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7834A" w14:textId="59A59EB9" w:rsidR="00CC6973" w:rsidRDefault="00CC6973" w:rsidP="00064ADE">
      <w:pPr>
        <w:autoSpaceDE w:val="0"/>
        <w:autoSpaceDN w:val="0"/>
        <w:adjustRightInd w:val="0"/>
        <w:spacing w:after="0" w:line="240" w:lineRule="auto"/>
        <w:rPr>
          <w:rFonts w:eastAsiaTheme="minorEastAsia"/>
          <w:color w:val="000000"/>
          <w:sz w:val="24"/>
          <w:szCs w:val="24"/>
        </w:rPr>
      </w:pPr>
    </w:p>
    <w:p w14:paraId="1C325132" w14:textId="7B43CFBF" w:rsidR="00675AE8" w:rsidRDefault="00675AE8" w:rsidP="00064ADE">
      <w:pPr>
        <w:autoSpaceDE w:val="0"/>
        <w:autoSpaceDN w:val="0"/>
        <w:adjustRightInd w:val="0"/>
        <w:spacing w:after="0" w:line="240" w:lineRule="auto"/>
        <w:rPr>
          <w:rFonts w:eastAsiaTheme="minorEastAsia"/>
          <w:color w:val="000000"/>
          <w:sz w:val="32"/>
          <w:szCs w:val="32"/>
        </w:rPr>
      </w:pPr>
    </w:p>
    <w:p w14:paraId="6E995BE2" w14:textId="54C2A7C7" w:rsidR="003A7E75" w:rsidRPr="00E448AA" w:rsidRDefault="00E66B63" w:rsidP="00064ADE">
      <w:pPr>
        <w:autoSpaceDE w:val="0"/>
        <w:autoSpaceDN w:val="0"/>
        <w:adjustRightInd w:val="0"/>
        <w:spacing w:after="0" w:line="240" w:lineRule="auto"/>
        <w:rPr>
          <w:rFonts w:eastAsiaTheme="minorEastAsia"/>
          <w:b/>
          <w:bCs/>
          <w:color w:val="000000"/>
          <w:sz w:val="32"/>
          <w:szCs w:val="32"/>
        </w:rPr>
      </w:pPr>
      <w:r w:rsidRPr="66CE9333">
        <w:rPr>
          <w:rFonts w:eastAsiaTheme="minorEastAsia"/>
          <w:color w:val="000000" w:themeColor="text1"/>
          <w:sz w:val="32"/>
          <w:szCs w:val="32"/>
        </w:rPr>
        <w:t>Fundusze Europejskie na Rozwój Cyfrowy 2021-2027</w:t>
      </w:r>
    </w:p>
    <w:p w14:paraId="0C66D63B" w14:textId="77777777" w:rsidR="003A7E75" w:rsidRDefault="003A7E75" w:rsidP="00064ADE">
      <w:pPr>
        <w:autoSpaceDE w:val="0"/>
        <w:autoSpaceDN w:val="0"/>
        <w:adjustRightInd w:val="0"/>
        <w:spacing w:after="0" w:line="240" w:lineRule="auto"/>
        <w:rPr>
          <w:rFonts w:eastAsiaTheme="minorEastAsia"/>
          <w:b/>
          <w:bCs/>
          <w:color w:val="000000"/>
          <w:sz w:val="32"/>
          <w:szCs w:val="32"/>
        </w:rPr>
      </w:pPr>
    </w:p>
    <w:p w14:paraId="62748B69" w14:textId="77777777" w:rsidR="00C054D5" w:rsidRPr="00E448AA" w:rsidRDefault="00C054D5" w:rsidP="00064ADE">
      <w:pPr>
        <w:autoSpaceDE w:val="0"/>
        <w:autoSpaceDN w:val="0"/>
        <w:adjustRightInd w:val="0"/>
        <w:spacing w:after="0" w:line="240" w:lineRule="auto"/>
        <w:rPr>
          <w:rFonts w:eastAsiaTheme="minorEastAsia"/>
          <w:b/>
          <w:bCs/>
          <w:color w:val="000000"/>
          <w:sz w:val="32"/>
          <w:szCs w:val="32"/>
        </w:rPr>
      </w:pPr>
    </w:p>
    <w:p w14:paraId="603542EA" w14:textId="65973DB6" w:rsidR="003A7E75" w:rsidRPr="003A7E75" w:rsidRDefault="3038D00D" w:rsidP="6486EAFE">
      <w:pPr>
        <w:autoSpaceDE w:val="0"/>
        <w:autoSpaceDN w:val="0"/>
        <w:adjustRightInd w:val="0"/>
        <w:spacing w:after="0" w:line="240" w:lineRule="auto"/>
        <w:rPr>
          <w:rFonts w:eastAsiaTheme="minorEastAsia"/>
          <w:color w:val="000000"/>
          <w:sz w:val="32"/>
          <w:szCs w:val="32"/>
        </w:rPr>
      </w:pPr>
      <w:r w:rsidRPr="6486EAFE">
        <w:rPr>
          <w:rFonts w:eastAsiaTheme="minorEastAsia"/>
          <w:b/>
          <w:bCs/>
          <w:color w:val="000000" w:themeColor="text1"/>
          <w:sz w:val="32"/>
          <w:szCs w:val="32"/>
        </w:rPr>
        <w:t>Regulamin</w:t>
      </w:r>
      <w:r w:rsidR="731FB573" w:rsidRPr="6486EAFE">
        <w:rPr>
          <w:rFonts w:eastAsiaTheme="minorEastAsia"/>
          <w:b/>
          <w:bCs/>
          <w:color w:val="000000" w:themeColor="text1"/>
          <w:sz w:val="32"/>
          <w:szCs w:val="32"/>
        </w:rPr>
        <w:t xml:space="preserve"> </w:t>
      </w:r>
      <w:r w:rsidR="0F41ED2F" w:rsidRPr="6486EAFE">
        <w:rPr>
          <w:rFonts w:eastAsiaTheme="minorEastAsia"/>
          <w:b/>
          <w:bCs/>
          <w:color w:val="000000" w:themeColor="text1"/>
          <w:sz w:val="32"/>
          <w:szCs w:val="32"/>
        </w:rPr>
        <w:t>wy</w:t>
      </w:r>
      <w:r w:rsidR="157F097E" w:rsidRPr="6486EAFE">
        <w:rPr>
          <w:rFonts w:eastAsiaTheme="minorEastAsia"/>
          <w:b/>
          <w:bCs/>
          <w:color w:val="000000" w:themeColor="text1"/>
          <w:sz w:val="32"/>
          <w:szCs w:val="32"/>
        </w:rPr>
        <w:t>boru</w:t>
      </w:r>
      <w:r w:rsidRPr="6486EAFE">
        <w:rPr>
          <w:rFonts w:eastAsiaTheme="minorEastAsia"/>
          <w:b/>
          <w:bCs/>
          <w:color w:val="000000" w:themeColor="text1"/>
          <w:sz w:val="32"/>
          <w:szCs w:val="32"/>
        </w:rPr>
        <w:t xml:space="preserve"> </w:t>
      </w:r>
      <w:r w:rsidR="2EC4E635" w:rsidRPr="6486EAFE">
        <w:rPr>
          <w:rFonts w:eastAsiaTheme="minorEastAsia"/>
          <w:b/>
          <w:bCs/>
          <w:color w:val="000000" w:themeColor="text1"/>
          <w:sz w:val="32"/>
          <w:szCs w:val="32"/>
        </w:rPr>
        <w:t xml:space="preserve">projektów </w:t>
      </w:r>
    </w:p>
    <w:p w14:paraId="7654EEA9" w14:textId="49E92E46" w:rsidR="003A7E75" w:rsidRPr="003A7E75" w:rsidRDefault="003A7E75" w:rsidP="00064ADE">
      <w:pPr>
        <w:autoSpaceDE w:val="0"/>
        <w:autoSpaceDN w:val="0"/>
        <w:adjustRightInd w:val="0"/>
        <w:spacing w:after="0" w:line="240" w:lineRule="auto"/>
        <w:rPr>
          <w:rFonts w:eastAsiaTheme="minorEastAsia"/>
          <w:color w:val="000000"/>
          <w:sz w:val="32"/>
          <w:szCs w:val="32"/>
        </w:rPr>
      </w:pPr>
      <w:r w:rsidRPr="66CE9333">
        <w:rPr>
          <w:rFonts w:eastAsiaTheme="minorEastAsia"/>
          <w:b/>
          <w:bCs/>
          <w:color w:val="000000" w:themeColor="text1"/>
          <w:sz w:val="32"/>
          <w:szCs w:val="32"/>
        </w:rPr>
        <w:t>Nabór nr</w:t>
      </w:r>
      <w:r w:rsidR="00E66B63" w:rsidRPr="66CE9333">
        <w:rPr>
          <w:rFonts w:eastAsiaTheme="minorEastAsia"/>
          <w:b/>
          <w:bCs/>
          <w:color w:val="000000" w:themeColor="text1"/>
          <w:sz w:val="32"/>
          <w:szCs w:val="32"/>
        </w:rPr>
        <w:t xml:space="preserve"> FERC.01.01</w:t>
      </w:r>
      <w:r w:rsidR="00A70FFE">
        <w:rPr>
          <w:rFonts w:eastAsiaTheme="minorEastAsia"/>
          <w:b/>
          <w:bCs/>
          <w:color w:val="000000" w:themeColor="text1"/>
          <w:sz w:val="32"/>
          <w:szCs w:val="32"/>
        </w:rPr>
        <w:t>-IP</w:t>
      </w:r>
      <w:r w:rsidR="00403EF4">
        <w:rPr>
          <w:rFonts w:eastAsiaTheme="minorEastAsia"/>
          <w:b/>
          <w:bCs/>
          <w:color w:val="000000" w:themeColor="text1"/>
          <w:sz w:val="32"/>
          <w:szCs w:val="32"/>
        </w:rPr>
        <w:t>.</w:t>
      </w:r>
      <w:r w:rsidR="0040393C">
        <w:rPr>
          <w:rFonts w:eastAsiaTheme="minorEastAsia"/>
          <w:b/>
          <w:bCs/>
          <w:color w:val="000000" w:themeColor="text1"/>
          <w:sz w:val="32"/>
          <w:szCs w:val="32"/>
        </w:rPr>
        <w:t>01.001/23</w:t>
      </w:r>
    </w:p>
    <w:p w14:paraId="3354B990" w14:textId="77777777" w:rsidR="00CC6973" w:rsidRDefault="00CC6973" w:rsidP="00064ADE">
      <w:pPr>
        <w:autoSpaceDE w:val="0"/>
        <w:autoSpaceDN w:val="0"/>
        <w:adjustRightInd w:val="0"/>
        <w:spacing w:after="0" w:line="240" w:lineRule="auto"/>
        <w:rPr>
          <w:rFonts w:eastAsiaTheme="minorEastAsia"/>
          <w:color w:val="000000"/>
          <w:sz w:val="32"/>
          <w:szCs w:val="32"/>
        </w:rPr>
      </w:pPr>
    </w:p>
    <w:p w14:paraId="25DF8651" w14:textId="77777777" w:rsidR="00C054D5" w:rsidRDefault="00C054D5" w:rsidP="00064ADE">
      <w:pPr>
        <w:autoSpaceDE w:val="0"/>
        <w:autoSpaceDN w:val="0"/>
        <w:adjustRightInd w:val="0"/>
        <w:spacing w:after="0" w:line="240" w:lineRule="auto"/>
        <w:rPr>
          <w:rFonts w:eastAsiaTheme="minorEastAsia"/>
          <w:color w:val="000000"/>
          <w:sz w:val="32"/>
          <w:szCs w:val="32"/>
        </w:rPr>
      </w:pPr>
    </w:p>
    <w:p w14:paraId="64AE66CE" w14:textId="0B6CC2E9" w:rsidR="00C054D5" w:rsidRPr="00E448AA" w:rsidRDefault="00C054D5" w:rsidP="00064ADE">
      <w:pPr>
        <w:autoSpaceDE w:val="0"/>
        <w:autoSpaceDN w:val="0"/>
        <w:adjustRightInd w:val="0"/>
        <w:spacing w:after="0" w:line="240" w:lineRule="auto"/>
        <w:rPr>
          <w:rFonts w:eastAsiaTheme="minorEastAsia"/>
          <w:color w:val="000000"/>
          <w:sz w:val="32"/>
          <w:szCs w:val="32"/>
        </w:rPr>
      </w:pPr>
    </w:p>
    <w:p w14:paraId="545FA001" w14:textId="77777777" w:rsidR="00CC6973" w:rsidRPr="00E448AA" w:rsidRDefault="00CC6973" w:rsidP="00064ADE">
      <w:pPr>
        <w:autoSpaceDE w:val="0"/>
        <w:autoSpaceDN w:val="0"/>
        <w:adjustRightInd w:val="0"/>
        <w:spacing w:after="0" w:line="240" w:lineRule="auto"/>
        <w:rPr>
          <w:rFonts w:eastAsiaTheme="minorEastAsia"/>
          <w:color w:val="000000"/>
          <w:sz w:val="32"/>
          <w:szCs w:val="32"/>
        </w:rPr>
      </w:pPr>
    </w:p>
    <w:p w14:paraId="7621BAEB" w14:textId="48FE3AE2" w:rsidR="00CC6973" w:rsidRDefault="00E66B63" w:rsidP="00064ADE">
      <w:pPr>
        <w:autoSpaceDE w:val="0"/>
        <w:autoSpaceDN w:val="0"/>
        <w:adjustRightInd w:val="0"/>
        <w:spacing w:after="0" w:line="240" w:lineRule="auto"/>
        <w:rPr>
          <w:rFonts w:eastAsiaTheme="minorEastAsia"/>
          <w:color w:val="000000"/>
          <w:sz w:val="32"/>
          <w:szCs w:val="32"/>
        </w:rPr>
      </w:pPr>
      <w:r w:rsidRPr="66CE9333">
        <w:rPr>
          <w:rFonts w:eastAsiaTheme="minorEastAsia"/>
          <w:color w:val="000000" w:themeColor="text1"/>
          <w:sz w:val="32"/>
          <w:szCs w:val="32"/>
        </w:rPr>
        <w:t>Priorytet FERC.01 Zwiększenie dostępu do ultra-szybkiego internetu szerokopasmowego</w:t>
      </w:r>
    </w:p>
    <w:p w14:paraId="777CF73F" w14:textId="77777777" w:rsidR="00E66B63" w:rsidRPr="00E448AA" w:rsidRDefault="00E66B63" w:rsidP="00064ADE">
      <w:pPr>
        <w:autoSpaceDE w:val="0"/>
        <w:autoSpaceDN w:val="0"/>
        <w:adjustRightInd w:val="0"/>
        <w:spacing w:after="0" w:line="240" w:lineRule="auto"/>
        <w:rPr>
          <w:rFonts w:eastAsiaTheme="minorEastAsia"/>
          <w:color w:val="000000"/>
          <w:sz w:val="32"/>
          <w:szCs w:val="32"/>
        </w:rPr>
      </w:pPr>
    </w:p>
    <w:p w14:paraId="46E73083" w14:textId="1FBA9F80" w:rsidR="00492D29" w:rsidRPr="00492D29" w:rsidRDefault="00E66B63" w:rsidP="00064ADE">
      <w:pPr>
        <w:autoSpaceDE w:val="0"/>
        <w:autoSpaceDN w:val="0"/>
        <w:adjustRightInd w:val="0"/>
        <w:spacing w:after="0" w:line="240" w:lineRule="auto"/>
        <w:rPr>
          <w:rFonts w:eastAsiaTheme="minorEastAsia"/>
          <w:color w:val="000000"/>
          <w:sz w:val="24"/>
          <w:szCs w:val="24"/>
        </w:rPr>
      </w:pPr>
      <w:r w:rsidRPr="66CE9333">
        <w:rPr>
          <w:rFonts w:eastAsiaTheme="minorEastAsia"/>
          <w:color w:val="000000" w:themeColor="text1"/>
          <w:sz w:val="32"/>
          <w:szCs w:val="32"/>
        </w:rPr>
        <w:t>Działanie FERC.01.01 Zwiększenie dostępu do ultra-szybkiego internetu szerokopasmowego</w:t>
      </w:r>
    </w:p>
    <w:p w14:paraId="2E3CE4FD" w14:textId="23326B2A" w:rsidR="00D6411C" w:rsidRDefault="00D6411C" w:rsidP="00064ADE">
      <w:pPr>
        <w:autoSpaceDE w:val="0"/>
        <w:autoSpaceDN w:val="0"/>
        <w:adjustRightInd w:val="0"/>
        <w:spacing w:after="0" w:line="240" w:lineRule="auto"/>
        <w:rPr>
          <w:rFonts w:eastAsiaTheme="minorEastAsia"/>
          <w:color w:val="000000"/>
          <w:sz w:val="24"/>
          <w:szCs w:val="24"/>
        </w:rPr>
      </w:pPr>
    </w:p>
    <w:p w14:paraId="712977C1" w14:textId="77777777" w:rsidR="00C921FD" w:rsidRDefault="00C921FD" w:rsidP="00064ADE">
      <w:pPr>
        <w:autoSpaceDE w:val="0"/>
        <w:autoSpaceDN w:val="0"/>
        <w:adjustRightInd w:val="0"/>
        <w:spacing w:after="0" w:line="240" w:lineRule="auto"/>
        <w:rPr>
          <w:rFonts w:eastAsiaTheme="minorEastAsia"/>
          <w:b/>
          <w:bCs/>
          <w:color w:val="000000"/>
          <w:sz w:val="32"/>
          <w:szCs w:val="32"/>
        </w:rPr>
      </w:pPr>
    </w:p>
    <w:p w14:paraId="5EE409A4" w14:textId="77777777" w:rsidR="00422A5E" w:rsidRDefault="00422A5E" w:rsidP="00064ADE">
      <w:pPr>
        <w:autoSpaceDE w:val="0"/>
        <w:autoSpaceDN w:val="0"/>
        <w:adjustRightInd w:val="0"/>
        <w:spacing w:after="0" w:line="240" w:lineRule="auto"/>
        <w:rPr>
          <w:rFonts w:eastAsiaTheme="minorEastAsia"/>
          <w:b/>
          <w:bCs/>
          <w:color w:val="000000"/>
          <w:sz w:val="32"/>
          <w:szCs w:val="32"/>
        </w:rPr>
      </w:pPr>
    </w:p>
    <w:p w14:paraId="6D52D362" w14:textId="77777777" w:rsidR="00422A5E" w:rsidRDefault="00422A5E" w:rsidP="00064ADE">
      <w:pPr>
        <w:autoSpaceDE w:val="0"/>
        <w:autoSpaceDN w:val="0"/>
        <w:adjustRightInd w:val="0"/>
        <w:spacing w:after="0" w:line="240" w:lineRule="auto"/>
        <w:rPr>
          <w:rFonts w:eastAsiaTheme="minorEastAsia"/>
          <w:b/>
          <w:bCs/>
          <w:color w:val="000000"/>
          <w:sz w:val="32"/>
          <w:szCs w:val="32"/>
        </w:rPr>
      </w:pPr>
    </w:p>
    <w:p w14:paraId="1D844BA4" w14:textId="77777777" w:rsidR="00422A5E" w:rsidRDefault="00422A5E" w:rsidP="00064ADE">
      <w:pPr>
        <w:autoSpaceDE w:val="0"/>
        <w:autoSpaceDN w:val="0"/>
        <w:adjustRightInd w:val="0"/>
        <w:spacing w:after="0" w:line="240" w:lineRule="auto"/>
        <w:rPr>
          <w:rFonts w:eastAsiaTheme="minorEastAsia"/>
          <w:b/>
          <w:bCs/>
          <w:color w:val="000000"/>
          <w:sz w:val="32"/>
          <w:szCs w:val="32"/>
        </w:rPr>
      </w:pPr>
    </w:p>
    <w:p w14:paraId="7756A1ED" w14:textId="77777777" w:rsidR="00422A5E" w:rsidRDefault="00422A5E" w:rsidP="00064ADE">
      <w:pPr>
        <w:autoSpaceDE w:val="0"/>
        <w:autoSpaceDN w:val="0"/>
        <w:adjustRightInd w:val="0"/>
        <w:spacing w:after="0" w:line="240" w:lineRule="auto"/>
        <w:rPr>
          <w:rFonts w:eastAsiaTheme="minorEastAsia"/>
          <w:b/>
          <w:bCs/>
          <w:color w:val="000000"/>
          <w:sz w:val="32"/>
          <w:szCs w:val="32"/>
        </w:rPr>
      </w:pPr>
    </w:p>
    <w:p w14:paraId="518EE8A6" w14:textId="77777777" w:rsidR="51C73AF1" w:rsidRDefault="51C73AF1" w:rsidP="00064ADE">
      <w:pPr>
        <w:spacing w:after="0" w:line="240" w:lineRule="auto"/>
        <w:rPr>
          <w:rFonts w:eastAsiaTheme="minorEastAsia"/>
          <w:b/>
          <w:bCs/>
          <w:color w:val="000000" w:themeColor="text1"/>
          <w:sz w:val="32"/>
          <w:szCs w:val="32"/>
        </w:rPr>
      </w:pPr>
    </w:p>
    <w:p w14:paraId="72800357" w14:textId="77777777" w:rsidR="51C73AF1" w:rsidRDefault="51C73AF1" w:rsidP="00064ADE">
      <w:pPr>
        <w:spacing w:after="0" w:line="240" w:lineRule="auto"/>
        <w:rPr>
          <w:rFonts w:eastAsiaTheme="minorEastAsia"/>
          <w:b/>
          <w:bCs/>
          <w:color w:val="000000" w:themeColor="text1"/>
          <w:sz w:val="32"/>
          <w:szCs w:val="32"/>
        </w:rPr>
      </w:pPr>
    </w:p>
    <w:p w14:paraId="49A3F14F" w14:textId="77777777" w:rsidR="00422A5E" w:rsidRDefault="00422A5E" w:rsidP="00064ADE">
      <w:pPr>
        <w:autoSpaceDE w:val="0"/>
        <w:autoSpaceDN w:val="0"/>
        <w:adjustRightInd w:val="0"/>
        <w:spacing w:after="0" w:line="240" w:lineRule="auto"/>
        <w:rPr>
          <w:rFonts w:eastAsiaTheme="minorEastAsia"/>
          <w:b/>
          <w:bCs/>
          <w:color w:val="000000"/>
          <w:sz w:val="32"/>
          <w:szCs w:val="32"/>
        </w:rPr>
      </w:pPr>
    </w:p>
    <w:p w14:paraId="7BA34453" w14:textId="77777777" w:rsidR="00C054D5" w:rsidRDefault="00C054D5" w:rsidP="00064ADE">
      <w:pPr>
        <w:autoSpaceDE w:val="0"/>
        <w:autoSpaceDN w:val="0"/>
        <w:adjustRightInd w:val="0"/>
        <w:spacing w:after="0" w:line="240" w:lineRule="auto"/>
        <w:rPr>
          <w:rFonts w:eastAsiaTheme="minorEastAsia"/>
          <w:b/>
          <w:bCs/>
          <w:color w:val="000000"/>
          <w:sz w:val="32"/>
          <w:szCs w:val="32"/>
        </w:rPr>
      </w:pPr>
    </w:p>
    <w:p w14:paraId="1422B460" w14:textId="77777777" w:rsidR="00C054D5" w:rsidRDefault="00C054D5" w:rsidP="00064ADE">
      <w:pPr>
        <w:autoSpaceDE w:val="0"/>
        <w:autoSpaceDN w:val="0"/>
        <w:adjustRightInd w:val="0"/>
        <w:spacing w:after="0" w:line="240" w:lineRule="auto"/>
        <w:rPr>
          <w:rFonts w:eastAsiaTheme="minorEastAsia"/>
          <w:b/>
          <w:bCs/>
          <w:color w:val="000000"/>
          <w:sz w:val="32"/>
          <w:szCs w:val="32"/>
        </w:rPr>
      </w:pPr>
    </w:p>
    <w:p w14:paraId="347AF34E" w14:textId="77777777" w:rsidR="00C054D5" w:rsidRDefault="00C054D5" w:rsidP="00064ADE">
      <w:pPr>
        <w:autoSpaceDE w:val="0"/>
        <w:autoSpaceDN w:val="0"/>
        <w:adjustRightInd w:val="0"/>
        <w:spacing w:after="0" w:line="240" w:lineRule="auto"/>
        <w:rPr>
          <w:rFonts w:eastAsiaTheme="minorEastAsia"/>
          <w:b/>
          <w:bCs/>
          <w:color w:val="000000"/>
          <w:sz w:val="32"/>
          <w:szCs w:val="32"/>
        </w:rPr>
      </w:pPr>
    </w:p>
    <w:p w14:paraId="5F3593D6" w14:textId="4CB150C3" w:rsidR="00C054D5" w:rsidRDefault="00C054D5" w:rsidP="00064ADE">
      <w:pPr>
        <w:autoSpaceDE w:val="0"/>
        <w:autoSpaceDN w:val="0"/>
        <w:adjustRightInd w:val="0"/>
        <w:spacing w:after="0" w:line="240" w:lineRule="auto"/>
        <w:rPr>
          <w:rFonts w:eastAsiaTheme="minorEastAsia"/>
          <w:b/>
          <w:bCs/>
          <w:color w:val="000000"/>
          <w:sz w:val="32"/>
          <w:szCs w:val="32"/>
        </w:rPr>
      </w:pPr>
    </w:p>
    <w:p w14:paraId="49742227" w14:textId="77777777" w:rsidR="00303BA8" w:rsidRDefault="00303BA8" w:rsidP="00064ADE">
      <w:pPr>
        <w:autoSpaceDE w:val="0"/>
        <w:autoSpaceDN w:val="0"/>
        <w:adjustRightInd w:val="0"/>
        <w:spacing w:after="0" w:line="240" w:lineRule="auto"/>
        <w:rPr>
          <w:rFonts w:eastAsiaTheme="minorEastAsia"/>
          <w:b/>
          <w:bCs/>
          <w:color w:val="000000"/>
          <w:sz w:val="32"/>
          <w:szCs w:val="32"/>
        </w:rPr>
      </w:pPr>
    </w:p>
    <w:p w14:paraId="4699ABE9" w14:textId="6886BE2C" w:rsidR="00422A5E" w:rsidRPr="00E448AA" w:rsidRDefault="00422A5E" w:rsidP="00064ADE">
      <w:pPr>
        <w:autoSpaceDE w:val="0"/>
        <w:autoSpaceDN w:val="0"/>
        <w:adjustRightInd w:val="0"/>
        <w:spacing w:after="0" w:line="240" w:lineRule="auto"/>
        <w:rPr>
          <w:rFonts w:eastAsiaTheme="minorEastAsia"/>
          <w:b/>
          <w:bCs/>
          <w:color w:val="000000"/>
          <w:sz w:val="32"/>
          <w:szCs w:val="32"/>
        </w:rPr>
      </w:pPr>
    </w:p>
    <w:p w14:paraId="7B2C345F" w14:textId="77777777" w:rsidR="000345E6" w:rsidRDefault="000345E6" w:rsidP="00064ADE">
      <w:pPr>
        <w:autoSpaceDE w:val="0"/>
        <w:autoSpaceDN w:val="0"/>
        <w:adjustRightInd w:val="0"/>
        <w:spacing w:after="0" w:line="240" w:lineRule="auto"/>
        <w:rPr>
          <w:rFonts w:eastAsiaTheme="minorEastAsia"/>
          <w:b/>
          <w:bCs/>
          <w:color w:val="000000" w:themeColor="text1"/>
          <w:sz w:val="32"/>
          <w:szCs w:val="32"/>
        </w:rPr>
      </w:pPr>
    </w:p>
    <w:p w14:paraId="1FA4058B" w14:textId="77777777" w:rsidR="000345E6" w:rsidRDefault="000345E6" w:rsidP="00064ADE">
      <w:pPr>
        <w:autoSpaceDE w:val="0"/>
        <w:autoSpaceDN w:val="0"/>
        <w:adjustRightInd w:val="0"/>
        <w:spacing w:after="0" w:line="240" w:lineRule="auto"/>
        <w:rPr>
          <w:rFonts w:eastAsiaTheme="minorEastAsia"/>
          <w:b/>
          <w:bCs/>
          <w:color w:val="000000" w:themeColor="text1"/>
          <w:sz w:val="32"/>
          <w:szCs w:val="32"/>
        </w:rPr>
      </w:pPr>
    </w:p>
    <w:p w14:paraId="6327A98E" w14:textId="5275CCD8" w:rsidR="4E4E2D13" w:rsidRPr="00064ADE" w:rsidRDefault="002B012C" w:rsidP="00064ADE">
      <w:pPr>
        <w:autoSpaceDE w:val="0"/>
        <w:autoSpaceDN w:val="0"/>
        <w:adjustRightInd w:val="0"/>
        <w:spacing w:after="0" w:line="240" w:lineRule="auto"/>
        <w:rPr>
          <w:rFonts w:eastAsiaTheme="minorEastAsia"/>
          <w:color w:val="000000"/>
          <w:sz w:val="32"/>
          <w:szCs w:val="32"/>
        </w:rPr>
      </w:pPr>
      <w:r>
        <w:rPr>
          <w:rFonts w:eastAsiaTheme="minorEastAsia"/>
          <w:b/>
          <w:bCs/>
          <w:color w:val="000000" w:themeColor="text1"/>
          <w:sz w:val="32"/>
          <w:szCs w:val="32"/>
        </w:rPr>
        <w:t xml:space="preserve">sierpień </w:t>
      </w:r>
      <w:r w:rsidR="1B9852DC" w:rsidRPr="03560D93">
        <w:rPr>
          <w:rFonts w:eastAsiaTheme="minorEastAsia"/>
          <w:b/>
          <w:bCs/>
          <w:color w:val="000000" w:themeColor="text1"/>
          <w:sz w:val="32"/>
          <w:szCs w:val="32"/>
        </w:rPr>
        <w:t>202</w:t>
      </w:r>
      <w:r w:rsidR="1A148516" w:rsidRPr="03560D93">
        <w:rPr>
          <w:rFonts w:eastAsiaTheme="minorEastAsia"/>
          <w:b/>
          <w:bCs/>
          <w:color w:val="000000" w:themeColor="text1"/>
          <w:sz w:val="32"/>
          <w:szCs w:val="32"/>
        </w:rPr>
        <w:t>3</w:t>
      </w:r>
      <w:r w:rsidR="3FC873BA" w:rsidRPr="03560D93">
        <w:rPr>
          <w:rFonts w:eastAsiaTheme="minorEastAsia"/>
          <w:b/>
          <w:bCs/>
          <w:color w:val="000000" w:themeColor="text1"/>
          <w:sz w:val="32"/>
          <w:szCs w:val="32"/>
        </w:rPr>
        <w:t xml:space="preserve"> r.</w:t>
      </w:r>
    </w:p>
    <w:p w14:paraId="736B99A5" w14:textId="4DBCED6F" w:rsidR="00E448AA" w:rsidRPr="00EE26DA" w:rsidRDefault="00CC6973" w:rsidP="006F3529">
      <w:pPr>
        <w:tabs>
          <w:tab w:val="left" w:pos="7413"/>
        </w:tabs>
        <w:autoSpaceDE w:val="0"/>
        <w:autoSpaceDN w:val="0"/>
        <w:adjustRightInd w:val="0"/>
        <w:spacing w:before="240" w:after="0" w:line="276" w:lineRule="auto"/>
        <w:rPr>
          <w:rFonts w:eastAsiaTheme="minorEastAsia"/>
          <w:color w:val="000000"/>
        </w:rPr>
      </w:pPr>
      <w:r w:rsidRPr="66CE9333">
        <w:rPr>
          <w:rFonts w:eastAsiaTheme="minorEastAsia"/>
          <w:b/>
          <w:bCs/>
          <w:color w:val="000000" w:themeColor="text1"/>
        </w:rPr>
        <w:lastRenderedPageBreak/>
        <w:t>§ 1</w:t>
      </w:r>
      <w:r w:rsidR="006F3529">
        <w:tab/>
      </w:r>
    </w:p>
    <w:p w14:paraId="01F23CF1" w14:textId="77777777" w:rsidR="00CC6973" w:rsidRPr="00EE26DA" w:rsidRDefault="00CC6973" w:rsidP="00064ADE">
      <w:pPr>
        <w:autoSpaceDE w:val="0"/>
        <w:autoSpaceDN w:val="0"/>
        <w:adjustRightInd w:val="0"/>
        <w:spacing w:line="276" w:lineRule="auto"/>
        <w:rPr>
          <w:rFonts w:eastAsiaTheme="minorEastAsia"/>
          <w:color w:val="000000"/>
        </w:rPr>
      </w:pPr>
      <w:r w:rsidRPr="66CE9333">
        <w:rPr>
          <w:rFonts w:eastAsiaTheme="minorEastAsia"/>
          <w:b/>
          <w:bCs/>
          <w:color w:val="000000" w:themeColor="text1"/>
        </w:rPr>
        <w:t>Określenia i skróty</w:t>
      </w:r>
    </w:p>
    <w:p w14:paraId="45188F8A" w14:textId="08481CCC" w:rsidR="00CC6973" w:rsidRPr="00EE26DA" w:rsidRDefault="00CC6973" w:rsidP="00064ADE">
      <w:p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Użyte w </w:t>
      </w:r>
      <w:r w:rsidR="005C15D6" w:rsidRPr="66CE9333">
        <w:rPr>
          <w:rFonts w:eastAsiaTheme="minorEastAsia"/>
          <w:color w:val="000000" w:themeColor="text1"/>
        </w:rPr>
        <w:t>R</w:t>
      </w:r>
      <w:r w:rsidRPr="66CE9333">
        <w:rPr>
          <w:rFonts w:eastAsiaTheme="minorEastAsia"/>
          <w:color w:val="000000" w:themeColor="text1"/>
        </w:rPr>
        <w:t xml:space="preserve">egulaminie następujące określenia i skróty oznaczają: </w:t>
      </w:r>
    </w:p>
    <w:p w14:paraId="2A372400" w14:textId="7C71347F" w:rsidR="002200DE" w:rsidRPr="002A3219" w:rsidRDefault="20F70AE2" w:rsidP="21FF62AB">
      <w:pPr>
        <w:pStyle w:val="Akapitzlist"/>
        <w:numPr>
          <w:ilvl w:val="0"/>
          <w:numId w:val="3"/>
        </w:numPr>
        <w:autoSpaceDE w:val="0"/>
        <w:autoSpaceDN w:val="0"/>
        <w:adjustRightInd w:val="0"/>
        <w:spacing w:after="0" w:line="276" w:lineRule="auto"/>
        <w:rPr>
          <w:rFonts w:eastAsiaTheme="minorEastAsia"/>
          <w:color w:val="000000"/>
        </w:rPr>
      </w:pPr>
      <w:r w:rsidRPr="21FF62AB">
        <w:rPr>
          <w:rFonts w:eastAsiaTheme="minorEastAsia"/>
          <w:color w:val="000000" w:themeColor="text1"/>
        </w:rPr>
        <w:t xml:space="preserve">CPPC </w:t>
      </w:r>
      <w:r w:rsidR="68FCA2A9" w:rsidRPr="21FF62AB">
        <w:rPr>
          <w:rFonts w:eastAsiaTheme="minorEastAsia"/>
        </w:rPr>
        <w:t>—</w:t>
      </w:r>
      <w:r w:rsidRPr="21FF62AB">
        <w:rPr>
          <w:rFonts w:eastAsiaTheme="minorEastAsia"/>
          <w:color w:val="000000" w:themeColor="text1"/>
        </w:rPr>
        <w:t xml:space="preserve"> Centrum Projektów Polska Cyfrowa z siedzibą w Warszawie przy ul. Spokojnej 13a, 01-044 Warszawa;</w:t>
      </w:r>
    </w:p>
    <w:p w14:paraId="5DE8D769" w14:textId="6300A52A" w:rsidR="002A3219" w:rsidRPr="007834E6" w:rsidRDefault="002A3219" w:rsidP="00C007D4">
      <w:pPr>
        <w:pStyle w:val="Akapitzlist"/>
        <w:numPr>
          <w:ilvl w:val="0"/>
          <w:numId w:val="3"/>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FERC </w:t>
      </w:r>
      <w:r w:rsidR="0031250D" w:rsidRPr="66CE9333">
        <w:rPr>
          <w:rFonts w:eastAsiaTheme="minorEastAsia"/>
        </w:rPr>
        <w:t>—</w:t>
      </w:r>
      <w:r w:rsidRPr="66CE9333">
        <w:rPr>
          <w:rFonts w:eastAsiaTheme="minorEastAsia"/>
          <w:color w:val="000000" w:themeColor="text1"/>
        </w:rPr>
        <w:t xml:space="preserve"> Program Fundusze Europejskie </w:t>
      </w:r>
      <w:r w:rsidR="3BC523EC" w:rsidRPr="66CE9333">
        <w:rPr>
          <w:rFonts w:eastAsiaTheme="minorEastAsia"/>
          <w:color w:val="000000" w:themeColor="text1"/>
        </w:rPr>
        <w:t>na</w:t>
      </w:r>
      <w:r w:rsidRPr="66CE9333">
        <w:rPr>
          <w:rFonts w:eastAsiaTheme="minorEastAsia"/>
          <w:color w:val="000000" w:themeColor="text1"/>
        </w:rPr>
        <w:t xml:space="preserve"> Rozw</w:t>
      </w:r>
      <w:r w:rsidR="509BAD9E" w:rsidRPr="66CE9333">
        <w:rPr>
          <w:rFonts w:eastAsiaTheme="minorEastAsia"/>
          <w:color w:val="000000" w:themeColor="text1"/>
        </w:rPr>
        <w:t>ój</w:t>
      </w:r>
      <w:r w:rsidRPr="66CE9333">
        <w:rPr>
          <w:rFonts w:eastAsiaTheme="minorEastAsia"/>
          <w:color w:val="000000" w:themeColor="text1"/>
        </w:rPr>
        <w:t xml:space="preserve"> Cyfrow</w:t>
      </w:r>
      <w:r w:rsidR="5985CA23" w:rsidRPr="66CE9333">
        <w:rPr>
          <w:rFonts w:eastAsiaTheme="minorEastAsia"/>
          <w:color w:val="000000" w:themeColor="text1"/>
        </w:rPr>
        <w:t>y</w:t>
      </w:r>
      <w:r w:rsidRPr="66CE9333">
        <w:rPr>
          <w:rFonts w:eastAsiaTheme="minorEastAsia"/>
          <w:color w:val="000000" w:themeColor="text1"/>
        </w:rPr>
        <w:t xml:space="preserve"> 2021-2027</w:t>
      </w:r>
      <w:r w:rsidR="00F42122">
        <w:rPr>
          <w:rFonts w:eastAsiaTheme="minorEastAsia"/>
          <w:color w:val="000000" w:themeColor="text1"/>
        </w:rPr>
        <w:t xml:space="preserve"> zatwierdzony decyzją Komisji Europejskiej nr C(2022)8210 z dnia 18 listopada 2022 r.</w:t>
      </w:r>
      <w:r w:rsidR="00F55E58">
        <w:rPr>
          <w:rFonts w:eastAsiaTheme="minorEastAsia"/>
          <w:color w:val="000000" w:themeColor="text1"/>
        </w:rPr>
        <w:t>, w tym jego późniejsze wersje zawierające wprowadzone zmiany;</w:t>
      </w:r>
    </w:p>
    <w:p w14:paraId="0E95F6A8" w14:textId="02B2B70D" w:rsidR="001664D2" w:rsidRPr="007834E6" w:rsidRDefault="001664D2" w:rsidP="00C007D4">
      <w:pPr>
        <w:pStyle w:val="Akapitzlist"/>
        <w:numPr>
          <w:ilvl w:val="0"/>
          <w:numId w:val="3"/>
        </w:numPr>
        <w:spacing w:after="0" w:line="276" w:lineRule="auto"/>
        <w:rPr>
          <w:rFonts w:eastAsiaTheme="minorEastAsia"/>
        </w:rPr>
      </w:pPr>
      <w:r w:rsidRPr="66CE9333">
        <w:rPr>
          <w:rFonts w:eastAsiaTheme="minorEastAsia"/>
        </w:rPr>
        <w:t xml:space="preserve">IP FERC </w:t>
      </w:r>
      <w:r w:rsidR="0031250D" w:rsidRPr="66CE9333">
        <w:rPr>
          <w:rFonts w:eastAsiaTheme="minorEastAsia"/>
        </w:rPr>
        <w:t>—</w:t>
      </w:r>
      <w:r w:rsidRPr="66CE9333">
        <w:rPr>
          <w:rFonts w:eastAsiaTheme="minorEastAsia"/>
        </w:rPr>
        <w:t xml:space="preserve"> Instytucja Pośrednicząca FERC</w:t>
      </w:r>
      <w:r w:rsidR="007D4C71">
        <w:rPr>
          <w:rFonts w:eastAsiaTheme="minorEastAsia"/>
        </w:rPr>
        <w:t xml:space="preserve">, </w:t>
      </w:r>
      <w:r w:rsidR="00EB4B62" w:rsidRPr="00C4485F">
        <w:rPr>
          <w:rFonts w:eastAsiaTheme="minorEastAsia"/>
        </w:rPr>
        <w:t>któr</w:t>
      </w:r>
      <w:r w:rsidR="00EB4B62" w:rsidRPr="003F5D3B">
        <w:rPr>
          <w:rFonts w:eastAsiaTheme="minorEastAsia"/>
        </w:rPr>
        <w:t>ej funkcję pełni CPP</w:t>
      </w:r>
      <w:r w:rsidR="00EB4B62" w:rsidRPr="00057FB2">
        <w:rPr>
          <w:rFonts w:eastAsiaTheme="minorEastAsia"/>
        </w:rPr>
        <w:t>C na mocy Porozumi</w:t>
      </w:r>
      <w:r w:rsidR="00EB4B62" w:rsidRPr="00F84483">
        <w:rPr>
          <w:rFonts w:eastAsiaTheme="minorEastAsia"/>
        </w:rPr>
        <w:t xml:space="preserve">enia Trójstronnego </w:t>
      </w:r>
      <w:r w:rsidR="00EB4B62" w:rsidRPr="00336ECE">
        <w:rPr>
          <w:rFonts w:eastAsiaTheme="minorEastAsia"/>
        </w:rPr>
        <w:t>w sprawie systemu realizacji programu „Fundusze Europejskie na Rozwój Cyfrowy 2021-2027”</w:t>
      </w:r>
      <w:r w:rsidR="00EB4B62">
        <w:rPr>
          <w:rFonts w:eastAsiaTheme="minorEastAsia"/>
        </w:rPr>
        <w:t xml:space="preserve"> </w:t>
      </w:r>
      <w:r w:rsidR="00EB4B62" w:rsidRPr="00C4485F">
        <w:rPr>
          <w:rFonts w:eastAsiaTheme="minorEastAsia"/>
        </w:rPr>
        <w:t>z dnia 2 lutego 2023 r.</w:t>
      </w:r>
      <w:r w:rsidR="007834E6" w:rsidRPr="66CE9333">
        <w:rPr>
          <w:rFonts w:eastAsiaTheme="minorEastAsia"/>
        </w:rPr>
        <w:t>;</w:t>
      </w:r>
    </w:p>
    <w:p w14:paraId="4E5E1F9B" w14:textId="77777777" w:rsidR="007D4C71" w:rsidRPr="007D4C71" w:rsidRDefault="001664D2" w:rsidP="007D4C71">
      <w:pPr>
        <w:pStyle w:val="Akapitzlist"/>
        <w:numPr>
          <w:ilvl w:val="0"/>
          <w:numId w:val="3"/>
        </w:numPr>
        <w:rPr>
          <w:rFonts w:eastAsiaTheme="minorEastAsia"/>
        </w:rPr>
      </w:pPr>
      <w:r w:rsidRPr="007D4C71">
        <w:rPr>
          <w:rFonts w:eastAsiaTheme="minorEastAsia"/>
        </w:rPr>
        <w:t xml:space="preserve">IZ FERC </w:t>
      </w:r>
      <w:r w:rsidR="0031250D" w:rsidRPr="007D4C71">
        <w:rPr>
          <w:rFonts w:eastAsiaTheme="minorEastAsia"/>
        </w:rPr>
        <w:t>—</w:t>
      </w:r>
      <w:r w:rsidRPr="007D4C71">
        <w:rPr>
          <w:rFonts w:eastAsiaTheme="minorEastAsia"/>
        </w:rPr>
        <w:t xml:space="preserve"> Instytucja Zarządzająca FERC</w:t>
      </w:r>
      <w:r w:rsidR="007D4C71" w:rsidRPr="007D4C71">
        <w:rPr>
          <w:rFonts w:eastAsiaTheme="minorEastAsia"/>
        </w:rPr>
        <w:t>, jest to minister właściwy ds. rozwoju regionalnego;</w:t>
      </w:r>
    </w:p>
    <w:p w14:paraId="5D9A3FE5" w14:textId="343E8462" w:rsidR="002200DE" w:rsidRPr="007D4C71" w:rsidRDefault="002200DE" w:rsidP="007D4C71">
      <w:pPr>
        <w:pStyle w:val="Akapitzlist"/>
        <w:numPr>
          <w:ilvl w:val="0"/>
          <w:numId w:val="3"/>
        </w:numPr>
        <w:autoSpaceDE w:val="0"/>
        <w:autoSpaceDN w:val="0"/>
        <w:adjustRightInd w:val="0"/>
        <w:spacing w:after="0" w:line="276" w:lineRule="auto"/>
        <w:rPr>
          <w:rFonts w:eastAsiaTheme="minorEastAsia"/>
          <w:color w:val="000000"/>
        </w:rPr>
      </w:pPr>
      <w:r w:rsidRPr="007D4C71">
        <w:rPr>
          <w:rFonts w:eastAsiaTheme="minorEastAsia"/>
          <w:color w:val="000000" w:themeColor="text1"/>
        </w:rPr>
        <w:t xml:space="preserve">Inwestycja własna </w:t>
      </w:r>
      <w:r w:rsidR="0031250D" w:rsidRPr="007D4C71">
        <w:rPr>
          <w:rFonts w:eastAsiaTheme="minorEastAsia"/>
        </w:rPr>
        <w:t>—</w:t>
      </w:r>
      <w:r w:rsidRPr="007D4C71">
        <w:rPr>
          <w:rFonts w:eastAsiaTheme="minorEastAsia"/>
          <w:color w:val="000000" w:themeColor="text1"/>
        </w:rPr>
        <w:t xml:space="preserve"> wartość komercyjnych zamierzeń inwestycyjnych Wnioskodawcy, deklarowanych we </w:t>
      </w:r>
      <w:r w:rsidR="007D4C71">
        <w:rPr>
          <w:rFonts w:eastAsiaTheme="minorEastAsia"/>
          <w:color w:val="000000" w:themeColor="text1"/>
        </w:rPr>
        <w:t xml:space="preserve">WoD </w:t>
      </w:r>
      <w:r w:rsidRPr="007D4C71">
        <w:rPr>
          <w:rFonts w:eastAsiaTheme="minorEastAsia"/>
          <w:color w:val="000000" w:themeColor="text1"/>
        </w:rPr>
        <w:t xml:space="preserve">oraz </w:t>
      </w:r>
      <w:r w:rsidR="007D4C71">
        <w:rPr>
          <w:rFonts w:eastAsiaTheme="minorEastAsia"/>
          <w:color w:val="000000" w:themeColor="text1"/>
        </w:rPr>
        <w:t>UoD</w:t>
      </w:r>
      <w:r w:rsidRPr="007D4C71">
        <w:rPr>
          <w:rFonts w:eastAsiaTheme="minorEastAsia"/>
          <w:color w:val="000000" w:themeColor="text1"/>
        </w:rPr>
        <w:t xml:space="preserve">, realizowanych na danym </w:t>
      </w:r>
      <w:r w:rsidR="000B5902" w:rsidRPr="007D4C71">
        <w:rPr>
          <w:rFonts w:eastAsiaTheme="minorEastAsia"/>
          <w:color w:val="000000" w:themeColor="text1"/>
        </w:rPr>
        <w:t>O</w:t>
      </w:r>
      <w:r w:rsidRPr="007D4C71">
        <w:rPr>
          <w:rFonts w:eastAsiaTheme="minorEastAsia"/>
          <w:color w:val="000000" w:themeColor="text1"/>
        </w:rPr>
        <w:t xml:space="preserve">bszarze konkursowym równolegle i w ramach czasowych realizacji </w:t>
      </w:r>
      <w:r w:rsidR="00256F01">
        <w:rPr>
          <w:rFonts w:eastAsiaTheme="minorEastAsia"/>
          <w:color w:val="000000" w:themeColor="text1"/>
        </w:rPr>
        <w:t>P</w:t>
      </w:r>
      <w:r w:rsidR="00256F01" w:rsidRPr="007D4C71">
        <w:rPr>
          <w:rFonts w:eastAsiaTheme="minorEastAsia"/>
          <w:color w:val="000000" w:themeColor="text1"/>
        </w:rPr>
        <w:t>rojektu</w:t>
      </w:r>
      <w:r w:rsidRPr="007D4C71">
        <w:rPr>
          <w:rFonts w:eastAsiaTheme="minorEastAsia"/>
          <w:color w:val="000000" w:themeColor="text1"/>
        </w:rPr>
        <w:t>, w oparciu o list</w:t>
      </w:r>
      <w:r w:rsidR="26B893D1" w:rsidRPr="007D4C71">
        <w:rPr>
          <w:rFonts w:eastAsiaTheme="minorEastAsia"/>
          <w:color w:val="000000" w:themeColor="text1"/>
        </w:rPr>
        <w:t>ę</w:t>
      </w:r>
      <w:r w:rsidR="00E9621B" w:rsidRPr="007D4C71">
        <w:rPr>
          <w:rFonts w:eastAsiaTheme="minorEastAsia"/>
          <w:color w:val="000000" w:themeColor="text1"/>
        </w:rPr>
        <w:t xml:space="preserve"> Obszarów konkursowych</w:t>
      </w:r>
      <w:r w:rsidRPr="007D4C71">
        <w:rPr>
          <w:rFonts w:eastAsiaTheme="minorEastAsia"/>
          <w:color w:val="000000" w:themeColor="text1"/>
        </w:rPr>
        <w:t xml:space="preserve"> stanowiącą załącznik nr </w:t>
      </w:r>
      <w:r w:rsidR="00B16626" w:rsidRPr="007D4C71">
        <w:rPr>
          <w:rFonts w:eastAsiaTheme="minorEastAsia"/>
          <w:color w:val="000000" w:themeColor="text1"/>
        </w:rPr>
        <w:t>8</w:t>
      </w:r>
      <w:r w:rsidRPr="007D4C71">
        <w:rPr>
          <w:rFonts w:eastAsiaTheme="minorEastAsia"/>
          <w:color w:val="000000" w:themeColor="text1"/>
        </w:rPr>
        <w:t xml:space="preserve"> do </w:t>
      </w:r>
      <w:r w:rsidR="005C15D6" w:rsidRPr="007D4C71">
        <w:rPr>
          <w:rFonts w:eastAsiaTheme="minorEastAsia"/>
          <w:color w:val="000000" w:themeColor="text1"/>
        </w:rPr>
        <w:t>R</w:t>
      </w:r>
      <w:r w:rsidRPr="007D4C71">
        <w:rPr>
          <w:rFonts w:eastAsiaTheme="minorEastAsia"/>
          <w:color w:val="000000" w:themeColor="text1"/>
        </w:rPr>
        <w:t xml:space="preserve">egulaminu; </w:t>
      </w:r>
    </w:p>
    <w:p w14:paraId="7ED4BE63" w14:textId="56CC3F6D" w:rsidR="001664D2" w:rsidRPr="007834E6" w:rsidRDefault="001664D2" w:rsidP="00C007D4">
      <w:pPr>
        <w:pStyle w:val="Akapitzlist"/>
        <w:numPr>
          <w:ilvl w:val="0"/>
          <w:numId w:val="3"/>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ION </w:t>
      </w:r>
      <w:r w:rsidR="0042178C" w:rsidRPr="66CE9333">
        <w:rPr>
          <w:rFonts w:eastAsiaTheme="minorEastAsia"/>
        </w:rPr>
        <w:t>—</w:t>
      </w:r>
      <w:r w:rsidRPr="66CE9333">
        <w:rPr>
          <w:rFonts w:eastAsiaTheme="minorEastAsia"/>
          <w:color w:val="000000" w:themeColor="text1"/>
        </w:rPr>
        <w:t xml:space="preserve"> Instytucja Organizująca Nabór</w:t>
      </w:r>
      <w:r w:rsidR="007D4C71">
        <w:rPr>
          <w:rFonts w:eastAsiaTheme="minorEastAsia"/>
          <w:color w:val="000000" w:themeColor="text1"/>
        </w:rPr>
        <w:t>, tj. CPPC</w:t>
      </w:r>
      <w:r w:rsidR="007834E6" w:rsidRPr="66CE9333">
        <w:rPr>
          <w:rFonts w:eastAsiaTheme="minorEastAsia"/>
          <w:color w:val="000000" w:themeColor="text1"/>
        </w:rPr>
        <w:t>;</w:t>
      </w:r>
    </w:p>
    <w:p w14:paraId="6D2CDEBF" w14:textId="2F1B4B13" w:rsidR="004A2131" w:rsidRPr="007834E6" w:rsidRDefault="004A2131" w:rsidP="00C007D4">
      <w:pPr>
        <w:pStyle w:val="Akapitzlist"/>
        <w:numPr>
          <w:ilvl w:val="0"/>
          <w:numId w:val="3"/>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KOP </w:t>
      </w:r>
      <w:r w:rsidR="0042178C" w:rsidRPr="66CE9333">
        <w:rPr>
          <w:rFonts w:eastAsiaTheme="minorEastAsia"/>
        </w:rPr>
        <w:t>—</w:t>
      </w:r>
      <w:r w:rsidRPr="66CE9333">
        <w:rPr>
          <w:rFonts w:eastAsiaTheme="minorEastAsia"/>
          <w:color w:val="000000" w:themeColor="text1"/>
        </w:rPr>
        <w:t xml:space="preserve"> Komisja Oceny Projektów</w:t>
      </w:r>
      <w:r w:rsidR="009750D1">
        <w:rPr>
          <w:rFonts w:eastAsiaTheme="minorEastAsia"/>
          <w:color w:val="000000" w:themeColor="text1"/>
        </w:rPr>
        <w:t xml:space="preserve">, </w:t>
      </w:r>
      <w:r w:rsidR="009750D1" w:rsidRPr="2AD22739">
        <w:t>o której mowa w art. 53 Ustawy, powołana do oceny spełnienia kryteriów wyboru projektów złożonych w naborze</w:t>
      </w:r>
      <w:r w:rsidR="009750D1" w:rsidRPr="2AD22739">
        <w:rPr>
          <w:rFonts w:eastAsiaTheme="minorEastAsia"/>
          <w:color w:val="000000" w:themeColor="text1"/>
        </w:rPr>
        <w:t>;</w:t>
      </w:r>
    </w:p>
    <w:p w14:paraId="2A533216" w14:textId="010CDA00" w:rsidR="00E94532" w:rsidRPr="007834E6" w:rsidRDefault="00E94532" w:rsidP="00C007D4">
      <w:pPr>
        <w:pStyle w:val="Akapitzlist"/>
        <w:numPr>
          <w:ilvl w:val="0"/>
          <w:numId w:val="3"/>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KM FERC </w:t>
      </w:r>
      <w:r w:rsidR="0042178C" w:rsidRPr="66CE9333">
        <w:rPr>
          <w:rFonts w:eastAsiaTheme="minorEastAsia"/>
        </w:rPr>
        <w:t>—</w:t>
      </w:r>
      <w:r w:rsidRPr="66CE9333">
        <w:rPr>
          <w:rFonts w:eastAsiaTheme="minorEastAsia"/>
          <w:color w:val="000000" w:themeColor="text1"/>
        </w:rPr>
        <w:t xml:space="preserve"> Komitet Monitorując</w:t>
      </w:r>
      <w:r w:rsidR="007834E6" w:rsidRPr="66CE9333">
        <w:rPr>
          <w:rFonts w:eastAsiaTheme="minorEastAsia"/>
          <w:color w:val="000000" w:themeColor="text1"/>
        </w:rPr>
        <w:t>y</w:t>
      </w:r>
      <w:r w:rsidRPr="66CE9333">
        <w:rPr>
          <w:rFonts w:eastAsiaTheme="minorEastAsia"/>
          <w:color w:val="000000" w:themeColor="text1"/>
        </w:rPr>
        <w:t xml:space="preserve"> FERC</w:t>
      </w:r>
      <w:r w:rsidR="007834E6" w:rsidRPr="66CE9333">
        <w:rPr>
          <w:rFonts w:eastAsiaTheme="minorEastAsia"/>
          <w:color w:val="000000" w:themeColor="text1"/>
        </w:rPr>
        <w:t>;</w:t>
      </w:r>
    </w:p>
    <w:p w14:paraId="5E870540" w14:textId="6EB2D3FB" w:rsidR="002200DE" w:rsidRPr="00EE26DA" w:rsidRDefault="002200DE" w:rsidP="00C007D4">
      <w:pPr>
        <w:pStyle w:val="Akapitzlist"/>
        <w:numPr>
          <w:ilvl w:val="0"/>
          <w:numId w:val="3"/>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KPA </w:t>
      </w:r>
      <w:r w:rsidR="0042178C" w:rsidRPr="66CE9333">
        <w:rPr>
          <w:rFonts w:eastAsiaTheme="minorEastAsia"/>
        </w:rPr>
        <w:t>—</w:t>
      </w:r>
      <w:r w:rsidRPr="66CE9333">
        <w:rPr>
          <w:rFonts w:eastAsiaTheme="minorEastAsia"/>
          <w:color w:val="000000" w:themeColor="text1"/>
        </w:rPr>
        <w:t xml:space="preserve"> Ustawa z dnia 14 czerwca 1960 r. Kodeks postępowania administracyjnego</w:t>
      </w:r>
      <w:r w:rsidR="00876544">
        <w:rPr>
          <w:rFonts w:eastAsiaTheme="minorEastAsia"/>
          <w:color w:val="000000" w:themeColor="text1"/>
        </w:rPr>
        <w:t xml:space="preserve"> (</w:t>
      </w:r>
      <w:proofErr w:type="spellStart"/>
      <w:r w:rsidR="00876544">
        <w:rPr>
          <w:rFonts w:eastAsiaTheme="minorEastAsia"/>
          <w:color w:val="000000" w:themeColor="text1"/>
        </w:rPr>
        <w:t>t.j</w:t>
      </w:r>
      <w:proofErr w:type="spellEnd"/>
      <w:r w:rsidR="00876544">
        <w:rPr>
          <w:rFonts w:eastAsiaTheme="minorEastAsia"/>
          <w:color w:val="000000" w:themeColor="text1"/>
        </w:rPr>
        <w:t xml:space="preserve">. Dz.U. z 2023 r. </w:t>
      </w:r>
      <w:proofErr w:type="spellStart"/>
      <w:r w:rsidR="00876544">
        <w:rPr>
          <w:rFonts w:eastAsiaTheme="minorEastAsia"/>
          <w:color w:val="000000" w:themeColor="text1"/>
        </w:rPr>
        <w:t>poz</w:t>
      </w:r>
      <w:proofErr w:type="spellEnd"/>
      <w:r w:rsidR="00876544">
        <w:rPr>
          <w:rFonts w:eastAsiaTheme="minorEastAsia"/>
          <w:color w:val="000000" w:themeColor="text1"/>
        </w:rPr>
        <w:t xml:space="preserve"> 775 ze zm.)</w:t>
      </w:r>
      <w:r w:rsidR="00BC5ABD" w:rsidRPr="66CE9333">
        <w:rPr>
          <w:rFonts w:eastAsiaTheme="minorEastAsia"/>
          <w:color w:val="000000" w:themeColor="text1"/>
        </w:rPr>
        <w:t>;</w:t>
      </w:r>
      <w:r w:rsidRPr="66CE9333">
        <w:rPr>
          <w:rFonts w:eastAsiaTheme="minorEastAsia"/>
          <w:color w:val="000000" w:themeColor="text1"/>
        </w:rPr>
        <w:t xml:space="preserve"> </w:t>
      </w:r>
    </w:p>
    <w:p w14:paraId="6C0137E0" w14:textId="1B5DCFFC" w:rsidR="002200DE" w:rsidRPr="00EE26DA" w:rsidRDefault="755F0F43" w:rsidP="00C007D4">
      <w:pPr>
        <w:pStyle w:val="Akapitzlist"/>
        <w:numPr>
          <w:ilvl w:val="0"/>
          <w:numId w:val="3"/>
        </w:numPr>
        <w:autoSpaceDE w:val="0"/>
        <w:autoSpaceDN w:val="0"/>
        <w:adjustRightInd w:val="0"/>
        <w:spacing w:after="0" w:line="276" w:lineRule="auto"/>
        <w:rPr>
          <w:rFonts w:eastAsiaTheme="minorEastAsia"/>
          <w:color w:val="000000" w:themeColor="text1"/>
        </w:rPr>
      </w:pPr>
      <w:r w:rsidRPr="55B7AD32">
        <w:rPr>
          <w:rFonts w:eastAsiaTheme="minorEastAsia"/>
          <w:color w:val="000000" w:themeColor="text1"/>
        </w:rPr>
        <w:t xml:space="preserve">Lista rankingowa </w:t>
      </w:r>
      <w:r w:rsidR="0042178C" w:rsidRPr="55B7AD32">
        <w:rPr>
          <w:rFonts w:eastAsiaTheme="minorEastAsia"/>
        </w:rPr>
        <w:t>—</w:t>
      </w:r>
      <w:r w:rsidRPr="55B7AD32">
        <w:rPr>
          <w:rFonts w:eastAsiaTheme="minorEastAsia"/>
          <w:color w:val="000000" w:themeColor="text1"/>
        </w:rPr>
        <w:t xml:space="preserve"> lista</w:t>
      </w:r>
      <w:r w:rsidR="0CA4D0E2" w:rsidRPr="55B7AD32">
        <w:rPr>
          <w:rFonts w:eastAsiaTheme="minorEastAsia"/>
          <w:color w:val="000000" w:themeColor="text1"/>
        </w:rPr>
        <w:t xml:space="preserve"> uwzględniająca</w:t>
      </w:r>
      <w:r w:rsidRPr="55B7AD32">
        <w:rPr>
          <w:rFonts w:eastAsiaTheme="minorEastAsia"/>
          <w:color w:val="000000" w:themeColor="text1"/>
        </w:rPr>
        <w:t xml:space="preserve"> ocenę Wniosków złożonych dla danego </w:t>
      </w:r>
      <w:r w:rsidR="000B5902" w:rsidRPr="55B7AD32">
        <w:rPr>
          <w:rFonts w:eastAsiaTheme="minorEastAsia"/>
          <w:color w:val="000000" w:themeColor="text1"/>
        </w:rPr>
        <w:t>O</w:t>
      </w:r>
      <w:r w:rsidRPr="55B7AD32">
        <w:rPr>
          <w:rFonts w:eastAsiaTheme="minorEastAsia"/>
          <w:color w:val="000000" w:themeColor="text1"/>
        </w:rPr>
        <w:t>bszaru konkursowego;</w:t>
      </w:r>
      <w:r w:rsidR="00BD1775">
        <w:rPr>
          <w:rFonts w:eastAsiaTheme="minorEastAsia"/>
          <w:color w:val="000000" w:themeColor="text1"/>
        </w:rPr>
        <w:t xml:space="preserve"> </w:t>
      </w:r>
    </w:p>
    <w:p w14:paraId="79E05A87" w14:textId="49BDC625" w:rsidR="007B6435" w:rsidRPr="0035139B" w:rsidRDefault="007B6435" w:rsidP="00C007D4">
      <w:pPr>
        <w:pStyle w:val="Akapitzlist"/>
        <w:numPr>
          <w:ilvl w:val="0"/>
          <w:numId w:val="3"/>
        </w:numPr>
        <w:rPr>
          <w:rFonts w:eastAsiaTheme="minorEastAsia"/>
          <w:color w:val="000000"/>
        </w:rPr>
      </w:pPr>
      <w:r w:rsidRPr="55B7AD32">
        <w:rPr>
          <w:rFonts w:eastAsiaTheme="minorEastAsia"/>
          <w:color w:val="000000" w:themeColor="text1"/>
        </w:rPr>
        <w:t>Nabór –</w:t>
      </w:r>
      <w:r w:rsidR="00A85C16">
        <w:rPr>
          <w:rFonts w:eastAsiaTheme="minorEastAsia"/>
          <w:color w:val="000000" w:themeColor="text1"/>
        </w:rPr>
        <w:t xml:space="preserve"> </w:t>
      </w:r>
      <w:r w:rsidRPr="55B7AD32">
        <w:rPr>
          <w:rFonts w:eastAsiaTheme="minorEastAsia"/>
          <w:color w:val="000000" w:themeColor="text1"/>
        </w:rPr>
        <w:t xml:space="preserve">oznacza wybór WoD </w:t>
      </w:r>
      <w:r w:rsidR="009750D1" w:rsidRPr="2AD22739">
        <w:rPr>
          <w:rFonts w:eastAsiaTheme="minorEastAsia"/>
        </w:rPr>
        <w:t xml:space="preserve">przeprowadzony </w:t>
      </w:r>
      <w:r w:rsidR="009750D1" w:rsidRPr="00752779">
        <w:rPr>
          <w:rFonts w:eastAsiaTheme="minorEastAsia"/>
        </w:rPr>
        <w:t>w sposób konkurencyjny (w formie konkursu), o którym mowa w art. 44 ust. 1 Ustawy</w:t>
      </w:r>
      <w:r w:rsidR="009750D1">
        <w:rPr>
          <w:rFonts w:eastAsiaTheme="minorEastAsia"/>
          <w:color w:val="000000" w:themeColor="text1"/>
        </w:rPr>
        <w:t xml:space="preserve">; </w:t>
      </w:r>
    </w:p>
    <w:p w14:paraId="1C1DC9D0" w14:textId="61D97CC7" w:rsidR="002200DE" w:rsidRPr="00EE26DA" w:rsidRDefault="002200DE" w:rsidP="00C007D4">
      <w:pPr>
        <w:pStyle w:val="Akapitzlist"/>
        <w:numPr>
          <w:ilvl w:val="0"/>
          <w:numId w:val="3"/>
        </w:numPr>
        <w:autoSpaceDE w:val="0"/>
        <w:autoSpaceDN w:val="0"/>
        <w:adjustRightInd w:val="0"/>
        <w:spacing w:after="0" w:line="276" w:lineRule="auto"/>
        <w:rPr>
          <w:rFonts w:eastAsiaTheme="minorEastAsia"/>
          <w:color w:val="000000"/>
        </w:rPr>
      </w:pPr>
      <w:r w:rsidRPr="55B7AD32">
        <w:rPr>
          <w:rFonts w:eastAsiaTheme="minorEastAsia"/>
          <w:color w:val="000000" w:themeColor="text1"/>
        </w:rPr>
        <w:t xml:space="preserve">Obszar konkursowy </w:t>
      </w:r>
      <w:r w:rsidR="0042178C" w:rsidRPr="55B7AD32">
        <w:rPr>
          <w:rFonts w:eastAsiaTheme="minorEastAsia"/>
        </w:rPr>
        <w:t>—</w:t>
      </w:r>
      <w:r w:rsidRPr="55B7AD32">
        <w:rPr>
          <w:rFonts w:eastAsiaTheme="minorEastAsia"/>
          <w:color w:val="000000" w:themeColor="text1"/>
        </w:rPr>
        <w:t xml:space="preserve"> obszar określony w załączniku nr </w:t>
      </w:r>
      <w:r w:rsidR="008C4449" w:rsidRPr="55B7AD32">
        <w:rPr>
          <w:rFonts w:eastAsiaTheme="minorEastAsia"/>
          <w:color w:val="000000" w:themeColor="text1"/>
        </w:rPr>
        <w:t>8</w:t>
      </w:r>
      <w:r w:rsidRPr="55B7AD32">
        <w:rPr>
          <w:rFonts w:eastAsiaTheme="minorEastAsia"/>
          <w:color w:val="000000" w:themeColor="text1"/>
        </w:rPr>
        <w:t xml:space="preserve"> do </w:t>
      </w:r>
      <w:r w:rsidR="005C15D6" w:rsidRPr="55B7AD32">
        <w:rPr>
          <w:rFonts w:eastAsiaTheme="minorEastAsia"/>
          <w:color w:val="000000" w:themeColor="text1"/>
        </w:rPr>
        <w:t>R</w:t>
      </w:r>
      <w:r w:rsidRPr="55B7AD32">
        <w:rPr>
          <w:rFonts w:eastAsiaTheme="minorEastAsia"/>
          <w:color w:val="000000" w:themeColor="text1"/>
        </w:rPr>
        <w:t xml:space="preserve">egulaminu z określoną listą punktów adresowych, na którym może być </w:t>
      </w:r>
      <w:r w:rsidR="00502E9D" w:rsidRPr="55B7AD32">
        <w:rPr>
          <w:rFonts w:eastAsiaTheme="minorEastAsia"/>
          <w:color w:val="000000" w:themeColor="text1"/>
        </w:rPr>
        <w:t xml:space="preserve">realizowany </w:t>
      </w:r>
      <w:r w:rsidR="00256F01">
        <w:rPr>
          <w:rFonts w:eastAsiaTheme="minorEastAsia"/>
          <w:color w:val="000000" w:themeColor="text1"/>
        </w:rPr>
        <w:t>P</w:t>
      </w:r>
      <w:r w:rsidR="00256F01" w:rsidRPr="55B7AD32">
        <w:rPr>
          <w:rFonts w:eastAsiaTheme="minorEastAsia"/>
          <w:color w:val="000000" w:themeColor="text1"/>
        </w:rPr>
        <w:t>rojekt</w:t>
      </w:r>
      <w:r w:rsidR="00CD2E0E" w:rsidRPr="55B7AD32">
        <w:rPr>
          <w:rFonts w:eastAsiaTheme="minorEastAsia"/>
          <w:color w:val="000000" w:themeColor="text1"/>
        </w:rPr>
        <w:t>;</w:t>
      </w:r>
      <w:r w:rsidR="00502E9D" w:rsidRPr="55B7AD32">
        <w:rPr>
          <w:rFonts w:eastAsiaTheme="minorEastAsia"/>
          <w:color w:val="000000" w:themeColor="text1"/>
        </w:rPr>
        <w:t xml:space="preserve"> </w:t>
      </w:r>
    </w:p>
    <w:p w14:paraId="3DD3FC17" w14:textId="6F94C1DF" w:rsidR="002200DE" w:rsidRPr="00942FCB" w:rsidRDefault="002200DE" w:rsidP="00C007D4">
      <w:pPr>
        <w:pStyle w:val="Akapitzlist"/>
        <w:numPr>
          <w:ilvl w:val="0"/>
          <w:numId w:val="3"/>
        </w:numPr>
        <w:autoSpaceDE w:val="0"/>
        <w:autoSpaceDN w:val="0"/>
        <w:adjustRightInd w:val="0"/>
        <w:spacing w:after="0" w:line="276" w:lineRule="auto"/>
        <w:rPr>
          <w:rFonts w:eastAsiaTheme="minorEastAsia"/>
          <w:color w:val="000000"/>
        </w:rPr>
      </w:pPr>
      <w:r w:rsidRPr="55B7AD32">
        <w:rPr>
          <w:rFonts w:eastAsiaTheme="minorEastAsia"/>
          <w:color w:val="000000" w:themeColor="text1"/>
        </w:rPr>
        <w:t xml:space="preserve">Ogólnopolska lista rankingowa </w:t>
      </w:r>
      <w:r w:rsidR="0042178C" w:rsidRPr="55B7AD32">
        <w:rPr>
          <w:rFonts w:eastAsiaTheme="minorEastAsia"/>
        </w:rPr>
        <w:t>—</w:t>
      </w:r>
      <w:r w:rsidRPr="55B7AD32">
        <w:rPr>
          <w:rFonts w:eastAsiaTheme="minorEastAsia"/>
          <w:color w:val="000000" w:themeColor="text1"/>
        </w:rPr>
        <w:t xml:space="preserve"> lista uwzględniająca </w:t>
      </w:r>
      <w:r w:rsidR="00B9233C" w:rsidRPr="55B7AD32">
        <w:rPr>
          <w:rFonts w:eastAsiaTheme="minorEastAsia"/>
          <w:color w:val="000000" w:themeColor="text1"/>
        </w:rPr>
        <w:t>W</w:t>
      </w:r>
      <w:r w:rsidR="00B9233C">
        <w:rPr>
          <w:rFonts w:eastAsiaTheme="minorEastAsia"/>
          <w:color w:val="000000" w:themeColor="text1"/>
        </w:rPr>
        <w:t>oD</w:t>
      </w:r>
      <w:r w:rsidR="00B9233C" w:rsidRPr="55B7AD32">
        <w:rPr>
          <w:rFonts w:eastAsiaTheme="minorEastAsia"/>
          <w:color w:val="000000" w:themeColor="text1"/>
        </w:rPr>
        <w:t xml:space="preserve"> </w:t>
      </w:r>
      <w:r w:rsidR="00E9621B" w:rsidRPr="55B7AD32">
        <w:rPr>
          <w:rFonts w:eastAsiaTheme="minorEastAsia"/>
          <w:color w:val="000000" w:themeColor="text1"/>
        </w:rPr>
        <w:t xml:space="preserve">z najwyższą liczbą punktów </w:t>
      </w:r>
      <w:r w:rsidRPr="55B7AD32">
        <w:rPr>
          <w:rFonts w:eastAsiaTheme="minorEastAsia"/>
          <w:color w:val="000000" w:themeColor="text1"/>
        </w:rPr>
        <w:t>złożon</w:t>
      </w:r>
      <w:r w:rsidR="008C4449" w:rsidRPr="55B7AD32">
        <w:rPr>
          <w:rFonts w:eastAsiaTheme="minorEastAsia"/>
          <w:color w:val="000000" w:themeColor="text1"/>
        </w:rPr>
        <w:t>e</w:t>
      </w:r>
      <w:r w:rsidRPr="55B7AD32">
        <w:rPr>
          <w:rFonts w:eastAsiaTheme="minorEastAsia"/>
          <w:color w:val="000000" w:themeColor="text1"/>
        </w:rPr>
        <w:t xml:space="preserve"> na poszczególnych </w:t>
      </w:r>
      <w:r w:rsidR="000B5902" w:rsidRPr="55B7AD32">
        <w:rPr>
          <w:rFonts w:eastAsiaTheme="minorEastAsia"/>
          <w:color w:val="000000" w:themeColor="text1"/>
        </w:rPr>
        <w:t>O</w:t>
      </w:r>
      <w:r w:rsidRPr="55B7AD32">
        <w:rPr>
          <w:rFonts w:eastAsiaTheme="minorEastAsia"/>
          <w:color w:val="000000" w:themeColor="text1"/>
        </w:rPr>
        <w:t xml:space="preserve">bszarach konkursowych, uszeregowana od najwyższej do najniższej liczby przyznanych punktów w kryterium </w:t>
      </w:r>
      <w:r w:rsidR="00E9621B" w:rsidRPr="55B7AD32">
        <w:rPr>
          <w:rFonts w:eastAsiaTheme="minorEastAsia"/>
          <w:color w:val="000000" w:themeColor="text1"/>
        </w:rPr>
        <w:t xml:space="preserve">merytorycznym nr </w:t>
      </w:r>
      <w:r w:rsidR="1F3BB77E" w:rsidRPr="55B7AD32">
        <w:rPr>
          <w:rFonts w:eastAsiaTheme="minorEastAsia"/>
          <w:color w:val="000000" w:themeColor="text1"/>
        </w:rPr>
        <w:t>9</w:t>
      </w:r>
      <w:r w:rsidR="00E9621B" w:rsidRPr="55B7AD32">
        <w:rPr>
          <w:rFonts w:eastAsiaTheme="minorEastAsia"/>
          <w:color w:val="000000" w:themeColor="text1"/>
        </w:rPr>
        <w:t xml:space="preserve"> </w:t>
      </w:r>
      <w:r w:rsidR="00CD6FFE" w:rsidRPr="55B7AD32">
        <w:rPr>
          <w:rFonts w:eastAsiaTheme="minorEastAsia"/>
          <w:color w:val="000000" w:themeColor="text1"/>
        </w:rPr>
        <w:t>„M</w:t>
      </w:r>
      <w:r w:rsidR="00E9621B" w:rsidRPr="55B7AD32">
        <w:rPr>
          <w:rFonts w:eastAsiaTheme="minorEastAsia"/>
          <w:color w:val="000000" w:themeColor="text1"/>
        </w:rPr>
        <w:t>inimaliz</w:t>
      </w:r>
      <w:r w:rsidR="00CD6FFE" w:rsidRPr="55B7AD32">
        <w:rPr>
          <w:rFonts w:eastAsiaTheme="minorEastAsia"/>
          <w:color w:val="000000" w:themeColor="text1"/>
        </w:rPr>
        <w:t>owanie</w:t>
      </w:r>
      <w:r w:rsidR="00E9621B" w:rsidRPr="55B7AD32">
        <w:rPr>
          <w:rFonts w:eastAsiaTheme="minorEastAsia"/>
          <w:color w:val="000000" w:themeColor="text1"/>
        </w:rPr>
        <w:t xml:space="preserve"> </w:t>
      </w:r>
      <w:r w:rsidRPr="55B7AD32">
        <w:rPr>
          <w:rFonts w:eastAsiaTheme="minorEastAsia"/>
          <w:color w:val="000000" w:themeColor="text1"/>
        </w:rPr>
        <w:t>wkładu publicznego</w:t>
      </w:r>
      <w:r w:rsidR="00CD6FFE" w:rsidRPr="55B7AD32">
        <w:rPr>
          <w:rFonts w:eastAsiaTheme="minorEastAsia"/>
          <w:color w:val="000000" w:themeColor="text1"/>
        </w:rPr>
        <w:t>”</w:t>
      </w:r>
      <w:r w:rsidRPr="55B7AD32">
        <w:rPr>
          <w:rFonts w:eastAsiaTheme="minorEastAsia"/>
          <w:color w:val="000000" w:themeColor="text1"/>
        </w:rPr>
        <w:t>;</w:t>
      </w:r>
    </w:p>
    <w:p w14:paraId="54DC517A" w14:textId="36C316D7" w:rsidR="00D600BA" w:rsidRPr="00942FCB" w:rsidRDefault="00D600BA" w:rsidP="00942FCB">
      <w:pPr>
        <w:pStyle w:val="Akapitzlist"/>
        <w:numPr>
          <w:ilvl w:val="0"/>
          <w:numId w:val="3"/>
        </w:numPr>
        <w:autoSpaceDE w:val="0"/>
        <w:autoSpaceDN w:val="0"/>
        <w:adjustRightInd w:val="0"/>
        <w:spacing w:after="0" w:line="276" w:lineRule="auto"/>
        <w:rPr>
          <w:rFonts w:eastAsiaTheme="minorEastAsia"/>
          <w:color w:val="000000"/>
        </w:rPr>
      </w:pPr>
      <w:r w:rsidRPr="00F9627B">
        <w:rPr>
          <w:rFonts w:eastAsiaTheme="minorEastAsia"/>
          <w:color w:val="000000" w:themeColor="text1"/>
        </w:rPr>
        <w:t xml:space="preserve">Projekt </w:t>
      </w:r>
      <w:r w:rsidRPr="00F9627B">
        <w:rPr>
          <w:rFonts w:eastAsia="Trebuchet MS"/>
          <w:color w:val="000000" w:themeColor="text1"/>
        </w:rPr>
        <w:t xml:space="preserve">– </w:t>
      </w:r>
      <w:r w:rsidR="002936C3" w:rsidRPr="00F9627B">
        <w:rPr>
          <w:rFonts w:eastAsia="Trebuchet MS"/>
          <w:color w:val="000000" w:themeColor="text1"/>
        </w:rPr>
        <w:t>przedsięwzięcie realizowane</w:t>
      </w:r>
      <w:r w:rsidRPr="00F9627B">
        <w:rPr>
          <w:rFonts w:eastAsia="Trebuchet MS"/>
          <w:color w:val="000000" w:themeColor="text1"/>
        </w:rPr>
        <w:t xml:space="preserve"> </w:t>
      </w:r>
      <w:r w:rsidR="00405846" w:rsidRPr="00F9627B">
        <w:rPr>
          <w:rFonts w:eastAsia="Trebuchet MS"/>
          <w:color w:val="000000" w:themeColor="text1"/>
        </w:rPr>
        <w:t>na Obszarze konkursowym</w:t>
      </w:r>
      <w:r w:rsidR="003F7552" w:rsidRPr="00F9627B">
        <w:rPr>
          <w:rFonts w:eastAsia="Trebuchet MS"/>
          <w:color w:val="000000" w:themeColor="text1"/>
        </w:rPr>
        <w:t>, szczegółowo określone we wniosku o dofinansowanie</w:t>
      </w:r>
      <w:r w:rsidRPr="00F9627B">
        <w:rPr>
          <w:rFonts w:eastAsia="Trebuchet MS"/>
          <w:color w:val="000000" w:themeColor="text1"/>
        </w:rPr>
        <w:t>, zmierzając</w:t>
      </w:r>
      <w:r w:rsidR="00405846" w:rsidRPr="00F9627B">
        <w:rPr>
          <w:rFonts w:eastAsia="Trebuchet MS"/>
          <w:color w:val="000000" w:themeColor="text1"/>
        </w:rPr>
        <w:t>e</w:t>
      </w:r>
      <w:r w:rsidRPr="00F9627B">
        <w:rPr>
          <w:rFonts w:eastAsia="Trebuchet MS"/>
          <w:color w:val="000000" w:themeColor="text1"/>
        </w:rPr>
        <w:t xml:space="preserve"> do osiągnięcia założonego celu określonego wskaźnikami, z określonym początkiem i końcem realizacji;</w:t>
      </w:r>
    </w:p>
    <w:p w14:paraId="246710E3" w14:textId="3165354C" w:rsidR="002200DE" w:rsidRPr="0095022C" w:rsidRDefault="002200DE" w:rsidP="00C007D4">
      <w:pPr>
        <w:pStyle w:val="Akapitzlist"/>
        <w:numPr>
          <w:ilvl w:val="0"/>
          <w:numId w:val="3"/>
        </w:numPr>
        <w:autoSpaceDE w:val="0"/>
        <w:autoSpaceDN w:val="0"/>
        <w:adjustRightInd w:val="0"/>
        <w:spacing w:after="0" w:line="276" w:lineRule="auto"/>
        <w:rPr>
          <w:rFonts w:eastAsiaTheme="minorEastAsia"/>
          <w:color w:val="000000"/>
        </w:rPr>
      </w:pPr>
      <w:r w:rsidRPr="55B7AD32">
        <w:rPr>
          <w:rFonts w:eastAsiaTheme="minorEastAsia"/>
          <w:color w:val="000000" w:themeColor="text1"/>
        </w:rPr>
        <w:t xml:space="preserve">Przedsiębiorca telekomunikacyjny </w:t>
      </w:r>
      <w:r w:rsidR="0042178C" w:rsidRPr="55B7AD32">
        <w:rPr>
          <w:rFonts w:eastAsiaTheme="minorEastAsia"/>
        </w:rPr>
        <w:t>—</w:t>
      </w:r>
      <w:r w:rsidRPr="55B7AD32">
        <w:rPr>
          <w:rFonts w:eastAsiaTheme="minorEastAsia"/>
          <w:color w:val="000000" w:themeColor="text1"/>
        </w:rPr>
        <w:t xml:space="preserve"> przedsiębiorca, o którym mowa w art. 2 pkt 27 </w:t>
      </w:r>
      <w:r w:rsidR="002F1AAE">
        <w:rPr>
          <w:rFonts w:eastAsiaTheme="minorEastAsia"/>
          <w:color w:val="000000" w:themeColor="text1"/>
        </w:rPr>
        <w:t>u</w:t>
      </w:r>
      <w:r w:rsidR="002F1AAE" w:rsidRPr="55B7AD32">
        <w:rPr>
          <w:rFonts w:eastAsiaTheme="minorEastAsia"/>
          <w:color w:val="000000" w:themeColor="text1"/>
        </w:rPr>
        <w:t xml:space="preserve">stawy </w:t>
      </w:r>
      <w:r w:rsidRPr="55B7AD32">
        <w:rPr>
          <w:rFonts w:eastAsiaTheme="minorEastAsia"/>
          <w:color w:val="000000" w:themeColor="text1"/>
        </w:rPr>
        <w:t>z dnia 16 lipca 2004 r. Prawo telekomunikacyjne</w:t>
      </w:r>
      <w:r w:rsidR="00E22D68">
        <w:rPr>
          <w:rFonts w:eastAsiaTheme="minorEastAsia"/>
          <w:color w:val="000000" w:themeColor="text1"/>
        </w:rPr>
        <w:t xml:space="preserve"> </w:t>
      </w:r>
      <w:r w:rsidR="00E22D68" w:rsidRPr="39AF69FC">
        <w:rPr>
          <w:rFonts w:eastAsia="Trebuchet MS"/>
          <w:color w:val="000000" w:themeColor="text1"/>
        </w:rPr>
        <w:t>(</w:t>
      </w:r>
      <w:r w:rsidR="00BB6931" w:rsidRPr="39AF69FC">
        <w:rPr>
          <w:rFonts w:eastAsia="Trebuchet MS"/>
          <w:color w:val="000000" w:themeColor="text1"/>
        </w:rPr>
        <w:t>tj.</w:t>
      </w:r>
      <w:r w:rsidR="00E22D68" w:rsidRPr="39AF69FC">
        <w:rPr>
          <w:rFonts w:eastAsia="Trebuchet MS"/>
          <w:color w:val="000000" w:themeColor="text1"/>
        </w:rPr>
        <w:t xml:space="preserve"> Dz.U. 2022 r. poz. 1648 ze zm.)</w:t>
      </w:r>
      <w:r w:rsidRPr="55B7AD32">
        <w:rPr>
          <w:rFonts w:eastAsiaTheme="minorEastAsia"/>
          <w:color w:val="000000" w:themeColor="text1"/>
        </w:rPr>
        <w:t>, wpisany do właściwego rejestru przedsiębiorców telekomunikacyjnych prowadzonego przez Prezesa U</w:t>
      </w:r>
      <w:r w:rsidR="008E073C" w:rsidRPr="55B7AD32">
        <w:rPr>
          <w:rFonts w:eastAsiaTheme="minorEastAsia"/>
          <w:color w:val="000000" w:themeColor="text1"/>
        </w:rPr>
        <w:t xml:space="preserve">rzędu </w:t>
      </w:r>
      <w:r w:rsidRPr="55B7AD32">
        <w:rPr>
          <w:rFonts w:eastAsiaTheme="minorEastAsia"/>
          <w:color w:val="000000" w:themeColor="text1"/>
        </w:rPr>
        <w:t>K</w:t>
      </w:r>
      <w:r w:rsidR="008E073C" w:rsidRPr="55B7AD32">
        <w:rPr>
          <w:rFonts w:eastAsiaTheme="minorEastAsia"/>
          <w:color w:val="000000" w:themeColor="text1"/>
        </w:rPr>
        <w:t xml:space="preserve">omunikacji </w:t>
      </w:r>
      <w:r w:rsidRPr="55B7AD32">
        <w:rPr>
          <w:rFonts w:eastAsiaTheme="minorEastAsia"/>
          <w:color w:val="000000" w:themeColor="text1"/>
        </w:rPr>
        <w:t>E</w:t>
      </w:r>
      <w:r w:rsidR="008E073C" w:rsidRPr="55B7AD32">
        <w:rPr>
          <w:rFonts w:eastAsiaTheme="minorEastAsia"/>
          <w:color w:val="000000" w:themeColor="text1"/>
        </w:rPr>
        <w:t>lektronicznej</w:t>
      </w:r>
      <w:r w:rsidR="009750D1">
        <w:rPr>
          <w:rFonts w:eastAsiaTheme="minorEastAsia"/>
          <w:color w:val="000000" w:themeColor="text1"/>
        </w:rPr>
        <w:t xml:space="preserve">, o którym mowa w art. 10 powyższej </w:t>
      </w:r>
      <w:r w:rsidR="00E15EF0">
        <w:rPr>
          <w:rFonts w:eastAsiaTheme="minorEastAsia"/>
          <w:color w:val="000000" w:themeColor="text1"/>
        </w:rPr>
        <w:t>ustawy</w:t>
      </w:r>
      <w:r w:rsidR="009750D1">
        <w:rPr>
          <w:rFonts w:eastAsiaTheme="minorEastAsia"/>
          <w:color w:val="000000" w:themeColor="text1"/>
        </w:rPr>
        <w:t>;</w:t>
      </w:r>
    </w:p>
    <w:p w14:paraId="7D91BE07" w14:textId="05D07DA7" w:rsidR="00CE64E9" w:rsidRPr="00EE26DA" w:rsidRDefault="00CE64E9" w:rsidP="00C007D4">
      <w:pPr>
        <w:pStyle w:val="Akapitzlist"/>
        <w:numPr>
          <w:ilvl w:val="0"/>
          <w:numId w:val="3"/>
        </w:numPr>
        <w:autoSpaceDE w:val="0"/>
        <w:autoSpaceDN w:val="0"/>
        <w:adjustRightInd w:val="0"/>
        <w:spacing w:after="0" w:line="276" w:lineRule="auto"/>
        <w:rPr>
          <w:rFonts w:eastAsiaTheme="minorEastAsia"/>
          <w:color w:val="000000"/>
        </w:rPr>
      </w:pPr>
      <w:r w:rsidRPr="55B7AD32">
        <w:rPr>
          <w:rFonts w:eastAsiaTheme="minorEastAsia"/>
          <w:color w:val="000000" w:themeColor="text1"/>
        </w:rPr>
        <w:t xml:space="preserve">Portal </w:t>
      </w:r>
      <w:r w:rsidR="0042178C" w:rsidRPr="55B7AD32">
        <w:rPr>
          <w:rFonts w:eastAsiaTheme="minorEastAsia"/>
        </w:rPr>
        <w:t>—</w:t>
      </w:r>
      <w:r w:rsidRPr="55B7AD32">
        <w:rPr>
          <w:rFonts w:eastAsiaTheme="minorEastAsia"/>
          <w:color w:val="000000" w:themeColor="text1"/>
        </w:rPr>
        <w:t xml:space="preserve"> Portal Funduszy Europejskich</w:t>
      </w:r>
      <w:r w:rsidR="009750D1">
        <w:rPr>
          <w:rFonts w:eastAsiaTheme="minorEastAsia"/>
          <w:color w:val="000000" w:themeColor="text1"/>
        </w:rPr>
        <w:t>, o którym mowa w art. 2 pkt 19 Ustawy;</w:t>
      </w:r>
    </w:p>
    <w:p w14:paraId="20FF8E63" w14:textId="41D7B721" w:rsidR="002200DE" w:rsidRPr="00CB45DF" w:rsidRDefault="002200DE" w:rsidP="00C007D4">
      <w:pPr>
        <w:pStyle w:val="Akapitzlist"/>
        <w:numPr>
          <w:ilvl w:val="0"/>
          <w:numId w:val="3"/>
        </w:numPr>
        <w:rPr>
          <w:rFonts w:eastAsiaTheme="minorEastAsia"/>
          <w:color w:val="000000"/>
        </w:rPr>
      </w:pPr>
      <w:r w:rsidRPr="55B7AD32">
        <w:rPr>
          <w:rFonts w:eastAsiaTheme="minorEastAsia"/>
          <w:color w:val="000000" w:themeColor="text1"/>
        </w:rPr>
        <w:lastRenderedPageBreak/>
        <w:t xml:space="preserve">Przedsiębiorstwa powiązane </w:t>
      </w:r>
      <w:r w:rsidR="0042178C" w:rsidRPr="55B7AD32">
        <w:rPr>
          <w:rFonts w:eastAsiaTheme="minorEastAsia"/>
        </w:rPr>
        <w:t>—</w:t>
      </w:r>
      <w:r w:rsidRPr="55B7AD32">
        <w:rPr>
          <w:rFonts w:eastAsiaTheme="minorEastAsia"/>
          <w:color w:val="000000" w:themeColor="text1"/>
        </w:rPr>
        <w:t xml:space="preserve"> przedsiębiorstwa w rozumieniu art. 3 ust. 3 </w:t>
      </w:r>
      <w:r w:rsidR="00A56676" w:rsidRPr="55B7AD32">
        <w:rPr>
          <w:rFonts w:eastAsiaTheme="minorEastAsia"/>
          <w:color w:val="000000" w:themeColor="text1"/>
        </w:rPr>
        <w:t xml:space="preserve">załącznika </w:t>
      </w:r>
      <w:r w:rsidR="00622531" w:rsidRPr="55B7AD32">
        <w:rPr>
          <w:rFonts w:eastAsiaTheme="minorEastAsia"/>
          <w:color w:val="000000" w:themeColor="text1"/>
        </w:rPr>
        <w:t xml:space="preserve">I </w:t>
      </w:r>
      <w:r w:rsidR="00E1317E" w:rsidRPr="55B7AD32">
        <w:rPr>
          <w:rFonts w:eastAsiaTheme="minorEastAsia"/>
          <w:color w:val="000000" w:themeColor="text1"/>
        </w:rPr>
        <w:t xml:space="preserve">do </w:t>
      </w:r>
      <w:r w:rsidR="331C4FA9" w:rsidRPr="55B7AD32">
        <w:rPr>
          <w:rFonts w:eastAsiaTheme="minorEastAsia"/>
          <w:color w:val="000000" w:themeColor="text1"/>
        </w:rPr>
        <w:t>R</w:t>
      </w:r>
      <w:r w:rsidRPr="55B7AD32">
        <w:rPr>
          <w:rFonts w:eastAsiaTheme="minorEastAsia"/>
          <w:color w:val="000000" w:themeColor="text1"/>
        </w:rPr>
        <w:t>ozporządzenia nr 651/2014 z dnia 17 czerwca 2014 r. uznającego niektóre rodzaje pomocy za zgodne z rynkiem wewnętrznym w zastosowaniu art. 107 i 108 Traktatu</w:t>
      </w:r>
      <w:r w:rsidR="00CD0A78" w:rsidRPr="55B7AD32">
        <w:rPr>
          <w:rFonts w:eastAsiaTheme="minorEastAsia"/>
          <w:color w:val="000000" w:themeColor="text1"/>
        </w:rPr>
        <w:t xml:space="preserve"> (Dz. U. UE L 187 z 26.06.2014, s. 1</w:t>
      </w:r>
      <w:r w:rsidR="00935F4F" w:rsidRPr="55B7AD32">
        <w:rPr>
          <w:rFonts w:eastAsiaTheme="minorEastAsia"/>
          <w:color w:val="000000" w:themeColor="text1"/>
        </w:rPr>
        <w:t>, z późn. zm.)</w:t>
      </w:r>
      <w:r w:rsidRPr="55B7AD32">
        <w:rPr>
          <w:rFonts w:eastAsiaTheme="minorEastAsia"/>
          <w:color w:val="000000" w:themeColor="text1"/>
        </w:rPr>
        <w:t>, które pozostają w jednym z poniższych związków:</w:t>
      </w:r>
    </w:p>
    <w:p w14:paraId="07062F1B" w14:textId="4AE61C01" w:rsidR="002200DE" w:rsidRPr="00FE6698" w:rsidRDefault="002200DE" w:rsidP="00C007D4">
      <w:pPr>
        <w:pStyle w:val="Akapitzlist"/>
        <w:numPr>
          <w:ilvl w:val="1"/>
          <w:numId w:val="3"/>
        </w:numPr>
        <w:spacing w:after="0"/>
        <w:rPr>
          <w:rFonts w:eastAsiaTheme="minorEastAsia"/>
          <w:color w:val="000000"/>
        </w:rPr>
      </w:pPr>
      <w:r w:rsidRPr="66CE9333">
        <w:rPr>
          <w:rFonts w:eastAsiaTheme="minorEastAsia"/>
          <w:color w:val="000000" w:themeColor="text1"/>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r w:rsidR="00C252D2" w:rsidRPr="66CE9333">
        <w:rPr>
          <w:rFonts w:eastAsiaTheme="minorEastAsia"/>
          <w:color w:val="000000" w:themeColor="text1"/>
        </w:rPr>
        <w:t>,</w:t>
      </w:r>
    </w:p>
    <w:p w14:paraId="1349C8B2" w14:textId="78CD33D8" w:rsidR="002200DE" w:rsidRPr="00FE6698" w:rsidRDefault="002200DE" w:rsidP="00C007D4">
      <w:pPr>
        <w:pStyle w:val="Akapitzlist"/>
        <w:numPr>
          <w:ilvl w:val="1"/>
          <w:numId w:val="3"/>
        </w:numPr>
        <w:rPr>
          <w:rFonts w:eastAsiaTheme="minorEastAsia"/>
          <w:color w:val="000000"/>
        </w:rPr>
      </w:pPr>
      <w:r w:rsidRPr="66CE9333">
        <w:rPr>
          <w:rFonts w:eastAsiaTheme="minorEastAsia"/>
          <w:color w:val="000000" w:themeColor="text1"/>
        </w:rPr>
        <w:t>przedsiębiorstwo ma prawo wywierać dominujący wpływ na inne przedsiębiorstwo na podstawie umowy zawartej z tym przedsiębiorstwem lub postanowień w jego statucie lub umowie spółki</w:t>
      </w:r>
      <w:r w:rsidR="00C252D2" w:rsidRPr="66CE9333">
        <w:rPr>
          <w:rFonts w:eastAsiaTheme="minorEastAsia"/>
          <w:color w:val="000000" w:themeColor="text1"/>
        </w:rPr>
        <w:t>,</w:t>
      </w:r>
    </w:p>
    <w:p w14:paraId="10A51CC0" w14:textId="734ACB5E" w:rsidR="002200DE" w:rsidRDefault="002200DE" w:rsidP="00C007D4">
      <w:pPr>
        <w:pStyle w:val="Akapitzlist"/>
        <w:numPr>
          <w:ilvl w:val="1"/>
          <w:numId w:val="3"/>
        </w:numPr>
        <w:rPr>
          <w:rFonts w:eastAsiaTheme="minorEastAsia"/>
          <w:color w:val="000000"/>
        </w:rPr>
      </w:pPr>
      <w:r w:rsidRPr="66CE9333">
        <w:rPr>
          <w:rFonts w:eastAsiaTheme="minorEastAsia"/>
          <w:color w:val="000000" w:themeColor="text1"/>
        </w:rPr>
        <w:t>przedsiębiorstwo ma prawo wyznaczyć lub odwołać większość członków organu administracyjnego, zarządzającego lub nadzorczego innego przedsiębiorstwa</w:t>
      </w:r>
      <w:r w:rsidR="00C252D2" w:rsidRPr="66CE9333">
        <w:rPr>
          <w:rFonts w:eastAsiaTheme="minorEastAsia"/>
          <w:color w:val="000000" w:themeColor="text1"/>
        </w:rPr>
        <w:t>,</w:t>
      </w:r>
    </w:p>
    <w:p w14:paraId="294C9B30" w14:textId="77777777" w:rsidR="002200DE" w:rsidRDefault="002200DE" w:rsidP="00C007D4">
      <w:pPr>
        <w:pStyle w:val="Akapitzlist"/>
        <w:numPr>
          <w:ilvl w:val="1"/>
          <w:numId w:val="3"/>
        </w:numPr>
        <w:rPr>
          <w:rFonts w:eastAsiaTheme="minorEastAsia"/>
          <w:color w:val="000000"/>
        </w:rPr>
      </w:pPr>
      <w:r w:rsidRPr="55B7AD32">
        <w:rPr>
          <w:rFonts w:eastAsiaTheme="minorEastAsia"/>
          <w:color w:val="000000" w:themeColor="text1"/>
        </w:rPr>
        <w:t>przedsiębiorstwo ma większość praw głosu w innym przedsiębiorstwie w roli udziałowca/akcjonariusza lub członka;</w:t>
      </w:r>
    </w:p>
    <w:p w14:paraId="0415862D" w14:textId="1106FAA7" w:rsidR="660A6DE4" w:rsidRDefault="660A6DE4" w:rsidP="00C007D4">
      <w:pPr>
        <w:pStyle w:val="Akapitzlist"/>
        <w:numPr>
          <w:ilvl w:val="0"/>
          <w:numId w:val="3"/>
        </w:numPr>
        <w:spacing w:after="0" w:line="276" w:lineRule="auto"/>
        <w:rPr>
          <w:rFonts w:eastAsiaTheme="minorEastAsia"/>
          <w:color w:val="000000" w:themeColor="text1"/>
        </w:rPr>
      </w:pPr>
      <w:r w:rsidRPr="55B7AD32">
        <w:rPr>
          <w:rFonts w:eastAsiaTheme="minorEastAsia"/>
        </w:rPr>
        <w:t xml:space="preserve">Rozporządzenie </w:t>
      </w:r>
      <w:r w:rsidR="0004419E">
        <w:rPr>
          <w:rFonts w:eastAsiaTheme="minorEastAsia"/>
        </w:rPr>
        <w:t xml:space="preserve">pomocowe </w:t>
      </w:r>
      <w:r w:rsidRPr="55B7AD32">
        <w:rPr>
          <w:rFonts w:eastAsiaTheme="minorEastAsia"/>
        </w:rPr>
        <w:t>— Rozporządzenie Ministra Cyfryzacji z dnia 16 lutego 2023 r. w sprawie udzielania pomocy na rozwój infrastruktury szerokopasmowej w ramach programu Fundusze Europejskie na Rozwój Cyfrowy 2021-2027</w:t>
      </w:r>
      <w:r w:rsidR="00AA280C">
        <w:rPr>
          <w:rFonts w:eastAsiaTheme="minorEastAsia"/>
        </w:rPr>
        <w:t xml:space="preserve"> (Dz.U. z 2023 r. poz. 405)</w:t>
      </w:r>
      <w:r w:rsidRPr="55B7AD32">
        <w:rPr>
          <w:rFonts w:eastAsiaTheme="minorEastAsia"/>
        </w:rPr>
        <w:t>;</w:t>
      </w:r>
    </w:p>
    <w:p w14:paraId="29BE2525" w14:textId="7DF3A536" w:rsidR="660A6DE4" w:rsidRDefault="660A6DE4" w:rsidP="00C007D4">
      <w:pPr>
        <w:pStyle w:val="Akapitzlist"/>
        <w:numPr>
          <w:ilvl w:val="0"/>
          <w:numId w:val="3"/>
        </w:numPr>
        <w:spacing w:after="0" w:line="276" w:lineRule="auto"/>
        <w:rPr>
          <w:rFonts w:eastAsiaTheme="minorEastAsia"/>
          <w:color w:val="000000" w:themeColor="text1"/>
        </w:rPr>
      </w:pPr>
      <w:r w:rsidRPr="55B7AD32">
        <w:rPr>
          <w:rFonts w:eastAsiaTheme="minorEastAsia"/>
          <w:color w:val="000000" w:themeColor="text1"/>
        </w:rPr>
        <w:t xml:space="preserve">SI </w:t>
      </w:r>
      <w:r w:rsidRPr="55B7AD32">
        <w:rPr>
          <w:rFonts w:eastAsiaTheme="minorEastAsia"/>
        </w:rPr>
        <w:t>—</w:t>
      </w:r>
      <w:r w:rsidRPr="55B7AD32">
        <w:rPr>
          <w:rFonts w:eastAsiaTheme="minorEastAsia"/>
          <w:color w:val="000000" w:themeColor="text1"/>
        </w:rPr>
        <w:t xml:space="preserve"> system informatyczny CPPC służący do obsługi naboru;</w:t>
      </w:r>
    </w:p>
    <w:p w14:paraId="7D3FE0BF" w14:textId="132B0B02" w:rsidR="00CE64E9" w:rsidRPr="00CE64E9" w:rsidRDefault="00CE64E9" w:rsidP="00C007D4">
      <w:pPr>
        <w:pStyle w:val="Akapitzlist"/>
        <w:numPr>
          <w:ilvl w:val="0"/>
          <w:numId w:val="3"/>
        </w:numPr>
        <w:autoSpaceDE w:val="0"/>
        <w:autoSpaceDN w:val="0"/>
        <w:adjustRightInd w:val="0"/>
        <w:spacing w:after="0" w:line="276" w:lineRule="auto"/>
        <w:rPr>
          <w:rFonts w:eastAsiaTheme="minorEastAsia"/>
          <w:color w:val="000000"/>
        </w:rPr>
      </w:pPr>
      <w:r w:rsidRPr="55B7AD32">
        <w:rPr>
          <w:rFonts w:eastAsiaTheme="minorEastAsia"/>
        </w:rPr>
        <w:t xml:space="preserve">Sieć NGA (ang. Next Generation Access) </w:t>
      </w:r>
      <w:r w:rsidR="0042178C" w:rsidRPr="55B7AD32">
        <w:rPr>
          <w:rFonts w:eastAsiaTheme="minorEastAsia"/>
        </w:rPr>
        <w:t>—</w:t>
      </w:r>
      <w:r w:rsidRPr="55B7AD32">
        <w:rPr>
          <w:rFonts w:eastAsiaTheme="minorEastAsia"/>
        </w:rPr>
        <w:t xml:space="preserve"> należy przez to rozumieć sieci szerokopasmowe umożliwiające świadczenie usług dostępu do Internetu o minimalnych przepustowościach określonych w Wymaganiach dla Sieci KPO/FERC stanowiących załącznik nr 6 do Regulaminu</w:t>
      </w:r>
      <w:r w:rsidR="00A86CAF" w:rsidRPr="55B7AD32">
        <w:rPr>
          <w:rFonts w:eastAsiaTheme="minorEastAsia"/>
        </w:rPr>
        <w:t>;</w:t>
      </w:r>
    </w:p>
    <w:p w14:paraId="2020066B" w14:textId="539BE4AC" w:rsidR="002200DE" w:rsidRPr="007B192A" w:rsidRDefault="002200DE" w:rsidP="00C007D4">
      <w:pPr>
        <w:pStyle w:val="Akapitzlist"/>
        <w:numPr>
          <w:ilvl w:val="0"/>
          <w:numId w:val="3"/>
        </w:numPr>
        <w:rPr>
          <w:rFonts w:eastAsiaTheme="minorEastAsia"/>
          <w:color w:val="000000"/>
        </w:rPr>
      </w:pPr>
      <w:r w:rsidRPr="55B7AD32">
        <w:rPr>
          <w:rFonts w:eastAsiaTheme="minorEastAsia"/>
          <w:color w:val="000000" w:themeColor="text1"/>
        </w:rPr>
        <w:t xml:space="preserve">Stawka jednostkowa </w:t>
      </w:r>
      <w:r w:rsidR="0042178C" w:rsidRPr="55B7AD32">
        <w:rPr>
          <w:rFonts w:eastAsiaTheme="minorEastAsia"/>
        </w:rPr>
        <w:t>—</w:t>
      </w:r>
      <w:r w:rsidRPr="55B7AD32">
        <w:rPr>
          <w:rFonts w:eastAsiaTheme="minorEastAsia"/>
          <w:color w:val="000000" w:themeColor="text1"/>
        </w:rPr>
        <w:t xml:space="preserve"> zryczałtowany koszt objęcia punktu adresowego </w:t>
      </w:r>
      <w:r w:rsidR="00E9621B" w:rsidRPr="55B7AD32">
        <w:rPr>
          <w:rFonts w:eastAsiaTheme="minorEastAsia"/>
          <w:color w:val="000000" w:themeColor="text1"/>
        </w:rPr>
        <w:t xml:space="preserve">zasięgiem </w:t>
      </w:r>
      <w:r w:rsidR="00F42122">
        <w:rPr>
          <w:rFonts w:eastAsiaTheme="minorEastAsia"/>
          <w:color w:val="000000" w:themeColor="text1"/>
        </w:rPr>
        <w:t xml:space="preserve">sieci NGA </w:t>
      </w:r>
      <w:r w:rsidRPr="55B7AD32">
        <w:rPr>
          <w:rFonts w:eastAsiaTheme="minorEastAsia"/>
          <w:color w:val="000000" w:themeColor="text1"/>
        </w:rPr>
        <w:t xml:space="preserve">w sposób zgodny z wymaganiami technicznymi określonymi w załączniku nr </w:t>
      </w:r>
      <w:r w:rsidR="00D3207B" w:rsidRPr="55B7AD32">
        <w:rPr>
          <w:rFonts w:eastAsiaTheme="minorEastAsia"/>
          <w:color w:val="000000" w:themeColor="text1"/>
        </w:rPr>
        <w:t xml:space="preserve">6 </w:t>
      </w:r>
      <w:r w:rsidRPr="55B7AD32">
        <w:rPr>
          <w:rFonts w:eastAsiaTheme="minorEastAsia"/>
          <w:color w:val="000000" w:themeColor="text1"/>
        </w:rPr>
        <w:t xml:space="preserve">do </w:t>
      </w:r>
      <w:r w:rsidR="005C15D6" w:rsidRPr="55B7AD32">
        <w:rPr>
          <w:rFonts w:eastAsiaTheme="minorEastAsia"/>
          <w:color w:val="000000" w:themeColor="text1"/>
        </w:rPr>
        <w:t>R</w:t>
      </w:r>
      <w:r w:rsidRPr="55B7AD32">
        <w:rPr>
          <w:rFonts w:eastAsiaTheme="minorEastAsia"/>
          <w:color w:val="000000" w:themeColor="text1"/>
        </w:rPr>
        <w:t xml:space="preserve">egulaminu, wyznaczony zgodnie z opisem </w:t>
      </w:r>
      <w:r w:rsidR="00E9621B" w:rsidRPr="55B7AD32">
        <w:rPr>
          <w:rFonts w:eastAsiaTheme="minorEastAsia"/>
          <w:color w:val="000000" w:themeColor="text1"/>
        </w:rPr>
        <w:t>Wyciągu z Metodyki Stawek jednostkowych określonym w załączniku nr 9 do Regulaminu</w:t>
      </w:r>
      <w:r w:rsidR="00A86CAF" w:rsidRPr="55B7AD32">
        <w:rPr>
          <w:rFonts w:eastAsiaTheme="minorEastAsia"/>
          <w:color w:val="000000" w:themeColor="text1"/>
        </w:rPr>
        <w:t>;</w:t>
      </w:r>
      <w:r w:rsidR="00E9621B" w:rsidRPr="55B7AD32">
        <w:rPr>
          <w:rFonts w:eastAsiaTheme="minorEastAsia"/>
          <w:color w:val="000000" w:themeColor="text1"/>
        </w:rPr>
        <w:t xml:space="preserve"> </w:t>
      </w:r>
    </w:p>
    <w:p w14:paraId="07A2F4D7" w14:textId="017CFF79" w:rsidR="002200DE" w:rsidRPr="00E30824" w:rsidRDefault="002200DE" w:rsidP="00C007D4">
      <w:pPr>
        <w:pStyle w:val="Akapitzlist"/>
        <w:numPr>
          <w:ilvl w:val="0"/>
          <w:numId w:val="3"/>
        </w:numPr>
        <w:rPr>
          <w:rFonts w:eastAsiaTheme="minorEastAsia"/>
          <w:color w:val="000000"/>
        </w:rPr>
      </w:pPr>
      <w:r w:rsidRPr="55B7AD32">
        <w:rPr>
          <w:rFonts w:eastAsiaTheme="minorEastAsia"/>
          <w:color w:val="000000" w:themeColor="text1"/>
        </w:rPr>
        <w:t xml:space="preserve">Stawka Wnioskodawcy </w:t>
      </w:r>
      <w:r w:rsidR="0042178C" w:rsidRPr="55B7AD32">
        <w:rPr>
          <w:rFonts w:eastAsiaTheme="minorEastAsia"/>
        </w:rPr>
        <w:t>—</w:t>
      </w:r>
      <w:r w:rsidRPr="55B7AD32">
        <w:rPr>
          <w:rFonts w:eastAsiaTheme="minorEastAsia"/>
          <w:color w:val="000000" w:themeColor="text1"/>
        </w:rPr>
        <w:t xml:space="preserve"> </w:t>
      </w:r>
      <w:r w:rsidR="00E9621B" w:rsidRPr="55B7AD32">
        <w:rPr>
          <w:rFonts w:eastAsiaTheme="minorEastAsia"/>
          <w:color w:val="000000" w:themeColor="text1"/>
        </w:rPr>
        <w:t>koszt objęcia punktu adresowego zasięgiem</w:t>
      </w:r>
      <w:r w:rsidR="00F42122">
        <w:rPr>
          <w:rFonts w:eastAsiaTheme="minorEastAsia"/>
          <w:color w:val="000000" w:themeColor="text1"/>
        </w:rPr>
        <w:t xml:space="preserve"> sieci NGA</w:t>
      </w:r>
      <w:r w:rsidR="00E9621B" w:rsidRPr="55B7AD32">
        <w:rPr>
          <w:rFonts w:eastAsiaTheme="minorEastAsia"/>
          <w:color w:val="000000" w:themeColor="text1"/>
        </w:rPr>
        <w:t xml:space="preserve"> w sposób zgodny z wymaganiami technicznymi określonymi w załączniku nr 6 do Regulaminu wynikający z </w:t>
      </w:r>
      <w:r w:rsidR="00E21E5F" w:rsidRPr="55B7AD32">
        <w:rPr>
          <w:rFonts w:eastAsiaTheme="minorEastAsia"/>
          <w:color w:val="000000" w:themeColor="text1"/>
        </w:rPr>
        <w:t>WoD i</w:t>
      </w:r>
      <w:r w:rsidR="00E9621B" w:rsidRPr="55B7AD32">
        <w:rPr>
          <w:rFonts w:eastAsiaTheme="minorEastAsia"/>
          <w:color w:val="000000" w:themeColor="text1"/>
        </w:rPr>
        <w:t xml:space="preserve"> ocenian</w:t>
      </w:r>
      <w:r w:rsidR="009750D1">
        <w:rPr>
          <w:rFonts w:eastAsiaTheme="minorEastAsia"/>
          <w:color w:val="000000" w:themeColor="text1"/>
        </w:rPr>
        <w:t>y</w:t>
      </w:r>
      <w:r w:rsidR="00E9621B" w:rsidRPr="55B7AD32">
        <w:rPr>
          <w:rFonts w:eastAsiaTheme="minorEastAsia"/>
          <w:color w:val="000000" w:themeColor="text1"/>
        </w:rPr>
        <w:t xml:space="preserve"> w kryterium merytorycznym nr </w:t>
      </w:r>
      <w:r w:rsidR="5F40414B" w:rsidRPr="55B7AD32" w:rsidDel="009750D1">
        <w:rPr>
          <w:rFonts w:eastAsiaTheme="minorEastAsia"/>
          <w:color w:val="000000" w:themeColor="text1"/>
        </w:rPr>
        <w:t>9</w:t>
      </w:r>
      <w:r w:rsidR="0042135A">
        <w:rPr>
          <w:rFonts w:eastAsiaTheme="minorEastAsia"/>
          <w:color w:val="000000" w:themeColor="text1"/>
        </w:rPr>
        <w:t xml:space="preserve"> </w:t>
      </w:r>
      <w:r w:rsidR="0042135A" w:rsidRPr="55B7AD32">
        <w:rPr>
          <w:rFonts w:eastAsiaTheme="minorEastAsia"/>
          <w:color w:val="000000" w:themeColor="text1"/>
        </w:rPr>
        <w:t>„Minimalizowanie wkładu publicznego”</w:t>
      </w:r>
      <w:r w:rsidR="00E9621B" w:rsidRPr="55B7AD32">
        <w:rPr>
          <w:rFonts w:eastAsiaTheme="minorEastAsia"/>
          <w:color w:val="000000" w:themeColor="text1"/>
        </w:rPr>
        <w:t xml:space="preserve">, </w:t>
      </w:r>
      <w:r w:rsidR="009750D1" w:rsidRPr="55B7AD32">
        <w:rPr>
          <w:rFonts w:eastAsiaTheme="minorEastAsia"/>
          <w:color w:val="000000" w:themeColor="text1"/>
        </w:rPr>
        <w:t>stosowan</w:t>
      </w:r>
      <w:r w:rsidR="009750D1">
        <w:rPr>
          <w:rFonts w:eastAsiaTheme="minorEastAsia"/>
          <w:color w:val="000000" w:themeColor="text1"/>
        </w:rPr>
        <w:t>y</w:t>
      </w:r>
      <w:r w:rsidR="009750D1" w:rsidRPr="55B7AD32">
        <w:rPr>
          <w:rFonts w:eastAsiaTheme="minorEastAsia"/>
          <w:color w:val="000000" w:themeColor="text1"/>
        </w:rPr>
        <w:t xml:space="preserve"> </w:t>
      </w:r>
      <w:r w:rsidR="00E9621B" w:rsidRPr="55B7AD32">
        <w:rPr>
          <w:rFonts w:eastAsiaTheme="minorEastAsia"/>
          <w:color w:val="000000" w:themeColor="text1"/>
        </w:rPr>
        <w:t xml:space="preserve">do określenia ostatecznej wartości Stawek jednostkowych dla </w:t>
      </w:r>
      <w:r w:rsidR="00BE0E65" w:rsidRPr="55B7AD32">
        <w:rPr>
          <w:rFonts w:eastAsiaTheme="minorEastAsia"/>
          <w:color w:val="000000" w:themeColor="text1"/>
        </w:rPr>
        <w:t>projektu</w:t>
      </w:r>
      <w:r w:rsidR="00E9621B" w:rsidRPr="55B7AD32">
        <w:rPr>
          <w:rFonts w:eastAsiaTheme="minorEastAsia"/>
          <w:color w:val="000000" w:themeColor="text1"/>
        </w:rPr>
        <w:t xml:space="preserve"> realizowanego przez Wnioskodawcę na wybranym Obszarze konkursowym;</w:t>
      </w:r>
    </w:p>
    <w:p w14:paraId="2F9CB3A8" w14:textId="4E6F8C85" w:rsidR="002E170E" w:rsidRPr="00DE7E7D" w:rsidRDefault="00E30824" w:rsidP="00DE7E7D">
      <w:pPr>
        <w:pStyle w:val="Akapitzlist"/>
        <w:numPr>
          <w:ilvl w:val="0"/>
          <w:numId w:val="3"/>
        </w:numPr>
        <w:rPr>
          <w:rFonts w:eastAsiaTheme="minorEastAsia"/>
          <w:color w:val="000000"/>
        </w:rPr>
      </w:pPr>
      <w:r w:rsidRPr="00E30824">
        <w:rPr>
          <w:rFonts w:eastAsiaTheme="minorEastAsia"/>
          <w:color w:val="000000" w:themeColor="text1"/>
        </w:rPr>
        <w:t xml:space="preserve">Ustawa — </w:t>
      </w:r>
      <w:r w:rsidR="002F1AAE">
        <w:rPr>
          <w:rFonts w:eastAsiaTheme="minorEastAsia"/>
          <w:color w:val="000000" w:themeColor="text1"/>
        </w:rPr>
        <w:t>u</w:t>
      </w:r>
      <w:r w:rsidR="002F1AAE" w:rsidRPr="00E30824">
        <w:rPr>
          <w:rFonts w:eastAsiaTheme="minorEastAsia"/>
          <w:color w:val="000000" w:themeColor="text1"/>
        </w:rPr>
        <w:t xml:space="preserve">stawa </w:t>
      </w:r>
      <w:r w:rsidRPr="00E30824">
        <w:rPr>
          <w:rFonts w:eastAsiaTheme="minorEastAsia"/>
          <w:color w:val="000000" w:themeColor="text1"/>
        </w:rPr>
        <w:t>z dnia 28 kwietnia 2022 r. o zasadach realizacji zadań finansowanych ze środków europejskich w perspektywie finansowej 2021-2027 (Dz.U. z 2022 r. poz. 1079, z późn. zm.);</w:t>
      </w:r>
    </w:p>
    <w:p w14:paraId="4C6AD1EF" w14:textId="02686AE4" w:rsidR="00A02643" w:rsidRPr="00F42122" w:rsidRDefault="007B6435" w:rsidP="00F42122">
      <w:pPr>
        <w:pStyle w:val="Akapitzlist"/>
        <w:numPr>
          <w:ilvl w:val="0"/>
          <w:numId w:val="3"/>
        </w:numPr>
        <w:rPr>
          <w:rFonts w:eastAsiaTheme="minorEastAsia"/>
          <w:color w:val="000000" w:themeColor="text1"/>
        </w:rPr>
      </w:pPr>
      <w:r w:rsidRPr="66CE9333">
        <w:rPr>
          <w:rFonts w:eastAsiaTheme="minorEastAsia"/>
          <w:color w:val="000000" w:themeColor="text1"/>
        </w:rPr>
        <w:t xml:space="preserve">UoD </w:t>
      </w:r>
      <w:r w:rsidR="0042178C" w:rsidRPr="66CE9333">
        <w:rPr>
          <w:rFonts w:eastAsiaTheme="minorEastAsia"/>
        </w:rPr>
        <w:t>—</w:t>
      </w:r>
      <w:r w:rsidRPr="66CE9333">
        <w:rPr>
          <w:rFonts w:eastAsiaTheme="minorEastAsia"/>
          <w:color w:val="000000" w:themeColor="text1"/>
        </w:rPr>
        <w:t xml:space="preserve"> Umowa o dofinansowanie</w:t>
      </w:r>
      <w:r w:rsidR="00484102">
        <w:rPr>
          <w:rFonts w:eastAsiaTheme="minorEastAsia"/>
          <w:color w:val="000000" w:themeColor="text1"/>
        </w:rPr>
        <w:t>,</w:t>
      </w:r>
      <w:r w:rsidR="00F42122" w:rsidRPr="00F42122">
        <w:rPr>
          <w:rFonts w:eastAsiaTheme="minorEastAsia"/>
          <w:color w:val="000000" w:themeColor="text1"/>
        </w:rPr>
        <w:t xml:space="preserve"> której wzór stanowi załącznik nr 3 do niniejszego Regulaminu;</w:t>
      </w:r>
    </w:p>
    <w:p w14:paraId="76FFDE8A" w14:textId="2393CBBF" w:rsidR="007D0EE9" w:rsidRPr="00A4333D" w:rsidRDefault="003B7DD9" w:rsidP="00A4333D">
      <w:pPr>
        <w:pStyle w:val="Akapitzlist"/>
        <w:numPr>
          <w:ilvl w:val="0"/>
          <w:numId w:val="3"/>
        </w:numPr>
        <w:rPr>
          <w:rFonts w:eastAsiaTheme="minorEastAsia"/>
          <w:color w:val="000000"/>
        </w:rPr>
      </w:pPr>
      <w:r w:rsidRPr="00A4333D">
        <w:rPr>
          <w:rFonts w:eastAsiaTheme="minorEastAsia"/>
          <w:color w:val="000000" w:themeColor="text1"/>
        </w:rPr>
        <w:t xml:space="preserve">WoD </w:t>
      </w:r>
      <w:r w:rsidR="0042178C" w:rsidRPr="00A4333D">
        <w:rPr>
          <w:rFonts w:eastAsiaTheme="minorEastAsia"/>
        </w:rPr>
        <w:t>—</w:t>
      </w:r>
      <w:r w:rsidR="007D0EE9" w:rsidRPr="00A4333D">
        <w:rPr>
          <w:rFonts w:eastAsiaTheme="minorEastAsia"/>
          <w:color w:val="000000" w:themeColor="text1"/>
        </w:rPr>
        <w:t xml:space="preserve"> Wniosek o </w:t>
      </w:r>
      <w:r w:rsidR="13708449" w:rsidRPr="00A4333D">
        <w:rPr>
          <w:rFonts w:eastAsiaTheme="minorEastAsia"/>
          <w:color w:val="000000" w:themeColor="text1"/>
        </w:rPr>
        <w:t>d</w:t>
      </w:r>
      <w:r w:rsidR="007D0EE9" w:rsidRPr="00A4333D">
        <w:rPr>
          <w:rFonts w:eastAsiaTheme="minorEastAsia"/>
          <w:color w:val="000000" w:themeColor="text1"/>
        </w:rPr>
        <w:t>ofinansowanie</w:t>
      </w:r>
      <w:r w:rsidR="2823BC48" w:rsidRPr="00A4333D">
        <w:rPr>
          <w:rFonts w:eastAsiaTheme="minorEastAsia"/>
          <w:color w:val="000000" w:themeColor="text1"/>
        </w:rPr>
        <w:t xml:space="preserve"> </w:t>
      </w:r>
      <w:r w:rsidR="00ED0239" w:rsidRPr="00A4333D">
        <w:rPr>
          <w:rFonts w:eastAsiaTheme="minorEastAsia"/>
          <w:color w:val="000000" w:themeColor="text1"/>
        </w:rPr>
        <w:t>P</w:t>
      </w:r>
      <w:r w:rsidR="2823BC48" w:rsidRPr="00A4333D">
        <w:rPr>
          <w:rFonts w:eastAsiaTheme="minorEastAsia"/>
          <w:color w:val="000000" w:themeColor="text1"/>
        </w:rPr>
        <w:t>rojektu</w:t>
      </w:r>
      <w:r w:rsidR="00D826F4" w:rsidRPr="00A4333D">
        <w:rPr>
          <w:rFonts w:eastAsiaTheme="minorEastAsia"/>
          <w:color w:val="000000" w:themeColor="text1"/>
        </w:rPr>
        <w:t>;</w:t>
      </w:r>
    </w:p>
    <w:p w14:paraId="34B17235" w14:textId="5035CDCD" w:rsidR="755F0F43" w:rsidRPr="00D56969" w:rsidRDefault="002200DE" w:rsidP="00064ADE">
      <w:pPr>
        <w:pStyle w:val="Akapitzlist"/>
        <w:numPr>
          <w:ilvl w:val="0"/>
          <w:numId w:val="3"/>
        </w:numPr>
        <w:rPr>
          <w:rFonts w:eastAsiaTheme="minorEastAsia"/>
          <w:color w:val="000000"/>
        </w:rPr>
      </w:pPr>
      <w:r w:rsidRPr="55B7AD32">
        <w:rPr>
          <w:rFonts w:eastAsiaTheme="minorEastAsia"/>
          <w:color w:val="000000" w:themeColor="text1"/>
        </w:rPr>
        <w:t>Wnioskodawca</w:t>
      </w:r>
      <w:r w:rsidR="00E00E73" w:rsidRPr="55B7AD32">
        <w:rPr>
          <w:rFonts w:eastAsiaTheme="minorEastAsia"/>
          <w:color w:val="000000" w:themeColor="text1"/>
        </w:rPr>
        <w:t xml:space="preserve"> </w:t>
      </w:r>
      <w:r w:rsidR="0042178C" w:rsidRPr="55B7AD32">
        <w:rPr>
          <w:rFonts w:eastAsiaTheme="minorEastAsia"/>
        </w:rPr>
        <w:t>—</w:t>
      </w:r>
      <w:r w:rsidR="00E00E73" w:rsidRPr="55B7AD32">
        <w:rPr>
          <w:rFonts w:eastAsiaTheme="minorEastAsia"/>
          <w:color w:val="000000" w:themeColor="text1"/>
        </w:rPr>
        <w:t xml:space="preserve"> </w:t>
      </w:r>
      <w:r w:rsidR="00014179">
        <w:rPr>
          <w:rFonts w:eastAsiaTheme="minorEastAsia"/>
          <w:color w:val="000000" w:themeColor="text1"/>
        </w:rPr>
        <w:t>p</w:t>
      </w:r>
      <w:r w:rsidR="00E00E73" w:rsidRPr="55B7AD32">
        <w:rPr>
          <w:rFonts w:eastAsiaTheme="minorEastAsia"/>
          <w:color w:val="000000" w:themeColor="text1"/>
        </w:rPr>
        <w:t>odmiot</w:t>
      </w:r>
      <w:r w:rsidR="004B4246" w:rsidRPr="55B7AD32">
        <w:rPr>
          <w:rFonts w:eastAsiaTheme="minorEastAsia"/>
          <w:color w:val="000000" w:themeColor="text1"/>
        </w:rPr>
        <w:t xml:space="preserve"> </w:t>
      </w:r>
      <w:r w:rsidR="00E00E73" w:rsidRPr="55B7AD32">
        <w:rPr>
          <w:rFonts w:eastAsiaTheme="minorEastAsia"/>
          <w:color w:val="000000" w:themeColor="text1"/>
        </w:rPr>
        <w:t>ubiegający się o dofinansowanie na danym Obszarze</w:t>
      </w:r>
      <w:r w:rsidR="544DD7A6" w:rsidRPr="55B7AD32">
        <w:rPr>
          <w:rFonts w:eastAsiaTheme="minorEastAsia"/>
          <w:color w:val="000000" w:themeColor="text1"/>
        </w:rPr>
        <w:t xml:space="preserve"> </w:t>
      </w:r>
      <w:r w:rsidR="00E00E73" w:rsidRPr="55B7AD32">
        <w:rPr>
          <w:rFonts w:eastAsiaTheme="minorEastAsia"/>
          <w:color w:val="000000" w:themeColor="text1"/>
        </w:rPr>
        <w:t>konkursowym</w:t>
      </w:r>
      <w:r w:rsidR="65A17C6B" w:rsidRPr="55B7AD32">
        <w:rPr>
          <w:rFonts w:eastAsiaTheme="minorEastAsia"/>
          <w:color w:val="000000" w:themeColor="text1"/>
        </w:rPr>
        <w:t>.</w:t>
      </w:r>
    </w:p>
    <w:p w14:paraId="56D8281E" w14:textId="77777777" w:rsidR="00CC6973" w:rsidRPr="00EE26DA" w:rsidRDefault="62DF1B62" w:rsidP="00064ADE">
      <w:pPr>
        <w:autoSpaceDE w:val="0"/>
        <w:autoSpaceDN w:val="0"/>
        <w:adjustRightInd w:val="0"/>
        <w:spacing w:after="0" w:line="276" w:lineRule="auto"/>
        <w:rPr>
          <w:rFonts w:eastAsiaTheme="minorEastAsia"/>
          <w:color w:val="000000"/>
        </w:rPr>
      </w:pPr>
      <w:r w:rsidRPr="66CE9333">
        <w:rPr>
          <w:rFonts w:eastAsiaTheme="minorEastAsia"/>
          <w:b/>
          <w:bCs/>
          <w:color w:val="000000" w:themeColor="text1"/>
        </w:rPr>
        <w:t>§ 2</w:t>
      </w:r>
    </w:p>
    <w:p w14:paraId="3D87DCFE" w14:textId="77777777" w:rsidR="00CC6973" w:rsidRPr="00EE26DA" w:rsidRDefault="00CC6973" w:rsidP="00064ADE">
      <w:pPr>
        <w:autoSpaceDE w:val="0"/>
        <w:autoSpaceDN w:val="0"/>
        <w:adjustRightInd w:val="0"/>
        <w:spacing w:line="276" w:lineRule="auto"/>
        <w:rPr>
          <w:rFonts w:eastAsiaTheme="minorEastAsia"/>
          <w:color w:val="000000"/>
        </w:rPr>
      </w:pPr>
      <w:r w:rsidRPr="66CE9333">
        <w:rPr>
          <w:rFonts w:eastAsiaTheme="minorEastAsia"/>
          <w:b/>
          <w:bCs/>
          <w:color w:val="000000" w:themeColor="text1"/>
        </w:rPr>
        <w:t>Podstawy prawne</w:t>
      </w:r>
    </w:p>
    <w:p w14:paraId="2035CACD" w14:textId="766878A2" w:rsidR="00CC6973" w:rsidRPr="00EE26DA" w:rsidRDefault="001D36FC" w:rsidP="00064ADE">
      <w:p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Nabór </w:t>
      </w:r>
      <w:r w:rsidR="00CC6973" w:rsidRPr="66CE9333">
        <w:rPr>
          <w:rFonts w:eastAsiaTheme="minorEastAsia"/>
          <w:color w:val="000000" w:themeColor="text1"/>
        </w:rPr>
        <w:t xml:space="preserve">jest organizowany w oparciu o następujące akty prawne: </w:t>
      </w:r>
    </w:p>
    <w:p w14:paraId="4AF83A04" w14:textId="77777777" w:rsidR="00365D81" w:rsidRPr="00365D81" w:rsidRDefault="551A4A10" w:rsidP="00C007D4">
      <w:pPr>
        <w:pStyle w:val="Akapitzlist"/>
        <w:numPr>
          <w:ilvl w:val="0"/>
          <w:numId w:val="4"/>
        </w:numPr>
        <w:autoSpaceDE w:val="0"/>
        <w:autoSpaceDN w:val="0"/>
        <w:adjustRightInd w:val="0"/>
        <w:spacing w:after="0" w:line="276" w:lineRule="auto"/>
        <w:rPr>
          <w:rFonts w:eastAsiaTheme="minorEastAsia"/>
          <w:color w:val="000000"/>
        </w:rPr>
      </w:pPr>
      <w:r w:rsidRPr="66CE9333">
        <w:rPr>
          <w:rFonts w:eastAsiaTheme="minorEastAsia"/>
          <w:color w:val="000000" w:themeColor="text1"/>
        </w:rPr>
        <w:lastRenderedPageBreak/>
        <w:t>Rozporządzenie Komisji (UE) nr 651/2014 z dnia 17 czerwca 2014 r. uznające niektóre rodzaje pomocy za zgodne z rynkiem wewnętrznym w zastosowaniu art. 107 i 1</w:t>
      </w:r>
      <w:r w:rsidR="1767E428" w:rsidRPr="66CE9333">
        <w:rPr>
          <w:rFonts w:eastAsiaTheme="minorEastAsia"/>
          <w:color w:val="000000" w:themeColor="text1"/>
        </w:rPr>
        <w:t>08 Traktatu (Dz.</w:t>
      </w:r>
      <w:r w:rsidR="2DF3D351" w:rsidRPr="66CE9333">
        <w:rPr>
          <w:rFonts w:eastAsiaTheme="minorEastAsia"/>
          <w:color w:val="000000" w:themeColor="text1"/>
        </w:rPr>
        <w:t xml:space="preserve"> </w:t>
      </w:r>
      <w:r w:rsidR="1767E428" w:rsidRPr="66CE9333">
        <w:rPr>
          <w:rFonts w:eastAsiaTheme="minorEastAsia"/>
          <w:color w:val="000000" w:themeColor="text1"/>
        </w:rPr>
        <w:t>U. UE L 187</w:t>
      </w:r>
      <w:r w:rsidR="2DF3D351" w:rsidRPr="66CE9333">
        <w:rPr>
          <w:rFonts w:eastAsiaTheme="minorEastAsia"/>
          <w:color w:val="000000" w:themeColor="text1"/>
        </w:rPr>
        <w:t xml:space="preserve"> z 26.06.2014, str. 1, z późn. zm.</w:t>
      </w:r>
      <w:r w:rsidR="1767E428" w:rsidRPr="66CE9333">
        <w:rPr>
          <w:rFonts w:eastAsiaTheme="minorEastAsia"/>
          <w:color w:val="000000" w:themeColor="text1"/>
        </w:rPr>
        <w:t>)</w:t>
      </w:r>
      <w:r w:rsidR="5BE4FF8C" w:rsidRPr="66CE9333">
        <w:rPr>
          <w:rFonts w:eastAsiaTheme="minorEastAsia"/>
          <w:color w:val="000000" w:themeColor="text1"/>
        </w:rPr>
        <w:t>, zwane dalej “</w:t>
      </w:r>
      <w:r w:rsidR="183B947B" w:rsidRPr="66CE9333">
        <w:rPr>
          <w:rFonts w:eastAsiaTheme="minorEastAsia"/>
          <w:color w:val="000000" w:themeColor="text1"/>
        </w:rPr>
        <w:t>R</w:t>
      </w:r>
      <w:r w:rsidR="5BE4FF8C" w:rsidRPr="66CE9333">
        <w:rPr>
          <w:rFonts w:eastAsiaTheme="minorEastAsia"/>
          <w:color w:val="000000" w:themeColor="text1"/>
        </w:rPr>
        <w:t>ozporządzeniem nr 651/2014”</w:t>
      </w:r>
      <w:r w:rsidR="73215F2E" w:rsidRPr="66CE9333">
        <w:rPr>
          <w:rFonts w:eastAsiaTheme="minorEastAsia"/>
          <w:color w:val="000000" w:themeColor="text1"/>
        </w:rPr>
        <w:t>;</w:t>
      </w:r>
      <w:r w:rsidR="273575E6" w:rsidRPr="66CE9333">
        <w:rPr>
          <w:rFonts w:eastAsiaTheme="minorEastAsia"/>
          <w:color w:val="000000" w:themeColor="text1"/>
        </w:rPr>
        <w:t xml:space="preserve"> </w:t>
      </w:r>
    </w:p>
    <w:p w14:paraId="530B6A60" w14:textId="361E69F6" w:rsidR="009750D1" w:rsidRPr="00365D81" w:rsidRDefault="00E71521" w:rsidP="009750D1">
      <w:pPr>
        <w:pStyle w:val="Akapitzlist"/>
        <w:numPr>
          <w:ilvl w:val="0"/>
          <w:numId w:val="4"/>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Rozporządzenie Parlamentu Europejskiego i Rady (UE) nr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dnia 30 czerwca 2021 r. str. 159-706)</w:t>
      </w:r>
      <w:r w:rsidR="009750D1">
        <w:rPr>
          <w:rFonts w:eastAsiaTheme="minorEastAsia"/>
          <w:color w:val="000000" w:themeColor="text1"/>
        </w:rPr>
        <w:t xml:space="preserve">, </w:t>
      </w:r>
      <w:r w:rsidR="009750D1" w:rsidRPr="0E645371">
        <w:rPr>
          <w:rFonts w:eastAsiaTheme="minorEastAsia"/>
          <w:color w:val="000000" w:themeColor="text1"/>
        </w:rPr>
        <w:t>zwane dalej “Rozporządzeniem ogólnym”;</w:t>
      </w:r>
    </w:p>
    <w:p w14:paraId="6ECF6EDB" w14:textId="3D304C59" w:rsidR="002E170E" w:rsidRPr="009750D1" w:rsidRDefault="002E170E" w:rsidP="009750D1">
      <w:pPr>
        <w:pStyle w:val="Akapitzlist"/>
        <w:numPr>
          <w:ilvl w:val="0"/>
          <w:numId w:val="4"/>
        </w:numPr>
        <w:autoSpaceDE w:val="0"/>
        <w:autoSpaceDN w:val="0"/>
        <w:adjustRightInd w:val="0"/>
        <w:spacing w:after="0" w:line="276" w:lineRule="auto"/>
        <w:rPr>
          <w:rFonts w:eastAsiaTheme="minorEastAsia"/>
          <w:color w:val="000000"/>
        </w:rPr>
      </w:pPr>
      <w:r w:rsidRPr="009750D1">
        <w:rPr>
          <w:rFonts w:eastAsiaTheme="minorEastAsia"/>
          <w:color w:val="000000" w:themeColor="text1"/>
        </w:rPr>
        <w:t>Ustawę</w:t>
      </w:r>
      <w:r w:rsidR="0CC612A5" w:rsidRPr="009750D1">
        <w:rPr>
          <w:rFonts w:eastAsiaTheme="minorEastAsia"/>
          <w:color w:val="000000" w:themeColor="text1"/>
        </w:rPr>
        <w:t>;</w:t>
      </w:r>
      <w:r w:rsidRPr="009750D1">
        <w:rPr>
          <w:rFonts w:eastAsiaTheme="minorEastAsia"/>
          <w:color w:val="000000" w:themeColor="text1"/>
        </w:rPr>
        <w:t xml:space="preserve"> </w:t>
      </w:r>
    </w:p>
    <w:p w14:paraId="68D502FA" w14:textId="771C1423" w:rsidR="00CC6973" w:rsidRPr="00EE26DA" w:rsidRDefault="76F4226A" w:rsidP="00C007D4">
      <w:pPr>
        <w:pStyle w:val="Akapitzlist"/>
        <w:numPr>
          <w:ilvl w:val="0"/>
          <w:numId w:val="4"/>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Ustawę z dnia 5 września 2016 r. o usługach zaufania oraz identyfikacji</w:t>
      </w:r>
      <w:r w:rsidR="6E300043" w:rsidRPr="66CE9333">
        <w:rPr>
          <w:rFonts w:eastAsiaTheme="minorEastAsia"/>
          <w:color w:val="000000" w:themeColor="text1"/>
        </w:rPr>
        <w:t xml:space="preserve"> </w:t>
      </w:r>
      <w:r w:rsidRPr="66CE9333">
        <w:rPr>
          <w:rFonts w:eastAsiaTheme="minorEastAsia"/>
          <w:color w:val="000000" w:themeColor="text1"/>
        </w:rPr>
        <w:t xml:space="preserve">elektronicznej </w:t>
      </w:r>
      <w:r w:rsidR="08016523" w:rsidRPr="66CE9333">
        <w:rPr>
          <w:rFonts w:eastAsiaTheme="minorEastAsia"/>
          <w:color w:val="000000" w:themeColor="text1"/>
        </w:rPr>
        <w:t>(Dz. U. 2021 r. poz. 1797)</w:t>
      </w:r>
      <w:r w:rsidR="07FC8DC2" w:rsidRPr="66CE9333">
        <w:rPr>
          <w:rFonts w:eastAsiaTheme="minorEastAsia"/>
          <w:color w:val="000000" w:themeColor="text1"/>
        </w:rPr>
        <w:t xml:space="preserve"> </w:t>
      </w:r>
      <w:r w:rsidR="00C252D2" w:rsidRPr="66CE9333">
        <w:rPr>
          <w:rFonts w:eastAsiaTheme="minorEastAsia"/>
          <w:color w:val="000000" w:themeColor="text1"/>
        </w:rPr>
        <w:t xml:space="preserve">zwaną </w:t>
      </w:r>
      <w:r w:rsidR="07FC8DC2" w:rsidRPr="66CE9333">
        <w:rPr>
          <w:rFonts w:eastAsiaTheme="minorEastAsia"/>
          <w:color w:val="000000" w:themeColor="text1"/>
        </w:rPr>
        <w:t xml:space="preserve">dalej </w:t>
      </w:r>
      <w:r w:rsidR="004A4A3B" w:rsidRPr="66CE9333">
        <w:rPr>
          <w:rFonts w:eastAsiaTheme="minorEastAsia"/>
          <w:color w:val="000000" w:themeColor="text1"/>
        </w:rPr>
        <w:t>„</w:t>
      </w:r>
      <w:r w:rsidR="07FC8DC2" w:rsidRPr="66CE9333">
        <w:rPr>
          <w:rFonts w:eastAsiaTheme="minorEastAsia"/>
          <w:color w:val="000000" w:themeColor="text1"/>
        </w:rPr>
        <w:t>Ustaw</w:t>
      </w:r>
      <w:r w:rsidR="009750D1">
        <w:rPr>
          <w:rFonts w:eastAsiaTheme="minorEastAsia"/>
          <w:color w:val="000000" w:themeColor="text1"/>
        </w:rPr>
        <w:t>ą</w:t>
      </w:r>
      <w:r w:rsidR="07FC8DC2" w:rsidRPr="66CE9333">
        <w:rPr>
          <w:rFonts w:eastAsiaTheme="minorEastAsia"/>
          <w:color w:val="000000" w:themeColor="text1"/>
        </w:rPr>
        <w:t xml:space="preserve"> o</w:t>
      </w:r>
      <w:r w:rsidR="00365D81" w:rsidRPr="66CE9333">
        <w:rPr>
          <w:rFonts w:eastAsiaTheme="minorEastAsia"/>
          <w:color w:val="000000" w:themeColor="text1"/>
        </w:rPr>
        <w:t xml:space="preserve"> </w:t>
      </w:r>
      <w:r w:rsidR="07FC8DC2" w:rsidRPr="66CE9333">
        <w:rPr>
          <w:rFonts w:eastAsiaTheme="minorEastAsia"/>
          <w:color w:val="000000" w:themeColor="text1"/>
        </w:rPr>
        <w:t>usługach zaufania i identyfikacji elektronicznej”</w:t>
      </w:r>
      <w:r w:rsidR="08016523" w:rsidRPr="66CE9333">
        <w:rPr>
          <w:rFonts w:eastAsiaTheme="minorEastAsia"/>
          <w:color w:val="000000" w:themeColor="text1"/>
        </w:rPr>
        <w:t>;</w:t>
      </w:r>
    </w:p>
    <w:p w14:paraId="4EE029C1" w14:textId="77777777" w:rsidR="00CC6973" w:rsidRPr="00EE26DA" w:rsidRDefault="1767E428" w:rsidP="00C007D4">
      <w:pPr>
        <w:pStyle w:val="Akapitzlist"/>
        <w:numPr>
          <w:ilvl w:val="0"/>
          <w:numId w:val="4"/>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KPA;</w:t>
      </w:r>
    </w:p>
    <w:p w14:paraId="1A4CB6CA" w14:textId="39D00493" w:rsidR="0027471E" w:rsidRPr="009750D1" w:rsidRDefault="0027471E" w:rsidP="00C007D4">
      <w:pPr>
        <w:pStyle w:val="Akapitzlist"/>
        <w:numPr>
          <w:ilvl w:val="0"/>
          <w:numId w:val="4"/>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Porozumienie trójstronne</w:t>
      </w:r>
      <w:r w:rsidR="00D979E5" w:rsidRPr="66CE9333">
        <w:rPr>
          <w:rFonts w:eastAsiaTheme="minorEastAsia"/>
          <w:color w:val="000000" w:themeColor="text1"/>
        </w:rPr>
        <w:t xml:space="preserve"> - Porozumienie trójstronne w sprawie systemu realizacji FERC z dnia 02.02.2023 r. pomiędzy Ministrem Funduszy i Polityki Regionalnej, Prezesem Rady Ministrów – Ministrem Cyfryzacji a Centrum Projektów Polska Cyfrowa wraz ze wszystkimi aneksami</w:t>
      </w:r>
      <w:r w:rsidR="79C3583D" w:rsidRPr="66CE9333">
        <w:rPr>
          <w:rFonts w:eastAsiaTheme="minorEastAsia"/>
          <w:color w:val="000000" w:themeColor="text1"/>
        </w:rPr>
        <w:t>;</w:t>
      </w:r>
    </w:p>
    <w:p w14:paraId="7C4C4C3F" w14:textId="63DC3DE3" w:rsidR="009750D1" w:rsidRPr="00D133C3" w:rsidRDefault="009750D1" w:rsidP="00C007D4">
      <w:pPr>
        <w:pStyle w:val="Akapitzlist"/>
        <w:numPr>
          <w:ilvl w:val="0"/>
          <w:numId w:val="4"/>
        </w:numPr>
        <w:autoSpaceDE w:val="0"/>
        <w:autoSpaceDN w:val="0"/>
        <w:adjustRightInd w:val="0"/>
        <w:spacing w:after="0" w:line="276" w:lineRule="auto"/>
        <w:rPr>
          <w:rFonts w:eastAsiaTheme="minorEastAsia"/>
          <w:color w:val="000000"/>
        </w:rPr>
      </w:pPr>
      <w:r>
        <w:rPr>
          <w:rFonts w:eastAsiaTheme="minorEastAsia"/>
          <w:color w:val="000000" w:themeColor="text1"/>
        </w:rPr>
        <w:t>FERC;</w:t>
      </w:r>
    </w:p>
    <w:p w14:paraId="4E4FB4B0" w14:textId="7C67EB3F" w:rsidR="7170685C" w:rsidRPr="00045E3E" w:rsidRDefault="07D7B46F" w:rsidP="00C007D4">
      <w:pPr>
        <w:pStyle w:val="Akapitzlist"/>
        <w:numPr>
          <w:ilvl w:val="0"/>
          <w:numId w:val="4"/>
        </w:numPr>
        <w:spacing w:after="0" w:line="276" w:lineRule="auto"/>
        <w:rPr>
          <w:rFonts w:eastAsiaTheme="minorEastAsia"/>
        </w:rPr>
      </w:pPr>
      <w:r w:rsidRPr="66CE9333">
        <w:rPr>
          <w:rFonts w:eastAsiaTheme="minorEastAsia"/>
        </w:rPr>
        <w:t>Rozporządzenie</w:t>
      </w:r>
      <w:r w:rsidR="0004419E">
        <w:rPr>
          <w:rFonts w:eastAsiaTheme="minorEastAsia"/>
        </w:rPr>
        <w:t xml:space="preserve"> pomocowe</w:t>
      </w:r>
      <w:r w:rsidR="0080506E" w:rsidRPr="66CE9333">
        <w:rPr>
          <w:rFonts w:eastAsiaTheme="minorEastAsia"/>
        </w:rPr>
        <w:t>.</w:t>
      </w:r>
    </w:p>
    <w:p w14:paraId="76E27D0C" w14:textId="77777777" w:rsidR="00604F0D" w:rsidRPr="00EE26DA" w:rsidRDefault="00604F0D" w:rsidP="00064ADE">
      <w:pPr>
        <w:pStyle w:val="Akapitzlist"/>
        <w:autoSpaceDE w:val="0"/>
        <w:autoSpaceDN w:val="0"/>
        <w:adjustRightInd w:val="0"/>
        <w:spacing w:after="0" w:line="276" w:lineRule="auto"/>
        <w:rPr>
          <w:rFonts w:eastAsiaTheme="minorEastAsia"/>
          <w:color w:val="000000"/>
        </w:rPr>
      </w:pPr>
    </w:p>
    <w:p w14:paraId="69E423CD" w14:textId="77777777" w:rsidR="00CC6973" w:rsidRPr="00EE26DA" w:rsidRDefault="00CC6973" w:rsidP="00064ADE">
      <w:pPr>
        <w:autoSpaceDE w:val="0"/>
        <w:autoSpaceDN w:val="0"/>
        <w:adjustRightInd w:val="0"/>
        <w:spacing w:after="0" w:line="276" w:lineRule="auto"/>
        <w:rPr>
          <w:rFonts w:eastAsiaTheme="minorEastAsia"/>
          <w:color w:val="000000"/>
        </w:rPr>
      </w:pPr>
      <w:r w:rsidRPr="66CE9333">
        <w:rPr>
          <w:rFonts w:eastAsiaTheme="minorEastAsia"/>
          <w:b/>
          <w:bCs/>
          <w:color w:val="000000" w:themeColor="text1"/>
        </w:rPr>
        <w:t>§ 3</w:t>
      </w:r>
    </w:p>
    <w:p w14:paraId="703E65C8" w14:textId="77777777" w:rsidR="00CC6973" w:rsidRPr="00EE26DA" w:rsidRDefault="00CC6973" w:rsidP="00064ADE">
      <w:pPr>
        <w:autoSpaceDE w:val="0"/>
        <w:autoSpaceDN w:val="0"/>
        <w:adjustRightInd w:val="0"/>
        <w:spacing w:line="276" w:lineRule="auto"/>
        <w:rPr>
          <w:rFonts w:eastAsiaTheme="minorEastAsia"/>
          <w:color w:val="000000"/>
        </w:rPr>
      </w:pPr>
      <w:r w:rsidRPr="66CE9333">
        <w:rPr>
          <w:rFonts w:eastAsiaTheme="minorEastAsia"/>
          <w:b/>
          <w:bCs/>
          <w:color w:val="000000" w:themeColor="text1"/>
        </w:rPr>
        <w:t>Postanowienia ogólne</w:t>
      </w:r>
    </w:p>
    <w:p w14:paraId="24D3A298" w14:textId="514691B7" w:rsidR="00604F0D" w:rsidRPr="00EE26DA" w:rsidRDefault="2DFDC66D" w:rsidP="00C007D4">
      <w:pPr>
        <w:pStyle w:val="Akapitzlist"/>
        <w:numPr>
          <w:ilvl w:val="0"/>
          <w:numId w:val="5"/>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Nabór </w:t>
      </w:r>
      <w:r w:rsidR="29BC0DBD" w:rsidRPr="66CE9333">
        <w:rPr>
          <w:rFonts w:eastAsiaTheme="minorEastAsia"/>
          <w:color w:val="000000" w:themeColor="text1"/>
        </w:rPr>
        <w:t xml:space="preserve">organizowany jest przez </w:t>
      </w:r>
      <w:r w:rsidR="7AEB000F" w:rsidRPr="66CE9333">
        <w:rPr>
          <w:rFonts w:eastAsiaTheme="minorEastAsia"/>
          <w:color w:val="000000" w:themeColor="text1"/>
        </w:rPr>
        <w:t xml:space="preserve">ION. </w:t>
      </w:r>
    </w:p>
    <w:p w14:paraId="4AB912F2" w14:textId="4A49C1E7" w:rsidR="1980845F" w:rsidRDefault="1980845F" w:rsidP="00C007D4">
      <w:pPr>
        <w:pStyle w:val="Akapitzlist"/>
        <w:numPr>
          <w:ilvl w:val="0"/>
          <w:numId w:val="5"/>
        </w:numPr>
        <w:spacing w:after="0" w:line="276" w:lineRule="auto"/>
        <w:rPr>
          <w:rFonts w:eastAsiaTheme="minorEastAsia"/>
          <w:color w:val="000000" w:themeColor="text1"/>
        </w:rPr>
      </w:pPr>
      <w:r w:rsidRPr="66CE9333">
        <w:rPr>
          <w:rFonts w:eastAsiaTheme="minorEastAsia"/>
        </w:rPr>
        <w:t xml:space="preserve">W ocenie będą brali udział </w:t>
      </w:r>
      <w:r w:rsidR="00CE7971">
        <w:rPr>
          <w:rFonts w:eastAsiaTheme="minorEastAsia"/>
        </w:rPr>
        <w:t xml:space="preserve">członkowie KOP. </w:t>
      </w:r>
    </w:p>
    <w:p w14:paraId="66115B49" w14:textId="20FB8BB4" w:rsidR="00CC6973" w:rsidRPr="00BD1775" w:rsidRDefault="3F00D8EF" w:rsidP="00C007D4">
      <w:pPr>
        <w:pStyle w:val="Akapitzlist"/>
        <w:numPr>
          <w:ilvl w:val="0"/>
          <w:numId w:val="5"/>
        </w:numPr>
        <w:autoSpaceDE w:val="0"/>
        <w:autoSpaceDN w:val="0"/>
        <w:adjustRightInd w:val="0"/>
        <w:spacing w:after="0" w:line="276" w:lineRule="auto"/>
        <w:rPr>
          <w:rFonts w:eastAsiaTheme="minorEastAsia"/>
          <w:color w:val="000000"/>
        </w:rPr>
      </w:pPr>
      <w:r w:rsidRPr="66CE9333">
        <w:rPr>
          <w:rFonts w:eastAsiaTheme="minorEastAsia"/>
        </w:rPr>
        <w:t>Przedmiotem</w:t>
      </w:r>
      <w:r w:rsidR="2DFDC66D" w:rsidRPr="66CE9333">
        <w:rPr>
          <w:rFonts w:eastAsiaTheme="minorEastAsia"/>
        </w:rPr>
        <w:t xml:space="preserve"> naboru</w:t>
      </w:r>
      <w:r w:rsidRPr="66CE9333">
        <w:rPr>
          <w:rFonts w:eastAsiaTheme="minorEastAsia"/>
        </w:rPr>
        <w:t xml:space="preserve"> jest wyłonienie </w:t>
      </w:r>
      <w:r w:rsidR="5B18EBB4" w:rsidRPr="66CE9333">
        <w:rPr>
          <w:rFonts w:eastAsiaTheme="minorEastAsia"/>
        </w:rPr>
        <w:t xml:space="preserve">do dofinansowania </w:t>
      </w:r>
      <w:r w:rsidR="453770E6" w:rsidRPr="66CE9333">
        <w:rPr>
          <w:rFonts w:eastAsiaTheme="minorEastAsia"/>
        </w:rPr>
        <w:t>projektów, które w największym stopniu przyczynią się do</w:t>
      </w:r>
      <w:r w:rsidR="453770E6" w:rsidRPr="66CE9333">
        <w:rPr>
          <w:rFonts w:eastAsiaTheme="minorEastAsia"/>
          <w:color w:val="000000" w:themeColor="text1"/>
        </w:rPr>
        <w:t xml:space="preserve"> osiągnięcia celu szczegółowego EFRR.CP1.V - </w:t>
      </w:r>
      <w:r w:rsidR="453770E6" w:rsidRPr="00BD1775">
        <w:rPr>
          <w:rFonts w:eastAsiaTheme="minorEastAsia"/>
          <w:color w:val="000000" w:themeColor="text1"/>
        </w:rPr>
        <w:t>Udoskonalanie łączności cyfrowej</w:t>
      </w:r>
      <w:r w:rsidR="453770E6" w:rsidRPr="66CE9333">
        <w:rPr>
          <w:rFonts w:eastAsiaTheme="minorEastAsia"/>
          <w:color w:val="000000" w:themeColor="text1"/>
        </w:rPr>
        <w:t xml:space="preserve">. Cel ten będzie realizowany poprzez </w:t>
      </w:r>
      <w:r w:rsidR="55676FDC" w:rsidRPr="66CE9333">
        <w:rPr>
          <w:rFonts w:eastAsiaTheme="minorEastAsia"/>
          <w:color w:val="000000" w:themeColor="text1"/>
        </w:rPr>
        <w:t xml:space="preserve">działanie </w:t>
      </w:r>
      <w:r w:rsidR="453770E6" w:rsidRPr="66CE9333">
        <w:rPr>
          <w:rFonts w:eastAsiaTheme="minorEastAsia"/>
          <w:color w:val="000000" w:themeColor="text1"/>
        </w:rPr>
        <w:t>FERC.01</w:t>
      </w:r>
      <w:r w:rsidR="7DCFD32A" w:rsidRPr="66CE9333">
        <w:rPr>
          <w:rFonts w:eastAsiaTheme="minorEastAsia"/>
          <w:color w:val="000000" w:themeColor="text1"/>
        </w:rPr>
        <w:t>.01</w:t>
      </w:r>
      <w:r w:rsidR="453770E6" w:rsidRPr="66CE9333">
        <w:rPr>
          <w:rFonts w:eastAsiaTheme="minorEastAsia"/>
          <w:color w:val="000000" w:themeColor="text1"/>
        </w:rPr>
        <w:t xml:space="preserve"> </w:t>
      </w:r>
      <w:r w:rsidR="453770E6" w:rsidRPr="00BD1775">
        <w:rPr>
          <w:rFonts w:eastAsiaTheme="minorEastAsia"/>
          <w:color w:val="000000" w:themeColor="text1"/>
        </w:rPr>
        <w:t>Zwiększenie dostępu do ultra-szybkiego internetu szerokopasmowego</w:t>
      </w:r>
      <w:r w:rsidR="15842823" w:rsidRPr="00BD1775">
        <w:rPr>
          <w:rFonts w:eastAsiaTheme="minorEastAsia"/>
          <w:color w:val="000000" w:themeColor="text1"/>
        </w:rPr>
        <w:t>.</w:t>
      </w:r>
      <w:r w:rsidR="453770E6" w:rsidRPr="00BD1775">
        <w:rPr>
          <w:rFonts w:eastAsiaTheme="minorEastAsia"/>
          <w:color w:val="000000" w:themeColor="text1"/>
        </w:rPr>
        <w:t xml:space="preserve"> </w:t>
      </w:r>
    </w:p>
    <w:p w14:paraId="37CF96A5" w14:textId="64B98707" w:rsidR="007E5EC2" w:rsidRPr="007E5EC2" w:rsidRDefault="73E969CF" w:rsidP="00C007D4">
      <w:pPr>
        <w:pStyle w:val="Akapitzlist"/>
        <w:numPr>
          <w:ilvl w:val="0"/>
          <w:numId w:val="5"/>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Dofinansowanie mogą otrzymać projekty</w:t>
      </w:r>
      <w:r w:rsidR="0F751D4B" w:rsidRPr="66CE9333">
        <w:rPr>
          <w:rFonts w:eastAsiaTheme="minorEastAsia"/>
          <w:color w:val="000000" w:themeColor="text1"/>
        </w:rPr>
        <w:t xml:space="preserve"> </w:t>
      </w:r>
      <w:r w:rsidR="2EF56DD2" w:rsidRPr="66CE9333">
        <w:rPr>
          <w:rFonts w:eastAsiaTheme="minorEastAsia"/>
          <w:color w:val="000000" w:themeColor="text1"/>
        </w:rPr>
        <w:t xml:space="preserve">realizowane na terytorium Rzeczypospolitej Polskiej polegające na budowie sieci NGA. </w:t>
      </w:r>
    </w:p>
    <w:p w14:paraId="529B0953" w14:textId="6792E057" w:rsidR="007E5EC2" w:rsidRPr="007E5EC2" w:rsidRDefault="0311B20E" w:rsidP="6486EAFE">
      <w:pPr>
        <w:pStyle w:val="Akapitzlist"/>
        <w:numPr>
          <w:ilvl w:val="0"/>
          <w:numId w:val="5"/>
        </w:numPr>
        <w:autoSpaceDE w:val="0"/>
        <w:autoSpaceDN w:val="0"/>
        <w:adjustRightInd w:val="0"/>
        <w:spacing w:after="0" w:line="276" w:lineRule="auto"/>
        <w:rPr>
          <w:rFonts w:eastAsiaTheme="minorEastAsia"/>
          <w:color w:val="000000"/>
        </w:rPr>
      </w:pPr>
      <w:r w:rsidRPr="6486EAFE">
        <w:rPr>
          <w:rFonts w:eastAsiaTheme="minorEastAsia"/>
          <w:color w:val="000000" w:themeColor="text1"/>
        </w:rPr>
        <w:t xml:space="preserve">Kwota środków </w:t>
      </w:r>
      <w:r w:rsidRPr="00FA5AD9">
        <w:rPr>
          <w:rFonts w:eastAsiaTheme="minorEastAsia"/>
          <w:color w:val="000000" w:themeColor="text1"/>
        </w:rPr>
        <w:t xml:space="preserve">przeznaczonych na dofinansowanie projektów w naborze wynosi </w:t>
      </w:r>
      <w:r w:rsidR="00FA5AD9" w:rsidRPr="00FA5AD9">
        <w:rPr>
          <w:rFonts w:eastAsiaTheme="minorEastAsia"/>
          <w:color w:val="000000" w:themeColor="text1"/>
        </w:rPr>
        <w:t>2 935 109 997</w:t>
      </w:r>
      <w:r w:rsidR="187E8DEC" w:rsidRPr="00FA5AD9">
        <w:rPr>
          <w:rFonts w:eastAsiaTheme="minorEastAsia"/>
          <w:color w:val="000000" w:themeColor="text1"/>
        </w:rPr>
        <w:t xml:space="preserve"> </w:t>
      </w:r>
      <w:r w:rsidRPr="00FA5AD9">
        <w:rPr>
          <w:rFonts w:eastAsiaTheme="minorEastAsia"/>
          <w:color w:val="000000" w:themeColor="text1"/>
        </w:rPr>
        <w:t>PLN</w:t>
      </w:r>
      <w:r w:rsidRPr="00FA5AD9">
        <w:rPr>
          <w:rFonts w:eastAsiaTheme="minorEastAsia"/>
          <w:b/>
          <w:bCs/>
          <w:color w:val="000000" w:themeColor="text1"/>
        </w:rPr>
        <w:t xml:space="preserve"> </w:t>
      </w:r>
      <w:r w:rsidRPr="00FA5AD9">
        <w:rPr>
          <w:rFonts w:eastAsiaTheme="minorEastAsia"/>
          <w:color w:val="000000" w:themeColor="text1"/>
        </w:rPr>
        <w:t xml:space="preserve">(słownie: </w:t>
      </w:r>
      <w:r w:rsidR="00FA5AD9">
        <w:t xml:space="preserve">dwa miliardy dziewięćset trzydzieści pięć milionów sto dziewięć tysięcy dziewięćset dziewięćdziesiąt siedem złotych </w:t>
      </w:r>
      <w:r w:rsidRPr="00FA5AD9">
        <w:rPr>
          <w:rFonts w:eastAsiaTheme="minorEastAsia"/>
          <w:color w:val="000000" w:themeColor="text1"/>
          <w:shd w:val="clear" w:color="auto" w:fill="FFFFFF"/>
        </w:rPr>
        <w:t xml:space="preserve">00/100 złotych) </w:t>
      </w:r>
      <w:r w:rsidR="75C26E79" w:rsidRPr="00FA5AD9">
        <w:rPr>
          <w:rFonts w:eastAsiaTheme="minorEastAsia"/>
          <w:color w:val="000000" w:themeColor="text1"/>
          <w:shd w:val="clear" w:color="auto" w:fill="FFFFFF"/>
        </w:rPr>
        <w:t xml:space="preserve">i </w:t>
      </w:r>
      <w:r w:rsidRPr="00FA5AD9">
        <w:rPr>
          <w:rFonts w:eastAsiaTheme="minorEastAsia"/>
          <w:color w:val="000000" w:themeColor="text1"/>
          <w:shd w:val="clear" w:color="auto" w:fill="FFFFFF"/>
        </w:rPr>
        <w:t>pochodz</w:t>
      </w:r>
      <w:r w:rsidR="75C26E79" w:rsidRPr="00FA5AD9">
        <w:rPr>
          <w:rFonts w:eastAsiaTheme="minorEastAsia"/>
          <w:color w:val="000000" w:themeColor="text1"/>
          <w:shd w:val="clear" w:color="auto" w:fill="FFFFFF"/>
        </w:rPr>
        <w:t>i</w:t>
      </w:r>
      <w:r w:rsidRPr="00FA5AD9">
        <w:rPr>
          <w:rFonts w:eastAsiaTheme="minorEastAsia"/>
          <w:color w:val="000000" w:themeColor="text1"/>
          <w:shd w:val="clear" w:color="auto" w:fill="FFFFFF"/>
        </w:rPr>
        <w:t xml:space="preserve"> z Europejskiego Funduszu Rozwoju Regionalnego</w:t>
      </w:r>
      <w:r w:rsidR="0E03FBBE" w:rsidRPr="00FA5AD9">
        <w:rPr>
          <w:rFonts w:eastAsiaTheme="minorEastAsia"/>
          <w:color w:val="000000" w:themeColor="text1"/>
          <w:shd w:val="clear" w:color="auto" w:fill="FFFFFF"/>
        </w:rPr>
        <w:t xml:space="preserve">, </w:t>
      </w:r>
      <w:r w:rsidR="0E03FBBE" w:rsidRPr="00FA5AD9">
        <w:rPr>
          <w:rFonts w:eastAsiaTheme="minorEastAsia"/>
          <w:color w:val="000000" w:themeColor="text1"/>
        </w:rPr>
        <w:t>z czego dofinansowanie udzielone pojedynczemu Wnioskodawcy i/lub Przedsiębiorstwom powiązanym oraz</w:t>
      </w:r>
      <w:r w:rsidR="0E03FBBE" w:rsidRPr="6486EAFE">
        <w:rPr>
          <w:rFonts w:eastAsiaTheme="minorEastAsia"/>
          <w:color w:val="000000" w:themeColor="text1"/>
        </w:rPr>
        <w:t xml:space="preserve"> Wnioskodawcom należącym do grupy kapitałowej w rozumieniu art. 4 pkt 14 z </w:t>
      </w:r>
      <w:r w:rsidR="706675ED" w:rsidRPr="6486EAFE">
        <w:rPr>
          <w:rFonts w:eastAsiaTheme="minorEastAsia"/>
          <w:color w:val="000000" w:themeColor="text1"/>
        </w:rPr>
        <w:t>u</w:t>
      </w:r>
      <w:r w:rsidR="0E03FBBE" w:rsidRPr="6486EAFE">
        <w:rPr>
          <w:rFonts w:eastAsiaTheme="minorEastAsia"/>
          <w:color w:val="000000" w:themeColor="text1"/>
          <w:shd w:val="clear" w:color="auto" w:fill="FFFFFF"/>
        </w:rPr>
        <w:t>stawy z dnia 16 lutego 2007 r. o ochronie konkurencji i konsumentów</w:t>
      </w:r>
      <w:r w:rsidR="0E03FBBE" w:rsidRPr="6486EAFE">
        <w:rPr>
          <w:rFonts w:eastAsiaTheme="minorEastAsia"/>
          <w:color w:val="000000" w:themeColor="text1"/>
        </w:rPr>
        <w:t xml:space="preserve"> </w:t>
      </w:r>
      <w:r w:rsidR="784BE965" w:rsidRPr="6486EAFE">
        <w:rPr>
          <w:rFonts w:eastAsia="Trebuchet MS"/>
          <w:color w:val="000000" w:themeColor="text1"/>
        </w:rPr>
        <w:t>(</w:t>
      </w:r>
      <w:proofErr w:type="spellStart"/>
      <w:r w:rsidR="784BE965" w:rsidRPr="6486EAFE">
        <w:rPr>
          <w:rFonts w:eastAsia="Trebuchet MS"/>
          <w:color w:val="000000" w:themeColor="text1"/>
        </w:rPr>
        <w:t>t.j</w:t>
      </w:r>
      <w:proofErr w:type="spellEnd"/>
      <w:r w:rsidR="784BE965">
        <w:t xml:space="preserve">. </w:t>
      </w:r>
      <w:r w:rsidR="00105D1B" w:rsidRPr="00094552">
        <w:rPr>
          <w:rFonts w:eastAsiaTheme="minorEastAsia"/>
          <w:color w:val="000000" w:themeColor="text1"/>
        </w:rPr>
        <w:t xml:space="preserve"> </w:t>
      </w:r>
      <w:r w:rsidR="00941878" w:rsidRPr="2AD22739">
        <w:rPr>
          <w:rFonts w:eastAsiaTheme="minorEastAsia"/>
          <w:color w:val="000000" w:themeColor="text1"/>
          <w:shd w:val="clear" w:color="auto" w:fill="FFFFFF"/>
        </w:rPr>
        <w:t xml:space="preserve">nie może przekroczyć 20% tej kwoty, z zastrzeżeniem </w:t>
      </w:r>
      <w:r w:rsidR="00941878" w:rsidRPr="2AD22739">
        <w:rPr>
          <w:rFonts w:eastAsiaTheme="minorEastAsia"/>
          <w:color w:val="000000" w:themeColor="text1"/>
        </w:rPr>
        <w:t xml:space="preserve">§ 4 ust. </w:t>
      </w:r>
      <w:r w:rsidR="00A05EFB">
        <w:rPr>
          <w:rFonts w:eastAsiaTheme="minorEastAsia"/>
          <w:color w:val="000000" w:themeColor="text1"/>
        </w:rPr>
        <w:t>2</w:t>
      </w:r>
      <w:r w:rsidR="00941878" w:rsidRPr="2AD22739">
        <w:rPr>
          <w:rFonts w:eastAsiaTheme="minorEastAsia"/>
          <w:color w:val="000000" w:themeColor="text1"/>
        </w:rPr>
        <w:t xml:space="preserve"> i </w:t>
      </w:r>
      <w:r w:rsidR="00A05EFB">
        <w:rPr>
          <w:rFonts w:eastAsiaTheme="minorEastAsia"/>
          <w:color w:val="000000" w:themeColor="text1"/>
        </w:rPr>
        <w:t>3</w:t>
      </w:r>
      <w:r w:rsidR="00941878" w:rsidRPr="2AD22739">
        <w:rPr>
          <w:rFonts w:eastAsiaTheme="minorEastAsia"/>
          <w:color w:val="000000" w:themeColor="text1"/>
          <w:shd w:val="clear" w:color="auto" w:fill="FFFFFF"/>
        </w:rPr>
        <w:t>.</w:t>
      </w:r>
      <w:r w:rsidR="784BE965" w:rsidRPr="6486EAFE">
        <w:rPr>
          <w:rFonts w:eastAsia="Trebuchet MS"/>
          <w:color w:val="000000" w:themeColor="text1"/>
        </w:rPr>
        <w:t>Dz.U. z 2021 r. poz. 275 ze zm.)</w:t>
      </w:r>
      <w:r w:rsidR="784BE965" w:rsidRPr="6486EAFE">
        <w:rPr>
          <w:rFonts w:eastAsiaTheme="minorEastAsia"/>
          <w:color w:val="000000" w:themeColor="text1"/>
        </w:rPr>
        <w:t xml:space="preserve"> </w:t>
      </w:r>
      <w:r w:rsidR="0E03FBBE" w:rsidRPr="6486EAFE">
        <w:rPr>
          <w:rFonts w:eastAsiaTheme="minorEastAsia"/>
          <w:color w:val="000000" w:themeColor="text1"/>
        </w:rPr>
        <w:t xml:space="preserve">nie może przekroczyć 20% tej kwoty, z zastrzeżeniem § 4 ust. </w:t>
      </w:r>
      <w:r w:rsidR="4C0A3C09" w:rsidRPr="6486EAFE">
        <w:rPr>
          <w:rFonts w:eastAsiaTheme="minorEastAsia"/>
          <w:color w:val="000000" w:themeColor="text1"/>
        </w:rPr>
        <w:t>2</w:t>
      </w:r>
      <w:r w:rsidR="0E03FBBE" w:rsidRPr="6486EAFE">
        <w:rPr>
          <w:rFonts w:eastAsiaTheme="minorEastAsia"/>
          <w:color w:val="000000" w:themeColor="text1"/>
        </w:rPr>
        <w:t xml:space="preserve"> i </w:t>
      </w:r>
      <w:r w:rsidR="4C0A3C09" w:rsidRPr="6486EAFE">
        <w:rPr>
          <w:rFonts w:eastAsiaTheme="minorEastAsia"/>
          <w:color w:val="000000" w:themeColor="text1"/>
        </w:rPr>
        <w:t>3</w:t>
      </w:r>
      <w:r w:rsidR="0E03FBBE" w:rsidRPr="6486EAFE">
        <w:rPr>
          <w:rFonts w:eastAsiaTheme="minorEastAsia"/>
          <w:color w:val="000000" w:themeColor="text1"/>
        </w:rPr>
        <w:t>.</w:t>
      </w:r>
    </w:p>
    <w:p w14:paraId="6CF2277A" w14:textId="2161BAB6" w:rsidR="00082BC7" w:rsidRPr="00525213" w:rsidRDefault="3D90BBAD" w:rsidP="00C007D4">
      <w:pPr>
        <w:pStyle w:val="Akapitzlist"/>
        <w:numPr>
          <w:ilvl w:val="0"/>
          <w:numId w:val="5"/>
        </w:numPr>
        <w:autoSpaceDE w:val="0"/>
        <w:autoSpaceDN w:val="0"/>
        <w:adjustRightInd w:val="0"/>
        <w:spacing w:after="0" w:line="276" w:lineRule="auto"/>
        <w:rPr>
          <w:rFonts w:eastAsiaTheme="minorEastAsia"/>
          <w:color w:val="000000"/>
        </w:rPr>
      </w:pPr>
      <w:r w:rsidRPr="6486EAFE">
        <w:rPr>
          <w:rFonts w:eastAsiaTheme="minorEastAsia"/>
          <w:color w:val="000000" w:themeColor="text1"/>
        </w:rPr>
        <w:t xml:space="preserve">Maksymalny </w:t>
      </w:r>
      <w:r w:rsidR="330E5229" w:rsidRPr="6486EAFE">
        <w:rPr>
          <w:rFonts w:eastAsiaTheme="minorEastAsia"/>
          <w:color w:val="000000" w:themeColor="text1"/>
        </w:rPr>
        <w:t>poziom</w:t>
      </w:r>
      <w:r w:rsidRPr="6486EAFE">
        <w:rPr>
          <w:rFonts w:eastAsiaTheme="minorEastAsia"/>
          <w:color w:val="000000" w:themeColor="text1"/>
        </w:rPr>
        <w:t xml:space="preserve"> dofinansowania UE w </w:t>
      </w:r>
      <w:r w:rsidR="6C99030F" w:rsidRPr="6486EAFE">
        <w:rPr>
          <w:rFonts w:eastAsiaTheme="minorEastAsia"/>
          <w:color w:val="000000" w:themeColor="text1"/>
        </w:rPr>
        <w:t>P</w:t>
      </w:r>
      <w:r w:rsidRPr="6486EAFE">
        <w:rPr>
          <w:rFonts w:eastAsiaTheme="minorEastAsia"/>
          <w:color w:val="000000" w:themeColor="text1"/>
        </w:rPr>
        <w:t>rojekcie wynosi 79,71</w:t>
      </w:r>
      <w:r w:rsidR="1923D8A2" w:rsidRPr="6486EAFE">
        <w:rPr>
          <w:rFonts w:eastAsiaTheme="minorEastAsia"/>
          <w:color w:val="000000" w:themeColor="text1"/>
        </w:rPr>
        <w:t>%</w:t>
      </w:r>
      <w:r w:rsidR="783E878F" w:rsidRPr="6486EAFE">
        <w:rPr>
          <w:rFonts w:eastAsiaTheme="minorEastAsia"/>
          <w:color w:val="000000" w:themeColor="text1"/>
        </w:rPr>
        <w:t xml:space="preserve"> </w:t>
      </w:r>
      <w:r w:rsidR="2CE5482A" w:rsidRPr="6486EAFE">
        <w:rPr>
          <w:rFonts w:eastAsiaTheme="minorEastAsia"/>
          <w:color w:val="000000" w:themeColor="text1"/>
        </w:rPr>
        <w:t xml:space="preserve">kwoty </w:t>
      </w:r>
      <w:r w:rsidR="783E878F" w:rsidRPr="6486EAFE">
        <w:rPr>
          <w:rFonts w:eastAsiaTheme="minorEastAsia"/>
          <w:color w:val="000000" w:themeColor="text1"/>
        </w:rPr>
        <w:t>wydatków kwali</w:t>
      </w:r>
      <w:r w:rsidR="0A8E0481" w:rsidRPr="6486EAFE">
        <w:rPr>
          <w:rFonts w:eastAsiaTheme="minorEastAsia"/>
          <w:color w:val="000000" w:themeColor="text1"/>
        </w:rPr>
        <w:t xml:space="preserve">fikowanych </w:t>
      </w:r>
      <w:r w:rsidR="34607E49" w:rsidRPr="6486EAFE">
        <w:rPr>
          <w:rFonts w:eastAsiaTheme="minorEastAsia"/>
          <w:color w:val="000000" w:themeColor="text1"/>
        </w:rPr>
        <w:t>P</w:t>
      </w:r>
      <w:r w:rsidR="0A8E0481" w:rsidRPr="6486EAFE">
        <w:rPr>
          <w:rFonts w:eastAsiaTheme="minorEastAsia"/>
          <w:color w:val="000000" w:themeColor="text1"/>
        </w:rPr>
        <w:t>rojektu</w:t>
      </w:r>
      <w:r w:rsidR="1923D8A2" w:rsidRPr="6486EAFE">
        <w:rPr>
          <w:rFonts w:eastAsiaTheme="minorEastAsia"/>
          <w:color w:val="000000" w:themeColor="text1"/>
        </w:rPr>
        <w:t>.</w:t>
      </w:r>
    </w:p>
    <w:p w14:paraId="23CE960D" w14:textId="724E6247" w:rsidR="006B5258" w:rsidRPr="007A34D8" w:rsidRDefault="5B3DDACB" w:rsidP="00C007D4">
      <w:pPr>
        <w:pStyle w:val="Akapitzlist"/>
        <w:numPr>
          <w:ilvl w:val="0"/>
          <w:numId w:val="5"/>
        </w:numPr>
        <w:autoSpaceDE w:val="0"/>
        <w:autoSpaceDN w:val="0"/>
        <w:adjustRightInd w:val="0"/>
        <w:spacing w:after="0" w:line="276" w:lineRule="auto"/>
        <w:rPr>
          <w:rFonts w:eastAsiaTheme="minorEastAsia"/>
          <w:color w:val="000000"/>
        </w:rPr>
      </w:pPr>
      <w:r w:rsidRPr="6486EAFE">
        <w:rPr>
          <w:rFonts w:eastAsiaTheme="minorEastAsia"/>
          <w:color w:val="000000" w:themeColor="text1"/>
        </w:rPr>
        <w:lastRenderedPageBreak/>
        <w:t>Nabór prowadzony jest jawnie, z zapewnieniem publicznego dostępu do informacji o zasadach jego prowadzenia</w:t>
      </w:r>
      <w:r w:rsidR="71D0A7F8" w:rsidRPr="6486EAFE">
        <w:rPr>
          <w:rFonts w:eastAsiaTheme="minorEastAsia"/>
          <w:color w:val="000000" w:themeColor="text1"/>
        </w:rPr>
        <w:t xml:space="preserve"> oraz do Listy rankingowej i Ogólnopolskiej listy rankingowej.</w:t>
      </w:r>
    </w:p>
    <w:p w14:paraId="54181A7D" w14:textId="06C1460E" w:rsidR="00CC6973" w:rsidRPr="00EE26DA" w:rsidRDefault="56455767" w:rsidP="00C007D4">
      <w:pPr>
        <w:pStyle w:val="Akapitzlist"/>
        <w:numPr>
          <w:ilvl w:val="0"/>
          <w:numId w:val="5"/>
        </w:numPr>
        <w:autoSpaceDE w:val="0"/>
        <w:autoSpaceDN w:val="0"/>
        <w:adjustRightInd w:val="0"/>
        <w:spacing w:after="0" w:line="276" w:lineRule="auto"/>
        <w:rPr>
          <w:rFonts w:eastAsiaTheme="minorEastAsia"/>
          <w:color w:val="000000"/>
        </w:rPr>
      </w:pPr>
      <w:r w:rsidRPr="6486EAFE">
        <w:rPr>
          <w:rFonts w:eastAsiaTheme="minorEastAsia"/>
          <w:color w:val="000000" w:themeColor="text1"/>
        </w:rPr>
        <w:t>Do postępowania w zakresie wyboru projektów do dofinansowania nie stosuje się przepisów KPA z wyjątkiem art. 24</w:t>
      </w:r>
      <w:r w:rsidR="01DC329A" w:rsidRPr="6486EAFE">
        <w:rPr>
          <w:rFonts w:eastAsiaTheme="minorEastAsia"/>
          <w:color w:val="000000" w:themeColor="text1"/>
        </w:rPr>
        <w:t xml:space="preserve"> KPA</w:t>
      </w:r>
      <w:r w:rsidR="3DA8ED0B" w:rsidRPr="6486EAFE">
        <w:rPr>
          <w:rFonts w:eastAsiaTheme="minorEastAsia"/>
          <w:color w:val="000000" w:themeColor="text1"/>
        </w:rPr>
        <w:t xml:space="preserve"> i </w:t>
      </w:r>
      <w:r w:rsidRPr="6486EAFE">
        <w:rPr>
          <w:rFonts w:eastAsiaTheme="minorEastAsia"/>
          <w:color w:val="000000" w:themeColor="text1"/>
        </w:rPr>
        <w:t>art. 57 § 1–4</w:t>
      </w:r>
      <w:r w:rsidR="01DC329A" w:rsidRPr="6486EAFE">
        <w:rPr>
          <w:rFonts w:eastAsiaTheme="minorEastAsia"/>
          <w:color w:val="000000" w:themeColor="text1"/>
        </w:rPr>
        <w:t xml:space="preserve"> KPA</w:t>
      </w:r>
      <w:r w:rsidRPr="6486EAFE">
        <w:rPr>
          <w:rFonts w:eastAsiaTheme="minorEastAsia"/>
          <w:color w:val="000000" w:themeColor="text1"/>
        </w:rPr>
        <w:t xml:space="preserve">, o ile </w:t>
      </w:r>
      <w:r w:rsidR="79850444" w:rsidRPr="6486EAFE">
        <w:rPr>
          <w:rFonts w:eastAsiaTheme="minorEastAsia"/>
          <w:color w:val="000000" w:themeColor="text1"/>
        </w:rPr>
        <w:t>U</w:t>
      </w:r>
      <w:r w:rsidRPr="6486EAFE">
        <w:rPr>
          <w:rFonts w:eastAsiaTheme="minorEastAsia"/>
          <w:color w:val="000000" w:themeColor="text1"/>
        </w:rPr>
        <w:t>stawa nie stanowi inaczej.</w:t>
      </w:r>
    </w:p>
    <w:p w14:paraId="3BBD1590" w14:textId="4AB0C2AC" w:rsidR="00CC6973" w:rsidRPr="00EE26DA" w:rsidRDefault="0E36A9C3" w:rsidP="00C007D4">
      <w:pPr>
        <w:pStyle w:val="Akapitzlist"/>
        <w:numPr>
          <w:ilvl w:val="0"/>
          <w:numId w:val="5"/>
        </w:numPr>
        <w:autoSpaceDE w:val="0"/>
        <w:autoSpaceDN w:val="0"/>
        <w:adjustRightInd w:val="0"/>
        <w:spacing w:after="0" w:line="276" w:lineRule="auto"/>
        <w:rPr>
          <w:rFonts w:eastAsiaTheme="minorEastAsia"/>
          <w:color w:val="000000"/>
        </w:rPr>
      </w:pPr>
      <w:r w:rsidRPr="6486EAFE">
        <w:rPr>
          <w:rFonts w:eastAsiaTheme="minorEastAsia"/>
          <w:color w:val="000000" w:themeColor="text1"/>
        </w:rPr>
        <w:t xml:space="preserve">Wszelkie terminy określone w </w:t>
      </w:r>
      <w:r w:rsidR="7652E3A1" w:rsidRPr="6486EAFE">
        <w:rPr>
          <w:rFonts w:eastAsiaTheme="minorEastAsia"/>
          <w:color w:val="000000" w:themeColor="text1"/>
        </w:rPr>
        <w:t>R</w:t>
      </w:r>
      <w:r w:rsidRPr="6486EAFE">
        <w:rPr>
          <w:rFonts w:eastAsiaTheme="minorEastAsia"/>
          <w:color w:val="000000" w:themeColor="text1"/>
        </w:rPr>
        <w:t xml:space="preserve">egulaminie wyrażone są w dniach kalendarzowych, chyba że wskazano inaczej. </w:t>
      </w:r>
    </w:p>
    <w:p w14:paraId="47839FAD" w14:textId="77777777" w:rsidR="00CB6E30" w:rsidRPr="00CB6E30" w:rsidRDefault="0E36A9C3" w:rsidP="00C007D4">
      <w:pPr>
        <w:pStyle w:val="Akapitzlist"/>
        <w:numPr>
          <w:ilvl w:val="0"/>
          <w:numId w:val="5"/>
        </w:numPr>
        <w:autoSpaceDE w:val="0"/>
        <w:autoSpaceDN w:val="0"/>
        <w:adjustRightInd w:val="0"/>
        <w:spacing w:after="0" w:line="276" w:lineRule="auto"/>
        <w:rPr>
          <w:rFonts w:eastAsiaTheme="minorEastAsia"/>
          <w:color w:val="000000"/>
        </w:rPr>
      </w:pPr>
      <w:r w:rsidRPr="6486EAFE">
        <w:rPr>
          <w:rFonts w:eastAsiaTheme="minorEastAsia"/>
          <w:color w:val="000000" w:themeColor="text1"/>
        </w:rPr>
        <w:t>Jeżeli koniec terminu do wykonania czynności przypada na dzień uznany ustawowo za wolny od pracy lub na sobotę, termin upływa następnego dnia, który nie jest dniem wolnym od pracy ani sobotą.</w:t>
      </w:r>
    </w:p>
    <w:p w14:paraId="3AE27F3E" w14:textId="2AB3DC57" w:rsidR="0069066D" w:rsidRPr="002745C8" w:rsidRDefault="1A1DA1FC" w:rsidP="00C007D4">
      <w:pPr>
        <w:pStyle w:val="Akapitzlist"/>
        <w:numPr>
          <w:ilvl w:val="0"/>
          <w:numId w:val="5"/>
        </w:numPr>
        <w:autoSpaceDE w:val="0"/>
        <w:autoSpaceDN w:val="0"/>
        <w:adjustRightInd w:val="0"/>
        <w:spacing w:after="0" w:line="276" w:lineRule="auto"/>
        <w:rPr>
          <w:rFonts w:eastAsiaTheme="minorEastAsia"/>
          <w:color w:val="000000"/>
        </w:rPr>
      </w:pPr>
      <w:r w:rsidRPr="6486EAFE">
        <w:rPr>
          <w:rFonts w:eastAsiaTheme="minorEastAsia"/>
          <w:color w:val="000000" w:themeColor="text1"/>
        </w:rPr>
        <w:t>Pytania dotyczące naboru należy kierować drogą mailową</w:t>
      </w:r>
      <w:r w:rsidR="5035E9B6" w:rsidRPr="6486EAFE">
        <w:rPr>
          <w:rFonts w:eastAsiaTheme="minorEastAsia"/>
          <w:color w:val="000000" w:themeColor="text1"/>
        </w:rPr>
        <w:t xml:space="preserve"> na adres </w:t>
      </w:r>
      <w:r w:rsidR="7E824C55" w:rsidRPr="6486EAFE">
        <w:rPr>
          <w:rStyle w:val="Hipercze"/>
        </w:rPr>
        <w:t>1.1ferc@cppc.gov.pl</w:t>
      </w:r>
      <w:r w:rsidR="7E824C55" w:rsidRPr="6486EAFE">
        <w:rPr>
          <w:rFonts w:eastAsiaTheme="minorEastAsia"/>
          <w:color w:val="000000" w:themeColor="text1"/>
        </w:rPr>
        <w:t>.</w:t>
      </w:r>
      <w:r w:rsidR="265176B2" w:rsidRPr="6486EAFE">
        <w:rPr>
          <w:rFonts w:eastAsiaTheme="minorEastAsia"/>
          <w:color w:val="000000" w:themeColor="text1"/>
        </w:rPr>
        <w:t xml:space="preserve"> </w:t>
      </w:r>
      <w:r w:rsidR="76060F62" w:rsidRPr="6486EAFE">
        <w:rPr>
          <w:rFonts w:eastAsiaTheme="minorEastAsia"/>
          <w:color w:val="000000" w:themeColor="text1"/>
        </w:rPr>
        <w:t>Odpowiedzi</w:t>
      </w:r>
      <w:r w:rsidR="5CAF5182" w:rsidRPr="6486EAFE">
        <w:rPr>
          <w:rFonts w:eastAsiaTheme="minorEastAsia"/>
          <w:color w:val="000000" w:themeColor="text1"/>
        </w:rPr>
        <w:t xml:space="preserve"> na pytania zawierające objaśnienia dotyczące procedur lub ich interpretacje </w:t>
      </w:r>
      <w:r w:rsidRPr="6486EAFE">
        <w:rPr>
          <w:rFonts w:eastAsiaTheme="minorEastAsia"/>
          <w:color w:val="000000" w:themeColor="text1"/>
        </w:rPr>
        <w:t xml:space="preserve">dodatkowo </w:t>
      </w:r>
      <w:r w:rsidR="5BF3B487" w:rsidRPr="6486EAFE">
        <w:rPr>
          <w:rFonts w:eastAsiaTheme="minorEastAsia"/>
          <w:color w:val="000000" w:themeColor="text1"/>
        </w:rPr>
        <w:t xml:space="preserve">są </w:t>
      </w:r>
      <w:r w:rsidRPr="6486EAFE">
        <w:rPr>
          <w:rFonts w:eastAsiaTheme="minorEastAsia"/>
          <w:color w:val="000000" w:themeColor="text1"/>
        </w:rPr>
        <w:t xml:space="preserve">zamieszczane </w:t>
      </w:r>
      <w:r w:rsidR="0E03FBBE" w:rsidRPr="6486EAFE">
        <w:rPr>
          <w:rFonts w:eastAsiaTheme="minorEastAsia"/>
          <w:color w:val="000000" w:themeColor="text1"/>
        </w:rPr>
        <w:t xml:space="preserve">na stronie internetowej CPPC </w:t>
      </w:r>
      <w:r w:rsidRPr="6486EAFE">
        <w:rPr>
          <w:rFonts w:eastAsiaTheme="minorEastAsia"/>
          <w:color w:val="000000" w:themeColor="text1"/>
        </w:rPr>
        <w:t>do publicznej wiadomości.</w:t>
      </w:r>
      <w:r w:rsidR="2883A67A" w:rsidRPr="6486EAFE">
        <w:rPr>
          <w:rFonts w:eastAsiaTheme="minorEastAsia"/>
          <w:color w:val="000000" w:themeColor="text1"/>
        </w:rPr>
        <w:t xml:space="preserve"> </w:t>
      </w:r>
    </w:p>
    <w:p w14:paraId="1E383695" w14:textId="620193D5" w:rsidR="00CC6973" w:rsidRPr="00EE26DA" w:rsidRDefault="5A043B7A" w:rsidP="00C007D4">
      <w:pPr>
        <w:pStyle w:val="Akapitzlist"/>
        <w:numPr>
          <w:ilvl w:val="0"/>
          <w:numId w:val="5"/>
        </w:numPr>
        <w:autoSpaceDE w:val="0"/>
        <w:autoSpaceDN w:val="0"/>
        <w:adjustRightInd w:val="0"/>
        <w:spacing w:after="0" w:line="276" w:lineRule="auto"/>
        <w:rPr>
          <w:rFonts w:eastAsiaTheme="minorEastAsia"/>
          <w:color w:val="000000"/>
        </w:rPr>
      </w:pPr>
      <w:bookmarkStart w:id="0" w:name="_Hlk138939120"/>
      <w:r w:rsidRPr="6486EAFE">
        <w:rPr>
          <w:rFonts w:eastAsiaTheme="minorEastAsia"/>
          <w:color w:val="000000" w:themeColor="text1"/>
        </w:rPr>
        <w:t xml:space="preserve">Przewidywany termin rozstrzygnięcia </w:t>
      </w:r>
      <w:r w:rsidR="1D0D310D" w:rsidRPr="6486EAFE">
        <w:rPr>
          <w:rFonts w:eastAsiaTheme="minorEastAsia"/>
          <w:color w:val="000000" w:themeColor="text1"/>
        </w:rPr>
        <w:t>naboru</w:t>
      </w:r>
      <w:r w:rsidRPr="6486EAFE">
        <w:rPr>
          <w:rFonts w:eastAsiaTheme="minorEastAsia"/>
          <w:color w:val="000000" w:themeColor="text1"/>
        </w:rPr>
        <w:t xml:space="preserve"> to </w:t>
      </w:r>
      <w:r w:rsidR="7D86C134" w:rsidRPr="6486EAFE">
        <w:rPr>
          <w:rFonts w:eastAsiaTheme="minorEastAsia"/>
          <w:color w:val="000000" w:themeColor="text1"/>
        </w:rPr>
        <w:t>I</w:t>
      </w:r>
      <w:r w:rsidR="00490F5B">
        <w:rPr>
          <w:rFonts w:eastAsiaTheme="minorEastAsia"/>
          <w:color w:val="000000" w:themeColor="text1"/>
        </w:rPr>
        <w:t>V</w:t>
      </w:r>
      <w:r w:rsidR="7D86C134" w:rsidRPr="6486EAFE">
        <w:rPr>
          <w:rFonts w:eastAsiaTheme="minorEastAsia"/>
          <w:color w:val="000000" w:themeColor="text1"/>
        </w:rPr>
        <w:t xml:space="preserve"> kwartał 2023</w:t>
      </w:r>
      <w:r w:rsidRPr="6486EAFE">
        <w:rPr>
          <w:rFonts w:eastAsiaTheme="minorEastAsia"/>
          <w:color w:val="000000" w:themeColor="text1"/>
        </w:rPr>
        <w:t xml:space="preserve"> r. </w:t>
      </w:r>
    </w:p>
    <w:bookmarkEnd w:id="0"/>
    <w:p w14:paraId="6D92A96C" w14:textId="0100FB4A" w:rsidR="005A7F6C" w:rsidRPr="00EE26DA" w:rsidRDefault="005A7F6C" w:rsidP="00064ADE">
      <w:pPr>
        <w:autoSpaceDE w:val="0"/>
        <w:autoSpaceDN w:val="0"/>
        <w:adjustRightInd w:val="0"/>
        <w:spacing w:after="0" w:line="276" w:lineRule="auto"/>
        <w:rPr>
          <w:rFonts w:eastAsiaTheme="minorEastAsia"/>
          <w:color w:val="000000"/>
        </w:rPr>
      </w:pPr>
    </w:p>
    <w:p w14:paraId="2E7A9663" w14:textId="77777777" w:rsidR="00CC6973" w:rsidRPr="00EE26DA" w:rsidRDefault="00CC6973" w:rsidP="00064ADE">
      <w:pPr>
        <w:autoSpaceDE w:val="0"/>
        <w:autoSpaceDN w:val="0"/>
        <w:adjustRightInd w:val="0"/>
        <w:spacing w:after="0" w:line="276" w:lineRule="auto"/>
        <w:rPr>
          <w:rFonts w:eastAsiaTheme="minorEastAsia"/>
          <w:color w:val="000000"/>
        </w:rPr>
      </w:pPr>
      <w:r w:rsidRPr="66CE9333">
        <w:rPr>
          <w:rFonts w:eastAsiaTheme="minorEastAsia"/>
          <w:b/>
          <w:bCs/>
          <w:color w:val="000000" w:themeColor="text1"/>
        </w:rPr>
        <w:t>§ 4</w:t>
      </w:r>
    </w:p>
    <w:p w14:paraId="2FE81B13" w14:textId="77777777" w:rsidR="00CC6973" w:rsidRPr="00EE26DA" w:rsidRDefault="00CC6973" w:rsidP="00064ADE">
      <w:pPr>
        <w:autoSpaceDE w:val="0"/>
        <w:autoSpaceDN w:val="0"/>
        <w:adjustRightInd w:val="0"/>
        <w:spacing w:line="276" w:lineRule="auto"/>
        <w:rPr>
          <w:rFonts w:eastAsiaTheme="minorEastAsia"/>
          <w:color w:val="000000"/>
        </w:rPr>
      </w:pPr>
      <w:r w:rsidRPr="66CE9333">
        <w:rPr>
          <w:rFonts w:eastAsiaTheme="minorEastAsia"/>
          <w:b/>
          <w:bCs/>
          <w:color w:val="000000" w:themeColor="text1"/>
        </w:rPr>
        <w:t>Warunki uczestnictwa</w:t>
      </w:r>
    </w:p>
    <w:p w14:paraId="635EB7FF" w14:textId="05271F66" w:rsidR="006B7B7F" w:rsidRPr="00094552" w:rsidRDefault="00053CAD" w:rsidP="00094552">
      <w:pPr>
        <w:pStyle w:val="Akapitzlist"/>
        <w:numPr>
          <w:ilvl w:val="0"/>
          <w:numId w:val="6"/>
        </w:numPr>
        <w:autoSpaceDE w:val="0"/>
        <w:autoSpaceDN w:val="0"/>
        <w:adjustRightInd w:val="0"/>
        <w:spacing w:after="0" w:line="276" w:lineRule="auto"/>
        <w:rPr>
          <w:rFonts w:eastAsiaTheme="minorEastAsia"/>
          <w:color w:val="000000"/>
        </w:rPr>
      </w:pPr>
      <w:r w:rsidRPr="00094552">
        <w:rPr>
          <w:rFonts w:eastAsiaTheme="minorEastAsia"/>
          <w:color w:val="000000" w:themeColor="text1"/>
        </w:rPr>
        <w:t>Wnioskodawca i/lub Przedsiębiorstwa powiązane</w:t>
      </w:r>
      <w:r w:rsidR="006D42CD" w:rsidRPr="00094552">
        <w:rPr>
          <w:rFonts w:eastAsiaTheme="minorEastAsia"/>
          <w:color w:val="000000" w:themeColor="text1"/>
        </w:rPr>
        <w:t xml:space="preserve"> oraz Wnioskodawcy należący do grupy kapitałowej w rozumieniu art. 4 pkt 14 z </w:t>
      </w:r>
      <w:r w:rsidR="005218BC">
        <w:rPr>
          <w:rFonts w:eastAsiaTheme="minorEastAsia"/>
          <w:color w:val="000000" w:themeColor="text1"/>
        </w:rPr>
        <w:t>u</w:t>
      </w:r>
      <w:r w:rsidR="006D42CD" w:rsidRPr="00094552">
        <w:rPr>
          <w:rFonts w:eastAsiaTheme="minorEastAsia"/>
          <w:color w:val="000000" w:themeColor="text1"/>
        </w:rPr>
        <w:t>stawy z dnia 16 lutego 2007 r. o ochronie konkurencji konsumentów</w:t>
      </w:r>
      <w:r w:rsidRPr="00094552">
        <w:rPr>
          <w:rFonts w:eastAsiaTheme="minorEastAsia"/>
          <w:color w:val="000000" w:themeColor="text1"/>
        </w:rPr>
        <w:t xml:space="preserve"> </w:t>
      </w:r>
      <w:r w:rsidR="00435189" w:rsidRPr="39AF69FC">
        <w:rPr>
          <w:rFonts w:eastAsia="Trebuchet MS"/>
          <w:color w:val="000000" w:themeColor="text1"/>
        </w:rPr>
        <w:t>(</w:t>
      </w:r>
      <w:proofErr w:type="spellStart"/>
      <w:r w:rsidR="00453BC9" w:rsidRPr="39AF69FC">
        <w:rPr>
          <w:rFonts w:eastAsia="Trebuchet MS"/>
          <w:color w:val="000000" w:themeColor="text1"/>
        </w:rPr>
        <w:t>t.j</w:t>
      </w:r>
      <w:proofErr w:type="spellEnd"/>
      <w:r w:rsidR="00453BC9" w:rsidRPr="39AF69FC">
        <w:rPr>
          <w:rFonts w:eastAsia="Trebuchet MS"/>
          <w:color w:val="000000" w:themeColor="text1"/>
        </w:rPr>
        <w:t xml:space="preserve">. </w:t>
      </w:r>
      <w:hyperlink r:id="rId11" w:anchor="/act/17337528/2895543" w:history="1">
        <w:r w:rsidR="00453BC9" w:rsidRPr="39AF69FC">
          <w:rPr>
            <w:rFonts w:eastAsia="Trebuchet MS"/>
            <w:color w:val="000000" w:themeColor="text1"/>
          </w:rPr>
          <w:t>Dz.U. z 2021 r. poz. 275 ze zm.)</w:t>
        </w:r>
      </w:hyperlink>
      <w:r w:rsidR="00435189" w:rsidRPr="00094552">
        <w:rPr>
          <w:rFonts w:eastAsiaTheme="minorEastAsia"/>
          <w:color w:val="000000" w:themeColor="text1"/>
        </w:rPr>
        <w:t xml:space="preserve"> </w:t>
      </w:r>
      <w:r w:rsidRPr="00094552">
        <w:rPr>
          <w:rFonts w:eastAsiaTheme="minorEastAsia"/>
          <w:color w:val="000000" w:themeColor="text1"/>
        </w:rPr>
        <w:t xml:space="preserve">może/mogą złożyć w rozumieniu § 6 ust. </w:t>
      </w:r>
      <w:r w:rsidR="00B417BA">
        <w:rPr>
          <w:rFonts w:eastAsiaTheme="minorEastAsia"/>
          <w:color w:val="000000" w:themeColor="text1"/>
        </w:rPr>
        <w:t>4</w:t>
      </w:r>
      <w:r w:rsidRPr="00094552">
        <w:rPr>
          <w:rFonts w:eastAsiaTheme="minorEastAsia"/>
          <w:color w:val="000000" w:themeColor="text1"/>
        </w:rPr>
        <w:t xml:space="preserve"> </w:t>
      </w:r>
      <w:r w:rsidR="00691CA6" w:rsidRPr="00094552">
        <w:rPr>
          <w:rFonts w:eastAsiaTheme="minorEastAsia"/>
          <w:color w:val="000000" w:themeColor="text1"/>
        </w:rPr>
        <w:t xml:space="preserve">Regulaminu </w:t>
      </w:r>
      <w:r w:rsidRPr="00094552">
        <w:rPr>
          <w:rFonts w:eastAsiaTheme="minorEastAsia"/>
          <w:color w:val="000000" w:themeColor="text1"/>
        </w:rPr>
        <w:t xml:space="preserve">więcej niż jeden </w:t>
      </w:r>
      <w:r w:rsidR="0053484E" w:rsidRPr="00094552">
        <w:rPr>
          <w:rFonts w:eastAsiaTheme="minorEastAsia"/>
          <w:color w:val="000000" w:themeColor="text1"/>
        </w:rPr>
        <w:t>WoD</w:t>
      </w:r>
      <w:r w:rsidR="001C32DA" w:rsidRPr="00094552">
        <w:rPr>
          <w:rFonts w:eastAsiaTheme="minorEastAsia"/>
          <w:color w:val="000000" w:themeColor="text1"/>
        </w:rPr>
        <w:t xml:space="preserve"> </w:t>
      </w:r>
      <w:r w:rsidRPr="00094552">
        <w:rPr>
          <w:rFonts w:eastAsiaTheme="minorEastAsia"/>
          <w:color w:val="000000" w:themeColor="text1"/>
        </w:rPr>
        <w:t xml:space="preserve">pod warunkiem, że każdy z nich zostanie złożony na inny Obszar konkursowy. W przypadku złożenia więcej niż jednego </w:t>
      </w:r>
      <w:r w:rsidR="003E569E" w:rsidRPr="00094552">
        <w:rPr>
          <w:rFonts w:eastAsiaTheme="minorEastAsia"/>
          <w:color w:val="000000" w:themeColor="text1"/>
        </w:rPr>
        <w:t>WoD</w:t>
      </w:r>
      <w:r w:rsidR="00DD592C" w:rsidRPr="00094552">
        <w:rPr>
          <w:rFonts w:eastAsiaTheme="minorEastAsia"/>
          <w:color w:val="000000" w:themeColor="text1"/>
        </w:rPr>
        <w:t xml:space="preserve"> </w:t>
      </w:r>
      <w:r w:rsidRPr="00094552">
        <w:rPr>
          <w:rFonts w:eastAsiaTheme="minorEastAsia"/>
          <w:color w:val="000000" w:themeColor="text1"/>
        </w:rPr>
        <w:t>na dany Obszar konkursowy</w:t>
      </w:r>
      <w:r w:rsidR="00960847" w:rsidRPr="00094552">
        <w:rPr>
          <w:rFonts w:eastAsiaTheme="minorEastAsia"/>
          <w:color w:val="000000" w:themeColor="text1"/>
        </w:rPr>
        <w:t>,</w:t>
      </w:r>
      <w:r w:rsidR="00691CA6" w:rsidRPr="00094552">
        <w:rPr>
          <w:rFonts w:eastAsiaTheme="minorEastAsia"/>
          <w:color w:val="000000" w:themeColor="text1"/>
        </w:rPr>
        <w:t xml:space="preserve"> </w:t>
      </w:r>
      <w:r w:rsidRPr="00094552">
        <w:rPr>
          <w:rFonts w:eastAsiaTheme="minorEastAsia"/>
          <w:color w:val="000000" w:themeColor="text1"/>
        </w:rPr>
        <w:t xml:space="preserve">ocenie podlega </w:t>
      </w:r>
      <w:r w:rsidR="003E569E" w:rsidRPr="00094552">
        <w:rPr>
          <w:rFonts w:eastAsiaTheme="minorEastAsia"/>
          <w:color w:val="000000" w:themeColor="text1"/>
        </w:rPr>
        <w:t>WoD</w:t>
      </w:r>
      <w:r w:rsidRPr="00094552">
        <w:rPr>
          <w:rFonts w:eastAsiaTheme="minorEastAsia"/>
          <w:color w:val="000000" w:themeColor="text1"/>
        </w:rPr>
        <w:t xml:space="preserve"> </w:t>
      </w:r>
      <w:r w:rsidR="00691CA6" w:rsidRPr="007D56D6">
        <w:rPr>
          <w:rFonts w:eastAsiaTheme="minorEastAsia"/>
          <w:color w:val="000000" w:themeColor="text1"/>
        </w:rPr>
        <w:t xml:space="preserve">poprawnie </w:t>
      </w:r>
      <w:r w:rsidRPr="007D56D6">
        <w:rPr>
          <w:rFonts w:eastAsiaTheme="minorEastAsia"/>
          <w:color w:val="000000" w:themeColor="text1"/>
        </w:rPr>
        <w:t xml:space="preserve">złożony </w:t>
      </w:r>
      <w:r w:rsidR="00691CA6" w:rsidRPr="007D56D6">
        <w:rPr>
          <w:rFonts w:eastAsiaTheme="minorEastAsia"/>
          <w:color w:val="000000" w:themeColor="text1"/>
        </w:rPr>
        <w:t>w systemie SI jako pierwszy na danym Obszarze konkursowym w rozumieniu § 6 Regulaminu</w:t>
      </w:r>
      <w:r w:rsidR="00D90BC0" w:rsidRPr="007D56D6">
        <w:rPr>
          <w:rFonts w:eastAsiaTheme="minorEastAsia"/>
          <w:color w:val="000000" w:themeColor="text1"/>
        </w:rPr>
        <w:t>, a pozosta</w:t>
      </w:r>
      <w:r w:rsidR="007D56D6" w:rsidRPr="007D56D6">
        <w:rPr>
          <w:rFonts w:eastAsiaTheme="minorEastAsia"/>
          <w:color w:val="000000" w:themeColor="text1"/>
        </w:rPr>
        <w:t>ł</w:t>
      </w:r>
      <w:r w:rsidR="00D90BC0" w:rsidRPr="007D56D6">
        <w:rPr>
          <w:rFonts w:eastAsiaTheme="minorEastAsia"/>
          <w:color w:val="000000" w:themeColor="text1"/>
        </w:rPr>
        <w:t xml:space="preserve">e WoD złożone na danym </w:t>
      </w:r>
      <w:r w:rsidR="007D56D6" w:rsidRPr="007D56D6">
        <w:rPr>
          <w:rFonts w:eastAsiaTheme="minorEastAsia"/>
          <w:color w:val="000000" w:themeColor="text1"/>
        </w:rPr>
        <w:t>O</w:t>
      </w:r>
      <w:r w:rsidR="00D90BC0" w:rsidRPr="007D56D6">
        <w:rPr>
          <w:rFonts w:eastAsiaTheme="minorEastAsia"/>
          <w:color w:val="000000" w:themeColor="text1"/>
        </w:rPr>
        <w:t>bszarze konkursowym o</w:t>
      </w:r>
      <w:r w:rsidR="00BF2F83" w:rsidRPr="007D56D6">
        <w:rPr>
          <w:rFonts w:eastAsiaTheme="minorEastAsia"/>
          <w:color w:val="000000" w:themeColor="text1"/>
        </w:rPr>
        <w:t xml:space="preserve">trzymają </w:t>
      </w:r>
      <w:r w:rsidR="007D56D6" w:rsidRPr="007D56D6">
        <w:rPr>
          <w:rFonts w:eastAsiaTheme="minorEastAsia"/>
          <w:color w:val="000000" w:themeColor="text1"/>
        </w:rPr>
        <w:t xml:space="preserve">ocenę </w:t>
      </w:r>
      <w:r w:rsidR="00BF2F83" w:rsidRPr="007D56D6">
        <w:rPr>
          <w:rFonts w:eastAsiaTheme="minorEastAsia"/>
          <w:color w:val="000000" w:themeColor="text1"/>
        </w:rPr>
        <w:t xml:space="preserve">negatywną </w:t>
      </w:r>
      <w:r w:rsidR="007D56D6" w:rsidRPr="007D56D6">
        <w:rPr>
          <w:rFonts w:eastAsiaTheme="minorEastAsia"/>
          <w:color w:val="000000" w:themeColor="text1"/>
        </w:rPr>
        <w:t>w kryterium formalnym nr 1</w:t>
      </w:r>
      <w:r w:rsidR="006650F9">
        <w:rPr>
          <w:rFonts w:eastAsiaTheme="minorEastAsia"/>
          <w:color w:val="000000" w:themeColor="text1"/>
        </w:rPr>
        <w:t>.</w:t>
      </w:r>
      <w:r w:rsidR="00691CA6" w:rsidRPr="007D56D6">
        <w:rPr>
          <w:rFonts w:eastAsiaTheme="minorEastAsia"/>
          <w:color w:val="000000" w:themeColor="text1"/>
        </w:rPr>
        <w:t xml:space="preserve"> </w:t>
      </w:r>
    </w:p>
    <w:p w14:paraId="0A95BFBC" w14:textId="1A5856BC" w:rsidR="006C2FFE" w:rsidRDefault="00D0701F" w:rsidP="00C007D4">
      <w:pPr>
        <w:pStyle w:val="Akapitzlist"/>
        <w:numPr>
          <w:ilvl w:val="0"/>
          <w:numId w:val="6"/>
        </w:numPr>
        <w:rPr>
          <w:rFonts w:eastAsiaTheme="minorEastAsia"/>
          <w:color w:val="000000" w:themeColor="text1"/>
        </w:rPr>
      </w:pPr>
      <w:r w:rsidRPr="66CE9333">
        <w:rPr>
          <w:rFonts w:eastAsiaTheme="minorEastAsia"/>
          <w:color w:val="000000" w:themeColor="text1"/>
        </w:rPr>
        <w:t xml:space="preserve">Do dofinansowania wybiera się </w:t>
      </w:r>
      <w:r w:rsidR="006650F9">
        <w:rPr>
          <w:rFonts w:eastAsiaTheme="minorEastAsia"/>
          <w:color w:val="000000" w:themeColor="text1"/>
        </w:rPr>
        <w:t>P</w:t>
      </w:r>
      <w:r w:rsidR="006650F9" w:rsidRPr="66CE9333">
        <w:rPr>
          <w:rFonts w:eastAsiaTheme="minorEastAsia"/>
          <w:color w:val="000000" w:themeColor="text1"/>
        </w:rPr>
        <w:t xml:space="preserve">rojekt </w:t>
      </w:r>
      <w:r w:rsidR="0E434D4E" w:rsidRPr="66CE9333">
        <w:rPr>
          <w:rFonts w:eastAsiaTheme="minorEastAsia"/>
          <w:color w:val="000000" w:themeColor="text1"/>
        </w:rPr>
        <w:t xml:space="preserve">Wnioskodawcy, w tym </w:t>
      </w:r>
      <w:r w:rsidR="00362160" w:rsidRPr="66CE9333">
        <w:rPr>
          <w:rFonts w:eastAsiaTheme="minorEastAsia"/>
          <w:color w:val="000000" w:themeColor="text1"/>
        </w:rPr>
        <w:t>P</w:t>
      </w:r>
      <w:r w:rsidR="0E434D4E" w:rsidRPr="66CE9333">
        <w:rPr>
          <w:rFonts w:eastAsiaTheme="minorEastAsia"/>
          <w:color w:val="000000" w:themeColor="text1"/>
        </w:rPr>
        <w:t>rzedsiębiorstw powiązanych, zgodnie z</w:t>
      </w:r>
      <w:r w:rsidR="008C1148">
        <w:rPr>
          <w:rFonts w:eastAsiaTheme="minorEastAsia"/>
          <w:color w:val="000000" w:themeColor="text1"/>
        </w:rPr>
        <w:t xml:space="preserve"> </w:t>
      </w:r>
      <w:r w:rsidR="008C1148" w:rsidRPr="66CE9333">
        <w:rPr>
          <w:rFonts w:eastAsiaTheme="minorEastAsia"/>
          <w:color w:val="000000" w:themeColor="text1"/>
        </w:rPr>
        <w:t xml:space="preserve">uzyskaną </w:t>
      </w:r>
      <w:r w:rsidR="008C1148">
        <w:rPr>
          <w:rFonts w:eastAsiaTheme="minorEastAsia"/>
          <w:color w:val="000000" w:themeColor="text1"/>
        </w:rPr>
        <w:t xml:space="preserve">przez niego </w:t>
      </w:r>
      <w:r w:rsidR="008C1148" w:rsidRPr="66CE9333">
        <w:rPr>
          <w:rFonts w:eastAsiaTheme="minorEastAsia"/>
          <w:color w:val="000000" w:themeColor="text1"/>
        </w:rPr>
        <w:t xml:space="preserve">liczbą punktów </w:t>
      </w:r>
      <w:r w:rsidR="008C1148">
        <w:rPr>
          <w:rFonts w:eastAsiaTheme="minorEastAsia"/>
          <w:color w:val="000000" w:themeColor="text1"/>
        </w:rPr>
        <w:t>oraz</w:t>
      </w:r>
      <w:r w:rsidR="0E434D4E" w:rsidRPr="66CE9333">
        <w:rPr>
          <w:rFonts w:eastAsiaTheme="minorEastAsia"/>
          <w:color w:val="000000" w:themeColor="text1"/>
        </w:rPr>
        <w:t xml:space="preserve"> kolejnością </w:t>
      </w:r>
      <w:r w:rsidR="008C1148">
        <w:rPr>
          <w:rFonts w:eastAsiaTheme="minorEastAsia"/>
          <w:color w:val="000000" w:themeColor="text1"/>
        </w:rPr>
        <w:t xml:space="preserve">umieszczenia </w:t>
      </w:r>
      <w:r w:rsidR="0E434D4E" w:rsidRPr="66CE9333">
        <w:rPr>
          <w:rFonts w:eastAsiaTheme="minorEastAsia"/>
          <w:color w:val="000000" w:themeColor="text1"/>
        </w:rPr>
        <w:t xml:space="preserve">na </w:t>
      </w:r>
      <w:r w:rsidR="009D38F7" w:rsidRPr="66CE9333">
        <w:rPr>
          <w:rFonts w:eastAsiaTheme="minorEastAsia"/>
          <w:color w:val="000000" w:themeColor="text1"/>
        </w:rPr>
        <w:t>O</w:t>
      </w:r>
      <w:r w:rsidR="0E434D4E" w:rsidRPr="66CE9333">
        <w:rPr>
          <w:rFonts w:eastAsiaTheme="minorEastAsia"/>
          <w:color w:val="000000" w:themeColor="text1"/>
        </w:rPr>
        <w:t>gólnopolskiej liście rankingowej</w:t>
      </w:r>
      <w:r w:rsidR="001852F6">
        <w:rPr>
          <w:rFonts w:eastAsiaTheme="minorEastAsia"/>
          <w:color w:val="000000" w:themeColor="text1"/>
        </w:rPr>
        <w:t xml:space="preserve">. </w:t>
      </w:r>
      <w:r w:rsidR="00271AA2">
        <w:rPr>
          <w:rFonts w:eastAsiaTheme="minorEastAsia"/>
          <w:color w:val="000000" w:themeColor="text1"/>
        </w:rPr>
        <w:t>W</w:t>
      </w:r>
      <w:r w:rsidR="00271AA2" w:rsidRPr="66CE9333">
        <w:rPr>
          <w:rFonts w:eastAsiaTheme="minorEastAsia"/>
          <w:color w:val="000000" w:themeColor="text1"/>
        </w:rPr>
        <w:t>ysokoś</w:t>
      </w:r>
      <w:r w:rsidR="00271AA2">
        <w:rPr>
          <w:rFonts w:eastAsiaTheme="minorEastAsia"/>
          <w:color w:val="000000" w:themeColor="text1"/>
        </w:rPr>
        <w:t>ć dofinansowania udzielanego Wnioskodawcy lub Wnioskodawcy wraz Przedsiębiorstwami powiązanymi</w:t>
      </w:r>
      <w:r w:rsidR="00271AA2" w:rsidRPr="66CE9333">
        <w:rPr>
          <w:rFonts w:eastAsiaTheme="minorEastAsia"/>
          <w:color w:val="000000" w:themeColor="text1"/>
        </w:rPr>
        <w:t xml:space="preserve"> </w:t>
      </w:r>
      <w:r w:rsidR="00271AA2">
        <w:rPr>
          <w:rFonts w:eastAsiaTheme="minorEastAsia"/>
          <w:color w:val="000000" w:themeColor="text1"/>
        </w:rPr>
        <w:t xml:space="preserve">nie przekracza </w:t>
      </w:r>
      <w:r w:rsidR="0E434D4E" w:rsidRPr="66CE9333">
        <w:rPr>
          <w:rFonts w:eastAsiaTheme="minorEastAsia"/>
          <w:color w:val="000000" w:themeColor="text1"/>
        </w:rPr>
        <w:t>2</w:t>
      </w:r>
      <w:r w:rsidR="00B36152">
        <w:rPr>
          <w:rFonts w:eastAsiaTheme="minorEastAsia"/>
          <w:color w:val="000000" w:themeColor="text1"/>
        </w:rPr>
        <w:t>0</w:t>
      </w:r>
      <w:r w:rsidR="0E434D4E" w:rsidRPr="66CE9333">
        <w:rPr>
          <w:rFonts w:eastAsiaTheme="minorEastAsia"/>
          <w:color w:val="000000" w:themeColor="text1"/>
        </w:rPr>
        <w:t>% kwoty alokacji naboru</w:t>
      </w:r>
      <w:r w:rsidR="00397CFC">
        <w:rPr>
          <w:rFonts w:eastAsiaTheme="minorEastAsia"/>
          <w:color w:val="000000" w:themeColor="text1"/>
        </w:rPr>
        <w:t xml:space="preserve">, </w:t>
      </w:r>
      <w:bookmarkStart w:id="1" w:name="_Hlk135811399"/>
      <w:r w:rsidR="00397CFC" w:rsidRPr="66CE9333">
        <w:rPr>
          <w:rFonts w:eastAsiaTheme="minorEastAsia"/>
          <w:color w:val="000000" w:themeColor="text1"/>
        </w:rPr>
        <w:t>o której mowa w § 3 ust. 5</w:t>
      </w:r>
      <w:bookmarkEnd w:id="1"/>
      <w:r w:rsidR="00397CFC">
        <w:rPr>
          <w:rFonts w:eastAsiaTheme="minorEastAsia"/>
          <w:color w:val="000000" w:themeColor="text1"/>
        </w:rPr>
        <w:t xml:space="preserve">, </w:t>
      </w:r>
      <w:r w:rsidR="00397CFC" w:rsidRPr="66CE9333">
        <w:rPr>
          <w:rFonts w:eastAsiaTheme="minorEastAsia"/>
          <w:color w:val="000000" w:themeColor="text1"/>
        </w:rPr>
        <w:t>pod warunkiem</w:t>
      </w:r>
      <w:r w:rsidR="00397CFC">
        <w:rPr>
          <w:rFonts w:eastAsiaTheme="minorEastAsia"/>
          <w:color w:val="000000" w:themeColor="text1"/>
        </w:rPr>
        <w:t xml:space="preserve"> jej</w:t>
      </w:r>
      <w:r w:rsidR="00397CFC" w:rsidRPr="66CE9333">
        <w:rPr>
          <w:rFonts w:eastAsiaTheme="minorEastAsia"/>
          <w:color w:val="000000" w:themeColor="text1"/>
        </w:rPr>
        <w:t xml:space="preserve"> dostępności</w:t>
      </w:r>
      <w:r w:rsidR="00397CFC">
        <w:rPr>
          <w:rFonts w:eastAsiaTheme="minorEastAsia"/>
          <w:color w:val="000000" w:themeColor="text1"/>
        </w:rPr>
        <w:t xml:space="preserve"> oraz</w:t>
      </w:r>
      <w:r w:rsidR="00397CFC" w:rsidRPr="66CE9333">
        <w:rPr>
          <w:rFonts w:eastAsiaTheme="minorEastAsia"/>
          <w:color w:val="000000" w:themeColor="text1"/>
        </w:rPr>
        <w:t xml:space="preserve"> z zastrzeżeniem ust. </w:t>
      </w:r>
      <w:r w:rsidR="00DD0A97">
        <w:rPr>
          <w:rFonts w:eastAsiaTheme="minorEastAsia"/>
          <w:color w:val="000000" w:themeColor="text1"/>
        </w:rPr>
        <w:t>3</w:t>
      </w:r>
      <w:r w:rsidR="00397CFC">
        <w:rPr>
          <w:rFonts w:eastAsiaTheme="minorEastAsia"/>
          <w:color w:val="000000" w:themeColor="text1"/>
        </w:rPr>
        <w:t>.</w:t>
      </w:r>
    </w:p>
    <w:p w14:paraId="79CBD89A" w14:textId="143C4BC0" w:rsidR="004F2DE5" w:rsidRDefault="004F2DE5" w:rsidP="00C007D4">
      <w:pPr>
        <w:pStyle w:val="Akapitzlist"/>
        <w:numPr>
          <w:ilvl w:val="0"/>
          <w:numId w:val="6"/>
        </w:numPr>
        <w:autoSpaceDE w:val="0"/>
        <w:autoSpaceDN w:val="0"/>
        <w:adjustRightInd w:val="0"/>
        <w:spacing w:after="0" w:line="276" w:lineRule="auto"/>
        <w:rPr>
          <w:rFonts w:eastAsiaTheme="minorEastAsia"/>
          <w:color w:val="000000" w:themeColor="text1"/>
        </w:rPr>
      </w:pPr>
      <w:r w:rsidRPr="66CE9333">
        <w:rPr>
          <w:rFonts w:eastAsiaTheme="minorEastAsia"/>
          <w:color w:val="000000" w:themeColor="text1"/>
        </w:rPr>
        <w:t xml:space="preserve">Wnioskodawca </w:t>
      </w:r>
      <w:r w:rsidR="00181305" w:rsidRPr="66CE9333">
        <w:rPr>
          <w:rFonts w:eastAsiaTheme="minorEastAsia"/>
          <w:color w:val="000000" w:themeColor="text1"/>
        </w:rPr>
        <w:t xml:space="preserve">lub </w:t>
      </w:r>
      <w:r w:rsidR="00317F46" w:rsidRPr="66CE9333">
        <w:rPr>
          <w:rFonts w:eastAsiaTheme="minorEastAsia"/>
          <w:color w:val="000000" w:themeColor="text1"/>
        </w:rPr>
        <w:t>W</w:t>
      </w:r>
      <w:r w:rsidR="00181305" w:rsidRPr="66CE9333">
        <w:rPr>
          <w:rFonts w:eastAsiaTheme="minorEastAsia"/>
          <w:color w:val="000000" w:themeColor="text1"/>
        </w:rPr>
        <w:t xml:space="preserve">nioskodawca </w:t>
      </w:r>
      <w:r w:rsidR="006B7B7F" w:rsidRPr="66CE9333">
        <w:rPr>
          <w:rFonts w:eastAsiaTheme="minorEastAsia"/>
          <w:color w:val="000000" w:themeColor="text1"/>
        </w:rPr>
        <w:t xml:space="preserve">wraz z </w:t>
      </w:r>
      <w:r w:rsidR="00317F46" w:rsidRPr="66CE9333">
        <w:rPr>
          <w:rFonts w:eastAsiaTheme="minorEastAsia"/>
          <w:color w:val="000000" w:themeColor="text1"/>
        </w:rPr>
        <w:t>P</w:t>
      </w:r>
      <w:r w:rsidR="006B7B7F" w:rsidRPr="66CE9333">
        <w:rPr>
          <w:rFonts w:eastAsiaTheme="minorEastAsia"/>
          <w:color w:val="000000" w:themeColor="text1"/>
        </w:rPr>
        <w:t>rzedsiębiorstwami</w:t>
      </w:r>
      <w:r w:rsidR="00181305" w:rsidRPr="66CE9333">
        <w:rPr>
          <w:rFonts w:eastAsiaTheme="minorEastAsia"/>
          <w:color w:val="000000" w:themeColor="text1"/>
        </w:rPr>
        <w:t xml:space="preserve"> powiązanymi </w:t>
      </w:r>
      <w:r w:rsidRPr="66CE9333">
        <w:rPr>
          <w:rFonts w:eastAsiaTheme="minorEastAsia"/>
          <w:color w:val="000000" w:themeColor="text1"/>
        </w:rPr>
        <w:t>mogą otrzymać</w:t>
      </w:r>
      <w:r w:rsidR="00181305" w:rsidRPr="66CE9333">
        <w:rPr>
          <w:rFonts w:eastAsiaTheme="minorEastAsia"/>
          <w:color w:val="000000" w:themeColor="text1"/>
        </w:rPr>
        <w:t xml:space="preserve"> </w:t>
      </w:r>
      <w:r w:rsidR="009D42D9" w:rsidRPr="66CE9333">
        <w:rPr>
          <w:rFonts w:eastAsiaTheme="minorEastAsia"/>
          <w:color w:val="000000" w:themeColor="text1"/>
        </w:rPr>
        <w:t xml:space="preserve">dofinansowanie </w:t>
      </w:r>
      <w:r w:rsidRPr="66CE9333">
        <w:rPr>
          <w:rFonts w:eastAsiaTheme="minorEastAsia"/>
          <w:color w:val="000000" w:themeColor="text1"/>
        </w:rPr>
        <w:t>przekraczając</w:t>
      </w:r>
      <w:r w:rsidR="00317F46" w:rsidRPr="66CE9333">
        <w:rPr>
          <w:rFonts w:eastAsiaTheme="minorEastAsia"/>
          <w:color w:val="000000" w:themeColor="text1"/>
        </w:rPr>
        <w:t>e</w:t>
      </w:r>
      <w:r w:rsidRPr="66CE9333">
        <w:rPr>
          <w:rFonts w:eastAsiaTheme="minorEastAsia"/>
          <w:color w:val="000000" w:themeColor="text1"/>
        </w:rPr>
        <w:t xml:space="preserve"> 2</w:t>
      </w:r>
      <w:r w:rsidR="00B36152">
        <w:rPr>
          <w:rFonts w:eastAsiaTheme="minorEastAsia"/>
          <w:color w:val="000000" w:themeColor="text1"/>
        </w:rPr>
        <w:t>0</w:t>
      </w:r>
      <w:r w:rsidRPr="66CE9333">
        <w:rPr>
          <w:rFonts w:eastAsiaTheme="minorEastAsia"/>
          <w:color w:val="000000" w:themeColor="text1"/>
        </w:rPr>
        <w:t>%</w:t>
      </w:r>
      <w:r w:rsidR="00181305" w:rsidRPr="66CE9333">
        <w:rPr>
          <w:rFonts w:eastAsiaTheme="minorEastAsia"/>
          <w:color w:val="000000" w:themeColor="text1"/>
        </w:rPr>
        <w:t xml:space="preserve"> kwoty</w:t>
      </w:r>
      <w:r w:rsidRPr="66CE9333">
        <w:rPr>
          <w:rFonts w:eastAsiaTheme="minorEastAsia"/>
          <w:color w:val="000000" w:themeColor="text1"/>
        </w:rPr>
        <w:t xml:space="preserve"> alokacji </w:t>
      </w:r>
      <w:r w:rsidR="00317F46" w:rsidRPr="66CE9333">
        <w:rPr>
          <w:rFonts w:eastAsiaTheme="minorEastAsia"/>
          <w:color w:val="000000" w:themeColor="text1"/>
        </w:rPr>
        <w:t>naboru</w:t>
      </w:r>
      <w:r w:rsidR="00510066">
        <w:rPr>
          <w:rFonts w:eastAsiaTheme="minorEastAsia"/>
          <w:color w:val="000000" w:themeColor="text1"/>
        </w:rPr>
        <w:t xml:space="preserve">, </w:t>
      </w:r>
      <w:r w:rsidR="00510066" w:rsidRPr="00415DC4">
        <w:rPr>
          <w:rFonts w:eastAsiaTheme="minorEastAsia"/>
          <w:color w:val="000000" w:themeColor="text1"/>
        </w:rPr>
        <w:t>o której mowa w § 3 ust. 5</w:t>
      </w:r>
      <w:r w:rsidR="33F75958" w:rsidRPr="52A88361">
        <w:rPr>
          <w:rFonts w:eastAsiaTheme="minorEastAsia"/>
          <w:color w:val="000000" w:themeColor="text1"/>
        </w:rPr>
        <w:t xml:space="preserve"> </w:t>
      </w:r>
      <w:r w:rsidRPr="66CE9333">
        <w:rPr>
          <w:rFonts w:eastAsiaTheme="minorEastAsia"/>
          <w:color w:val="000000" w:themeColor="text1"/>
        </w:rPr>
        <w:t>w przypadku, gdy:</w:t>
      </w:r>
    </w:p>
    <w:p w14:paraId="1C418615" w14:textId="70306C8B" w:rsidR="004F2DE5" w:rsidRPr="00CE1740" w:rsidRDefault="004F2DE5" w:rsidP="00CE1740">
      <w:pPr>
        <w:pStyle w:val="Akapitzlist"/>
        <w:numPr>
          <w:ilvl w:val="1"/>
          <w:numId w:val="27"/>
        </w:numPr>
        <w:rPr>
          <w:rFonts w:eastAsiaTheme="minorEastAsia"/>
        </w:rPr>
      </w:pPr>
      <w:r w:rsidRPr="00CE1740">
        <w:rPr>
          <w:rFonts w:eastAsiaTheme="minorEastAsia"/>
        </w:rPr>
        <w:t xml:space="preserve">na danym </w:t>
      </w:r>
      <w:r w:rsidR="00F259D7" w:rsidRPr="00CE1740">
        <w:rPr>
          <w:rFonts w:eastAsiaTheme="minorEastAsia"/>
        </w:rPr>
        <w:t xml:space="preserve">Obszarze </w:t>
      </w:r>
      <w:r w:rsidRPr="00CE1740">
        <w:rPr>
          <w:rFonts w:eastAsiaTheme="minorEastAsia"/>
        </w:rPr>
        <w:t xml:space="preserve">konkursowym nie ma innych </w:t>
      </w:r>
      <w:r w:rsidR="00317F46" w:rsidRPr="00CE1740">
        <w:rPr>
          <w:rFonts w:eastAsiaTheme="minorEastAsia"/>
        </w:rPr>
        <w:t>W</w:t>
      </w:r>
      <w:r w:rsidRPr="00CE1740">
        <w:rPr>
          <w:rFonts w:eastAsiaTheme="minorEastAsia"/>
        </w:rPr>
        <w:t xml:space="preserve">nioskodawców lub ich </w:t>
      </w:r>
      <w:r w:rsidR="00B9233C" w:rsidRPr="00CE1740">
        <w:rPr>
          <w:rFonts w:eastAsiaTheme="minorEastAsia"/>
        </w:rPr>
        <w:t>W</w:t>
      </w:r>
      <w:r w:rsidR="00B9233C">
        <w:rPr>
          <w:rFonts w:eastAsiaTheme="minorEastAsia"/>
        </w:rPr>
        <w:t xml:space="preserve">oD </w:t>
      </w:r>
      <w:r w:rsidRPr="00CE1740">
        <w:rPr>
          <w:rFonts w:eastAsiaTheme="minorEastAsia"/>
        </w:rPr>
        <w:t xml:space="preserve">zostały ocenione negatywnie lub inni </w:t>
      </w:r>
      <w:r w:rsidR="00317F46" w:rsidRPr="00CE1740">
        <w:rPr>
          <w:rFonts w:eastAsiaTheme="minorEastAsia"/>
        </w:rPr>
        <w:t>W</w:t>
      </w:r>
      <w:r w:rsidRPr="00CE1740">
        <w:rPr>
          <w:rFonts w:eastAsiaTheme="minorEastAsia"/>
        </w:rPr>
        <w:t xml:space="preserve">nioskodawcy odstąpili od zawarcia </w:t>
      </w:r>
      <w:r w:rsidR="00AE68CF" w:rsidRPr="00CE1740">
        <w:rPr>
          <w:rFonts w:eastAsiaTheme="minorEastAsia"/>
        </w:rPr>
        <w:t>UoD</w:t>
      </w:r>
      <w:r w:rsidRPr="00CE1740">
        <w:rPr>
          <w:rFonts w:eastAsiaTheme="minorEastAsia"/>
        </w:rPr>
        <w:t xml:space="preserve"> oraz</w:t>
      </w:r>
      <w:r w:rsidR="000E477E">
        <w:rPr>
          <w:rFonts w:eastAsiaTheme="minorEastAsia"/>
        </w:rPr>
        <w:t>;</w:t>
      </w:r>
    </w:p>
    <w:p w14:paraId="18C18A1B" w14:textId="386122C2" w:rsidR="004F2DE5" w:rsidRPr="00CE1740" w:rsidRDefault="00B92D4E" w:rsidP="00CE1740">
      <w:pPr>
        <w:pStyle w:val="Akapitzlist"/>
        <w:numPr>
          <w:ilvl w:val="1"/>
          <w:numId w:val="27"/>
        </w:numPr>
        <w:rPr>
          <w:rFonts w:eastAsiaTheme="minorEastAsia"/>
        </w:rPr>
      </w:pPr>
      <w:r w:rsidRPr="00CE1740">
        <w:rPr>
          <w:rFonts w:eastAsiaTheme="minorEastAsia"/>
        </w:rPr>
        <w:t xml:space="preserve">podpiszą deklarację o zawarciu </w:t>
      </w:r>
      <w:r w:rsidR="00CB3A1B" w:rsidRPr="00CE1740">
        <w:rPr>
          <w:rFonts w:eastAsiaTheme="minorEastAsia"/>
        </w:rPr>
        <w:t>UoD</w:t>
      </w:r>
      <w:r w:rsidR="00C304C2" w:rsidRPr="00CE1740">
        <w:rPr>
          <w:rFonts w:eastAsiaTheme="minorEastAsia"/>
        </w:rPr>
        <w:t xml:space="preserve"> </w:t>
      </w:r>
      <w:r w:rsidR="004F2DE5" w:rsidRPr="00CE1740">
        <w:rPr>
          <w:rFonts w:eastAsiaTheme="minorEastAsia"/>
        </w:rPr>
        <w:t xml:space="preserve">na wszystkich </w:t>
      </w:r>
      <w:r w:rsidR="000B5902" w:rsidRPr="00CE1740">
        <w:rPr>
          <w:rFonts w:eastAsiaTheme="minorEastAsia"/>
        </w:rPr>
        <w:t>O</w:t>
      </w:r>
      <w:r w:rsidR="004F2DE5" w:rsidRPr="00CE1740">
        <w:rPr>
          <w:rFonts w:eastAsiaTheme="minorEastAsia"/>
        </w:rPr>
        <w:t>bszarach</w:t>
      </w:r>
      <w:r w:rsidR="00317F46" w:rsidRPr="00CE1740">
        <w:rPr>
          <w:rFonts w:eastAsiaTheme="minorEastAsia"/>
        </w:rPr>
        <w:t xml:space="preserve"> konkursowych</w:t>
      </w:r>
      <w:r w:rsidR="004F2DE5" w:rsidRPr="00CE1740">
        <w:rPr>
          <w:rFonts w:eastAsiaTheme="minorEastAsia"/>
        </w:rPr>
        <w:t xml:space="preserve">, </w:t>
      </w:r>
      <w:r w:rsidR="00F151CD" w:rsidRPr="00CE1740">
        <w:rPr>
          <w:rFonts w:eastAsiaTheme="minorEastAsia"/>
        </w:rPr>
        <w:t xml:space="preserve">na które złożył / złożyli WoD, a </w:t>
      </w:r>
      <w:r w:rsidR="004F2DE5" w:rsidRPr="00CE1740">
        <w:rPr>
          <w:rFonts w:eastAsiaTheme="minorEastAsia"/>
        </w:rPr>
        <w:t xml:space="preserve">które uplasowały się wyżej na </w:t>
      </w:r>
      <w:r w:rsidR="009D38F7" w:rsidRPr="00CE1740">
        <w:rPr>
          <w:rFonts w:eastAsiaTheme="minorEastAsia"/>
        </w:rPr>
        <w:t>O</w:t>
      </w:r>
      <w:r w:rsidR="004F2DE5" w:rsidRPr="00CE1740">
        <w:rPr>
          <w:rFonts w:eastAsiaTheme="minorEastAsia"/>
        </w:rPr>
        <w:t xml:space="preserve">gólnopolskiej liście rankingowej i </w:t>
      </w:r>
      <w:r w:rsidR="00317F46" w:rsidRPr="00CE1740">
        <w:rPr>
          <w:rFonts w:eastAsiaTheme="minorEastAsia"/>
        </w:rPr>
        <w:t>dla</w:t>
      </w:r>
      <w:r w:rsidR="004F2DE5" w:rsidRPr="00CE1740">
        <w:rPr>
          <w:rFonts w:eastAsiaTheme="minorEastAsia"/>
        </w:rPr>
        <w:t xml:space="preserve"> których </w:t>
      </w:r>
      <w:r w:rsidR="009D42D9" w:rsidRPr="00CE1740">
        <w:rPr>
          <w:rFonts w:eastAsiaTheme="minorEastAsia"/>
        </w:rPr>
        <w:t xml:space="preserve">dofinansowanie </w:t>
      </w:r>
      <w:r w:rsidR="004F2DE5" w:rsidRPr="00CE1740">
        <w:rPr>
          <w:rFonts w:eastAsiaTheme="minorEastAsia"/>
        </w:rPr>
        <w:t xml:space="preserve">osiąga limit, o którym mowa w ust. </w:t>
      </w:r>
      <w:r w:rsidR="003F39AE">
        <w:rPr>
          <w:rFonts w:eastAsiaTheme="minorEastAsia"/>
        </w:rPr>
        <w:t>2</w:t>
      </w:r>
      <w:r w:rsidRPr="00CE1740">
        <w:rPr>
          <w:rFonts w:eastAsiaTheme="minorEastAsia"/>
        </w:rPr>
        <w:t xml:space="preserve"> pod rygorem </w:t>
      </w:r>
      <w:r w:rsidR="00ED36D3" w:rsidRPr="00CE1740">
        <w:rPr>
          <w:rFonts w:eastAsiaTheme="minorEastAsia"/>
        </w:rPr>
        <w:t>odstąpienia od zawarcia UoD</w:t>
      </w:r>
      <w:r w:rsidR="003155FE" w:rsidRPr="00CE1740">
        <w:rPr>
          <w:rFonts w:eastAsiaTheme="minorEastAsia"/>
        </w:rPr>
        <w:t>/</w:t>
      </w:r>
      <w:r w:rsidR="007C3F6C" w:rsidRPr="00CE1740">
        <w:rPr>
          <w:rFonts w:eastAsiaTheme="minorEastAsia"/>
        </w:rPr>
        <w:t xml:space="preserve">rozwiązania </w:t>
      </w:r>
      <w:r w:rsidR="003155FE" w:rsidRPr="00CE1740">
        <w:rPr>
          <w:rFonts w:eastAsiaTheme="minorEastAsia"/>
        </w:rPr>
        <w:t>UoD</w:t>
      </w:r>
      <w:r w:rsidR="00B502BE" w:rsidRPr="00CE1740">
        <w:rPr>
          <w:rFonts w:eastAsiaTheme="minorEastAsia"/>
        </w:rPr>
        <w:t xml:space="preserve"> w zakresie przekraczającym 20</w:t>
      </w:r>
      <w:r w:rsidR="003E7FC2" w:rsidRPr="00CE1740">
        <w:rPr>
          <w:rFonts w:eastAsiaTheme="minorEastAsia"/>
        </w:rPr>
        <w:t>% kwoty alokacji naboru</w:t>
      </w:r>
      <w:r w:rsidR="002340E8" w:rsidRPr="00CE1740">
        <w:rPr>
          <w:rFonts w:eastAsiaTheme="minorEastAsia"/>
        </w:rPr>
        <w:t>.</w:t>
      </w:r>
    </w:p>
    <w:p w14:paraId="53DBE34E" w14:textId="1B9FBF7E" w:rsidR="00CC6973" w:rsidRPr="006B5B4D" w:rsidRDefault="1090776F" w:rsidP="00C007D4">
      <w:pPr>
        <w:pStyle w:val="Akapitzlist"/>
        <w:numPr>
          <w:ilvl w:val="0"/>
          <w:numId w:val="6"/>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W </w:t>
      </w:r>
      <w:r w:rsidR="006C49B3" w:rsidRPr="66CE9333">
        <w:rPr>
          <w:rFonts w:eastAsiaTheme="minorEastAsia"/>
          <w:color w:val="000000" w:themeColor="text1"/>
        </w:rPr>
        <w:t>trakcie</w:t>
      </w:r>
      <w:r w:rsidR="340E93EE" w:rsidRPr="66CE9333">
        <w:rPr>
          <w:rFonts w:eastAsiaTheme="minorEastAsia"/>
          <w:color w:val="000000" w:themeColor="text1"/>
        </w:rPr>
        <w:t xml:space="preserve"> </w:t>
      </w:r>
      <w:r w:rsidR="294D0687" w:rsidRPr="66CE9333">
        <w:rPr>
          <w:rFonts w:eastAsiaTheme="minorEastAsia"/>
          <w:color w:val="000000" w:themeColor="text1"/>
        </w:rPr>
        <w:t>naboru</w:t>
      </w:r>
      <w:r w:rsidR="2BBD0B86" w:rsidRPr="66CE9333">
        <w:rPr>
          <w:rFonts w:eastAsiaTheme="minorEastAsia"/>
          <w:color w:val="000000" w:themeColor="text1"/>
        </w:rPr>
        <w:t xml:space="preserve"> </w:t>
      </w:r>
      <w:r w:rsidR="00D801D5" w:rsidRPr="66CE9333">
        <w:rPr>
          <w:rFonts w:eastAsiaTheme="minorEastAsia"/>
          <w:color w:val="000000" w:themeColor="text1"/>
        </w:rPr>
        <w:t xml:space="preserve">ION </w:t>
      </w:r>
      <w:r w:rsidRPr="66CE9333">
        <w:rPr>
          <w:rFonts w:eastAsiaTheme="minorEastAsia"/>
          <w:color w:val="000000" w:themeColor="text1"/>
        </w:rPr>
        <w:t xml:space="preserve">może wycofać </w:t>
      </w:r>
      <w:r w:rsidR="000B5902" w:rsidRPr="66CE9333">
        <w:rPr>
          <w:rFonts w:eastAsiaTheme="minorEastAsia"/>
          <w:color w:val="000000" w:themeColor="text1"/>
        </w:rPr>
        <w:t>O</w:t>
      </w:r>
      <w:r w:rsidRPr="66CE9333">
        <w:rPr>
          <w:rFonts w:eastAsiaTheme="minorEastAsia"/>
          <w:color w:val="000000" w:themeColor="text1"/>
        </w:rPr>
        <w:t>bszary konkursowe</w:t>
      </w:r>
      <w:r w:rsidR="006C49B3" w:rsidRPr="66CE9333">
        <w:rPr>
          <w:rFonts w:eastAsiaTheme="minorEastAsia"/>
          <w:color w:val="000000" w:themeColor="text1"/>
        </w:rPr>
        <w:t>, jeśli</w:t>
      </w:r>
      <w:r w:rsidR="00F176D5" w:rsidRPr="66CE9333">
        <w:rPr>
          <w:rFonts w:eastAsiaTheme="minorEastAsia"/>
          <w:color w:val="000000" w:themeColor="text1"/>
        </w:rPr>
        <w:t xml:space="preserve"> wybór </w:t>
      </w:r>
      <w:r w:rsidR="000E477E" w:rsidRPr="66CE9333">
        <w:rPr>
          <w:rFonts w:eastAsiaTheme="minorEastAsia"/>
          <w:color w:val="000000" w:themeColor="text1"/>
        </w:rPr>
        <w:t>projekt</w:t>
      </w:r>
      <w:r w:rsidR="000E477E">
        <w:rPr>
          <w:rFonts w:eastAsiaTheme="minorEastAsia"/>
          <w:color w:val="000000" w:themeColor="text1"/>
        </w:rPr>
        <w:t>ów</w:t>
      </w:r>
      <w:r w:rsidR="000E477E" w:rsidRPr="66CE9333">
        <w:rPr>
          <w:rFonts w:eastAsiaTheme="minorEastAsia"/>
          <w:color w:val="000000" w:themeColor="text1"/>
        </w:rPr>
        <w:t xml:space="preserve"> </w:t>
      </w:r>
      <w:r w:rsidR="00F176D5" w:rsidRPr="66CE9333">
        <w:rPr>
          <w:rFonts w:eastAsiaTheme="minorEastAsia"/>
          <w:color w:val="000000" w:themeColor="text1"/>
        </w:rPr>
        <w:t xml:space="preserve">na tych </w:t>
      </w:r>
      <w:r w:rsidR="00E61CF9">
        <w:rPr>
          <w:rFonts w:eastAsiaTheme="minorEastAsia"/>
          <w:color w:val="000000" w:themeColor="text1"/>
        </w:rPr>
        <w:t>O</w:t>
      </w:r>
      <w:r w:rsidR="00F176D5" w:rsidRPr="66CE9333">
        <w:rPr>
          <w:rFonts w:eastAsiaTheme="minorEastAsia"/>
          <w:color w:val="000000" w:themeColor="text1"/>
        </w:rPr>
        <w:t xml:space="preserve">bszarach </w:t>
      </w:r>
      <w:r w:rsidR="2CC9637C" w:rsidRPr="66CE9333">
        <w:rPr>
          <w:rFonts w:eastAsiaTheme="minorEastAsia"/>
          <w:color w:val="000000" w:themeColor="text1"/>
        </w:rPr>
        <w:t>nie leży w interesie publicznym, czego nie można było wcześniej przewidzieć.</w:t>
      </w:r>
    </w:p>
    <w:p w14:paraId="35AC1BB3" w14:textId="7D1CFBE5" w:rsidR="002340E8" w:rsidRPr="00EE26DA" w:rsidRDefault="002340E8" w:rsidP="00C007D4">
      <w:pPr>
        <w:pStyle w:val="Akapitzlist"/>
        <w:numPr>
          <w:ilvl w:val="0"/>
          <w:numId w:val="6"/>
        </w:numPr>
        <w:autoSpaceDE w:val="0"/>
        <w:autoSpaceDN w:val="0"/>
        <w:adjustRightInd w:val="0"/>
        <w:spacing w:after="0" w:line="276" w:lineRule="auto"/>
        <w:rPr>
          <w:rFonts w:eastAsiaTheme="minorEastAsia"/>
          <w:color w:val="000000"/>
        </w:rPr>
      </w:pPr>
      <w:r w:rsidRPr="66CE9333">
        <w:rPr>
          <w:rFonts w:eastAsiaTheme="minorEastAsia"/>
          <w:color w:val="000000" w:themeColor="text1"/>
        </w:rPr>
        <w:lastRenderedPageBreak/>
        <w:t xml:space="preserve">W </w:t>
      </w:r>
      <w:r w:rsidR="006C49B3" w:rsidRPr="66CE9333">
        <w:rPr>
          <w:rFonts w:eastAsiaTheme="minorEastAsia"/>
          <w:color w:val="000000" w:themeColor="text1"/>
        </w:rPr>
        <w:t>trakcie</w:t>
      </w:r>
      <w:r w:rsidRPr="66CE9333">
        <w:rPr>
          <w:rFonts w:eastAsiaTheme="minorEastAsia"/>
          <w:color w:val="000000" w:themeColor="text1"/>
        </w:rPr>
        <w:t xml:space="preserve"> </w:t>
      </w:r>
      <w:r w:rsidR="00317F46" w:rsidRPr="66CE9333">
        <w:rPr>
          <w:rFonts w:eastAsiaTheme="minorEastAsia"/>
          <w:color w:val="000000" w:themeColor="text1"/>
        </w:rPr>
        <w:t>naboru</w:t>
      </w:r>
      <w:r w:rsidRPr="66CE9333">
        <w:rPr>
          <w:rFonts w:eastAsiaTheme="minorEastAsia"/>
          <w:color w:val="000000" w:themeColor="text1"/>
        </w:rPr>
        <w:t xml:space="preserve"> </w:t>
      </w:r>
      <w:r w:rsidR="00D801D5" w:rsidRPr="66CE9333">
        <w:rPr>
          <w:rFonts w:eastAsiaTheme="minorEastAsia"/>
          <w:color w:val="000000" w:themeColor="text1"/>
        </w:rPr>
        <w:t>ION</w:t>
      </w:r>
      <w:r w:rsidR="000C3270" w:rsidRPr="66CE9333">
        <w:rPr>
          <w:rFonts w:eastAsiaTheme="minorEastAsia"/>
          <w:color w:val="000000" w:themeColor="text1"/>
        </w:rPr>
        <w:t xml:space="preserve"> </w:t>
      </w:r>
      <w:r w:rsidRPr="66CE9333">
        <w:rPr>
          <w:rFonts w:eastAsiaTheme="minorEastAsia"/>
          <w:color w:val="000000" w:themeColor="text1"/>
        </w:rPr>
        <w:t xml:space="preserve">może zmodyfikować </w:t>
      </w:r>
      <w:r w:rsidR="000B5902" w:rsidRPr="66CE9333">
        <w:rPr>
          <w:rFonts w:eastAsiaTheme="minorEastAsia"/>
          <w:color w:val="000000" w:themeColor="text1"/>
        </w:rPr>
        <w:t>O</w:t>
      </w:r>
      <w:r w:rsidRPr="66CE9333">
        <w:rPr>
          <w:rFonts w:eastAsiaTheme="minorEastAsia"/>
          <w:color w:val="000000" w:themeColor="text1"/>
        </w:rPr>
        <w:t xml:space="preserve">bszary konkursowe w przypadku </w:t>
      </w:r>
      <w:r w:rsidR="006C49B3" w:rsidRPr="66CE9333">
        <w:rPr>
          <w:rFonts w:eastAsiaTheme="minorEastAsia"/>
          <w:color w:val="000000" w:themeColor="text1"/>
        </w:rPr>
        <w:t>uzyskania</w:t>
      </w:r>
      <w:r w:rsidRPr="66CE9333">
        <w:rPr>
          <w:rFonts w:eastAsiaTheme="minorEastAsia"/>
          <w:color w:val="000000" w:themeColor="text1"/>
        </w:rPr>
        <w:t xml:space="preserve"> informacji</w:t>
      </w:r>
      <w:r w:rsidR="0025008F" w:rsidRPr="66CE9333">
        <w:rPr>
          <w:rFonts w:eastAsiaTheme="minorEastAsia"/>
          <w:color w:val="000000" w:themeColor="text1"/>
        </w:rPr>
        <w:t xml:space="preserve"> o okolicznościach powodujących, że </w:t>
      </w:r>
      <w:r w:rsidR="00A22447" w:rsidRPr="66CE9333">
        <w:rPr>
          <w:rFonts w:eastAsiaTheme="minorEastAsia"/>
          <w:color w:val="000000" w:themeColor="text1"/>
        </w:rPr>
        <w:t xml:space="preserve">utrzymywanie dotychczasowego kształtu tych </w:t>
      </w:r>
      <w:r w:rsidR="00B36E7E">
        <w:rPr>
          <w:rFonts w:eastAsiaTheme="minorEastAsia"/>
          <w:color w:val="000000" w:themeColor="text1"/>
        </w:rPr>
        <w:t>O</w:t>
      </w:r>
      <w:r w:rsidR="00A22447" w:rsidRPr="66CE9333">
        <w:rPr>
          <w:rFonts w:eastAsiaTheme="minorEastAsia"/>
          <w:color w:val="000000" w:themeColor="text1"/>
        </w:rPr>
        <w:t>bszarów jest</w:t>
      </w:r>
      <w:r w:rsidR="00F176D5" w:rsidRPr="66CE9333">
        <w:rPr>
          <w:rFonts w:eastAsiaTheme="minorEastAsia"/>
          <w:color w:val="000000" w:themeColor="text1"/>
        </w:rPr>
        <w:t>/będzie</w:t>
      </w:r>
      <w:r w:rsidR="00A22447" w:rsidRPr="66CE9333">
        <w:rPr>
          <w:rFonts w:eastAsiaTheme="minorEastAsia"/>
          <w:color w:val="000000" w:themeColor="text1"/>
        </w:rPr>
        <w:t xml:space="preserve"> sprzeczne z prawidłową realizacją </w:t>
      </w:r>
      <w:r w:rsidR="00D801D5" w:rsidRPr="66CE9333">
        <w:rPr>
          <w:rFonts w:eastAsiaTheme="minorEastAsia"/>
          <w:color w:val="000000" w:themeColor="text1"/>
        </w:rPr>
        <w:t>projektów</w:t>
      </w:r>
      <w:r w:rsidR="003D7ADD" w:rsidRPr="66CE9333">
        <w:rPr>
          <w:rFonts w:eastAsiaTheme="minorEastAsia"/>
          <w:color w:val="000000" w:themeColor="text1"/>
        </w:rPr>
        <w:t>.</w:t>
      </w:r>
    </w:p>
    <w:p w14:paraId="02AE0701" w14:textId="2F36D3E9" w:rsidR="001409A3" w:rsidRPr="00501B75" w:rsidRDefault="002340E8" w:rsidP="001409A3">
      <w:pPr>
        <w:pStyle w:val="Akapitzlist"/>
        <w:numPr>
          <w:ilvl w:val="0"/>
          <w:numId w:val="6"/>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O </w:t>
      </w:r>
      <w:r w:rsidR="00DB3F44" w:rsidRPr="66CE9333">
        <w:rPr>
          <w:rFonts w:eastAsiaTheme="minorEastAsia"/>
          <w:color w:val="000000" w:themeColor="text1"/>
        </w:rPr>
        <w:t xml:space="preserve">wycofaniu </w:t>
      </w:r>
      <w:r w:rsidR="00F01A13" w:rsidRPr="66CE9333">
        <w:rPr>
          <w:rFonts w:eastAsiaTheme="minorEastAsia"/>
          <w:color w:val="000000" w:themeColor="text1"/>
        </w:rPr>
        <w:t xml:space="preserve">Obszaru konkursowego </w:t>
      </w:r>
      <w:r w:rsidR="00DB3F44" w:rsidRPr="66CE9333">
        <w:rPr>
          <w:rFonts w:eastAsiaTheme="minorEastAsia"/>
          <w:color w:val="000000" w:themeColor="text1"/>
        </w:rPr>
        <w:t xml:space="preserve">z </w:t>
      </w:r>
      <w:r w:rsidR="00A22447" w:rsidRPr="66CE9333">
        <w:rPr>
          <w:rFonts w:eastAsiaTheme="minorEastAsia"/>
          <w:color w:val="000000" w:themeColor="text1"/>
        </w:rPr>
        <w:t>naboru</w:t>
      </w:r>
      <w:r w:rsidR="00396575" w:rsidRPr="66CE9333">
        <w:rPr>
          <w:rFonts w:eastAsiaTheme="minorEastAsia"/>
          <w:color w:val="000000" w:themeColor="text1"/>
        </w:rPr>
        <w:t xml:space="preserve"> </w:t>
      </w:r>
      <w:r w:rsidRPr="66CE9333">
        <w:rPr>
          <w:rFonts w:eastAsiaTheme="minorEastAsia"/>
          <w:color w:val="000000" w:themeColor="text1"/>
        </w:rPr>
        <w:t>lub</w:t>
      </w:r>
      <w:r w:rsidR="00F01A13" w:rsidRPr="66CE9333">
        <w:rPr>
          <w:rFonts w:eastAsiaTheme="minorEastAsia"/>
          <w:color w:val="000000" w:themeColor="text1"/>
        </w:rPr>
        <w:t xml:space="preserve"> jego</w:t>
      </w:r>
      <w:r w:rsidRPr="66CE9333">
        <w:rPr>
          <w:rFonts w:eastAsiaTheme="minorEastAsia"/>
          <w:color w:val="000000" w:themeColor="text1"/>
        </w:rPr>
        <w:t xml:space="preserve"> modyfikacji </w:t>
      </w:r>
      <w:r w:rsidR="00D801D5" w:rsidRPr="66CE9333">
        <w:rPr>
          <w:rFonts w:eastAsiaTheme="minorEastAsia"/>
          <w:color w:val="000000" w:themeColor="text1"/>
        </w:rPr>
        <w:t xml:space="preserve">ION </w:t>
      </w:r>
      <w:r w:rsidR="00DB3F44" w:rsidRPr="66CE9333">
        <w:rPr>
          <w:rFonts w:eastAsiaTheme="minorEastAsia"/>
          <w:color w:val="000000" w:themeColor="text1"/>
        </w:rPr>
        <w:t xml:space="preserve">niezwłocznie poinformuje na swojej stronie internetowej oraz bezpośrednio podmiot, który złożył </w:t>
      </w:r>
      <w:r w:rsidR="00596BC2" w:rsidRPr="66CE9333">
        <w:rPr>
          <w:rFonts w:eastAsiaTheme="minorEastAsia"/>
          <w:color w:val="000000" w:themeColor="text1"/>
        </w:rPr>
        <w:t xml:space="preserve">WoD </w:t>
      </w:r>
      <w:r w:rsidR="00DB3F44" w:rsidRPr="66CE9333">
        <w:rPr>
          <w:rFonts w:eastAsiaTheme="minorEastAsia"/>
          <w:color w:val="000000" w:themeColor="text1"/>
        </w:rPr>
        <w:t xml:space="preserve">na dany </w:t>
      </w:r>
      <w:r w:rsidR="005976E4">
        <w:rPr>
          <w:rFonts w:eastAsiaTheme="minorEastAsia"/>
          <w:color w:val="000000" w:themeColor="text1"/>
        </w:rPr>
        <w:t>O</w:t>
      </w:r>
      <w:r w:rsidR="00DB3F44" w:rsidRPr="66CE9333">
        <w:rPr>
          <w:rFonts w:eastAsiaTheme="minorEastAsia"/>
          <w:color w:val="000000" w:themeColor="text1"/>
        </w:rPr>
        <w:t>bszar.</w:t>
      </w:r>
      <w:r w:rsidR="00E26137" w:rsidRPr="66CE9333">
        <w:rPr>
          <w:rFonts w:eastAsiaTheme="minorEastAsia"/>
          <w:color w:val="000000" w:themeColor="text1"/>
        </w:rPr>
        <w:t xml:space="preserve"> W</w:t>
      </w:r>
      <w:r w:rsidR="009F1B4C">
        <w:rPr>
          <w:rFonts w:eastAsiaTheme="minorEastAsia"/>
          <w:color w:val="000000" w:themeColor="text1"/>
        </w:rPr>
        <w:t>oD</w:t>
      </w:r>
      <w:r w:rsidR="003A6C88" w:rsidRPr="66CE9333">
        <w:rPr>
          <w:rFonts w:eastAsiaTheme="minorEastAsia"/>
          <w:color w:val="000000" w:themeColor="text1"/>
        </w:rPr>
        <w:t xml:space="preserve"> złożone na Obszary </w:t>
      </w:r>
      <w:r w:rsidR="00036752">
        <w:rPr>
          <w:rFonts w:eastAsiaTheme="minorEastAsia"/>
          <w:color w:val="000000" w:themeColor="text1"/>
        </w:rPr>
        <w:t>konkursowe</w:t>
      </w:r>
      <w:r w:rsidR="00310470">
        <w:rPr>
          <w:rFonts w:eastAsiaTheme="minorEastAsia"/>
          <w:color w:val="000000" w:themeColor="text1"/>
        </w:rPr>
        <w:t xml:space="preserve"> </w:t>
      </w:r>
      <w:r w:rsidR="003A6C88" w:rsidRPr="66CE9333">
        <w:rPr>
          <w:rFonts w:eastAsiaTheme="minorEastAsia"/>
          <w:color w:val="000000" w:themeColor="text1"/>
        </w:rPr>
        <w:t>wycofane</w:t>
      </w:r>
      <w:r w:rsidR="00D06CCC">
        <w:rPr>
          <w:rFonts w:eastAsiaTheme="minorEastAsia"/>
          <w:color w:val="000000" w:themeColor="text1"/>
        </w:rPr>
        <w:t xml:space="preserve"> </w:t>
      </w:r>
      <w:r w:rsidR="00D06CCC" w:rsidRPr="2AD22739">
        <w:rPr>
          <w:rFonts w:eastAsiaTheme="minorEastAsia"/>
          <w:color w:val="000000" w:themeColor="text1"/>
        </w:rPr>
        <w:t xml:space="preserve">oraz WoD złożone na </w:t>
      </w:r>
      <w:r w:rsidR="00036752">
        <w:rPr>
          <w:rFonts w:eastAsiaTheme="minorEastAsia"/>
          <w:color w:val="000000" w:themeColor="text1"/>
        </w:rPr>
        <w:t>O</w:t>
      </w:r>
      <w:r w:rsidR="00036752" w:rsidRPr="2AD22739">
        <w:rPr>
          <w:rFonts w:eastAsiaTheme="minorEastAsia"/>
          <w:color w:val="000000" w:themeColor="text1"/>
        </w:rPr>
        <w:t>bszary</w:t>
      </w:r>
      <w:r w:rsidR="00036752">
        <w:rPr>
          <w:rFonts w:eastAsiaTheme="minorEastAsia"/>
          <w:color w:val="000000" w:themeColor="text1"/>
        </w:rPr>
        <w:t xml:space="preserve"> </w:t>
      </w:r>
      <w:r w:rsidR="00310470">
        <w:rPr>
          <w:rFonts w:eastAsiaTheme="minorEastAsia"/>
          <w:color w:val="000000" w:themeColor="text1"/>
        </w:rPr>
        <w:t>konkursowe</w:t>
      </w:r>
      <w:r w:rsidR="00036752" w:rsidRPr="2AD22739">
        <w:rPr>
          <w:rFonts w:eastAsiaTheme="minorEastAsia"/>
          <w:color w:val="000000" w:themeColor="text1"/>
        </w:rPr>
        <w:t xml:space="preserve"> </w:t>
      </w:r>
      <w:r w:rsidR="003A6C88" w:rsidRPr="00E21E5F">
        <w:rPr>
          <w:rFonts w:eastAsiaTheme="minorEastAsia"/>
          <w:color w:val="000000" w:themeColor="text1"/>
        </w:rPr>
        <w:t>zmodyfikowane</w:t>
      </w:r>
      <w:r w:rsidR="009C358F" w:rsidRPr="00E21E5F">
        <w:rPr>
          <w:rFonts w:eastAsiaTheme="minorEastAsia"/>
          <w:color w:val="000000" w:themeColor="text1"/>
        </w:rPr>
        <w:t xml:space="preserve"> </w:t>
      </w:r>
      <w:r w:rsidR="00E26137" w:rsidRPr="00E21E5F">
        <w:rPr>
          <w:rFonts w:eastAsiaTheme="minorEastAsia"/>
          <w:color w:val="000000" w:themeColor="text1"/>
        </w:rPr>
        <w:t>nie podlega</w:t>
      </w:r>
      <w:r w:rsidR="003A6C88" w:rsidRPr="00E21E5F">
        <w:rPr>
          <w:rFonts w:eastAsiaTheme="minorEastAsia"/>
          <w:color w:val="000000" w:themeColor="text1"/>
        </w:rPr>
        <w:t>ją</w:t>
      </w:r>
      <w:r w:rsidR="00E26137" w:rsidRPr="00E21E5F">
        <w:rPr>
          <w:rFonts w:eastAsiaTheme="minorEastAsia"/>
          <w:color w:val="000000" w:themeColor="text1"/>
        </w:rPr>
        <w:t xml:space="preserve"> ocenie lub dalszej ocenie</w:t>
      </w:r>
      <w:r w:rsidR="000331D5" w:rsidRPr="00E21E5F">
        <w:rPr>
          <w:rFonts w:eastAsiaTheme="minorEastAsia"/>
          <w:color w:val="000000" w:themeColor="text1"/>
        </w:rPr>
        <w:t>, a Wnioskodawcy nie przysługuje roszczenie o otrzymanie</w:t>
      </w:r>
      <w:r w:rsidR="000331D5" w:rsidRPr="66CE9333">
        <w:rPr>
          <w:rFonts w:eastAsiaTheme="minorEastAsia"/>
          <w:color w:val="000000" w:themeColor="text1"/>
        </w:rPr>
        <w:t xml:space="preserve"> </w:t>
      </w:r>
      <w:r w:rsidR="002A4966" w:rsidRPr="66CE9333">
        <w:rPr>
          <w:rFonts w:eastAsiaTheme="minorEastAsia"/>
          <w:color w:val="000000" w:themeColor="text1"/>
        </w:rPr>
        <w:t>dofinansowania.</w:t>
      </w:r>
      <w:r w:rsidR="001409A3">
        <w:rPr>
          <w:rFonts w:eastAsiaTheme="minorEastAsia"/>
          <w:color w:val="000000" w:themeColor="text1"/>
        </w:rPr>
        <w:t xml:space="preserve"> </w:t>
      </w:r>
      <w:r w:rsidR="001409A3" w:rsidRPr="2AD22739">
        <w:rPr>
          <w:rFonts w:eastAsiaTheme="minorEastAsia"/>
          <w:color w:val="000000" w:themeColor="text1"/>
        </w:rPr>
        <w:t xml:space="preserve">W przypadku </w:t>
      </w:r>
      <w:r w:rsidR="00E533BD">
        <w:rPr>
          <w:rFonts w:eastAsiaTheme="minorEastAsia"/>
          <w:color w:val="000000" w:themeColor="text1"/>
        </w:rPr>
        <w:t>O</w:t>
      </w:r>
      <w:r w:rsidR="001409A3" w:rsidRPr="2AD22739">
        <w:rPr>
          <w:rFonts w:eastAsiaTheme="minorEastAsia"/>
          <w:color w:val="000000" w:themeColor="text1"/>
        </w:rPr>
        <w:t xml:space="preserve">bszarów </w:t>
      </w:r>
      <w:r w:rsidR="00E533BD">
        <w:rPr>
          <w:rFonts w:eastAsiaTheme="minorEastAsia"/>
          <w:color w:val="000000" w:themeColor="text1"/>
        </w:rPr>
        <w:t xml:space="preserve">konkursowych </w:t>
      </w:r>
      <w:r w:rsidR="001409A3" w:rsidRPr="2AD22739">
        <w:rPr>
          <w:rFonts w:eastAsiaTheme="minorEastAsia"/>
          <w:color w:val="000000" w:themeColor="text1"/>
        </w:rPr>
        <w:t>zmodyfikowanych ocenie podlegają WoD złożone po dniu ich modyfikacji.</w:t>
      </w:r>
    </w:p>
    <w:p w14:paraId="35B11F80" w14:textId="78434A89" w:rsidR="00CC6973" w:rsidRPr="00153DD6" w:rsidRDefault="3E4FDF0C" w:rsidP="00C007D4">
      <w:pPr>
        <w:pStyle w:val="Akapitzlist"/>
        <w:numPr>
          <w:ilvl w:val="0"/>
          <w:numId w:val="6"/>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Na danym </w:t>
      </w:r>
      <w:r w:rsidR="00F259D7" w:rsidRPr="66CE9333">
        <w:rPr>
          <w:rFonts w:eastAsiaTheme="minorEastAsia"/>
          <w:color w:val="000000" w:themeColor="text1"/>
        </w:rPr>
        <w:t>O</w:t>
      </w:r>
      <w:r w:rsidRPr="66CE9333">
        <w:rPr>
          <w:rFonts w:eastAsiaTheme="minorEastAsia"/>
          <w:color w:val="000000" w:themeColor="text1"/>
        </w:rPr>
        <w:t>bszarze konkursowym</w:t>
      </w:r>
      <w:r w:rsidR="00F34CBE" w:rsidRPr="66CE9333">
        <w:rPr>
          <w:rFonts w:eastAsiaTheme="minorEastAsia"/>
          <w:color w:val="000000" w:themeColor="text1"/>
        </w:rPr>
        <w:t xml:space="preserve"> może być</w:t>
      </w:r>
      <w:r w:rsidRPr="66CE9333">
        <w:rPr>
          <w:rFonts w:eastAsiaTheme="minorEastAsia"/>
          <w:color w:val="000000" w:themeColor="text1"/>
        </w:rPr>
        <w:t xml:space="preserve"> </w:t>
      </w:r>
      <w:r w:rsidR="00D801D5" w:rsidRPr="66CE9333">
        <w:rPr>
          <w:rFonts w:eastAsiaTheme="minorEastAsia"/>
          <w:color w:val="000000" w:themeColor="text1"/>
        </w:rPr>
        <w:t xml:space="preserve">realizowany </w:t>
      </w:r>
      <w:r w:rsidRPr="66CE9333">
        <w:rPr>
          <w:rFonts w:eastAsiaTheme="minorEastAsia"/>
          <w:color w:val="000000" w:themeColor="text1"/>
        </w:rPr>
        <w:t xml:space="preserve">wyłącznie </w:t>
      </w:r>
      <w:r w:rsidR="00D801D5" w:rsidRPr="66CE9333">
        <w:rPr>
          <w:rFonts w:eastAsiaTheme="minorEastAsia"/>
          <w:color w:val="000000" w:themeColor="text1"/>
        </w:rPr>
        <w:t xml:space="preserve">jeden </w:t>
      </w:r>
      <w:r w:rsidR="00A54CF5">
        <w:rPr>
          <w:rFonts w:eastAsiaTheme="minorEastAsia"/>
          <w:color w:val="000000" w:themeColor="text1"/>
        </w:rPr>
        <w:t>P</w:t>
      </w:r>
      <w:r w:rsidR="00D801D5" w:rsidRPr="66CE9333">
        <w:rPr>
          <w:rFonts w:eastAsiaTheme="minorEastAsia"/>
          <w:color w:val="000000" w:themeColor="text1"/>
        </w:rPr>
        <w:t>rojekt</w:t>
      </w:r>
      <w:r w:rsidR="006C49B3" w:rsidRPr="66CE9333">
        <w:rPr>
          <w:rFonts w:eastAsiaTheme="minorEastAsia"/>
          <w:color w:val="000000" w:themeColor="text1"/>
        </w:rPr>
        <w:t>.</w:t>
      </w:r>
      <w:r w:rsidR="002E3023" w:rsidRPr="66CE9333">
        <w:rPr>
          <w:rFonts w:eastAsiaTheme="minorEastAsia"/>
          <w:color w:val="000000" w:themeColor="text1"/>
        </w:rPr>
        <w:t xml:space="preserve"> </w:t>
      </w:r>
    </w:p>
    <w:p w14:paraId="7514124E" w14:textId="60C01B51" w:rsidR="00126D07" w:rsidRPr="00E70C98" w:rsidRDefault="00126D07" w:rsidP="00C007D4">
      <w:pPr>
        <w:pStyle w:val="Akapitzlist"/>
        <w:numPr>
          <w:ilvl w:val="0"/>
          <w:numId w:val="6"/>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Okres realizacji </w:t>
      </w:r>
      <w:r w:rsidR="00D50F40">
        <w:rPr>
          <w:rFonts w:eastAsiaTheme="minorEastAsia"/>
          <w:color w:val="000000" w:themeColor="text1"/>
        </w:rPr>
        <w:t>P</w:t>
      </w:r>
      <w:r w:rsidRPr="66CE9333">
        <w:rPr>
          <w:rFonts w:eastAsiaTheme="minorEastAsia"/>
          <w:color w:val="000000" w:themeColor="text1"/>
        </w:rPr>
        <w:t>rojektu nie może być dłuższy niż 36 miesięcy od dnia rozpoczęcia prac w rozumieniu art. 2 pkt. 23 Rozporządzenia nr 651/2014</w:t>
      </w:r>
      <w:r w:rsidR="00484BEC">
        <w:rPr>
          <w:rFonts w:eastAsiaTheme="minorEastAsia"/>
          <w:color w:val="000000" w:themeColor="text1"/>
        </w:rPr>
        <w:t>.</w:t>
      </w:r>
    </w:p>
    <w:p w14:paraId="7C3470C8" w14:textId="0F765E36" w:rsidR="002240CD" w:rsidRDefault="51D85D89" w:rsidP="00C007D4">
      <w:pPr>
        <w:pStyle w:val="Akapitzlist"/>
        <w:numPr>
          <w:ilvl w:val="0"/>
          <w:numId w:val="6"/>
        </w:numPr>
        <w:spacing w:after="0" w:line="276" w:lineRule="auto"/>
        <w:rPr>
          <w:rFonts w:eastAsiaTheme="minorEastAsia"/>
          <w:color w:val="000000" w:themeColor="text1"/>
        </w:rPr>
      </w:pPr>
      <w:r w:rsidRPr="66CE9333">
        <w:rPr>
          <w:rFonts w:eastAsiaTheme="minorEastAsia"/>
          <w:color w:val="000000" w:themeColor="text1"/>
        </w:rPr>
        <w:t xml:space="preserve">Wnioskodawca jest zobowiązany do </w:t>
      </w:r>
      <w:r w:rsidR="7FEABFBB" w:rsidRPr="66CE9333">
        <w:rPr>
          <w:rFonts w:eastAsiaTheme="minorEastAsia"/>
          <w:color w:val="000000" w:themeColor="text1"/>
        </w:rPr>
        <w:t xml:space="preserve">objęcia </w:t>
      </w:r>
      <w:r w:rsidR="00460A16" w:rsidRPr="66CE9333">
        <w:rPr>
          <w:rFonts w:eastAsiaTheme="minorEastAsia"/>
          <w:color w:val="000000" w:themeColor="text1"/>
        </w:rPr>
        <w:t xml:space="preserve">w </w:t>
      </w:r>
      <w:r w:rsidR="0072669D">
        <w:rPr>
          <w:rFonts w:eastAsiaTheme="minorEastAsia"/>
          <w:color w:val="000000" w:themeColor="text1"/>
        </w:rPr>
        <w:t>P</w:t>
      </w:r>
      <w:r w:rsidR="0072669D" w:rsidRPr="66CE9333">
        <w:rPr>
          <w:rFonts w:eastAsiaTheme="minorEastAsia"/>
          <w:color w:val="000000" w:themeColor="text1"/>
        </w:rPr>
        <w:t xml:space="preserve">rojekcie </w:t>
      </w:r>
      <w:r w:rsidR="663FEF55" w:rsidRPr="66CE9333">
        <w:rPr>
          <w:rFonts w:eastAsiaTheme="minorEastAsia"/>
          <w:color w:val="000000" w:themeColor="text1"/>
        </w:rPr>
        <w:t xml:space="preserve">100% </w:t>
      </w:r>
      <w:r w:rsidR="000331D5" w:rsidRPr="66CE9333">
        <w:rPr>
          <w:rFonts w:eastAsiaTheme="minorEastAsia"/>
          <w:color w:val="000000" w:themeColor="text1"/>
        </w:rPr>
        <w:t xml:space="preserve">liczby </w:t>
      </w:r>
      <w:r w:rsidR="663FEF55" w:rsidRPr="66CE9333">
        <w:rPr>
          <w:rFonts w:eastAsiaTheme="minorEastAsia"/>
          <w:color w:val="000000" w:themeColor="text1"/>
        </w:rPr>
        <w:t>punktów adresowych</w:t>
      </w:r>
      <w:r w:rsidR="7FEABFBB" w:rsidRPr="66CE9333">
        <w:rPr>
          <w:rFonts w:eastAsiaTheme="minorEastAsia"/>
          <w:color w:val="000000" w:themeColor="text1"/>
        </w:rPr>
        <w:t xml:space="preserve"> </w:t>
      </w:r>
      <w:r w:rsidRPr="66CE9333">
        <w:rPr>
          <w:rFonts w:eastAsiaTheme="minorEastAsia"/>
          <w:color w:val="000000" w:themeColor="text1"/>
        </w:rPr>
        <w:t xml:space="preserve">na </w:t>
      </w:r>
      <w:r w:rsidR="7FEABFBB" w:rsidRPr="66CE9333">
        <w:rPr>
          <w:rFonts w:eastAsiaTheme="minorEastAsia"/>
          <w:color w:val="000000" w:themeColor="text1"/>
        </w:rPr>
        <w:t xml:space="preserve">danym </w:t>
      </w:r>
      <w:r w:rsidR="00D74C00" w:rsidRPr="66CE9333">
        <w:rPr>
          <w:rFonts w:eastAsiaTheme="minorEastAsia"/>
          <w:color w:val="000000" w:themeColor="text1"/>
        </w:rPr>
        <w:t>O</w:t>
      </w:r>
      <w:r w:rsidRPr="66CE9333">
        <w:rPr>
          <w:rFonts w:eastAsiaTheme="minorEastAsia"/>
          <w:color w:val="000000" w:themeColor="text1"/>
        </w:rPr>
        <w:t xml:space="preserve">bszarze </w:t>
      </w:r>
      <w:r w:rsidR="5023C39D" w:rsidRPr="66CE9333">
        <w:rPr>
          <w:rFonts w:eastAsiaTheme="minorEastAsia"/>
          <w:color w:val="000000" w:themeColor="text1"/>
        </w:rPr>
        <w:t xml:space="preserve">konkursowym </w:t>
      </w:r>
      <w:r w:rsidR="68168117" w:rsidRPr="66CE9333">
        <w:rPr>
          <w:rFonts w:eastAsiaTheme="minorEastAsia"/>
          <w:color w:val="000000" w:themeColor="text1"/>
        </w:rPr>
        <w:t xml:space="preserve">zgodnie z </w:t>
      </w:r>
      <w:r w:rsidR="6D7E7D95" w:rsidRPr="66CE9333">
        <w:rPr>
          <w:rFonts w:eastAsiaTheme="minorEastAsia"/>
          <w:color w:val="000000" w:themeColor="text1"/>
        </w:rPr>
        <w:t>załącznikiem</w:t>
      </w:r>
      <w:r w:rsidR="00A22447" w:rsidRPr="66CE9333">
        <w:rPr>
          <w:rFonts w:eastAsiaTheme="minorEastAsia"/>
          <w:color w:val="000000" w:themeColor="text1"/>
        </w:rPr>
        <w:t xml:space="preserve"> nr</w:t>
      </w:r>
      <w:r w:rsidR="000331D5" w:rsidRPr="66CE9333">
        <w:rPr>
          <w:rFonts w:eastAsiaTheme="minorEastAsia"/>
          <w:color w:val="000000" w:themeColor="text1"/>
        </w:rPr>
        <w:t xml:space="preserve"> 8 </w:t>
      </w:r>
      <w:r w:rsidR="00A22447" w:rsidRPr="66CE9333">
        <w:rPr>
          <w:rFonts w:eastAsiaTheme="minorEastAsia"/>
          <w:color w:val="000000" w:themeColor="text1"/>
        </w:rPr>
        <w:t xml:space="preserve">do </w:t>
      </w:r>
      <w:r w:rsidR="005C15D6" w:rsidRPr="66CE9333">
        <w:rPr>
          <w:rFonts w:eastAsiaTheme="minorEastAsia"/>
          <w:color w:val="000000" w:themeColor="text1"/>
        </w:rPr>
        <w:t>R</w:t>
      </w:r>
      <w:r w:rsidR="00A22447" w:rsidRPr="66CE9333">
        <w:rPr>
          <w:rFonts w:eastAsiaTheme="minorEastAsia"/>
          <w:color w:val="000000" w:themeColor="text1"/>
        </w:rPr>
        <w:t>egulaminu.</w:t>
      </w:r>
      <w:r w:rsidR="495BDDD5" w:rsidRPr="1E0CB18D">
        <w:rPr>
          <w:rFonts w:eastAsiaTheme="minorEastAsia"/>
          <w:color w:val="000000" w:themeColor="text1"/>
        </w:rPr>
        <w:t xml:space="preserve"> </w:t>
      </w:r>
    </w:p>
    <w:p w14:paraId="5C503E28" w14:textId="38EE4782" w:rsidR="00690A93" w:rsidRPr="00306B0B" w:rsidRDefault="005318C7" w:rsidP="00C007D4">
      <w:pPr>
        <w:pStyle w:val="Akapitzlist"/>
        <w:numPr>
          <w:ilvl w:val="0"/>
          <w:numId w:val="6"/>
        </w:numPr>
        <w:spacing w:after="0" w:line="276" w:lineRule="auto"/>
        <w:rPr>
          <w:rFonts w:eastAsiaTheme="minorEastAsia"/>
          <w:color w:val="000000" w:themeColor="text1"/>
        </w:rPr>
      </w:pPr>
      <w:r w:rsidRPr="66CE9333">
        <w:rPr>
          <w:rFonts w:eastAsiaTheme="minorEastAsia"/>
          <w:color w:val="000000" w:themeColor="text1"/>
        </w:rPr>
        <w:t xml:space="preserve">W przypadku wystąpienia w trakcie realizacji </w:t>
      </w:r>
      <w:r w:rsidR="00F80C83">
        <w:rPr>
          <w:rFonts w:eastAsiaTheme="minorEastAsia"/>
          <w:color w:val="000000" w:themeColor="text1"/>
        </w:rPr>
        <w:t>P</w:t>
      </w:r>
      <w:r w:rsidRPr="66CE9333">
        <w:rPr>
          <w:rFonts w:eastAsiaTheme="minorEastAsia"/>
          <w:color w:val="000000" w:themeColor="text1"/>
        </w:rPr>
        <w:t>rojektu przesłanek wynikających z barier inwestycyjnych zastosowanie mają postanowienia UoD</w:t>
      </w:r>
      <w:r w:rsidR="00306B0B" w:rsidRPr="66CE9333">
        <w:rPr>
          <w:rFonts w:eastAsiaTheme="minorEastAsia"/>
          <w:color w:val="000000" w:themeColor="text1"/>
        </w:rPr>
        <w:t>.</w:t>
      </w:r>
    </w:p>
    <w:p w14:paraId="0D6D6006" w14:textId="0C67810C" w:rsidR="5A76C021" w:rsidRPr="005B7A36" w:rsidRDefault="6D7E7D95" w:rsidP="00C007D4">
      <w:pPr>
        <w:pStyle w:val="Akapitzlist"/>
        <w:numPr>
          <w:ilvl w:val="0"/>
          <w:numId w:val="6"/>
        </w:numPr>
        <w:rPr>
          <w:rFonts w:eastAsiaTheme="minorEastAsia"/>
          <w:color w:val="000000" w:themeColor="text1"/>
        </w:rPr>
      </w:pPr>
      <w:r w:rsidRPr="66CE9333">
        <w:rPr>
          <w:rFonts w:eastAsiaTheme="minorEastAsia"/>
          <w:color w:val="000000" w:themeColor="text1"/>
        </w:rPr>
        <w:t xml:space="preserve">Wybudowana </w:t>
      </w:r>
      <w:r w:rsidR="005318C7" w:rsidRPr="66CE9333">
        <w:rPr>
          <w:rFonts w:eastAsiaTheme="minorEastAsia"/>
          <w:color w:val="000000" w:themeColor="text1"/>
        </w:rPr>
        <w:t xml:space="preserve">w ramach </w:t>
      </w:r>
      <w:r w:rsidR="006E1DE8">
        <w:rPr>
          <w:rFonts w:eastAsiaTheme="minorEastAsia"/>
          <w:color w:val="000000" w:themeColor="text1"/>
        </w:rPr>
        <w:t>P</w:t>
      </w:r>
      <w:r w:rsidR="005318C7" w:rsidRPr="66CE9333">
        <w:rPr>
          <w:rFonts w:eastAsiaTheme="minorEastAsia"/>
          <w:color w:val="000000" w:themeColor="text1"/>
        </w:rPr>
        <w:t xml:space="preserve">rojektu </w:t>
      </w:r>
      <w:r w:rsidRPr="66CE9333">
        <w:rPr>
          <w:rFonts w:eastAsiaTheme="minorEastAsia"/>
          <w:color w:val="000000" w:themeColor="text1"/>
        </w:rPr>
        <w:t>infrastruktura musi spełniać</w:t>
      </w:r>
      <w:r w:rsidR="67F8B2AD" w:rsidRPr="66CE9333">
        <w:rPr>
          <w:rFonts w:eastAsiaTheme="minorEastAsia"/>
          <w:color w:val="000000" w:themeColor="text1"/>
        </w:rPr>
        <w:t xml:space="preserve"> </w:t>
      </w:r>
      <w:r w:rsidR="005318C7" w:rsidRPr="66CE9333">
        <w:rPr>
          <w:rFonts w:eastAsiaTheme="minorEastAsia"/>
          <w:color w:val="000000" w:themeColor="text1"/>
        </w:rPr>
        <w:t xml:space="preserve">przynajmniej </w:t>
      </w:r>
      <w:r w:rsidR="67F8B2AD" w:rsidRPr="66CE9333">
        <w:rPr>
          <w:rFonts w:eastAsiaTheme="minorEastAsia"/>
        </w:rPr>
        <w:t>minimalne</w:t>
      </w:r>
      <w:r w:rsidRPr="66CE9333">
        <w:rPr>
          <w:rFonts w:eastAsiaTheme="minorEastAsia"/>
        </w:rPr>
        <w:t xml:space="preserve"> parametry techniczne określone w</w:t>
      </w:r>
      <w:r w:rsidR="0FB60A99" w:rsidRPr="66CE9333">
        <w:rPr>
          <w:rFonts w:eastAsiaTheme="minorEastAsia"/>
        </w:rPr>
        <w:t xml:space="preserve"> załącznik</w:t>
      </w:r>
      <w:r w:rsidR="005318C7" w:rsidRPr="66CE9333">
        <w:rPr>
          <w:rFonts w:eastAsiaTheme="minorEastAsia"/>
        </w:rPr>
        <w:t xml:space="preserve">ach </w:t>
      </w:r>
      <w:r w:rsidR="006A0BF1" w:rsidRPr="66CE9333">
        <w:rPr>
          <w:rFonts w:eastAsiaTheme="minorEastAsia"/>
        </w:rPr>
        <w:t xml:space="preserve">nr 6 </w:t>
      </w:r>
      <w:r w:rsidR="007D32DA">
        <w:rPr>
          <w:rFonts w:eastAsiaTheme="minorEastAsia"/>
        </w:rPr>
        <w:t xml:space="preserve">i/lub </w:t>
      </w:r>
      <w:r w:rsidR="006A0BF1" w:rsidRPr="66CE9333">
        <w:rPr>
          <w:rFonts w:eastAsiaTheme="minorEastAsia"/>
        </w:rPr>
        <w:t xml:space="preserve">nr 7 </w:t>
      </w:r>
      <w:r w:rsidR="005318C7" w:rsidRPr="66CE9333">
        <w:rPr>
          <w:rFonts w:eastAsiaTheme="minorEastAsia"/>
        </w:rPr>
        <w:t>do Regulaminu</w:t>
      </w:r>
      <w:r w:rsidR="00F62B50" w:rsidRPr="66CE9333">
        <w:rPr>
          <w:rFonts w:eastAsiaTheme="minorEastAsia"/>
        </w:rPr>
        <w:t>.</w:t>
      </w:r>
    </w:p>
    <w:p w14:paraId="158C028C" w14:textId="0B87E08D" w:rsidR="008115C5" w:rsidRPr="00752779" w:rsidRDefault="008115C5" w:rsidP="008115C5">
      <w:pPr>
        <w:pStyle w:val="Akapitzlist"/>
        <w:numPr>
          <w:ilvl w:val="0"/>
          <w:numId w:val="6"/>
        </w:numPr>
        <w:rPr>
          <w:rFonts w:eastAsiaTheme="minorEastAsia"/>
          <w:color w:val="000000" w:themeColor="text1"/>
        </w:rPr>
      </w:pPr>
      <w:r w:rsidRPr="66CE9333">
        <w:rPr>
          <w:rFonts w:eastAsiaTheme="minorEastAsia"/>
        </w:rPr>
        <w:t>Wnioskodawca ma obowiązek zapewnienia hurtowego dostępu na warunkach i w terminach określonych w</w:t>
      </w:r>
      <w:r>
        <w:rPr>
          <w:rFonts w:eastAsiaTheme="minorEastAsia"/>
        </w:rPr>
        <w:t>:</w:t>
      </w:r>
    </w:p>
    <w:p w14:paraId="374A6005" w14:textId="38BA7A9D" w:rsidR="008115C5" w:rsidRPr="0035785B" w:rsidRDefault="008115C5" w:rsidP="0035785B">
      <w:pPr>
        <w:pStyle w:val="Akapitzlist"/>
        <w:numPr>
          <w:ilvl w:val="0"/>
          <w:numId w:val="43"/>
        </w:numPr>
        <w:rPr>
          <w:rFonts w:eastAsiaTheme="minorEastAsia"/>
        </w:rPr>
      </w:pPr>
      <w:r w:rsidRPr="66CE9333">
        <w:rPr>
          <w:rFonts w:eastAsiaTheme="minorEastAsia"/>
        </w:rPr>
        <w:t>art. 52 Rozporządzenia nr 651/2014</w:t>
      </w:r>
      <w:r w:rsidR="0072669D">
        <w:rPr>
          <w:rFonts w:eastAsiaTheme="minorEastAsia"/>
        </w:rPr>
        <w:t>;</w:t>
      </w:r>
      <w:r w:rsidR="0072669D" w:rsidRPr="66CE9333">
        <w:rPr>
          <w:rFonts w:eastAsiaTheme="minorEastAsia"/>
        </w:rPr>
        <w:t xml:space="preserve"> </w:t>
      </w:r>
    </w:p>
    <w:p w14:paraId="3B526B45" w14:textId="51BD7BBF" w:rsidR="008115C5" w:rsidRPr="0035785B" w:rsidRDefault="008115C5" w:rsidP="0035785B">
      <w:pPr>
        <w:pStyle w:val="Akapitzlist"/>
        <w:numPr>
          <w:ilvl w:val="0"/>
          <w:numId w:val="43"/>
        </w:numPr>
        <w:rPr>
          <w:rFonts w:eastAsiaTheme="minorEastAsia"/>
        </w:rPr>
      </w:pPr>
      <w:r w:rsidRPr="66CE9333">
        <w:rPr>
          <w:rFonts w:eastAsiaTheme="minorEastAsia"/>
        </w:rPr>
        <w:t>§ 5 ust. 6 Rozporządzenia</w:t>
      </w:r>
      <w:r>
        <w:rPr>
          <w:rFonts w:eastAsiaTheme="minorEastAsia"/>
        </w:rPr>
        <w:t xml:space="preserve"> </w:t>
      </w:r>
      <w:r w:rsidR="00DF6570">
        <w:rPr>
          <w:rFonts w:eastAsiaTheme="minorEastAsia"/>
        </w:rPr>
        <w:t xml:space="preserve">pomocowego </w:t>
      </w:r>
      <w:r>
        <w:rPr>
          <w:rFonts w:eastAsiaTheme="minorEastAsia"/>
        </w:rPr>
        <w:t>oraz</w:t>
      </w:r>
      <w:r w:rsidR="0072669D">
        <w:rPr>
          <w:rFonts w:eastAsiaTheme="minorEastAsia"/>
        </w:rPr>
        <w:t>;</w:t>
      </w:r>
    </w:p>
    <w:p w14:paraId="63EA0C88" w14:textId="77777777" w:rsidR="008115C5" w:rsidRPr="0035785B" w:rsidRDefault="008115C5" w:rsidP="0035785B">
      <w:pPr>
        <w:pStyle w:val="Akapitzlist"/>
        <w:numPr>
          <w:ilvl w:val="0"/>
          <w:numId w:val="43"/>
        </w:numPr>
        <w:rPr>
          <w:rFonts w:eastAsiaTheme="minorEastAsia"/>
        </w:rPr>
      </w:pPr>
      <w:r w:rsidRPr="66CE9333">
        <w:rPr>
          <w:rFonts w:eastAsiaTheme="minorEastAsia"/>
        </w:rPr>
        <w:t>załączniku nr 6 do Regulaminu.</w:t>
      </w:r>
    </w:p>
    <w:p w14:paraId="05F40962" w14:textId="5AE5CE66" w:rsidR="4C4E2D90" w:rsidRDefault="4136B8BC" w:rsidP="00C007D4">
      <w:pPr>
        <w:pStyle w:val="Akapitzlist"/>
        <w:numPr>
          <w:ilvl w:val="0"/>
          <w:numId w:val="6"/>
        </w:numPr>
        <w:rPr>
          <w:rFonts w:eastAsiaTheme="minorEastAsia"/>
        </w:rPr>
      </w:pPr>
      <w:r w:rsidRPr="66CE9333">
        <w:rPr>
          <w:rFonts w:eastAsiaTheme="minorEastAsia"/>
        </w:rPr>
        <w:t xml:space="preserve">Na żądanie </w:t>
      </w:r>
      <w:r w:rsidR="1D0F449C" w:rsidRPr="66CE9333">
        <w:rPr>
          <w:rFonts w:eastAsiaTheme="minorEastAsia"/>
        </w:rPr>
        <w:t xml:space="preserve">ION Wnioskodawca </w:t>
      </w:r>
      <w:r w:rsidRPr="66CE9333">
        <w:rPr>
          <w:rFonts w:eastAsiaTheme="minorEastAsia"/>
        </w:rPr>
        <w:t xml:space="preserve">jest zobowiązany </w:t>
      </w:r>
      <w:r w:rsidRPr="008116D4">
        <w:rPr>
          <w:rFonts w:eastAsiaTheme="minorEastAsia"/>
        </w:rPr>
        <w:t>przedstawić oryginały dokumentów</w:t>
      </w:r>
      <w:r w:rsidR="00A80FAF" w:rsidRPr="008116D4">
        <w:rPr>
          <w:rFonts w:eastAsiaTheme="minorEastAsia"/>
        </w:rPr>
        <w:t xml:space="preserve">, </w:t>
      </w:r>
      <w:r w:rsidR="003D64E9" w:rsidRPr="008116D4">
        <w:rPr>
          <w:rFonts w:eastAsiaTheme="minorEastAsia"/>
        </w:rPr>
        <w:t xml:space="preserve">na które powołuje się </w:t>
      </w:r>
      <w:r w:rsidR="00876F78" w:rsidRPr="00D240A1">
        <w:rPr>
          <w:rFonts w:eastAsiaTheme="minorEastAsia"/>
        </w:rPr>
        <w:t xml:space="preserve">Wnioskodawca </w:t>
      </w:r>
      <w:r w:rsidR="003D64E9" w:rsidRPr="008116D4">
        <w:rPr>
          <w:rFonts w:eastAsiaTheme="minorEastAsia"/>
        </w:rPr>
        <w:t>w</w:t>
      </w:r>
      <w:r w:rsidR="00FD1044" w:rsidRPr="00D240A1">
        <w:rPr>
          <w:rFonts w:eastAsiaTheme="minorEastAsia"/>
        </w:rPr>
        <w:t>e</w:t>
      </w:r>
      <w:r w:rsidR="003D64E9" w:rsidRPr="008116D4">
        <w:rPr>
          <w:rFonts w:eastAsiaTheme="minorEastAsia"/>
        </w:rPr>
        <w:t xml:space="preserve"> WoD </w:t>
      </w:r>
      <w:r w:rsidRPr="008116D4">
        <w:rPr>
          <w:rFonts w:eastAsiaTheme="minorEastAsia"/>
        </w:rPr>
        <w:t xml:space="preserve">do wglądu lub </w:t>
      </w:r>
      <w:r w:rsidR="006C49B3" w:rsidRPr="008116D4">
        <w:rPr>
          <w:rFonts w:eastAsiaTheme="minorEastAsia"/>
        </w:rPr>
        <w:t xml:space="preserve">ich </w:t>
      </w:r>
      <w:r w:rsidRPr="008116D4">
        <w:rPr>
          <w:rFonts w:eastAsiaTheme="minorEastAsia"/>
        </w:rPr>
        <w:t>ko</w:t>
      </w:r>
      <w:r w:rsidRPr="66CE9333">
        <w:rPr>
          <w:rFonts w:eastAsiaTheme="minorEastAsia"/>
        </w:rPr>
        <w:t>pię poświadczoną za zgodność z oryginałem przez notariusza, radcę prawnego lub adwokata.</w:t>
      </w:r>
      <w:r w:rsidR="55293563" w:rsidRPr="66CE9333">
        <w:rPr>
          <w:rFonts w:eastAsiaTheme="minorEastAsia"/>
        </w:rPr>
        <w:t xml:space="preserve"> Brak dostarczenia wyżej wskazanych dokumentów może skutkować</w:t>
      </w:r>
      <w:r w:rsidR="67221630" w:rsidRPr="66CE9333">
        <w:rPr>
          <w:rFonts w:eastAsiaTheme="minorEastAsia"/>
        </w:rPr>
        <w:t>:</w:t>
      </w:r>
    </w:p>
    <w:p w14:paraId="053C4227" w14:textId="0A3B90C6" w:rsidR="4C4E2D90" w:rsidRPr="008116D4" w:rsidRDefault="67221630" w:rsidP="00D240A1">
      <w:pPr>
        <w:pStyle w:val="Akapitzlist"/>
        <w:numPr>
          <w:ilvl w:val="0"/>
          <w:numId w:val="32"/>
        </w:numPr>
        <w:rPr>
          <w:rFonts w:eastAsiaTheme="minorEastAsia"/>
        </w:rPr>
      </w:pPr>
      <w:r w:rsidRPr="008116D4">
        <w:rPr>
          <w:rFonts w:eastAsiaTheme="minorEastAsia"/>
        </w:rPr>
        <w:t>n</w:t>
      </w:r>
      <w:r w:rsidR="55293563" w:rsidRPr="008116D4">
        <w:rPr>
          <w:rFonts w:eastAsiaTheme="minorEastAsia"/>
        </w:rPr>
        <w:t xml:space="preserve">egatywną oceną </w:t>
      </w:r>
      <w:r w:rsidR="00D240A1">
        <w:rPr>
          <w:rFonts w:eastAsiaTheme="minorEastAsia"/>
        </w:rPr>
        <w:t>P</w:t>
      </w:r>
      <w:r w:rsidR="703CDDC1" w:rsidRPr="008116D4">
        <w:rPr>
          <w:rFonts w:eastAsiaTheme="minorEastAsia"/>
        </w:rPr>
        <w:t>rojekt</w:t>
      </w:r>
      <w:r w:rsidR="008116D4">
        <w:rPr>
          <w:rFonts w:eastAsiaTheme="minorEastAsia"/>
        </w:rPr>
        <w:t>ów w ramach</w:t>
      </w:r>
      <w:r w:rsidR="55293563" w:rsidRPr="008116D4">
        <w:rPr>
          <w:rFonts w:eastAsiaTheme="minorEastAsia"/>
        </w:rPr>
        <w:t xml:space="preserve"> </w:t>
      </w:r>
      <w:r w:rsidR="008116D4" w:rsidRPr="00D240A1">
        <w:rPr>
          <w:rFonts w:eastAsiaTheme="minorEastAsia"/>
        </w:rPr>
        <w:t xml:space="preserve">kryterium formalnego nr 1 </w:t>
      </w:r>
      <w:r w:rsidR="55293563" w:rsidRPr="008116D4">
        <w:rPr>
          <w:rFonts w:eastAsiaTheme="minorEastAsia"/>
        </w:rPr>
        <w:t>albo</w:t>
      </w:r>
      <w:r w:rsidR="00B3054D">
        <w:rPr>
          <w:rFonts w:eastAsiaTheme="minorEastAsia"/>
        </w:rPr>
        <w:t>;</w:t>
      </w:r>
      <w:r w:rsidR="55293563" w:rsidRPr="008116D4">
        <w:rPr>
          <w:rFonts w:eastAsiaTheme="minorEastAsia"/>
        </w:rPr>
        <w:t xml:space="preserve"> </w:t>
      </w:r>
    </w:p>
    <w:p w14:paraId="3C08D7A8" w14:textId="07346D5D" w:rsidR="4E4E2D13" w:rsidRPr="00064ADE" w:rsidRDefault="55293563" w:rsidP="00D240A1">
      <w:pPr>
        <w:pStyle w:val="Akapitzlist"/>
        <w:numPr>
          <w:ilvl w:val="0"/>
          <w:numId w:val="32"/>
        </w:numPr>
        <w:rPr>
          <w:rFonts w:eastAsiaTheme="minorEastAsia"/>
        </w:rPr>
      </w:pPr>
      <w:r w:rsidRPr="008116D4">
        <w:rPr>
          <w:rFonts w:eastAsiaTheme="minorEastAsia"/>
        </w:rPr>
        <w:t>odstąpieniem CPPC od zawarcia</w:t>
      </w:r>
      <w:r w:rsidRPr="78C5198D">
        <w:rPr>
          <w:rFonts w:eastAsiaTheme="minorEastAsia"/>
        </w:rPr>
        <w:t xml:space="preserve"> </w:t>
      </w:r>
      <w:r w:rsidR="00276E97">
        <w:rPr>
          <w:rFonts w:eastAsiaTheme="minorEastAsia"/>
        </w:rPr>
        <w:t>UoD</w:t>
      </w:r>
      <w:r w:rsidR="00B3054D">
        <w:rPr>
          <w:rFonts w:eastAsiaTheme="minorEastAsia"/>
        </w:rPr>
        <w:t>;</w:t>
      </w:r>
    </w:p>
    <w:p w14:paraId="0267EA65" w14:textId="1A39A2C2" w:rsidR="4E4E2D13" w:rsidRPr="00D240A1" w:rsidRDefault="5540D272" w:rsidP="00D240A1">
      <w:pPr>
        <w:pStyle w:val="Akapitzlist"/>
        <w:ind w:left="1080"/>
        <w:rPr>
          <w:rFonts w:eastAsiaTheme="minorEastAsia"/>
        </w:rPr>
      </w:pPr>
      <w:r w:rsidRPr="00D240A1">
        <w:rPr>
          <w:rFonts w:eastAsiaTheme="minorEastAsia"/>
        </w:rPr>
        <w:t xml:space="preserve">— </w:t>
      </w:r>
      <w:r w:rsidR="55293563" w:rsidRPr="00D240A1">
        <w:rPr>
          <w:rFonts w:eastAsiaTheme="minorEastAsia"/>
        </w:rPr>
        <w:t>w zależności od etapu naboru</w:t>
      </w:r>
      <w:r w:rsidR="70192DED" w:rsidRPr="00D240A1">
        <w:rPr>
          <w:rFonts w:eastAsiaTheme="minorEastAsia"/>
        </w:rPr>
        <w:t>.</w:t>
      </w:r>
    </w:p>
    <w:p w14:paraId="6BE2ED01" w14:textId="660EC83B" w:rsidR="47BF0833" w:rsidRDefault="47BF0833" w:rsidP="00C007D4">
      <w:pPr>
        <w:pStyle w:val="Akapitzlist"/>
        <w:numPr>
          <w:ilvl w:val="0"/>
          <w:numId w:val="6"/>
        </w:numPr>
        <w:spacing w:after="0"/>
        <w:rPr>
          <w:rFonts w:ascii="Calibri" w:eastAsia="Calibri" w:hAnsi="Calibri" w:cs="Calibri"/>
        </w:rPr>
      </w:pPr>
      <w:r w:rsidRPr="1E0CB18D">
        <w:rPr>
          <w:rFonts w:ascii="Calibri" w:eastAsia="Calibri" w:hAnsi="Calibri" w:cs="Calibri"/>
        </w:rPr>
        <w:t xml:space="preserve">Wnioskodawca w ramach </w:t>
      </w:r>
      <w:r w:rsidR="00B3054D">
        <w:rPr>
          <w:rFonts w:ascii="Calibri" w:eastAsia="Calibri" w:hAnsi="Calibri" w:cs="Calibri"/>
        </w:rPr>
        <w:t>P</w:t>
      </w:r>
      <w:r w:rsidR="00B3054D" w:rsidRPr="1E0CB18D">
        <w:rPr>
          <w:rFonts w:ascii="Calibri" w:eastAsia="Calibri" w:hAnsi="Calibri" w:cs="Calibri"/>
        </w:rPr>
        <w:t xml:space="preserve">rojektu </w:t>
      </w:r>
      <w:r w:rsidRPr="1E0CB18D">
        <w:rPr>
          <w:rFonts w:ascii="Calibri" w:eastAsia="Calibri" w:hAnsi="Calibri" w:cs="Calibri"/>
        </w:rPr>
        <w:t xml:space="preserve">może zrealizować 2 zadania. Zadanie 1. jest obligatoryjne i dotyczy objęcia zasięgiem sieci szerokopasmowego internetu 100% punktów adresowych wyznaczonych dla danego </w:t>
      </w:r>
      <w:r w:rsidR="00512FBB">
        <w:rPr>
          <w:rFonts w:ascii="Calibri" w:eastAsia="Calibri" w:hAnsi="Calibri" w:cs="Calibri"/>
        </w:rPr>
        <w:t>O</w:t>
      </w:r>
      <w:r w:rsidRPr="1E0CB18D">
        <w:rPr>
          <w:rFonts w:ascii="Calibri" w:eastAsia="Calibri" w:hAnsi="Calibri" w:cs="Calibri"/>
        </w:rPr>
        <w:t>bszaru konkursowego. Zadanie 2. jest zadaniem fakultatywnym i dotyczy realizacji 100%</w:t>
      </w:r>
      <w:r w:rsidR="00B3054D">
        <w:rPr>
          <w:rFonts w:ascii="Calibri" w:eastAsia="Calibri" w:hAnsi="Calibri" w:cs="Calibri"/>
        </w:rPr>
        <w:t xml:space="preserve"> wartości</w:t>
      </w:r>
      <w:r w:rsidRPr="1E0CB18D">
        <w:rPr>
          <w:rFonts w:ascii="Calibri" w:eastAsia="Calibri" w:hAnsi="Calibri" w:cs="Calibri"/>
        </w:rPr>
        <w:t xml:space="preserve"> Inwestycji własnej, które Wnioskodawca zadeklaruje we </w:t>
      </w:r>
      <w:r w:rsidR="00B3054D">
        <w:rPr>
          <w:rFonts w:ascii="Calibri" w:eastAsia="Calibri" w:hAnsi="Calibri" w:cs="Calibri"/>
        </w:rPr>
        <w:t>WoD</w:t>
      </w:r>
      <w:r w:rsidRPr="1E0CB18D">
        <w:rPr>
          <w:rFonts w:ascii="Calibri" w:eastAsia="Calibri" w:hAnsi="Calibri" w:cs="Calibri"/>
        </w:rPr>
        <w:t>. W przypadku gdy Wnioskodawca w</w:t>
      </w:r>
      <w:r w:rsidR="00B3054D">
        <w:rPr>
          <w:rFonts w:ascii="Calibri" w:eastAsia="Calibri" w:hAnsi="Calibri" w:cs="Calibri"/>
        </w:rPr>
        <w:t>e</w:t>
      </w:r>
      <w:r w:rsidRPr="1E0CB18D">
        <w:rPr>
          <w:rFonts w:ascii="Calibri" w:eastAsia="Calibri" w:hAnsi="Calibri" w:cs="Calibri"/>
        </w:rPr>
        <w:t xml:space="preserve"> WoD zadeklaruje w ramach </w:t>
      </w:r>
      <w:r w:rsidR="00B3054D">
        <w:rPr>
          <w:rFonts w:ascii="Calibri" w:eastAsia="Calibri" w:hAnsi="Calibri" w:cs="Calibri"/>
        </w:rPr>
        <w:t>P</w:t>
      </w:r>
      <w:r w:rsidR="00B3054D" w:rsidRPr="1E0CB18D">
        <w:rPr>
          <w:rFonts w:ascii="Calibri" w:eastAsia="Calibri" w:hAnsi="Calibri" w:cs="Calibri"/>
        </w:rPr>
        <w:t xml:space="preserve">rojektu </w:t>
      </w:r>
      <w:r w:rsidRPr="1E0CB18D">
        <w:rPr>
          <w:rFonts w:ascii="Calibri" w:eastAsia="Calibri" w:hAnsi="Calibri" w:cs="Calibri"/>
        </w:rPr>
        <w:t xml:space="preserve">realizację Zadania 2., będzie zobowiązany do realizacji w ramach </w:t>
      </w:r>
      <w:r w:rsidR="00B3054D">
        <w:rPr>
          <w:rFonts w:ascii="Calibri" w:eastAsia="Calibri" w:hAnsi="Calibri" w:cs="Calibri"/>
        </w:rPr>
        <w:t>P</w:t>
      </w:r>
      <w:r w:rsidR="00B3054D" w:rsidRPr="1E0CB18D">
        <w:rPr>
          <w:rFonts w:ascii="Calibri" w:eastAsia="Calibri" w:hAnsi="Calibri" w:cs="Calibri"/>
        </w:rPr>
        <w:t xml:space="preserve">rojektu </w:t>
      </w:r>
      <w:r w:rsidRPr="1E0CB18D">
        <w:rPr>
          <w:rFonts w:ascii="Calibri" w:eastAsia="Calibri" w:hAnsi="Calibri" w:cs="Calibri"/>
        </w:rPr>
        <w:t xml:space="preserve">obu zadań. W ramach każdego z zadań Wnioskodawca zobowiązany jest zrealizować 3 kamienie milowe. Wartości kamieni milowych określone są narastająco aż do osiągnięcia 100% zobowiązania objęcia zasięgiem punktów adresowych i zrealizowania 100 % </w:t>
      </w:r>
      <w:r w:rsidR="00B3054D">
        <w:rPr>
          <w:rFonts w:ascii="Calibri" w:eastAsia="Calibri" w:hAnsi="Calibri" w:cs="Calibri"/>
        </w:rPr>
        <w:t xml:space="preserve">wartości </w:t>
      </w:r>
      <w:r w:rsidR="042F0124" w:rsidRPr="1E0CB18D">
        <w:rPr>
          <w:rFonts w:ascii="Calibri" w:eastAsia="Calibri" w:hAnsi="Calibri" w:cs="Calibri"/>
        </w:rPr>
        <w:t>I</w:t>
      </w:r>
      <w:r w:rsidRPr="1E0CB18D">
        <w:rPr>
          <w:rFonts w:ascii="Calibri" w:eastAsia="Calibri" w:hAnsi="Calibri" w:cs="Calibri"/>
        </w:rPr>
        <w:t>nwestycj</w:t>
      </w:r>
      <w:r w:rsidR="07CCC69B" w:rsidRPr="1E0CB18D">
        <w:rPr>
          <w:rFonts w:ascii="Calibri" w:eastAsia="Calibri" w:hAnsi="Calibri" w:cs="Calibri"/>
        </w:rPr>
        <w:t>i</w:t>
      </w:r>
      <w:r w:rsidRPr="1E0CB18D">
        <w:rPr>
          <w:rFonts w:ascii="Calibri" w:eastAsia="Calibri" w:hAnsi="Calibri" w:cs="Calibri"/>
        </w:rPr>
        <w:t xml:space="preserve"> własn</w:t>
      </w:r>
      <w:r w:rsidR="2A139C5C" w:rsidRPr="1E0CB18D">
        <w:rPr>
          <w:rFonts w:ascii="Calibri" w:eastAsia="Calibri" w:hAnsi="Calibri" w:cs="Calibri"/>
        </w:rPr>
        <w:t>ej</w:t>
      </w:r>
      <w:r w:rsidRPr="1E0CB18D">
        <w:rPr>
          <w:rFonts w:ascii="Calibri" w:eastAsia="Calibri" w:hAnsi="Calibri" w:cs="Calibri"/>
        </w:rPr>
        <w:t xml:space="preserve"> (jeśli dotyczy). Termin realizacji kamieni oraz wartości docelowe w Zadaniu 1. oraz 2. wynoszą: </w:t>
      </w:r>
    </w:p>
    <w:p w14:paraId="3A1768E3" w14:textId="04D47AF2" w:rsidR="47BF0833" w:rsidRDefault="47BF0833" w:rsidP="00C007D4">
      <w:pPr>
        <w:pStyle w:val="Akapitzlist"/>
        <w:numPr>
          <w:ilvl w:val="0"/>
          <w:numId w:val="21"/>
        </w:numPr>
        <w:spacing w:after="0" w:line="276" w:lineRule="auto"/>
        <w:rPr>
          <w:rFonts w:ascii="Calibri" w:eastAsia="Calibri" w:hAnsi="Calibri" w:cs="Calibri"/>
          <w:color w:val="000000" w:themeColor="text1"/>
        </w:rPr>
      </w:pPr>
      <w:r w:rsidRPr="1E0CB18D">
        <w:rPr>
          <w:rFonts w:ascii="Calibri" w:eastAsia="Calibri" w:hAnsi="Calibri" w:cs="Calibri"/>
          <w:color w:val="000000" w:themeColor="text1"/>
        </w:rPr>
        <w:t xml:space="preserve">kamień milowy 1 </w:t>
      </w:r>
      <w:r w:rsidRPr="1E0CB18D">
        <w:rPr>
          <w:rFonts w:ascii="Calibri" w:eastAsia="Calibri" w:hAnsi="Calibri" w:cs="Calibri"/>
        </w:rPr>
        <w:t>— 1</w:t>
      </w:r>
      <w:r w:rsidRPr="1E0CB18D">
        <w:rPr>
          <w:rFonts w:ascii="Calibri" w:eastAsia="Calibri" w:hAnsi="Calibri" w:cs="Calibri"/>
          <w:color w:val="000000" w:themeColor="text1"/>
        </w:rPr>
        <w:t xml:space="preserve">2 miesięcy od podpisania </w:t>
      </w:r>
      <w:r w:rsidR="00B3054D">
        <w:rPr>
          <w:rFonts w:ascii="Calibri" w:eastAsia="Calibri" w:hAnsi="Calibri" w:cs="Calibri"/>
          <w:color w:val="000000" w:themeColor="text1"/>
        </w:rPr>
        <w:t>UoD</w:t>
      </w:r>
      <w:r w:rsidRPr="1E0CB18D">
        <w:rPr>
          <w:rFonts w:ascii="Calibri" w:eastAsia="Calibri" w:hAnsi="Calibri" w:cs="Calibri"/>
          <w:color w:val="000000" w:themeColor="text1"/>
        </w:rPr>
        <w:t xml:space="preserve"> lub rozpoczęcia realizacji </w:t>
      </w:r>
      <w:r w:rsidR="00B3054D">
        <w:rPr>
          <w:rFonts w:ascii="Calibri" w:eastAsia="Calibri" w:hAnsi="Calibri" w:cs="Calibri"/>
          <w:color w:val="000000" w:themeColor="text1"/>
        </w:rPr>
        <w:t>P</w:t>
      </w:r>
      <w:r w:rsidR="00B3054D" w:rsidRPr="1E0CB18D">
        <w:rPr>
          <w:rFonts w:ascii="Calibri" w:eastAsia="Calibri" w:hAnsi="Calibri" w:cs="Calibri"/>
          <w:color w:val="000000" w:themeColor="text1"/>
        </w:rPr>
        <w:t xml:space="preserve">rojektu </w:t>
      </w:r>
      <w:r w:rsidRPr="1E0CB18D">
        <w:rPr>
          <w:rFonts w:ascii="Calibri" w:eastAsia="Calibri" w:hAnsi="Calibri" w:cs="Calibri"/>
          <w:color w:val="000000" w:themeColor="text1"/>
        </w:rPr>
        <w:t>(w zależności, które zdarzenie nastąpi wcześniej), wartość docelowa to: 15% ze 100% liczby punktów adresowych do objęcia zasięgiem / realizacji wartości Inwestycji własnej;</w:t>
      </w:r>
    </w:p>
    <w:p w14:paraId="47C358B8" w14:textId="20636E8A" w:rsidR="47BF0833" w:rsidRDefault="47BF0833" w:rsidP="00C007D4">
      <w:pPr>
        <w:pStyle w:val="Akapitzlist"/>
        <w:numPr>
          <w:ilvl w:val="0"/>
          <w:numId w:val="21"/>
        </w:numPr>
        <w:spacing w:after="0" w:line="276" w:lineRule="auto"/>
        <w:rPr>
          <w:rFonts w:ascii="Calibri" w:eastAsia="Calibri" w:hAnsi="Calibri" w:cs="Calibri"/>
          <w:color w:val="000000" w:themeColor="text1"/>
        </w:rPr>
      </w:pPr>
      <w:r w:rsidRPr="1E0CB18D">
        <w:rPr>
          <w:rFonts w:ascii="Calibri" w:eastAsia="Calibri" w:hAnsi="Calibri" w:cs="Calibri"/>
          <w:color w:val="000000" w:themeColor="text1"/>
        </w:rPr>
        <w:lastRenderedPageBreak/>
        <w:t xml:space="preserve">kamień milowy 2 </w:t>
      </w:r>
      <w:r w:rsidRPr="1E0CB18D">
        <w:rPr>
          <w:rFonts w:ascii="Calibri" w:eastAsia="Calibri" w:hAnsi="Calibri" w:cs="Calibri"/>
        </w:rPr>
        <w:t xml:space="preserve">— </w:t>
      </w:r>
      <w:r w:rsidRPr="1E0CB18D">
        <w:rPr>
          <w:rFonts w:ascii="Calibri" w:eastAsia="Calibri" w:hAnsi="Calibri" w:cs="Calibri"/>
          <w:color w:val="000000" w:themeColor="text1"/>
        </w:rPr>
        <w:t xml:space="preserve">24 miesiące od podpisania </w:t>
      </w:r>
      <w:r w:rsidR="00B3054D">
        <w:rPr>
          <w:rFonts w:ascii="Calibri" w:eastAsia="Calibri" w:hAnsi="Calibri" w:cs="Calibri"/>
          <w:color w:val="000000" w:themeColor="text1"/>
        </w:rPr>
        <w:t>UoD</w:t>
      </w:r>
      <w:r w:rsidRPr="1E0CB18D">
        <w:rPr>
          <w:rFonts w:ascii="Calibri" w:eastAsia="Calibri" w:hAnsi="Calibri" w:cs="Calibri"/>
          <w:color w:val="000000" w:themeColor="text1"/>
        </w:rPr>
        <w:t xml:space="preserve"> lub rozpoczęcia realizacji </w:t>
      </w:r>
      <w:r w:rsidR="00B3054D">
        <w:rPr>
          <w:rFonts w:ascii="Calibri" w:eastAsia="Calibri" w:hAnsi="Calibri" w:cs="Calibri"/>
          <w:color w:val="000000" w:themeColor="text1"/>
        </w:rPr>
        <w:t>P</w:t>
      </w:r>
      <w:r w:rsidR="00B3054D" w:rsidRPr="1E0CB18D">
        <w:rPr>
          <w:rFonts w:ascii="Calibri" w:eastAsia="Calibri" w:hAnsi="Calibri" w:cs="Calibri"/>
          <w:color w:val="000000" w:themeColor="text1"/>
        </w:rPr>
        <w:t xml:space="preserve">rojektu </w:t>
      </w:r>
      <w:r w:rsidRPr="1E0CB18D">
        <w:rPr>
          <w:rFonts w:ascii="Calibri" w:eastAsia="Calibri" w:hAnsi="Calibri" w:cs="Calibri"/>
          <w:color w:val="000000" w:themeColor="text1"/>
        </w:rPr>
        <w:t>(w zależności, które zdarzenie nastąpi wcześniej), wartość docelowa to: 35% ze 100% liczby punktów adresowych do objęcia zasięgiem / realizacji wartości Inwestycji własnej;</w:t>
      </w:r>
    </w:p>
    <w:p w14:paraId="17AA554A" w14:textId="57333C54" w:rsidR="47BF0833" w:rsidRDefault="47BF0833" w:rsidP="00C007D4">
      <w:pPr>
        <w:pStyle w:val="Akapitzlist"/>
        <w:numPr>
          <w:ilvl w:val="0"/>
          <w:numId w:val="21"/>
        </w:numPr>
        <w:spacing w:after="0" w:line="276" w:lineRule="auto"/>
        <w:rPr>
          <w:rFonts w:ascii="Calibri" w:eastAsia="Calibri" w:hAnsi="Calibri" w:cs="Calibri"/>
          <w:color w:val="000000" w:themeColor="text1"/>
        </w:rPr>
      </w:pPr>
      <w:r w:rsidRPr="1E0CB18D">
        <w:rPr>
          <w:rFonts w:ascii="Calibri" w:eastAsia="Calibri" w:hAnsi="Calibri" w:cs="Calibri"/>
          <w:color w:val="000000" w:themeColor="text1"/>
        </w:rPr>
        <w:t xml:space="preserve">kamień milowy 3 </w:t>
      </w:r>
      <w:r w:rsidRPr="1E0CB18D">
        <w:rPr>
          <w:rFonts w:ascii="Calibri" w:eastAsia="Calibri" w:hAnsi="Calibri" w:cs="Calibri"/>
        </w:rPr>
        <w:t>—</w:t>
      </w:r>
      <w:r w:rsidRPr="1E0CB18D">
        <w:rPr>
          <w:rFonts w:ascii="Calibri" w:eastAsia="Calibri" w:hAnsi="Calibri" w:cs="Calibri"/>
          <w:color w:val="000000" w:themeColor="text1"/>
        </w:rPr>
        <w:t xml:space="preserve"> </w:t>
      </w:r>
      <w:r w:rsidR="74CBCC09" w:rsidRPr="1E0CB18D">
        <w:rPr>
          <w:rFonts w:ascii="Calibri" w:eastAsia="Calibri" w:hAnsi="Calibri" w:cs="Calibri"/>
          <w:color w:val="000000" w:themeColor="text1"/>
        </w:rPr>
        <w:t xml:space="preserve">36 </w:t>
      </w:r>
      <w:r w:rsidR="6F544F03" w:rsidRPr="1E0CB18D">
        <w:rPr>
          <w:rFonts w:ascii="Calibri" w:eastAsia="Calibri" w:hAnsi="Calibri" w:cs="Calibri"/>
          <w:color w:val="000000" w:themeColor="text1"/>
        </w:rPr>
        <w:t>miesięcy</w:t>
      </w:r>
      <w:r w:rsidR="74CBCC09" w:rsidRPr="1E0CB18D">
        <w:rPr>
          <w:rFonts w:ascii="Calibri" w:eastAsia="Calibri" w:hAnsi="Calibri" w:cs="Calibri"/>
          <w:color w:val="000000" w:themeColor="text1"/>
        </w:rPr>
        <w:t xml:space="preserve"> od podpisania </w:t>
      </w:r>
      <w:r w:rsidR="00B3054D">
        <w:rPr>
          <w:rFonts w:ascii="Calibri" w:eastAsia="Calibri" w:hAnsi="Calibri" w:cs="Calibri"/>
          <w:color w:val="000000" w:themeColor="text1"/>
        </w:rPr>
        <w:t>UoD</w:t>
      </w:r>
      <w:r w:rsidR="74CBCC09" w:rsidRPr="1E0CB18D">
        <w:rPr>
          <w:rFonts w:ascii="Calibri" w:eastAsia="Calibri" w:hAnsi="Calibri" w:cs="Calibri"/>
          <w:color w:val="000000" w:themeColor="text1"/>
        </w:rPr>
        <w:t xml:space="preserve"> lub rozpoczęcia realizacji </w:t>
      </w:r>
      <w:r w:rsidR="00B3054D">
        <w:rPr>
          <w:rFonts w:ascii="Calibri" w:eastAsia="Calibri" w:hAnsi="Calibri" w:cs="Calibri"/>
          <w:color w:val="000000" w:themeColor="text1"/>
        </w:rPr>
        <w:t>P</w:t>
      </w:r>
      <w:r w:rsidR="74CBCC09" w:rsidRPr="1E0CB18D">
        <w:rPr>
          <w:rFonts w:ascii="Calibri" w:eastAsia="Calibri" w:hAnsi="Calibri" w:cs="Calibri"/>
          <w:color w:val="000000" w:themeColor="text1"/>
        </w:rPr>
        <w:t>rojektu (w zależności, które zdarzenie nastąpi wcześniej),</w:t>
      </w:r>
      <w:r w:rsidRPr="1E0CB18D">
        <w:rPr>
          <w:rFonts w:ascii="Calibri" w:eastAsia="Calibri" w:hAnsi="Calibri" w:cs="Calibri"/>
          <w:color w:val="000000" w:themeColor="text1"/>
        </w:rPr>
        <w:t xml:space="preserve"> wartość docelowa to: 100% liczby punktów adresowych do objęcia zasięgiem / realizacji wartości Inwestycji własnej.</w:t>
      </w:r>
    </w:p>
    <w:p w14:paraId="1D4C249B" w14:textId="5E28119F" w:rsidR="1E0CB18D" w:rsidRPr="007D4C71" w:rsidRDefault="1E0CB18D" w:rsidP="007D4C71">
      <w:pPr>
        <w:spacing w:after="0" w:line="276" w:lineRule="auto"/>
        <w:rPr>
          <w:rFonts w:eastAsiaTheme="minorEastAsia"/>
          <w:color w:val="000000" w:themeColor="text1"/>
        </w:rPr>
      </w:pPr>
    </w:p>
    <w:p w14:paraId="0CC91561" w14:textId="02ACE107" w:rsidR="00CC6973" w:rsidRPr="00EE26DA" w:rsidRDefault="00CC6973" w:rsidP="00064ADE">
      <w:pPr>
        <w:autoSpaceDE w:val="0"/>
        <w:autoSpaceDN w:val="0"/>
        <w:adjustRightInd w:val="0"/>
        <w:spacing w:after="0" w:line="276" w:lineRule="auto"/>
        <w:rPr>
          <w:rFonts w:eastAsiaTheme="minorEastAsia"/>
          <w:color w:val="000000"/>
        </w:rPr>
      </w:pPr>
      <w:r w:rsidRPr="66CE9333">
        <w:rPr>
          <w:rFonts w:eastAsiaTheme="minorEastAsia"/>
          <w:b/>
          <w:bCs/>
          <w:color w:val="000000" w:themeColor="text1"/>
        </w:rPr>
        <w:t>§ 5</w:t>
      </w:r>
    </w:p>
    <w:p w14:paraId="1945D6E6" w14:textId="2E790D10" w:rsidR="00CC6973" w:rsidRPr="00EE26DA" w:rsidRDefault="00CC6973" w:rsidP="00064ADE">
      <w:pPr>
        <w:autoSpaceDE w:val="0"/>
        <w:autoSpaceDN w:val="0"/>
        <w:adjustRightInd w:val="0"/>
        <w:spacing w:line="276" w:lineRule="auto"/>
        <w:rPr>
          <w:rFonts w:eastAsiaTheme="minorEastAsia"/>
          <w:b/>
          <w:bCs/>
          <w:color w:val="000000"/>
        </w:rPr>
      </w:pPr>
      <w:r w:rsidRPr="66CE9333">
        <w:rPr>
          <w:rFonts w:eastAsiaTheme="minorEastAsia"/>
          <w:b/>
          <w:bCs/>
          <w:color w:val="000000" w:themeColor="text1"/>
        </w:rPr>
        <w:t>Zasady finansowania</w:t>
      </w:r>
      <w:r w:rsidR="00107858" w:rsidRPr="66CE9333">
        <w:rPr>
          <w:rFonts w:eastAsiaTheme="minorEastAsia"/>
          <w:b/>
          <w:bCs/>
          <w:color w:val="000000" w:themeColor="text1"/>
        </w:rPr>
        <w:t xml:space="preserve"> projektów</w:t>
      </w:r>
    </w:p>
    <w:p w14:paraId="2751F2EC" w14:textId="4A261D97" w:rsidR="0024065E" w:rsidRPr="00EE26DA" w:rsidRDefault="001438CE" w:rsidP="00C007D4">
      <w:pPr>
        <w:pStyle w:val="Akapitzlist"/>
        <w:numPr>
          <w:ilvl w:val="0"/>
          <w:numId w:val="7"/>
        </w:numPr>
        <w:autoSpaceDE w:val="0"/>
        <w:autoSpaceDN w:val="0"/>
        <w:adjustRightInd w:val="0"/>
        <w:spacing w:after="0" w:line="276" w:lineRule="auto"/>
        <w:rPr>
          <w:rFonts w:eastAsiaTheme="minorEastAsia"/>
          <w:color w:val="000000"/>
        </w:rPr>
      </w:pPr>
      <w:r w:rsidRPr="66CE9333">
        <w:rPr>
          <w:rFonts w:eastAsiaTheme="minorEastAsia"/>
        </w:rPr>
        <w:t>M</w:t>
      </w:r>
      <w:r w:rsidR="05340C5B" w:rsidRPr="66CE9333">
        <w:rPr>
          <w:rFonts w:eastAsiaTheme="minorEastAsia"/>
        </w:rPr>
        <w:t>aksymaln</w:t>
      </w:r>
      <w:r w:rsidRPr="66CE9333">
        <w:rPr>
          <w:rFonts w:eastAsiaTheme="minorEastAsia"/>
        </w:rPr>
        <w:t>a</w:t>
      </w:r>
      <w:r w:rsidR="05340C5B" w:rsidRPr="66CE9333">
        <w:rPr>
          <w:rFonts w:eastAsiaTheme="minorEastAsia"/>
        </w:rPr>
        <w:t xml:space="preserve"> wartość </w:t>
      </w:r>
      <w:r w:rsidR="004E1253" w:rsidRPr="66CE9333">
        <w:rPr>
          <w:rFonts w:eastAsiaTheme="minorEastAsia"/>
        </w:rPr>
        <w:t>dofinansowania</w:t>
      </w:r>
      <w:r w:rsidR="00A22447" w:rsidRPr="66CE9333">
        <w:rPr>
          <w:rFonts w:eastAsiaTheme="minorEastAsia"/>
        </w:rPr>
        <w:t xml:space="preserve"> </w:t>
      </w:r>
      <w:r w:rsidR="05340C5B" w:rsidRPr="66CE9333">
        <w:rPr>
          <w:rFonts w:eastAsiaTheme="minorEastAsia"/>
        </w:rPr>
        <w:t xml:space="preserve">na dany </w:t>
      </w:r>
      <w:r w:rsidR="004E53C4" w:rsidRPr="66CE9333">
        <w:rPr>
          <w:rFonts w:eastAsiaTheme="minorEastAsia"/>
        </w:rPr>
        <w:t>O</w:t>
      </w:r>
      <w:r w:rsidR="05340C5B" w:rsidRPr="66CE9333">
        <w:rPr>
          <w:rFonts w:eastAsiaTheme="minorEastAsia"/>
        </w:rPr>
        <w:t xml:space="preserve">bszar </w:t>
      </w:r>
      <w:r w:rsidR="004E53C4" w:rsidRPr="66CE9333">
        <w:rPr>
          <w:rFonts w:eastAsiaTheme="minorEastAsia"/>
        </w:rPr>
        <w:t>konkursowy</w:t>
      </w:r>
      <w:r w:rsidR="00883D1E">
        <w:rPr>
          <w:rFonts w:eastAsiaTheme="minorEastAsia"/>
        </w:rPr>
        <w:t xml:space="preserve"> określona </w:t>
      </w:r>
      <w:r w:rsidR="004E53C4" w:rsidRPr="66CE9333">
        <w:rPr>
          <w:rFonts w:eastAsiaTheme="minorEastAsia"/>
        </w:rPr>
        <w:t xml:space="preserve">jest w dokumencie stanowiącym załącznik nr </w:t>
      </w:r>
      <w:r w:rsidR="005D5CE9" w:rsidRPr="66CE9333">
        <w:rPr>
          <w:rFonts w:eastAsiaTheme="minorEastAsia"/>
        </w:rPr>
        <w:t xml:space="preserve">8 </w:t>
      </w:r>
      <w:r w:rsidR="004E53C4" w:rsidRPr="66CE9333">
        <w:rPr>
          <w:rFonts w:eastAsiaTheme="minorEastAsia"/>
        </w:rPr>
        <w:t>do Regulaminu</w:t>
      </w:r>
      <w:r w:rsidR="05340C5B" w:rsidRPr="66CE9333">
        <w:rPr>
          <w:rFonts w:eastAsiaTheme="minorEastAsia"/>
        </w:rPr>
        <w:t>.</w:t>
      </w:r>
    </w:p>
    <w:p w14:paraId="0DE11883" w14:textId="56F52CEE" w:rsidR="00BB6A41" w:rsidRDefault="252B583C">
      <w:pPr>
        <w:pStyle w:val="Akapitzlist"/>
        <w:numPr>
          <w:ilvl w:val="0"/>
          <w:numId w:val="7"/>
        </w:numPr>
        <w:spacing w:after="0" w:line="276" w:lineRule="auto"/>
        <w:rPr>
          <w:rFonts w:eastAsiaTheme="minorEastAsia"/>
        </w:rPr>
      </w:pPr>
      <w:r w:rsidRPr="007D4C71">
        <w:rPr>
          <w:rFonts w:eastAsiaTheme="minorEastAsia"/>
        </w:rPr>
        <w:t>Projekty</w:t>
      </w:r>
      <w:r w:rsidR="000B5902" w:rsidRPr="007D4C71">
        <w:rPr>
          <w:rFonts w:eastAsiaTheme="minorEastAsia"/>
        </w:rPr>
        <w:t xml:space="preserve"> </w:t>
      </w:r>
      <w:r w:rsidR="5401F8AC" w:rsidRPr="007D4C71">
        <w:rPr>
          <w:rFonts w:eastAsiaTheme="minorEastAsia"/>
        </w:rPr>
        <w:t>są realizowane i rozliczane wyłącznie</w:t>
      </w:r>
      <w:r w:rsidR="00D5F097" w:rsidRPr="007D4C71">
        <w:rPr>
          <w:rFonts w:eastAsiaTheme="minorEastAsia"/>
        </w:rPr>
        <w:t xml:space="preserve"> z zastosowaniem</w:t>
      </w:r>
      <w:r w:rsidR="5401F8AC" w:rsidRPr="007D4C71">
        <w:rPr>
          <w:rFonts w:eastAsiaTheme="minorEastAsia"/>
        </w:rPr>
        <w:t xml:space="preserve"> </w:t>
      </w:r>
      <w:r w:rsidR="00D5F097" w:rsidRPr="007D4C71">
        <w:rPr>
          <w:rFonts w:eastAsiaTheme="minorEastAsia"/>
        </w:rPr>
        <w:t xml:space="preserve">Stawek </w:t>
      </w:r>
      <w:r w:rsidR="5401F8AC" w:rsidRPr="007D4C71">
        <w:rPr>
          <w:rFonts w:eastAsiaTheme="minorEastAsia"/>
        </w:rPr>
        <w:t>jednostko</w:t>
      </w:r>
      <w:r w:rsidR="00D5F097" w:rsidRPr="007D4C71">
        <w:rPr>
          <w:rFonts w:eastAsiaTheme="minorEastAsia"/>
        </w:rPr>
        <w:t>wych</w:t>
      </w:r>
      <w:r w:rsidR="5401F8AC" w:rsidRPr="007D4C71">
        <w:rPr>
          <w:rFonts w:eastAsiaTheme="minorEastAsia"/>
        </w:rPr>
        <w:t xml:space="preserve"> </w:t>
      </w:r>
      <w:r w:rsidR="0B80F652" w:rsidRPr="007D4C71">
        <w:rPr>
          <w:rFonts w:eastAsiaTheme="minorEastAsia"/>
        </w:rPr>
        <w:t>w podziale na kategorie stawe</w:t>
      </w:r>
      <w:r w:rsidR="5B65E357" w:rsidRPr="007D4C71">
        <w:rPr>
          <w:rFonts w:eastAsiaTheme="minorEastAsia"/>
        </w:rPr>
        <w:t>k</w:t>
      </w:r>
      <w:r w:rsidR="3700BB73" w:rsidRPr="007D4C71">
        <w:rPr>
          <w:rFonts w:eastAsiaTheme="minorEastAsia"/>
        </w:rPr>
        <w:t xml:space="preserve">, z </w:t>
      </w:r>
      <w:r w:rsidR="768A5FF3" w:rsidRPr="007D4C71">
        <w:rPr>
          <w:rFonts w:eastAsiaTheme="minorEastAsia"/>
        </w:rPr>
        <w:t>przeliczeniem w</w:t>
      </w:r>
      <w:r w:rsidR="1D8271AF" w:rsidRPr="007D4C71">
        <w:rPr>
          <w:rFonts w:eastAsiaTheme="minorEastAsia"/>
        </w:rPr>
        <w:t>edłu</w:t>
      </w:r>
      <w:r w:rsidR="768A5FF3" w:rsidRPr="007D4C71">
        <w:rPr>
          <w:rFonts w:eastAsiaTheme="minorEastAsia"/>
        </w:rPr>
        <w:t>g</w:t>
      </w:r>
      <w:r w:rsidR="3700BB73" w:rsidRPr="007D4C71">
        <w:rPr>
          <w:rFonts w:eastAsiaTheme="minorEastAsia"/>
        </w:rPr>
        <w:t xml:space="preserve"> Stawki Wnioskodawcy</w:t>
      </w:r>
      <w:r w:rsidR="00D5F097" w:rsidRPr="007D4C71">
        <w:rPr>
          <w:rFonts w:eastAsiaTheme="minorEastAsia"/>
        </w:rPr>
        <w:t>.</w:t>
      </w:r>
    </w:p>
    <w:p w14:paraId="7A7E751D" w14:textId="3020C641" w:rsidR="00FA5AD9" w:rsidRDefault="00FA5AD9" w:rsidP="00FA5AD9">
      <w:pPr>
        <w:pStyle w:val="Akapitzlist"/>
        <w:numPr>
          <w:ilvl w:val="0"/>
          <w:numId w:val="7"/>
        </w:numPr>
        <w:autoSpaceDE w:val="0"/>
        <w:autoSpaceDN w:val="0"/>
        <w:adjustRightInd w:val="0"/>
        <w:spacing w:after="0" w:line="276" w:lineRule="auto"/>
        <w:rPr>
          <w:rFonts w:eastAsia="Trebuchet MS" w:cstheme="minorHAnsi"/>
          <w:color w:val="000000"/>
        </w:rPr>
      </w:pPr>
      <w:r>
        <w:rPr>
          <w:rFonts w:cstheme="minorHAnsi"/>
          <w:bCs/>
        </w:rPr>
        <w:t xml:space="preserve">Uśredniona stawka referencyjna dla kraju wynosi </w:t>
      </w:r>
      <w:r>
        <w:rPr>
          <w:rStyle w:val="ui-provider"/>
        </w:rPr>
        <w:t>7473,59 PLN.</w:t>
      </w:r>
    </w:p>
    <w:p w14:paraId="3DC66386" w14:textId="77777777" w:rsidR="00690A93" w:rsidRPr="00EE26DA" w:rsidRDefault="00690A93" w:rsidP="00064ADE">
      <w:pPr>
        <w:autoSpaceDE w:val="0"/>
        <w:autoSpaceDN w:val="0"/>
        <w:adjustRightInd w:val="0"/>
        <w:spacing w:after="0" w:line="276" w:lineRule="auto"/>
        <w:rPr>
          <w:rFonts w:eastAsiaTheme="minorEastAsia"/>
          <w:b/>
          <w:bCs/>
          <w:color w:val="000000"/>
        </w:rPr>
      </w:pPr>
    </w:p>
    <w:p w14:paraId="7EE4D2EF" w14:textId="77777777" w:rsidR="00CC6973" w:rsidRPr="00EE26DA" w:rsidRDefault="00CC6973" w:rsidP="00064ADE">
      <w:pPr>
        <w:autoSpaceDE w:val="0"/>
        <w:autoSpaceDN w:val="0"/>
        <w:adjustRightInd w:val="0"/>
        <w:spacing w:after="0" w:line="276" w:lineRule="auto"/>
        <w:rPr>
          <w:rFonts w:eastAsiaTheme="minorEastAsia"/>
          <w:color w:val="000000"/>
        </w:rPr>
      </w:pPr>
      <w:r w:rsidRPr="66CE9333">
        <w:rPr>
          <w:rFonts w:eastAsiaTheme="minorEastAsia"/>
          <w:b/>
          <w:bCs/>
          <w:color w:val="000000" w:themeColor="text1"/>
        </w:rPr>
        <w:t>§ 6</w:t>
      </w:r>
    </w:p>
    <w:p w14:paraId="2B7D1110" w14:textId="74C7853A" w:rsidR="00CC6973" w:rsidRPr="006A1274" w:rsidRDefault="62DF1B62" w:rsidP="00064ADE">
      <w:pPr>
        <w:autoSpaceDE w:val="0"/>
        <w:autoSpaceDN w:val="0"/>
        <w:adjustRightInd w:val="0"/>
        <w:spacing w:line="276" w:lineRule="auto"/>
        <w:rPr>
          <w:rFonts w:eastAsiaTheme="minorEastAsia"/>
          <w:color w:val="000000"/>
        </w:rPr>
      </w:pPr>
      <w:r w:rsidRPr="006A1274">
        <w:rPr>
          <w:rFonts w:eastAsiaTheme="minorEastAsia"/>
          <w:b/>
          <w:bCs/>
          <w:color w:val="000000" w:themeColor="text1"/>
        </w:rPr>
        <w:t xml:space="preserve">Ogólne zasady składania </w:t>
      </w:r>
      <w:r w:rsidR="0093524B" w:rsidRPr="006A1274">
        <w:rPr>
          <w:rFonts w:eastAsiaTheme="minorEastAsia"/>
          <w:b/>
          <w:bCs/>
          <w:color w:val="000000" w:themeColor="text1"/>
        </w:rPr>
        <w:t xml:space="preserve">WoD </w:t>
      </w:r>
      <w:r w:rsidRPr="006A1274">
        <w:rPr>
          <w:rFonts w:eastAsiaTheme="minorEastAsia"/>
          <w:b/>
          <w:bCs/>
          <w:color w:val="000000" w:themeColor="text1"/>
        </w:rPr>
        <w:t>i sposób</w:t>
      </w:r>
      <w:r w:rsidR="00EE26DA" w:rsidRPr="006A1274">
        <w:rPr>
          <w:rFonts w:eastAsiaTheme="minorEastAsia"/>
          <w:b/>
          <w:bCs/>
          <w:color w:val="000000" w:themeColor="text1"/>
        </w:rPr>
        <w:t xml:space="preserve"> </w:t>
      </w:r>
      <w:r w:rsidRPr="006A1274">
        <w:rPr>
          <w:rFonts w:eastAsiaTheme="minorEastAsia"/>
          <w:b/>
          <w:bCs/>
          <w:color w:val="000000" w:themeColor="text1"/>
        </w:rPr>
        <w:t xml:space="preserve">komunikacji z </w:t>
      </w:r>
      <w:r w:rsidR="00632097" w:rsidRPr="006A1274">
        <w:rPr>
          <w:rFonts w:eastAsiaTheme="minorEastAsia"/>
          <w:b/>
          <w:bCs/>
          <w:color w:val="000000" w:themeColor="text1"/>
        </w:rPr>
        <w:t>ION</w:t>
      </w:r>
    </w:p>
    <w:p w14:paraId="78045E90" w14:textId="1CC7BCFD" w:rsidR="00CC6973" w:rsidRPr="006A1274" w:rsidRDefault="007E46E9" w:rsidP="00C007D4">
      <w:pPr>
        <w:pStyle w:val="Akapitzlist"/>
        <w:numPr>
          <w:ilvl w:val="0"/>
          <w:numId w:val="8"/>
        </w:numPr>
        <w:autoSpaceDE w:val="0"/>
        <w:autoSpaceDN w:val="0"/>
        <w:adjustRightInd w:val="0"/>
        <w:spacing w:after="0" w:line="276" w:lineRule="auto"/>
        <w:rPr>
          <w:rFonts w:eastAsiaTheme="minorEastAsia"/>
          <w:color w:val="000000"/>
        </w:rPr>
      </w:pPr>
      <w:r w:rsidRPr="006A1274">
        <w:rPr>
          <w:rFonts w:eastAsiaTheme="minorEastAsia"/>
          <w:color w:val="000000" w:themeColor="text1"/>
        </w:rPr>
        <w:t xml:space="preserve">Projekty wybierane są w sposób konkurencyjny </w:t>
      </w:r>
      <w:r w:rsidR="4E0E3CB1" w:rsidRPr="006A1274">
        <w:rPr>
          <w:rFonts w:eastAsiaTheme="minorEastAsia"/>
          <w:color w:val="000000" w:themeColor="text1"/>
        </w:rPr>
        <w:t xml:space="preserve">w oparciu o </w:t>
      </w:r>
      <w:r w:rsidR="1C847BAA" w:rsidRPr="006A1274">
        <w:rPr>
          <w:rFonts w:eastAsiaTheme="minorEastAsia"/>
          <w:color w:val="000000" w:themeColor="text1"/>
        </w:rPr>
        <w:t xml:space="preserve">ocenę złożonego </w:t>
      </w:r>
      <w:r w:rsidR="00DD592C" w:rsidRPr="006A1274">
        <w:rPr>
          <w:rFonts w:eastAsiaTheme="minorEastAsia"/>
          <w:color w:val="000000" w:themeColor="text1"/>
        </w:rPr>
        <w:t>WoD</w:t>
      </w:r>
      <w:r w:rsidR="4E0E3CB1" w:rsidRPr="006A1274">
        <w:rPr>
          <w:rFonts w:eastAsiaTheme="minorEastAsia"/>
          <w:color w:val="000000" w:themeColor="text1"/>
        </w:rPr>
        <w:t xml:space="preserve">, którego wzór stanowi załącznik nr </w:t>
      </w:r>
      <w:r w:rsidR="007E04CA" w:rsidRPr="006A1274">
        <w:rPr>
          <w:rFonts w:eastAsiaTheme="minorEastAsia"/>
          <w:color w:val="000000" w:themeColor="text1"/>
        </w:rPr>
        <w:t xml:space="preserve">1 </w:t>
      </w:r>
      <w:r w:rsidR="4E0E3CB1" w:rsidRPr="006A1274">
        <w:rPr>
          <w:rFonts w:eastAsiaTheme="minorEastAsia"/>
          <w:color w:val="000000" w:themeColor="text1"/>
        </w:rPr>
        <w:t xml:space="preserve">do </w:t>
      </w:r>
      <w:r w:rsidR="005C15D6" w:rsidRPr="006A1274">
        <w:rPr>
          <w:rFonts w:eastAsiaTheme="minorEastAsia"/>
          <w:color w:val="000000" w:themeColor="text1"/>
        </w:rPr>
        <w:t>R</w:t>
      </w:r>
      <w:r w:rsidR="4E0E3CB1" w:rsidRPr="006A1274">
        <w:rPr>
          <w:rFonts w:eastAsiaTheme="minorEastAsia"/>
          <w:color w:val="000000" w:themeColor="text1"/>
        </w:rPr>
        <w:t xml:space="preserve">egulaminu. </w:t>
      </w:r>
    </w:p>
    <w:p w14:paraId="6444264B" w14:textId="182E9227" w:rsidR="00AF7274" w:rsidRPr="006A1274" w:rsidRDefault="00833E19" w:rsidP="00AF7274">
      <w:pPr>
        <w:pStyle w:val="Akapitzlist"/>
        <w:numPr>
          <w:ilvl w:val="0"/>
          <w:numId w:val="8"/>
        </w:numPr>
        <w:autoSpaceDE w:val="0"/>
        <w:autoSpaceDN w:val="0"/>
        <w:adjustRightInd w:val="0"/>
        <w:spacing w:after="0" w:line="276" w:lineRule="auto"/>
        <w:rPr>
          <w:rStyle w:val="cf01"/>
          <w:rFonts w:asciiTheme="minorHAnsi" w:hAnsiTheme="minorHAnsi" w:cstheme="minorHAnsi"/>
          <w:sz w:val="22"/>
          <w:szCs w:val="22"/>
        </w:rPr>
      </w:pPr>
      <w:r w:rsidRPr="006A1274">
        <w:rPr>
          <w:rStyle w:val="cf01"/>
          <w:rFonts w:asciiTheme="minorHAnsi" w:hAnsiTheme="minorHAnsi" w:cstheme="minorHAnsi"/>
          <w:sz w:val="22"/>
          <w:szCs w:val="22"/>
        </w:rPr>
        <w:t xml:space="preserve">Nabór </w:t>
      </w:r>
      <w:r w:rsidR="00B639F0" w:rsidRPr="006A1274">
        <w:rPr>
          <w:rStyle w:val="cf01"/>
          <w:rFonts w:asciiTheme="minorHAnsi" w:hAnsiTheme="minorHAnsi" w:cstheme="minorHAnsi"/>
          <w:sz w:val="22"/>
          <w:szCs w:val="22"/>
        </w:rPr>
        <w:t>WoD</w:t>
      </w:r>
      <w:r w:rsidRPr="006A1274">
        <w:rPr>
          <w:rStyle w:val="cf01"/>
          <w:rFonts w:asciiTheme="minorHAnsi" w:hAnsiTheme="minorHAnsi" w:cstheme="minorHAnsi"/>
          <w:sz w:val="22"/>
          <w:szCs w:val="22"/>
        </w:rPr>
        <w:t xml:space="preserve"> rozpoczyna się</w:t>
      </w:r>
      <w:r w:rsidR="00B639F0" w:rsidRPr="006A1274">
        <w:rPr>
          <w:rStyle w:val="cf01"/>
          <w:rFonts w:asciiTheme="minorHAnsi" w:hAnsiTheme="minorHAnsi" w:cstheme="minorHAnsi"/>
          <w:sz w:val="22"/>
          <w:szCs w:val="22"/>
        </w:rPr>
        <w:t xml:space="preserve"> 1</w:t>
      </w:r>
      <w:r w:rsidR="006A1274" w:rsidRPr="006A1274">
        <w:rPr>
          <w:rStyle w:val="cf01"/>
          <w:rFonts w:asciiTheme="minorHAnsi" w:hAnsiTheme="minorHAnsi" w:cstheme="minorHAnsi"/>
          <w:sz w:val="22"/>
          <w:szCs w:val="22"/>
        </w:rPr>
        <w:t xml:space="preserve"> września </w:t>
      </w:r>
      <w:r w:rsidR="00B639F0" w:rsidRPr="006A1274">
        <w:rPr>
          <w:rStyle w:val="cf01"/>
          <w:rFonts w:asciiTheme="minorHAnsi" w:hAnsiTheme="minorHAnsi" w:cstheme="minorHAnsi"/>
          <w:sz w:val="22"/>
          <w:szCs w:val="22"/>
        </w:rPr>
        <w:t>2023</w:t>
      </w:r>
      <w:r w:rsidR="00E866B1" w:rsidRPr="006A1274">
        <w:rPr>
          <w:rStyle w:val="cf01"/>
          <w:rFonts w:asciiTheme="minorHAnsi" w:hAnsiTheme="minorHAnsi" w:cstheme="minorHAnsi"/>
          <w:sz w:val="22"/>
          <w:szCs w:val="22"/>
        </w:rPr>
        <w:t xml:space="preserve"> r.</w:t>
      </w:r>
      <w:r w:rsidRPr="006A1274">
        <w:rPr>
          <w:rStyle w:val="cf01"/>
          <w:rFonts w:asciiTheme="minorHAnsi" w:hAnsiTheme="minorHAnsi" w:cstheme="minorHAnsi"/>
          <w:sz w:val="22"/>
          <w:szCs w:val="22"/>
        </w:rPr>
        <w:t xml:space="preserve"> i kończy się </w:t>
      </w:r>
      <w:r w:rsidR="006A1274" w:rsidRPr="006A1274">
        <w:rPr>
          <w:rStyle w:val="cf01"/>
          <w:rFonts w:asciiTheme="minorHAnsi" w:hAnsiTheme="minorHAnsi" w:cstheme="minorHAnsi"/>
          <w:sz w:val="22"/>
          <w:szCs w:val="22"/>
        </w:rPr>
        <w:t xml:space="preserve">29 </w:t>
      </w:r>
      <w:r w:rsidR="002144AB" w:rsidRPr="006A1274">
        <w:rPr>
          <w:rStyle w:val="cf01"/>
          <w:rFonts w:asciiTheme="minorHAnsi" w:hAnsiTheme="minorHAnsi" w:cstheme="minorHAnsi"/>
          <w:sz w:val="22"/>
          <w:szCs w:val="22"/>
        </w:rPr>
        <w:t>września</w:t>
      </w:r>
      <w:r w:rsidR="00E866B1" w:rsidRPr="006A1274">
        <w:rPr>
          <w:rStyle w:val="cf01"/>
          <w:rFonts w:asciiTheme="minorHAnsi" w:hAnsiTheme="minorHAnsi" w:cstheme="minorHAnsi"/>
          <w:sz w:val="22"/>
          <w:szCs w:val="22"/>
        </w:rPr>
        <w:t xml:space="preserve"> 2023 r.</w:t>
      </w:r>
      <w:r w:rsidR="00C91194" w:rsidRPr="006A1274">
        <w:rPr>
          <w:rStyle w:val="cf01"/>
          <w:rFonts w:asciiTheme="minorHAnsi" w:hAnsiTheme="minorHAnsi" w:cstheme="minorHAnsi"/>
          <w:sz w:val="22"/>
          <w:szCs w:val="22"/>
        </w:rPr>
        <w:t xml:space="preserve"> o godzinie 16.59</w:t>
      </w:r>
      <w:r w:rsidR="00EC560F" w:rsidRPr="006A1274">
        <w:rPr>
          <w:rStyle w:val="cf01"/>
          <w:rFonts w:asciiTheme="minorHAnsi" w:hAnsiTheme="minorHAnsi" w:cstheme="minorHAnsi"/>
          <w:sz w:val="22"/>
          <w:szCs w:val="22"/>
        </w:rPr>
        <w:t xml:space="preserve">, chyba że wystąpi sytuacja </w:t>
      </w:r>
      <w:r w:rsidR="00E66BE6" w:rsidRPr="006A1274">
        <w:rPr>
          <w:rStyle w:val="cf01"/>
          <w:rFonts w:asciiTheme="minorHAnsi" w:hAnsiTheme="minorHAnsi" w:cstheme="minorHAnsi"/>
          <w:sz w:val="22"/>
          <w:szCs w:val="22"/>
        </w:rPr>
        <w:t>opisana w ust 3.</w:t>
      </w:r>
    </w:p>
    <w:p w14:paraId="1B92BD98" w14:textId="77777777" w:rsidR="007E3CBF" w:rsidRPr="007E3CBF" w:rsidRDefault="007E3CBF" w:rsidP="007E3CBF">
      <w:pPr>
        <w:pStyle w:val="Akapitzlist"/>
        <w:numPr>
          <w:ilvl w:val="0"/>
          <w:numId w:val="8"/>
        </w:numPr>
        <w:rPr>
          <w:rStyle w:val="cf01"/>
          <w:rFonts w:asciiTheme="minorHAnsi" w:hAnsiTheme="minorHAnsi" w:cstheme="minorHAnsi"/>
          <w:sz w:val="22"/>
          <w:szCs w:val="22"/>
        </w:rPr>
      </w:pPr>
      <w:r w:rsidRPr="006A1274">
        <w:rPr>
          <w:rStyle w:val="cf01"/>
          <w:rFonts w:asciiTheme="minorHAnsi" w:hAnsiTheme="minorHAnsi" w:cstheme="minorHAnsi"/>
          <w:sz w:val="22"/>
          <w:szCs w:val="22"/>
        </w:rPr>
        <w:t>Termin naboru WoD, o którym mowa w ust. 2, może ulec zmianie w przypadku, gdy Komisja Europejska - do dnia określonego w ust. 2 jako data rozpoczęcia naboru WoD - nie zatwierdzi na podstawie art. 94 ust. 3</w:t>
      </w:r>
      <w:r w:rsidRPr="007E3CBF">
        <w:rPr>
          <w:rStyle w:val="cf01"/>
          <w:rFonts w:asciiTheme="minorHAnsi" w:hAnsiTheme="minorHAnsi" w:cstheme="minorHAnsi"/>
          <w:sz w:val="22"/>
          <w:szCs w:val="22"/>
        </w:rPr>
        <w:t xml:space="preserve"> Rozporządzenia ogólnego zmiany FERC (dotyczącej określenia warunków refundacji wkładu Unii na rzecz FERC we wnioskowanej formie, to jest w formie stawek jednostkowych). W takiej sytuacji, ION dokonuje zmiany Regulaminu polegającej na określeniu nowego terminu naboru WoD, o której to zmianie informuje zgodnie z art. 51 ust. 8 Ustawy. </w:t>
      </w:r>
    </w:p>
    <w:p w14:paraId="404433A8" w14:textId="47570F52" w:rsidR="000A4CE9" w:rsidRPr="000E2533" w:rsidRDefault="000A4CE9" w:rsidP="000E2533">
      <w:pPr>
        <w:pStyle w:val="Akapitzlist"/>
        <w:numPr>
          <w:ilvl w:val="0"/>
          <w:numId w:val="8"/>
        </w:numPr>
        <w:autoSpaceDE w:val="0"/>
        <w:autoSpaceDN w:val="0"/>
        <w:adjustRightInd w:val="0"/>
        <w:spacing w:after="0" w:line="276" w:lineRule="auto"/>
        <w:rPr>
          <w:rFonts w:eastAsia="Trebuchet MS" w:cstheme="minorHAnsi"/>
          <w:color w:val="000000" w:themeColor="text1"/>
        </w:rPr>
      </w:pPr>
      <w:r w:rsidRPr="00303BA8">
        <w:rPr>
          <w:rFonts w:eastAsiaTheme="minorEastAsia"/>
          <w:color w:val="000000" w:themeColor="text1"/>
        </w:rPr>
        <w:t>Wnioskodawca składa W</w:t>
      </w:r>
      <w:r w:rsidR="00FC5412" w:rsidRPr="00303BA8">
        <w:rPr>
          <w:rFonts w:eastAsiaTheme="minorEastAsia"/>
          <w:color w:val="000000" w:themeColor="text1"/>
        </w:rPr>
        <w:t>oD</w:t>
      </w:r>
      <w:r w:rsidRPr="00303BA8">
        <w:rPr>
          <w:rFonts w:eastAsiaTheme="minorEastAsia"/>
          <w:color w:val="000000" w:themeColor="text1"/>
        </w:rPr>
        <w:t xml:space="preserve"> zgodnie z Instrukcją wypełniania </w:t>
      </w:r>
      <w:r w:rsidR="0014327B" w:rsidRPr="00303BA8">
        <w:rPr>
          <w:rFonts w:eastAsiaTheme="minorEastAsia"/>
          <w:color w:val="000000" w:themeColor="text1"/>
        </w:rPr>
        <w:t>WoD</w:t>
      </w:r>
      <w:r w:rsidRPr="00303BA8">
        <w:rPr>
          <w:rFonts w:eastAsiaTheme="minorEastAsia"/>
          <w:color w:val="000000" w:themeColor="text1"/>
        </w:rPr>
        <w:t xml:space="preserve">, stanowiącą załącznik nr 2 do Regulaminu. </w:t>
      </w:r>
      <w:r w:rsidR="00F71F82" w:rsidRPr="00303BA8">
        <w:rPr>
          <w:rFonts w:eastAsia="Trebuchet MS" w:cstheme="minorHAnsi"/>
          <w:color w:val="000000" w:themeColor="text1"/>
        </w:rPr>
        <w:t>Złożenie</w:t>
      </w:r>
      <w:r w:rsidR="00E06935" w:rsidRPr="00303BA8">
        <w:rPr>
          <w:rFonts w:eastAsia="Trebuchet MS" w:cstheme="minorHAnsi"/>
          <w:color w:val="000000" w:themeColor="text1"/>
        </w:rPr>
        <w:t xml:space="preserve"> </w:t>
      </w:r>
      <w:r w:rsidR="00F23A0D" w:rsidRPr="00303BA8">
        <w:rPr>
          <w:rFonts w:eastAsia="Trebuchet MS" w:cstheme="minorHAnsi"/>
          <w:color w:val="000000" w:themeColor="text1"/>
        </w:rPr>
        <w:t>W</w:t>
      </w:r>
      <w:r w:rsidR="00F23A0D">
        <w:rPr>
          <w:rFonts w:eastAsia="Trebuchet MS" w:cstheme="minorHAnsi"/>
          <w:color w:val="000000" w:themeColor="text1"/>
        </w:rPr>
        <w:t>oD</w:t>
      </w:r>
      <w:r w:rsidR="00F23A0D" w:rsidRPr="00303BA8">
        <w:rPr>
          <w:rFonts w:eastAsia="Trebuchet MS" w:cstheme="minorHAnsi"/>
          <w:color w:val="000000" w:themeColor="text1"/>
        </w:rPr>
        <w:t xml:space="preserve"> </w:t>
      </w:r>
      <w:r w:rsidR="00E06935" w:rsidRPr="00303BA8">
        <w:rPr>
          <w:rFonts w:eastAsia="Trebuchet MS" w:cstheme="minorHAnsi"/>
          <w:color w:val="000000" w:themeColor="text1"/>
        </w:rPr>
        <w:t>jest równoznaczne z zapo</w:t>
      </w:r>
      <w:r w:rsidR="00174A0A" w:rsidRPr="00303BA8">
        <w:rPr>
          <w:rFonts w:eastAsia="Trebuchet MS" w:cstheme="minorHAnsi"/>
          <w:color w:val="000000" w:themeColor="text1"/>
        </w:rPr>
        <w:t>zn</w:t>
      </w:r>
      <w:r w:rsidR="00E06935" w:rsidRPr="00303BA8">
        <w:rPr>
          <w:rFonts w:eastAsia="Trebuchet MS" w:cstheme="minorHAnsi"/>
          <w:color w:val="000000" w:themeColor="text1"/>
        </w:rPr>
        <w:t xml:space="preserve">aniem się i akceptacją przez Wnioskodawcę Instrukcji wypełniania </w:t>
      </w:r>
      <w:r w:rsidR="00F23A0D" w:rsidRPr="00303BA8">
        <w:rPr>
          <w:rFonts w:eastAsia="Trebuchet MS" w:cstheme="minorHAnsi"/>
          <w:color w:val="000000" w:themeColor="text1"/>
        </w:rPr>
        <w:t>W</w:t>
      </w:r>
      <w:r w:rsidR="00F23A0D">
        <w:rPr>
          <w:rFonts w:eastAsia="Trebuchet MS" w:cstheme="minorHAnsi"/>
          <w:color w:val="000000" w:themeColor="text1"/>
        </w:rPr>
        <w:t>oD</w:t>
      </w:r>
      <w:r w:rsidR="00E06935" w:rsidRPr="00303BA8">
        <w:rPr>
          <w:rFonts w:eastAsia="Trebuchet MS" w:cstheme="minorHAnsi"/>
          <w:color w:val="000000" w:themeColor="text1"/>
        </w:rPr>
        <w:t xml:space="preserve">. </w:t>
      </w:r>
    </w:p>
    <w:p w14:paraId="2D6863B4" w14:textId="22EEB637" w:rsidR="002E549B" w:rsidRPr="00303BA8" w:rsidRDefault="00F63CBA" w:rsidP="00C007D4">
      <w:pPr>
        <w:pStyle w:val="Akapitzlist"/>
        <w:numPr>
          <w:ilvl w:val="0"/>
          <w:numId w:val="8"/>
        </w:numPr>
        <w:autoSpaceDE w:val="0"/>
        <w:autoSpaceDN w:val="0"/>
        <w:adjustRightInd w:val="0"/>
        <w:spacing w:after="0" w:line="276" w:lineRule="auto"/>
        <w:rPr>
          <w:rFonts w:eastAsiaTheme="minorEastAsia"/>
          <w:color w:val="000000" w:themeColor="text1"/>
        </w:rPr>
      </w:pPr>
      <w:r w:rsidRPr="00303BA8">
        <w:rPr>
          <w:rFonts w:eastAsiaTheme="minorEastAsia"/>
          <w:color w:val="000000" w:themeColor="text1"/>
        </w:rPr>
        <w:t xml:space="preserve">Po </w:t>
      </w:r>
      <w:r w:rsidR="00814A7D" w:rsidRPr="00303BA8">
        <w:rPr>
          <w:rFonts w:eastAsiaTheme="minorEastAsia"/>
          <w:color w:val="000000" w:themeColor="text1"/>
        </w:rPr>
        <w:t xml:space="preserve">złożeniu </w:t>
      </w:r>
      <w:r w:rsidRPr="00303BA8">
        <w:rPr>
          <w:rFonts w:eastAsiaTheme="minorEastAsia"/>
          <w:color w:val="000000" w:themeColor="text1"/>
        </w:rPr>
        <w:t>w systemie SI WoD, Wnioskodawca otrzyma potwierdzeni</w:t>
      </w:r>
      <w:r w:rsidR="005334CC" w:rsidRPr="00303BA8">
        <w:rPr>
          <w:rFonts w:eastAsiaTheme="minorEastAsia"/>
          <w:color w:val="000000" w:themeColor="text1"/>
        </w:rPr>
        <w:t>e</w:t>
      </w:r>
      <w:r w:rsidRPr="00303BA8">
        <w:rPr>
          <w:rFonts w:eastAsiaTheme="minorEastAsia"/>
          <w:color w:val="000000" w:themeColor="text1"/>
        </w:rPr>
        <w:t xml:space="preserve"> jego złożenia z nadanym numerem i datą wygenerowaną przez SI.</w:t>
      </w:r>
    </w:p>
    <w:p w14:paraId="21551790" w14:textId="2CB01731" w:rsidR="00F548EF" w:rsidRPr="00303BA8" w:rsidRDefault="00F548EF" w:rsidP="00F548EF">
      <w:pPr>
        <w:pStyle w:val="Akapitzlist"/>
        <w:numPr>
          <w:ilvl w:val="0"/>
          <w:numId w:val="8"/>
        </w:numPr>
        <w:rPr>
          <w:rFonts w:eastAsiaTheme="minorEastAsia"/>
          <w:color w:val="000000" w:themeColor="text1"/>
        </w:rPr>
      </w:pPr>
      <w:r w:rsidRPr="00303BA8">
        <w:rPr>
          <w:rFonts w:eastAsiaTheme="minorEastAsia"/>
          <w:color w:val="000000" w:themeColor="text1"/>
        </w:rPr>
        <w:t>WoD przyjmowane będą wyłącznie w formie elektronicznej podpisanej kwalifikowanym podpisem elektronicznym, o którym mowa w Ustawie o usługach zaufania i identyfikacji elektronicznej, za pośrednictwem systemu SI, z zastrzeżeniem ust. 17</w:t>
      </w:r>
      <w:r w:rsidR="008F103D" w:rsidRPr="00303BA8">
        <w:rPr>
          <w:rFonts w:eastAsiaTheme="minorEastAsia"/>
          <w:color w:val="000000" w:themeColor="text1"/>
        </w:rPr>
        <w:t>.</w:t>
      </w:r>
      <w:r w:rsidRPr="00303BA8">
        <w:rPr>
          <w:rFonts w:eastAsiaTheme="minorEastAsia"/>
          <w:color w:val="000000" w:themeColor="text1"/>
        </w:rPr>
        <w:t xml:space="preserve"> WoD:</w:t>
      </w:r>
    </w:p>
    <w:p w14:paraId="5875C328" w14:textId="1B521817" w:rsidR="00F548EF" w:rsidRPr="00303BA8" w:rsidRDefault="00971D1B" w:rsidP="007374F8">
      <w:pPr>
        <w:pStyle w:val="Akapitzlist"/>
        <w:numPr>
          <w:ilvl w:val="1"/>
          <w:numId w:val="28"/>
        </w:numPr>
        <w:autoSpaceDE w:val="0"/>
        <w:autoSpaceDN w:val="0"/>
        <w:adjustRightInd w:val="0"/>
        <w:spacing w:after="0" w:line="276" w:lineRule="auto"/>
        <w:rPr>
          <w:rFonts w:eastAsiaTheme="minorEastAsia"/>
          <w:color w:val="000000" w:themeColor="text1"/>
        </w:rPr>
      </w:pPr>
      <w:r w:rsidRPr="00303BA8">
        <w:rPr>
          <w:rFonts w:eastAsiaTheme="minorEastAsia"/>
          <w:color w:val="000000" w:themeColor="text1"/>
        </w:rPr>
        <w:t>z</w:t>
      </w:r>
      <w:r w:rsidR="00F548EF" w:rsidRPr="00303BA8">
        <w:rPr>
          <w:rFonts w:eastAsiaTheme="minorEastAsia"/>
          <w:color w:val="000000" w:themeColor="text1"/>
        </w:rPr>
        <w:t>łożony</w:t>
      </w:r>
      <w:r w:rsidRPr="00303BA8">
        <w:rPr>
          <w:rFonts w:eastAsiaTheme="minorEastAsia"/>
          <w:color w:val="000000" w:themeColor="text1"/>
        </w:rPr>
        <w:t xml:space="preserve"> </w:t>
      </w:r>
      <w:r w:rsidR="00F548EF" w:rsidRPr="00303BA8">
        <w:rPr>
          <w:rFonts w:eastAsiaTheme="minorEastAsia"/>
          <w:color w:val="000000" w:themeColor="text1"/>
        </w:rPr>
        <w:t xml:space="preserve">bez pośrednictwa systemu SI </w:t>
      </w:r>
      <w:r w:rsidR="005F3CB5" w:rsidRPr="00303BA8">
        <w:rPr>
          <w:rFonts w:eastAsiaTheme="minorEastAsia"/>
          <w:color w:val="000000" w:themeColor="text1"/>
        </w:rPr>
        <w:t>–</w:t>
      </w:r>
      <w:r w:rsidR="00770088" w:rsidRPr="00303BA8">
        <w:rPr>
          <w:rFonts w:eastAsiaTheme="minorEastAsia"/>
          <w:color w:val="000000" w:themeColor="text1"/>
        </w:rPr>
        <w:t xml:space="preserve"> </w:t>
      </w:r>
      <w:r w:rsidR="00FF5F03" w:rsidRPr="00303BA8">
        <w:rPr>
          <w:rFonts w:eastAsiaTheme="minorEastAsia"/>
          <w:color w:val="000000" w:themeColor="text1"/>
        </w:rPr>
        <w:t xml:space="preserve">otrzyma ocenę negatywną </w:t>
      </w:r>
      <w:r w:rsidR="003860F3" w:rsidRPr="00303BA8">
        <w:rPr>
          <w:rFonts w:eastAsiaTheme="minorEastAsia"/>
          <w:color w:val="000000" w:themeColor="text1"/>
        </w:rPr>
        <w:t>w zakresie kryterium formalnego nr 1</w:t>
      </w:r>
      <w:r w:rsidR="00ED753D" w:rsidRPr="00303BA8">
        <w:rPr>
          <w:rFonts w:eastAsiaTheme="minorEastAsia"/>
          <w:color w:val="000000" w:themeColor="text1"/>
        </w:rPr>
        <w:t>;</w:t>
      </w:r>
    </w:p>
    <w:p w14:paraId="38CCB930" w14:textId="2E98F92A" w:rsidR="00F548EF" w:rsidRPr="006C2FFE" w:rsidRDefault="00F548EF" w:rsidP="007374F8">
      <w:pPr>
        <w:pStyle w:val="Akapitzlist"/>
        <w:numPr>
          <w:ilvl w:val="1"/>
          <w:numId w:val="28"/>
        </w:numPr>
        <w:autoSpaceDE w:val="0"/>
        <w:autoSpaceDN w:val="0"/>
        <w:adjustRightInd w:val="0"/>
        <w:spacing w:after="0" w:line="276" w:lineRule="auto"/>
        <w:rPr>
          <w:rFonts w:eastAsiaTheme="minorEastAsia"/>
          <w:color w:val="000000" w:themeColor="text1"/>
        </w:rPr>
      </w:pPr>
      <w:r w:rsidRPr="00303BA8">
        <w:rPr>
          <w:rFonts w:eastAsiaTheme="minorEastAsia"/>
          <w:color w:val="000000" w:themeColor="text1"/>
        </w:rPr>
        <w:t>niespełniający wymogu formy</w:t>
      </w:r>
      <w:r w:rsidRPr="2AD22739">
        <w:rPr>
          <w:rFonts w:eastAsiaTheme="minorEastAsia"/>
          <w:color w:val="000000" w:themeColor="text1"/>
        </w:rPr>
        <w:t xml:space="preserve"> elektronicznej podpisanej kwalifikowanym podpisem elektronicznym – </w:t>
      </w:r>
      <w:r w:rsidR="00F34FAA">
        <w:rPr>
          <w:rFonts w:eastAsiaTheme="minorEastAsia"/>
          <w:color w:val="000000" w:themeColor="text1"/>
        </w:rPr>
        <w:t>otrzyma ocenę negatywną w kryterium formalnym nr 1.</w:t>
      </w:r>
    </w:p>
    <w:p w14:paraId="44C3EC7F" w14:textId="42A7EBC6" w:rsidR="00120ED5" w:rsidRDefault="5CD5FA8E" w:rsidP="00C007D4">
      <w:pPr>
        <w:pStyle w:val="Akapitzlist"/>
        <w:numPr>
          <w:ilvl w:val="0"/>
          <w:numId w:val="8"/>
        </w:numPr>
        <w:autoSpaceDE w:val="0"/>
        <w:autoSpaceDN w:val="0"/>
        <w:adjustRightInd w:val="0"/>
        <w:spacing w:after="0" w:line="276" w:lineRule="auto"/>
        <w:rPr>
          <w:rFonts w:eastAsiaTheme="minorEastAsia"/>
          <w:color w:val="000000" w:themeColor="text1"/>
        </w:rPr>
      </w:pPr>
      <w:r w:rsidRPr="66CE9333">
        <w:rPr>
          <w:rFonts w:eastAsiaTheme="minorEastAsia"/>
          <w:color w:val="000000" w:themeColor="text1"/>
        </w:rPr>
        <w:lastRenderedPageBreak/>
        <w:t xml:space="preserve">Złożenie </w:t>
      </w:r>
      <w:r w:rsidR="00DD592C" w:rsidRPr="66CE9333">
        <w:rPr>
          <w:rFonts w:eastAsiaTheme="minorEastAsia"/>
          <w:color w:val="000000" w:themeColor="text1"/>
        </w:rPr>
        <w:t xml:space="preserve">WoD </w:t>
      </w:r>
      <w:r w:rsidRPr="66CE9333">
        <w:rPr>
          <w:rFonts w:eastAsiaTheme="minorEastAsia"/>
          <w:color w:val="000000" w:themeColor="text1"/>
        </w:rPr>
        <w:t xml:space="preserve">jest możliwe wyłącznie przez </w:t>
      </w:r>
      <w:r w:rsidR="324A85AA" w:rsidRPr="66CE9333">
        <w:rPr>
          <w:rFonts w:eastAsiaTheme="minorEastAsia"/>
          <w:color w:val="000000" w:themeColor="text1"/>
        </w:rPr>
        <w:t>W</w:t>
      </w:r>
      <w:r w:rsidRPr="66CE9333">
        <w:rPr>
          <w:rFonts w:eastAsiaTheme="minorEastAsia"/>
          <w:color w:val="000000" w:themeColor="text1"/>
        </w:rPr>
        <w:t xml:space="preserve">nioskodawcę, który w </w:t>
      </w:r>
      <w:r w:rsidR="6A662C2D" w:rsidRPr="66CE9333">
        <w:rPr>
          <w:rFonts w:eastAsiaTheme="minorEastAsia"/>
          <w:color w:val="000000" w:themeColor="text1"/>
        </w:rPr>
        <w:t xml:space="preserve">systemie </w:t>
      </w:r>
      <w:r w:rsidRPr="66CE9333">
        <w:rPr>
          <w:rFonts w:eastAsiaTheme="minorEastAsia"/>
          <w:color w:val="000000" w:themeColor="text1"/>
        </w:rPr>
        <w:t>SI</w:t>
      </w:r>
      <w:r w:rsidR="10B728CB" w:rsidRPr="66CE9333">
        <w:rPr>
          <w:rFonts w:eastAsiaTheme="minorEastAsia"/>
          <w:color w:val="000000" w:themeColor="text1"/>
        </w:rPr>
        <w:t xml:space="preserve"> </w:t>
      </w:r>
      <w:r w:rsidRPr="66CE9333">
        <w:rPr>
          <w:rFonts w:eastAsiaTheme="minorEastAsia"/>
          <w:color w:val="000000" w:themeColor="text1"/>
        </w:rPr>
        <w:t>oświadczy, że:</w:t>
      </w:r>
    </w:p>
    <w:p w14:paraId="1AE81143" w14:textId="0F2DC696" w:rsidR="00120ED5" w:rsidRDefault="4B0A2376" w:rsidP="4BA6452F">
      <w:pPr>
        <w:pStyle w:val="Akapitzlist"/>
        <w:numPr>
          <w:ilvl w:val="0"/>
          <w:numId w:val="40"/>
        </w:numPr>
        <w:autoSpaceDE w:val="0"/>
        <w:autoSpaceDN w:val="0"/>
        <w:adjustRightInd w:val="0"/>
        <w:spacing w:after="0" w:line="276" w:lineRule="auto"/>
        <w:rPr>
          <w:rFonts w:eastAsiaTheme="minorEastAsia"/>
          <w:color w:val="000000" w:themeColor="text1"/>
        </w:rPr>
      </w:pPr>
      <w:r w:rsidRPr="4BA6452F">
        <w:rPr>
          <w:rFonts w:eastAsiaTheme="minorEastAsia"/>
          <w:color w:val="000000" w:themeColor="text1"/>
        </w:rPr>
        <w:t xml:space="preserve">zapoznał się z </w:t>
      </w:r>
      <w:r w:rsidR="18638C71" w:rsidRPr="4BA6452F">
        <w:rPr>
          <w:rFonts w:eastAsiaTheme="minorEastAsia"/>
          <w:color w:val="000000" w:themeColor="text1"/>
        </w:rPr>
        <w:t>R</w:t>
      </w:r>
      <w:r w:rsidRPr="4BA6452F">
        <w:rPr>
          <w:rFonts w:eastAsiaTheme="minorEastAsia"/>
          <w:color w:val="000000" w:themeColor="text1"/>
        </w:rPr>
        <w:t>egulaminem i akceptuje jego zasady</w:t>
      </w:r>
      <w:r w:rsidR="05A8F134" w:rsidRPr="4BA6452F">
        <w:rPr>
          <w:rFonts w:eastAsiaTheme="minorEastAsia"/>
          <w:color w:val="000000" w:themeColor="text1"/>
        </w:rPr>
        <w:t>;</w:t>
      </w:r>
    </w:p>
    <w:p w14:paraId="12091C94" w14:textId="3BDA9D9D" w:rsidR="4EE0866D" w:rsidRPr="00120ED5" w:rsidRDefault="5CD5FA8E" w:rsidP="007374F8">
      <w:pPr>
        <w:pStyle w:val="Akapitzlist"/>
        <w:numPr>
          <w:ilvl w:val="0"/>
          <w:numId w:val="40"/>
        </w:numPr>
        <w:autoSpaceDE w:val="0"/>
        <w:autoSpaceDN w:val="0"/>
        <w:adjustRightInd w:val="0"/>
        <w:spacing w:after="0" w:line="276" w:lineRule="auto"/>
        <w:rPr>
          <w:rFonts w:eastAsiaTheme="minorEastAsia"/>
          <w:color w:val="000000" w:themeColor="text1"/>
        </w:rPr>
      </w:pPr>
      <w:r w:rsidRPr="66CE9333">
        <w:rPr>
          <w:rFonts w:eastAsiaTheme="minorEastAsia"/>
          <w:color w:val="000000" w:themeColor="text1"/>
        </w:rPr>
        <w:t xml:space="preserve">jest świadomy skutków niezachowania wskazanej w </w:t>
      </w:r>
      <w:r w:rsidR="1CEC7DE8" w:rsidRPr="66CE9333">
        <w:rPr>
          <w:rFonts w:eastAsiaTheme="minorEastAsia"/>
          <w:color w:val="000000" w:themeColor="text1"/>
        </w:rPr>
        <w:t>R</w:t>
      </w:r>
      <w:r w:rsidRPr="66CE9333">
        <w:rPr>
          <w:rFonts w:eastAsiaTheme="minorEastAsia"/>
          <w:color w:val="000000" w:themeColor="text1"/>
        </w:rPr>
        <w:t>egulaminie</w:t>
      </w:r>
      <w:r w:rsidR="69A32756" w:rsidRPr="66CE9333">
        <w:rPr>
          <w:rFonts w:eastAsiaTheme="minorEastAsia"/>
          <w:color w:val="000000" w:themeColor="text1"/>
        </w:rPr>
        <w:t xml:space="preserve"> </w:t>
      </w:r>
      <w:r w:rsidRPr="66CE9333">
        <w:rPr>
          <w:rFonts w:eastAsiaTheme="minorEastAsia"/>
          <w:color w:val="000000" w:themeColor="text1"/>
        </w:rPr>
        <w:t>formy komunikacji.</w:t>
      </w:r>
    </w:p>
    <w:p w14:paraId="1FBCB30D" w14:textId="084B7440" w:rsidR="4EE0866D" w:rsidRPr="00053CAD" w:rsidRDefault="1CCE2D7B" w:rsidP="00C007D4">
      <w:pPr>
        <w:pStyle w:val="Akapitzlist"/>
        <w:numPr>
          <w:ilvl w:val="0"/>
          <w:numId w:val="8"/>
        </w:numPr>
        <w:autoSpaceDE w:val="0"/>
        <w:autoSpaceDN w:val="0"/>
        <w:adjustRightInd w:val="0"/>
        <w:spacing w:after="0" w:line="276" w:lineRule="auto"/>
        <w:rPr>
          <w:rFonts w:eastAsiaTheme="minorEastAsia"/>
          <w:color w:val="000000" w:themeColor="text1"/>
        </w:rPr>
      </w:pPr>
      <w:bookmarkStart w:id="2" w:name="_Hlk126052000"/>
      <w:r w:rsidRPr="66CE9333">
        <w:rPr>
          <w:rFonts w:eastAsiaTheme="minorEastAsia"/>
          <w:color w:val="000000" w:themeColor="text1"/>
        </w:rPr>
        <w:t xml:space="preserve">Po </w:t>
      </w:r>
      <w:r w:rsidR="3D9F6647" w:rsidRPr="66CE9333">
        <w:rPr>
          <w:rFonts w:eastAsiaTheme="minorEastAsia"/>
          <w:color w:val="000000" w:themeColor="text1"/>
        </w:rPr>
        <w:t>złożeniu</w:t>
      </w:r>
      <w:r w:rsidRPr="66CE9333">
        <w:rPr>
          <w:rFonts w:eastAsiaTheme="minorEastAsia"/>
          <w:color w:val="000000" w:themeColor="text1"/>
        </w:rPr>
        <w:t xml:space="preserve"> </w:t>
      </w:r>
      <w:r w:rsidR="72AF3DC1" w:rsidRPr="66CE9333">
        <w:rPr>
          <w:rFonts w:eastAsiaTheme="minorEastAsia"/>
          <w:color w:val="000000" w:themeColor="text1"/>
        </w:rPr>
        <w:t>WoD,</w:t>
      </w:r>
      <w:r w:rsidRPr="66CE9333">
        <w:rPr>
          <w:rFonts w:eastAsiaTheme="minorEastAsia"/>
          <w:color w:val="000000" w:themeColor="text1"/>
        </w:rPr>
        <w:t xml:space="preserve"> </w:t>
      </w:r>
      <w:r w:rsidR="723C85C0" w:rsidRPr="66CE9333">
        <w:rPr>
          <w:rFonts w:eastAsiaTheme="minorEastAsia"/>
          <w:color w:val="000000" w:themeColor="text1"/>
        </w:rPr>
        <w:t>Wnioskodawca nie</w:t>
      </w:r>
      <w:r w:rsidR="3F1465F4" w:rsidRPr="66CE9333">
        <w:rPr>
          <w:rFonts w:eastAsiaTheme="minorEastAsia"/>
          <w:color w:val="000000" w:themeColor="text1"/>
        </w:rPr>
        <w:t xml:space="preserve"> ma możliwości wprowadzenia</w:t>
      </w:r>
      <w:r w:rsidR="723C85C0" w:rsidRPr="66CE9333">
        <w:rPr>
          <w:rFonts w:eastAsiaTheme="minorEastAsia"/>
          <w:color w:val="000000" w:themeColor="text1"/>
        </w:rPr>
        <w:t xml:space="preserve"> </w:t>
      </w:r>
      <w:r w:rsidR="64C33230" w:rsidRPr="66CE9333">
        <w:rPr>
          <w:rFonts w:eastAsiaTheme="minorEastAsia"/>
          <w:color w:val="000000" w:themeColor="text1"/>
        </w:rPr>
        <w:t xml:space="preserve">w nim </w:t>
      </w:r>
      <w:r w:rsidR="723C85C0" w:rsidRPr="66CE9333">
        <w:rPr>
          <w:rFonts w:eastAsiaTheme="minorEastAsia"/>
          <w:color w:val="000000" w:themeColor="text1"/>
        </w:rPr>
        <w:t xml:space="preserve">żadnych zmian z </w:t>
      </w:r>
      <w:r w:rsidR="64C33230" w:rsidRPr="66CE9333">
        <w:rPr>
          <w:rFonts w:eastAsiaTheme="minorEastAsia"/>
          <w:color w:val="000000" w:themeColor="text1"/>
        </w:rPr>
        <w:t>wyjątkami opisanymi</w:t>
      </w:r>
      <w:r w:rsidR="723C85C0" w:rsidRPr="66CE9333">
        <w:rPr>
          <w:rFonts w:eastAsiaTheme="minorEastAsia"/>
          <w:color w:val="000000" w:themeColor="text1"/>
        </w:rPr>
        <w:t xml:space="preserve"> w </w:t>
      </w:r>
      <w:r w:rsidR="6B20D8E9" w:rsidRPr="66CE9333">
        <w:rPr>
          <w:rFonts w:eastAsiaTheme="minorEastAsia"/>
          <w:color w:val="000000" w:themeColor="text1"/>
        </w:rPr>
        <w:t xml:space="preserve">§ 8 i 9. </w:t>
      </w:r>
      <w:bookmarkEnd w:id="2"/>
    </w:p>
    <w:p w14:paraId="6C5AED12" w14:textId="7DE9457F" w:rsidR="4EE0866D" w:rsidRPr="00213CBB" w:rsidRDefault="4B5273FE" w:rsidP="00C007D4">
      <w:pPr>
        <w:pStyle w:val="Akapitzlist"/>
        <w:numPr>
          <w:ilvl w:val="0"/>
          <w:numId w:val="8"/>
        </w:numPr>
        <w:autoSpaceDE w:val="0"/>
        <w:autoSpaceDN w:val="0"/>
        <w:adjustRightInd w:val="0"/>
        <w:spacing w:after="0" w:line="276" w:lineRule="auto"/>
        <w:rPr>
          <w:rFonts w:eastAsiaTheme="minorEastAsia"/>
          <w:color w:val="000000" w:themeColor="text1"/>
        </w:rPr>
      </w:pPr>
      <w:r w:rsidRPr="66CE9333">
        <w:rPr>
          <w:rFonts w:eastAsiaTheme="minorEastAsia"/>
          <w:color w:val="000000" w:themeColor="text1"/>
        </w:rPr>
        <w:t xml:space="preserve">W systemie SI </w:t>
      </w:r>
      <w:r w:rsidR="4EE0866D" w:rsidRPr="66CE9333">
        <w:rPr>
          <w:rFonts w:eastAsiaTheme="minorEastAsia"/>
          <w:color w:val="000000" w:themeColor="text1"/>
        </w:rPr>
        <w:t xml:space="preserve">Wnioskodawca dołącza do </w:t>
      </w:r>
      <w:r w:rsidR="00AD21A7" w:rsidRPr="66CE9333">
        <w:rPr>
          <w:rFonts w:eastAsiaTheme="minorEastAsia"/>
          <w:color w:val="000000" w:themeColor="text1"/>
        </w:rPr>
        <w:t xml:space="preserve">WoD </w:t>
      </w:r>
      <w:r w:rsidR="5EB17C91" w:rsidRPr="66CE9333">
        <w:rPr>
          <w:rFonts w:eastAsiaTheme="minorEastAsia"/>
          <w:color w:val="000000" w:themeColor="text1"/>
        </w:rPr>
        <w:t xml:space="preserve">załączniki </w:t>
      </w:r>
      <w:r w:rsidR="4EE0866D" w:rsidRPr="66CE9333">
        <w:rPr>
          <w:rFonts w:eastAsiaTheme="minorEastAsia"/>
          <w:color w:val="000000" w:themeColor="text1"/>
        </w:rPr>
        <w:t xml:space="preserve">zgodnie z Instrukcją wypełniania </w:t>
      </w:r>
      <w:r w:rsidR="00AD21A7" w:rsidRPr="66CE9333">
        <w:rPr>
          <w:rFonts w:eastAsiaTheme="minorEastAsia"/>
          <w:color w:val="000000" w:themeColor="text1"/>
        </w:rPr>
        <w:t xml:space="preserve">WoD </w:t>
      </w:r>
      <w:r w:rsidR="4EE0866D" w:rsidRPr="66CE9333">
        <w:rPr>
          <w:rFonts w:eastAsiaTheme="minorEastAsia"/>
          <w:color w:val="000000" w:themeColor="text1"/>
        </w:rPr>
        <w:t xml:space="preserve">(wielkość </w:t>
      </w:r>
      <w:r w:rsidR="43CE335E" w:rsidRPr="66CE9333">
        <w:rPr>
          <w:rFonts w:eastAsiaTheme="minorEastAsia"/>
          <w:color w:val="000000" w:themeColor="text1"/>
        </w:rPr>
        <w:t>pojedynczego</w:t>
      </w:r>
      <w:r w:rsidR="4EE0866D" w:rsidRPr="66CE9333">
        <w:rPr>
          <w:rFonts w:eastAsiaTheme="minorEastAsia"/>
          <w:color w:val="000000" w:themeColor="text1"/>
        </w:rPr>
        <w:t xml:space="preserve"> za</w:t>
      </w:r>
      <w:r w:rsidR="34998F6A" w:rsidRPr="66CE9333">
        <w:rPr>
          <w:rFonts w:eastAsiaTheme="minorEastAsia"/>
          <w:color w:val="000000" w:themeColor="text1"/>
        </w:rPr>
        <w:t xml:space="preserve">łącznika nie </w:t>
      </w:r>
      <w:r w:rsidR="009B2BF4" w:rsidRPr="66CE9333">
        <w:rPr>
          <w:rFonts w:eastAsiaTheme="minorEastAsia"/>
          <w:color w:val="000000" w:themeColor="text1"/>
        </w:rPr>
        <w:t>może</w:t>
      </w:r>
      <w:r w:rsidR="34998F6A" w:rsidRPr="66CE9333">
        <w:rPr>
          <w:rFonts w:eastAsiaTheme="minorEastAsia"/>
          <w:color w:val="000000" w:themeColor="text1"/>
        </w:rPr>
        <w:t xml:space="preserve"> przekroczyć</w:t>
      </w:r>
      <w:r w:rsidR="3C0F69F3" w:rsidRPr="66CE9333">
        <w:rPr>
          <w:rFonts w:eastAsiaTheme="minorEastAsia"/>
          <w:color w:val="000000" w:themeColor="text1"/>
        </w:rPr>
        <w:t xml:space="preserve"> </w:t>
      </w:r>
      <w:r w:rsidR="007772D7">
        <w:rPr>
          <w:rFonts w:eastAsiaTheme="minorEastAsia"/>
          <w:color w:val="000000" w:themeColor="text1"/>
        </w:rPr>
        <w:t>100</w:t>
      </w:r>
      <w:r w:rsidR="3C0F69F3" w:rsidRPr="66CE9333">
        <w:rPr>
          <w:rFonts w:eastAsiaTheme="minorEastAsia"/>
          <w:color w:val="000000" w:themeColor="text1"/>
        </w:rPr>
        <w:t xml:space="preserve"> M</w:t>
      </w:r>
      <w:r w:rsidR="00AF1641" w:rsidRPr="66CE9333">
        <w:rPr>
          <w:rFonts w:eastAsiaTheme="minorEastAsia"/>
          <w:color w:val="000000" w:themeColor="text1"/>
        </w:rPr>
        <w:t>B</w:t>
      </w:r>
      <w:r w:rsidR="341D0D4C" w:rsidRPr="66CE9333">
        <w:rPr>
          <w:rFonts w:eastAsiaTheme="minorEastAsia"/>
          <w:color w:val="000000" w:themeColor="text1"/>
        </w:rPr>
        <w:t>).</w:t>
      </w:r>
      <w:r w:rsidR="34998F6A" w:rsidRPr="66CE9333">
        <w:rPr>
          <w:rFonts w:eastAsiaTheme="minorEastAsia"/>
          <w:color w:val="000000" w:themeColor="text1"/>
        </w:rPr>
        <w:t xml:space="preserve"> </w:t>
      </w:r>
    </w:p>
    <w:p w14:paraId="35E5FFB6" w14:textId="53D7D967" w:rsidR="008238D5" w:rsidRDefault="0074728B" w:rsidP="00C007D4">
      <w:pPr>
        <w:pStyle w:val="Akapitzlist"/>
        <w:numPr>
          <w:ilvl w:val="0"/>
          <w:numId w:val="8"/>
        </w:numPr>
        <w:spacing w:after="0"/>
        <w:rPr>
          <w:rFonts w:eastAsiaTheme="minorEastAsia"/>
          <w:color w:val="000000" w:themeColor="text1"/>
        </w:rPr>
      </w:pPr>
      <w:r>
        <w:rPr>
          <w:rFonts w:eastAsiaTheme="minorEastAsia"/>
          <w:color w:val="000000" w:themeColor="text1"/>
        </w:rPr>
        <w:t xml:space="preserve">Komunikacja </w:t>
      </w:r>
      <w:r w:rsidR="003F3347">
        <w:rPr>
          <w:rFonts w:eastAsiaTheme="minorEastAsia"/>
          <w:color w:val="000000" w:themeColor="text1"/>
        </w:rPr>
        <w:t>p</w:t>
      </w:r>
      <w:r w:rsidR="348AC23F" w:rsidRPr="55B7AD32">
        <w:rPr>
          <w:rFonts w:eastAsiaTheme="minorEastAsia"/>
          <w:color w:val="000000" w:themeColor="text1"/>
        </w:rPr>
        <w:t xml:space="preserve">o złożeniu </w:t>
      </w:r>
      <w:r w:rsidR="00AD21A7" w:rsidRPr="55B7AD32">
        <w:rPr>
          <w:rFonts w:eastAsiaTheme="minorEastAsia"/>
          <w:color w:val="000000" w:themeColor="text1"/>
        </w:rPr>
        <w:t>WoD</w:t>
      </w:r>
      <w:r w:rsidR="348AC23F" w:rsidRPr="55B7AD32">
        <w:rPr>
          <w:rFonts w:eastAsiaTheme="minorEastAsia"/>
          <w:color w:val="000000" w:themeColor="text1"/>
        </w:rPr>
        <w:t xml:space="preserve">, </w:t>
      </w:r>
      <w:r w:rsidR="126F7590" w:rsidRPr="55B7AD32">
        <w:rPr>
          <w:rFonts w:eastAsiaTheme="minorEastAsia"/>
          <w:color w:val="000000" w:themeColor="text1"/>
        </w:rPr>
        <w:t xml:space="preserve">prowadzona jest </w:t>
      </w:r>
      <w:r w:rsidR="008238D5">
        <w:rPr>
          <w:rFonts w:eastAsiaTheme="minorEastAsia"/>
          <w:color w:val="000000" w:themeColor="text1"/>
        </w:rPr>
        <w:t xml:space="preserve">w następującej formie: </w:t>
      </w:r>
    </w:p>
    <w:p w14:paraId="65478778" w14:textId="5CB2374C" w:rsidR="001726B0" w:rsidRDefault="00FA0836" w:rsidP="008238D5">
      <w:pPr>
        <w:pStyle w:val="Akapitzlist"/>
        <w:numPr>
          <w:ilvl w:val="0"/>
          <w:numId w:val="33"/>
        </w:numPr>
        <w:spacing w:after="0"/>
        <w:rPr>
          <w:rFonts w:eastAsiaTheme="minorEastAsia"/>
          <w:color w:val="000000" w:themeColor="text1"/>
        </w:rPr>
      </w:pPr>
      <w:r>
        <w:rPr>
          <w:rFonts w:eastAsiaTheme="minorEastAsia"/>
          <w:color w:val="000000" w:themeColor="text1"/>
        </w:rPr>
        <w:t>Wnioskodawca</w:t>
      </w:r>
      <w:r w:rsidR="00EE30EF">
        <w:rPr>
          <w:rFonts w:eastAsiaTheme="minorEastAsia"/>
          <w:color w:val="000000" w:themeColor="text1"/>
        </w:rPr>
        <w:t xml:space="preserve"> – forma elektroniczna </w:t>
      </w:r>
      <w:r w:rsidR="006870C8">
        <w:rPr>
          <w:rFonts w:eastAsiaTheme="minorEastAsia"/>
          <w:color w:val="000000" w:themeColor="text1"/>
        </w:rPr>
        <w:t>w systemie SI</w:t>
      </w:r>
      <w:r w:rsidR="006C1AE9">
        <w:rPr>
          <w:rFonts w:eastAsiaTheme="minorEastAsia"/>
          <w:color w:val="000000" w:themeColor="text1"/>
        </w:rPr>
        <w:t xml:space="preserve"> oraz </w:t>
      </w:r>
      <w:proofErr w:type="spellStart"/>
      <w:r w:rsidR="00CF137D">
        <w:rPr>
          <w:rFonts w:eastAsiaTheme="minorEastAsia"/>
          <w:color w:val="000000" w:themeColor="text1"/>
        </w:rPr>
        <w:t>ePUAP</w:t>
      </w:r>
      <w:proofErr w:type="spellEnd"/>
      <w:r w:rsidR="006C1AE9">
        <w:rPr>
          <w:rFonts w:eastAsiaTheme="minorEastAsia"/>
          <w:color w:val="000000" w:themeColor="text1"/>
        </w:rPr>
        <w:t>;</w:t>
      </w:r>
    </w:p>
    <w:p w14:paraId="5D266D93" w14:textId="718C4EFD" w:rsidR="00826DE4" w:rsidRPr="005B085A" w:rsidRDefault="009C5F58" w:rsidP="008238D5">
      <w:pPr>
        <w:pStyle w:val="Akapitzlist"/>
        <w:numPr>
          <w:ilvl w:val="0"/>
          <w:numId w:val="33"/>
        </w:numPr>
        <w:spacing w:after="0"/>
        <w:rPr>
          <w:rFonts w:eastAsiaTheme="minorEastAsia"/>
          <w:color w:val="000000" w:themeColor="text1"/>
        </w:rPr>
      </w:pPr>
      <w:bookmarkStart w:id="3" w:name="_Hlk142634002"/>
      <w:r>
        <w:rPr>
          <w:rFonts w:eastAsiaTheme="minorEastAsia"/>
          <w:color w:val="000000" w:themeColor="text1"/>
        </w:rPr>
        <w:t xml:space="preserve">ION </w:t>
      </w:r>
      <w:r w:rsidR="002232A2">
        <w:rPr>
          <w:rFonts w:eastAsiaTheme="minorEastAsia"/>
          <w:color w:val="000000" w:themeColor="text1"/>
        </w:rPr>
        <w:t>–</w:t>
      </w:r>
      <w:r>
        <w:rPr>
          <w:rFonts w:eastAsiaTheme="minorEastAsia"/>
          <w:color w:val="000000" w:themeColor="text1"/>
        </w:rPr>
        <w:t xml:space="preserve"> </w:t>
      </w:r>
      <w:r w:rsidR="002232A2">
        <w:rPr>
          <w:rFonts w:eastAsiaTheme="minorEastAsia"/>
          <w:color w:val="000000" w:themeColor="text1"/>
        </w:rPr>
        <w:t xml:space="preserve">za pośrednictwem </w:t>
      </w:r>
      <w:proofErr w:type="spellStart"/>
      <w:r w:rsidR="00CF137D" w:rsidRPr="005B085A">
        <w:rPr>
          <w:rFonts w:eastAsiaTheme="minorEastAsia"/>
          <w:color w:val="000000" w:themeColor="text1"/>
        </w:rPr>
        <w:t>ePUAP</w:t>
      </w:r>
      <w:proofErr w:type="spellEnd"/>
      <w:r w:rsidR="002B012C" w:rsidRPr="005B085A">
        <w:rPr>
          <w:rFonts w:eastAsiaTheme="minorEastAsia"/>
          <w:color w:val="000000" w:themeColor="text1"/>
        </w:rPr>
        <w:t xml:space="preserve"> i/lub systemu SI</w:t>
      </w:r>
      <w:r w:rsidR="00826DE4" w:rsidRPr="005B085A">
        <w:rPr>
          <w:rFonts w:eastAsiaTheme="minorEastAsia"/>
          <w:color w:val="000000" w:themeColor="text1"/>
        </w:rPr>
        <w:t xml:space="preserve">. </w:t>
      </w:r>
    </w:p>
    <w:bookmarkEnd w:id="3"/>
    <w:p w14:paraId="5B493404" w14:textId="1EDF4452" w:rsidR="00C55FF9" w:rsidRPr="00CF32F0" w:rsidRDefault="00C55FF9" w:rsidP="00CF32F0">
      <w:pPr>
        <w:autoSpaceDE w:val="0"/>
        <w:autoSpaceDN w:val="0"/>
        <w:adjustRightInd w:val="0"/>
        <w:spacing w:after="0" w:line="276" w:lineRule="auto"/>
        <w:ind w:left="1080"/>
        <w:rPr>
          <w:rFonts w:eastAsia="Trebuchet MS" w:cstheme="minorHAnsi"/>
          <w:color w:val="000000"/>
        </w:rPr>
      </w:pPr>
      <w:r w:rsidRPr="00CF32F0">
        <w:rPr>
          <w:rFonts w:eastAsia="Trebuchet MS" w:cstheme="minorHAnsi"/>
          <w:color w:val="000000"/>
        </w:rPr>
        <w:t xml:space="preserve">Wnioskodawca zobowiązany jest posiadać przez cały okres trwania naboru aktywną skrzynkę na platformie </w:t>
      </w:r>
      <w:proofErr w:type="spellStart"/>
      <w:r w:rsidRPr="00CF32F0">
        <w:rPr>
          <w:rFonts w:eastAsia="Trebuchet MS" w:cstheme="minorHAnsi"/>
          <w:color w:val="000000"/>
        </w:rPr>
        <w:t>ePUAP</w:t>
      </w:r>
      <w:proofErr w:type="spellEnd"/>
      <w:r w:rsidRPr="00CF32F0">
        <w:rPr>
          <w:rFonts w:eastAsia="Trebuchet MS" w:cstheme="minorHAnsi"/>
          <w:color w:val="000000"/>
        </w:rPr>
        <w:t>, niebędącą skrzynką dla podmiotu publicznego.</w:t>
      </w:r>
    </w:p>
    <w:p w14:paraId="00ECBAB1" w14:textId="0784D0F5" w:rsidR="00690A93" w:rsidRPr="00120ED5" w:rsidRDefault="00AD21A7" w:rsidP="00C007D4">
      <w:pPr>
        <w:pStyle w:val="Akapitzlist"/>
        <w:numPr>
          <w:ilvl w:val="0"/>
          <w:numId w:val="8"/>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WoD </w:t>
      </w:r>
      <w:r w:rsidR="3DECB765" w:rsidRPr="66CE9333">
        <w:rPr>
          <w:rFonts w:eastAsiaTheme="minorEastAsia"/>
          <w:color w:val="000000" w:themeColor="text1"/>
        </w:rPr>
        <w:t xml:space="preserve">może być </w:t>
      </w:r>
      <w:r w:rsidR="3DECB765" w:rsidRPr="00E21E5F">
        <w:rPr>
          <w:rFonts w:eastAsiaTheme="minorEastAsia"/>
          <w:color w:val="000000" w:themeColor="text1"/>
        </w:rPr>
        <w:t xml:space="preserve">wycofany przez </w:t>
      </w:r>
      <w:r w:rsidR="77ABC713" w:rsidRPr="00435337">
        <w:rPr>
          <w:rFonts w:eastAsiaTheme="minorEastAsia"/>
          <w:color w:val="000000" w:themeColor="text1"/>
        </w:rPr>
        <w:t>W</w:t>
      </w:r>
      <w:r w:rsidR="3DECB765" w:rsidRPr="00435337">
        <w:rPr>
          <w:rFonts w:eastAsiaTheme="minorEastAsia"/>
          <w:color w:val="000000" w:themeColor="text1"/>
        </w:rPr>
        <w:t xml:space="preserve">nioskodawcę </w:t>
      </w:r>
      <w:r w:rsidR="00657809" w:rsidRPr="00435337">
        <w:rPr>
          <w:rFonts w:eastAsiaTheme="minorEastAsia"/>
          <w:color w:val="000000" w:themeColor="text1"/>
        </w:rPr>
        <w:t>na każdym etapie naboru</w:t>
      </w:r>
      <w:r w:rsidR="00A66367" w:rsidRPr="00E21E5F">
        <w:rPr>
          <w:rFonts w:eastAsiaTheme="minorEastAsia"/>
          <w:color w:val="000000" w:themeColor="text1"/>
        </w:rPr>
        <w:t xml:space="preserve"> aż</w:t>
      </w:r>
      <w:r w:rsidR="00A66367">
        <w:rPr>
          <w:rFonts w:eastAsiaTheme="minorEastAsia"/>
          <w:color w:val="000000" w:themeColor="text1"/>
        </w:rPr>
        <w:t xml:space="preserve"> do momentu </w:t>
      </w:r>
      <w:r w:rsidR="00B941C7">
        <w:rPr>
          <w:rFonts w:eastAsiaTheme="minorEastAsia"/>
          <w:color w:val="000000" w:themeColor="text1"/>
        </w:rPr>
        <w:t>podpisania UoD</w:t>
      </w:r>
      <w:r w:rsidR="00657809" w:rsidRPr="2AD22739">
        <w:rPr>
          <w:rFonts w:eastAsiaTheme="minorEastAsia"/>
          <w:color w:val="000000" w:themeColor="text1"/>
        </w:rPr>
        <w:t xml:space="preserve">. </w:t>
      </w:r>
      <w:r w:rsidR="7D84C69C" w:rsidRPr="66CE9333">
        <w:rPr>
          <w:rFonts w:eastAsiaTheme="minorEastAsia"/>
          <w:color w:val="000000" w:themeColor="text1"/>
        </w:rPr>
        <w:t xml:space="preserve">Wnioskodawca </w:t>
      </w:r>
      <w:r w:rsidR="00A31CCF" w:rsidRPr="66CE9333">
        <w:rPr>
          <w:rFonts w:eastAsiaTheme="minorEastAsia"/>
          <w:color w:val="000000" w:themeColor="text1"/>
        </w:rPr>
        <w:t xml:space="preserve">może wycofać </w:t>
      </w:r>
      <w:r w:rsidRPr="66CE9333">
        <w:rPr>
          <w:rFonts w:eastAsiaTheme="minorEastAsia"/>
          <w:color w:val="000000" w:themeColor="text1"/>
        </w:rPr>
        <w:t xml:space="preserve">WoD </w:t>
      </w:r>
      <w:r w:rsidR="7D84C69C" w:rsidRPr="66CE9333">
        <w:rPr>
          <w:rFonts w:eastAsiaTheme="minorEastAsia"/>
          <w:color w:val="000000" w:themeColor="text1"/>
        </w:rPr>
        <w:t>w systemie S</w:t>
      </w:r>
      <w:r w:rsidR="00BB65FF" w:rsidRPr="66CE9333">
        <w:rPr>
          <w:rFonts w:eastAsiaTheme="minorEastAsia"/>
          <w:color w:val="000000" w:themeColor="text1"/>
        </w:rPr>
        <w:t>I i</w:t>
      </w:r>
      <w:r w:rsidR="00621081" w:rsidRPr="66CE9333">
        <w:rPr>
          <w:rFonts w:eastAsiaTheme="minorEastAsia"/>
          <w:color w:val="000000" w:themeColor="text1"/>
        </w:rPr>
        <w:t xml:space="preserve"> jest to </w:t>
      </w:r>
      <w:r w:rsidR="005C2AF1" w:rsidRPr="66CE9333">
        <w:rPr>
          <w:rFonts w:eastAsiaTheme="minorEastAsia"/>
          <w:color w:val="000000" w:themeColor="text1"/>
        </w:rPr>
        <w:t>operacja nieodwracalna</w:t>
      </w:r>
      <w:r w:rsidR="004F27C6" w:rsidRPr="66CE9333">
        <w:rPr>
          <w:rFonts w:eastAsiaTheme="minorEastAsia"/>
          <w:color w:val="000000" w:themeColor="text1"/>
        </w:rPr>
        <w:t>.</w:t>
      </w:r>
      <w:r w:rsidR="00621081" w:rsidRPr="66CE9333">
        <w:rPr>
          <w:rFonts w:eastAsiaTheme="minorEastAsia"/>
          <w:color w:val="000000" w:themeColor="text1"/>
        </w:rPr>
        <w:t xml:space="preserve"> </w:t>
      </w:r>
    </w:p>
    <w:p w14:paraId="10835DCC" w14:textId="18A35B6D" w:rsidR="00690A93" w:rsidRPr="00EE26DA" w:rsidRDefault="3DECB765" w:rsidP="00C007D4">
      <w:pPr>
        <w:pStyle w:val="Akapitzlist"/>
        <w:numPr>
          <w:ilvl w:val="0"/>
          <w:numId w:val="8"/>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Wycofany </w:t>
      </w:r>
      <w:r w:rsidR="00AD21A7" w:rsidRPr="66CE9333">
        <w:rPr>
          <w:rFonts w:eastAsiaTheme="minorEastAsia"/>
          <w:color w:val="000000" w:themeColor="text1"/>
        </w:rPr>
        <w:t xml:space="preserve">WoD </w:t>
      </w:r>
      <w:r w:rsidRPr="66CE9333">
        <w:rPr>
          <w:rFonts w:eastAsiaTheme="minorEastAsia"/>
          <w:color w:val="000000" w:themeColor="text1"/>
        </w:rPr>
        <w:t xml:space="preserve">nie podlega ocenie albo dalszej ocenie. </w:t>
      </w:r>
    </w:p>
    <w:p w14:paraId="1F7E37F0" w14:textId="061B5C6A" w:rsidR="00690A93" w:rsidRPr="00EE26DA" w:rsidRDefault="00434D2A" w:rsidP="00C007D4">
      <w:pPr>
        <w:pStyle w:val="Akapitzlist"/>
        <w:numPr>
          <w:ilvl w:val="0"/>
          <w:numId w:val="8"/>
        </w:numPr>
        <w:autoSpaceDE w:val="0"/>
        <w:autoSpaceDN w:val="0"/>
        <w:adjustRightInd w:val="0"/>
        <w:spacing w:after="0" w:line="276" w:lineRule="auto"/>
        <w:rPr>
          <w:rFonts w:eastAsiaTheme="minorEastAsia"/>
          <w:color w:val="000000" w:themeColor="text1"/>
        </w:rPr>
      </w:pPr>
      <w:r w:rsidRPr="66CE9333">
        <w:rPr>
          <w:rFonts w:eastAsiaTheme="minorEastAsia"/>
          <w:color w:val="000000" w:themeColor="text1"/>
        </w:rPr>
        <w:t xml:space="preserve">Błędy </w:t>
      </w:r>
      <w:r w:rsidR="028AD7B4" w:rsidRPr="66CE9333">
        <w:rPr>
          <w:rFonts w:eastAsiaTheme="minorEastAsia"/>
          <w:color w:val="000000" w:themeColor="text1"/>
        </w:rPr>
        <w:t xml:space="preserve">związane z funkcjonowaniem </w:t>
      </w:r>
      <w:r w:rsidR="699CE267" w:rsidRPr="66CE9333">
        <w:rPr>
          <w:rFonts w:eastAsiaTheme="minorEastAsia"/>
          <w:color w:val="000000" w:themeColor="text1"/>
        </w:rPr>
        <w:t xml:space="preserve">systemu </w:t>
      </w:r>
      <w:r w:rsidR="07C7F689" w:rsidRPr="66CE9333">
        <w:rPr>
          <w:rFonts w:eastAsiaTheme="minorEastAsia"/>
          <w:color w:val="000000" w:themeColor="text1"/>
        </w:rPr>
        <w:t xml:space="preserve">SI </w:t>
      </w:r>
      <w:r w:rsidR="028AD7B4" w:rsidRPr="66CE9333">
        <w:rPr>
          <w:rFonts w:eastAsiaTheme="minorEastAsia"/>
          <w:color w:val="000000" w:themeColor="text1"/>
        </w:rPr>
        <w:t>mo</w:t>
      </w:r>
      <w:r w:rsidRPr="66CE9333">
        <w:rPr>
          <w:rFonts w:eastAsiaTheme="minorEastAsia"/>
          <w:color w:val="000000" w:themeColor="text1"/>
        </w:rPr>
        <w:t>żna zgłaszać</w:t>
      </w:r>
      <w:r w:rsidR="000621A9" w:rsidRPr="66CE9333">
        <w:rPr>
          <w:rFonts w:eastAsiaTheme="minorEastAsia"/>
          <w:color w:val="000000" w:themeColor="text1"/>
        </w:rPr>
        <w:t xml:space="preserve"> </w:t>
      </w:r>
      <w:r w:rsidR="028AD7B4" w:rsidRPr="66CE9333">
        <w:rPr>
          <w:rFonts w:eastAsiaTheme="minorEastAsia"/>
          <w:color w:val="000000" w:themeColor="text1"/>
        </w:rPr>
        <w:t xml:space="preserve">wyłącznie na adres e-mail </w:t>
      </w:r>
      <w:hyperlink r:id="rId12" w:history="1">
        <w:r w:rsidR="46E74ABC" w:rsidRPr="78FCB283">
          <w:rPr>
            <w:rStyle w:val="Hipercze"/>
          </w:rPr>
          <w:t>wsparcie-IT@cppc.gov.pl</w:t>
        </w:r>
      </w:hyperlink>
      <w:r w:rsidR="46E74ABC" w:rsidRPr="00CF32F0">
        <w:rPr>
          <w:rFonts w:eastAsiaTheme="minorEastAsia"/>
          <w:color w:val="000000" w:themeColor="text1"/>
        </w:rPr>
        <w:t xml:space="preserve">. </w:t>
      </w:r>
      <w:r w:rsidR="028AD7B4" w:rsidRPr="66CE9333">
        <w:rPr>
          <w:rFonts w:eastAsiaTheme="minorEastAsia"/>
          <w:color w:val="000000" w:themeColor="text1"/>
        </w:rPr>
        <w:t xml:space="preserve">Błędy zgłoszone w inny sposób </w:t>
      </w:r>
      <w:r w:rsidR="0099224A" w:rsidRPr="66CE9333">
        <w:rPr>
          <w:rFonts w:eastAsiaTheme="minorEastAsia"/>
          <w:color w:val="000000" w:themeColor="text1"/>
        </w:rPr>
        <w:t xml:space="preserve">ION </w:t>
      </w:r>
      <w:r w:rsidR="028AD7B4" w:rsidRPr="66CE9333">
        <w:rPr>
          <w:rFonts w:eastAsiaTheme="minorEastAsia"/>
          <w:color w:val="000000" w:themeColor="text1"/>
        </w:rPr>
        <w:t>pozostawi bez rozpatrzenia.</w:t>
      </w:r>
    </w:p>
    <w:p w14:paraId="4F2D9C61" w14:textId="044AB31F" w:rsidR="00690A93" w:rsidRPr="00EE26DA" w:rsidRDefault="5D15B286" w:rsidP="00C007D4">
      <w:pPr>
        <w:pStyle w:val="Akapitzlist"/>
        <w:numPr>
          <w:ilvl w:val="0"/>
          <w:numId w:val="8"/>
        </w:numPr>
        <w:spacing w:after="0" w:line="276" w:lineRule="auto"/>
        <w:rPr>
          <w:rFonts w:eastAsiaTheme="minorEastAsia"/>
          <w:color w:val="000000" w:themeColor="text1"/>
        </w:rPr>
      </w:pPr>
      <w:r w:rsidRPr="66CE9333">
        <w:rPr>
          <w:rFonts w:eastAsiaTheme="minorEastAsia"/>
          <w:color w:val="000000" w:themeColor="text1"/>
        </w:rPr>
        <w:t xml:space="preserve">Wnioskodawca </w:t>
      </w:r>
      <w:r w:rsidR="00321C72" w:rsidRPr="66CE9333">
        <w:rPr>
          <w:rFonts w:eastAsiaTheme="minorEastAsia"/>
          <w:color w:val="000000" w:themeColor="text1"/>
        </w:rPr>
        <w:t xml:space="preserve">zobowiązany jest </w:t>
      </w:r>
      <w:r w:rsidRPr="66CE9333">
        <w:rPr>
          <w:rFonts w:eastAsiaTheme="minorEastAsia"/>
          <w:color w:val="000000" w:themeColor="text1"/>
        </w:rPr>
        <w:t xml:space="preserve">zgłosić </w:t>
      </w:r>
      <w:r w:rsidR="00321C72" w:rsidRPr="66CE9333">
        <w:rPr>
          <w:rFonts w:eastAsiaTheme="minorEastAsia"/>
          <w:color w:val="000000" w:themeColor="text1"/>
        </w:rPr>
        <w:t xml:space="preserve">do ION </w:t>
      </w:r>
      <w:r w:rsidRPr="66CE9333">
        <w:rPr>
          <w:rFonts w:eastAsiaTheme="minorEastAsia"/>
          <w:color w:val="000000" w:themeColor="text1"/>
        </w:rPr>
        <w:t>błąd systemu SI uniemożliwiający</w:t>
      </w:r>
      <w:r w:rsidR="00CC58EB" w:rsidRPr="66CE9333">
        <w:rPr>
          <w:rFonts w:eastAsiaTheme="minorEastAsia"/>
          <w:color w:val="000000" w:themeColor="text1"/>
        </w:rPr>
        <w:t xml:space="preserve"> komunikację z ION lub złożenie WoD</w:t>
      </w:r>
      <w:r w:rsidR="00DD592C" w:rsidRPr="66CE9333">
        <w:rPr>
          <w:rFonts w:eastAsiaTheme="minorEastAsia"/>
          <w:color w:val="000000" w:themeColor="text1"/>
        </w:rPr>
        <w:t xml:space="preserve"> </w:t>
      </w:r>
      <w:r w:rsidRPr="66CE9333">
        <w:rPr>
          <w:rFonts w:eastAsiaTheme="minorEastAsia"/>
          <w:color w:val="000000" w:themeColor="text1"/>
        </w:rPr>
        <w:t>w terminie określonym w</w:t>
      </w:r>
      <w:r w:rsidR="00C807FF">
        <w:rPr>
          <w:rFonts w:eastAsiaTheme="minorEastAsia"/>
          <w:color w:val="000000" w:themeColor="text1"/>
        </w:rPr>
        <w:t xml:space="preserve"> R</w:t>
      </w:r>
      <w:r w:rsidR="008D3CA5">
        <w:rPr>
          <w:rFonts w:eastAsiaTheme="minorEastAsia"/>
          <w:color w:val="000000" w:themeColor="text1"/>
        </w:rPr>
        <w:t>egulaminie</w:t>
      </w:r>
      <w:r w:rsidRPr="66CE9333">
        <w:rPr>
          <w:rFonts w:eastAsiaTheme="minorEastAsia"/>
          <w:color w:val="000000" w:themeColor="text1"/>
        </w:rPr>
        <w:t xml:space="preserve">. </w:t>
      </w:r>
      <w:r w:rsidR="0099224A" w:rsidRPr="66CE9333">
        <w:rPr>
          <w:rFonts w:eastAsiaTheme="minorEastAsia"/>
          <w:color w:val="000000" w:themeColor="text1"/>
        </w:rPr>
        <w:t xml:space="preserve">ION </w:t>
      </w:r>
      <w:r w:rsidR="71FE7769" w:rsidRPr="66CE9333">
        <w:rPr>
          <w:rFonts w:eastAsiaTheme="minorEastAsia"/>
          <w:color w:val="000000" w:themeColor="text1"/>
        </w:rPr>
        <w:t xml:space="preserve">może </w:t>
      </w:r>
      <w:r w:rsidR="1E77FDB3" w:rsidRPr="66CE9333">
        <w:rPr>
          <w:rFonts w:eastAsiaTheme="minorEastAsia"/>
          <w:color w:val="000000" w:themeColor="text1"/>
        </w:rPr>
        <w:t xml:space="preserve">pozytywnie </w:t>
      </w:r>
      <w:r w:rsidR="71FE7769" w:rsidRPr="66CE9333">
        <w:rPr>
          <w:rFonts w:eastAsiaTheme="minorEastAsia"/>
          <w:color w:val="000000" w:themeColor="text1"/>
        </w:rPr>
        <w:t>rozpatrzyć zgło</w:t>
      </w:r>
      <w:r w:rsidR="6CBB8152" w:rsidRPr="66CE9333">
        <w:rPr>
          <w:rFonts w:eastAsiaTheme="minorEastAsia"/>
          <w:color w:val="000000" w:themeColor="text1"/>
        </w:rPr>
        <w:t xml:space="preserve">szenie </w:t>
      </w:r>
      <w:r w:rsidR="4E02DF5C" w:rsidRPr="66CE9333">
        <w:rPr>
          <w:rFonts w:eastAsiaTheme="minorEastAsia"/>
          <w:color w:val="000000" w:themeColor="text1"/>
        </w:rPr>
        <w:t>błędu,</w:t>
      </w:r>
      <w:r w:rsidR="00C67588" w:rsidRPr="66CE9333">
        <w:rPr>
          <w:rFonts w:eastAsiaTheme="minorEastAsia"/>
          <w:color w:val="000000" w:themeColor="text1"/>
        </w:rPr>
        <w:t xml:space="preserve"> </w:t>
      </w:r>
      <w:r w:rsidR="4E02DF5C" w:rsidRPr="66CE9333">
        <w:rPr>
          <w:rFonts w:eastAsiaTheme="minorEastAsia"/>
          <w:color w:val="000000" w:themeColor="text1"/>
        </w:rPr>
        <w:t xml:space="preserve">jedynie gdy jest on związany z wadliwym funkcjonowaniem systemu SI </w:t>
      </w:r>
      <w:r w:rsidR="00CC58EB" w:rsidRPr="66CE9333">
        <w:rPr>
          <w:rFonts w:eastAsiaTheme="minorEastAsia"/>
          <w:color w:val="000000" w:themeColor="text1"/>
        </w:rPr>
        <w:t>powodującym, że</w:t>
      </w:r>
      <w:r w:rsidR="3934EDBE" w:rsidRPr="66CE9333">
        <w:rPr>
          <w:rFonts w:eastAsiaTheme="minorEastAsia"/>
          <w:color w:val="000000" w:themeColor="text1"/>
        </w:rPr>
        <w:t xml:space="preserve"> Wnioskodawca nie może złożyć </w:t>
      </w:r>
      <w:r w:rsidR="00CC58EB" w:rsidRPr="66CE9333">
        <w:rPr>
          <w:rFonts w:eastAsiaTheme="minorEastAsia"/>
          <w:color w:val="000000" w:themeColor="text1"/>
        </w:rPr>
        <w:t>podpisanego WoD</w:t>
      </w:r>
      <w:r w:rsidR="006826CA">
        <w:rPr>
          <w:rFonts w:eastAsiaTheme="minorEastAsia"/>
          <w:color w:val="000000" w:themeColor="text1"/>
        </w:rPr>
        <w:t xml:space="preserve">. </w:t>
      </w:r>
    </w:p>
    <w:p w14:paraId="7C54CEDF" w14:textId="1FB68047" w:rsidR="00D558FD" w:rsidRPr="00D558FD" w:rsidRDefault="00D558FD" w:rsidP="00C007D4">
      <w:pPr>
        <w:pStyle w:val="Akapitzlist"/>
        <w:numPr>
          <w:ilvl w:val="0"/>
          <w:numId w:val="8"/>
        </w:numPr>
        <w:rPr>
          <w:rFonts w:eastAsiaTheme="minorEastAsia"/>
          <w:color w:val="000000" w:themeColor="text1"/>
        </w:rPr>
      </w:pPr>
      <w:r w:rsidRPr="66CE9333">
        <w:rPr>
          <w:rFonts w:eastAsiaTheme="minorEastAsia"/>
          <w:color w:val="000000" w:themeColor="text1"/>
        </w:rPr>
        <w:t>Wnioskodawca powinien zgłosić błąd systemu SI z</w:t>
      </w:r>
      <w:r w:rsidR="007B13DE">
        <w:rPr>
          <w:rFonts w:eastAsiaTheme="minorEastAsia"/>
          <w:color w:val="000000" w:themeColor="text1"/>
        </w:rPr>
        <w:t>a pomocą</w:t>
      </w:r>
      <w:r w:rsidRPr="66CE9333">
        <w:rPr>
          <w:rFonts w:eastAsiaTheme="minorEastAsia"/>
          <w:color w:val="000000" w:themeColor="text1"/>
        </w:rPr>
        <w:t xml:space="preserve"> adresu e-mail, z którego korzystał w systemie podczas wystąpienia błędu.</w:t>
      </w:r>
    </w:p>
    <w:p w14:paraId="4834A5BD" w14:textId="79FCA49A" w:rsidR="00690A93" w:rsidRPr="00622531" w:rsidRDefault="00C6590B" w:rsidP="00C007D4">
      <w:pPr>
        <w:pStyle w:val="Akapitzlist"/>
        <w:numPr>
          <w:ilvl w:val="0"/>
          <w:numId w:val="8"/>
        </w:numPr>
        <w:autoSpaceDE w:val="0"/>
        <w:autoSpaceDN w:val="0"/>
        <w:adjustRightInd w:val="0"/>
        <w:spacing w:after="0" w:line="276" w:lineRule="auto"/>
        <w:rPr>
          <w:rFonts w:eastAsiaTheme="minorEastAsia"/>
          <w:color w:val="000000" w:themeColor="text1"/>
        </w:rPr>
      </w:pPr>
      <w:r w:rsidRPr="66CE9333">
        <w:rPr>
          <w:rFonts w:eastAsiaTheme="minorEastAsia"/>
          <w:color w:val="000000" w:themeColor="text1"/>
        </w:rPr>
        <w:t xml:space="preserve">W przypadku, gdy </w:t>
      </w:r>
      <w:r w:rsidR="0099224A" w:rsidRPr="66CE9333">
        <w:rPr>
          <w:rFonts w:eastAsiaTheme="minorEastAsia"/>
          <w:color w:val="000000" w:themeColor="text1"/>
        </w:rPr>
        <w:t xml:space="preserve">ION </w:t>
      </w:r>
      <w:r w:rsidRPr="66CE9333">
        <w:rPr>
          <w:rFonts w:eastAsiaTheme="minorEastAsia"/>
          <w:color w:val="000000" w:themeColor="text1"/>
        </w:rPr>
        <w:t xml:space="preserve">stwierdzi błąd uniemożliwiający składanie </w:t>
      </w:r>
      <w:r w:rsidR="00B0699B" w:rsidRPr="66CE9333">
        <w:rPr>
          <w:rFonts w:eastAsiaTheme="minorEastAsia"/>
          <w:color w:val="000000" w:themeColor="text1"/>
        </w:rPr>
        <w:t xml:space="preserve">WoD </w:t>
      </w:r>
      <w:r w:rsidRPr="66CE9333">
        <w:rPr>
          <w:rFonts w:eastAsiaTheme="minorEastAsia"/>
          <w:color w:val="000000" w:themeColor="text1"/>
        </w:rPr>
        <w:t xml:space="preserve">w terminie określonym w naborze może wydłużyć </w:t>
      </w:r>
      <w:r w:rsidR="00501EB3" w:rsidRPr="66CE9333">
        <w:rPr>
          <w:rFonts w:eastAsiaTheme="minorEastAsia"/>
          <w:color w:val="000000" w:themeColor="text1"/>
        </w:rPr>
        <w:t xml:space="preserve">okres trwania </w:t>
      </w:r>
      <w:r w:rsidRPr="66CE9333">
        <w:rPr>
          <w:rFonts w:eastAsiaTheme="minorEastAsia"/>
          <w:color w:val="000000" w:themeColor="text1"/>
        </w:rPr>
        <w:t>naboru.</w:t>
      </w:r>
    </w:p>
    <w:p w14:paraId="26C71C4D" w14:textId="012676CF" w:rsidR="002E549B" w:rsidRDefault="3F7A892E" w:rsidP="00C007D4">
      <w:pPr>
        <w:pStyle w:val="Akapitzlist"/>
        <w:numPr>
          <w:ilvl w:val="0"/>
          <w:numId w:val="8"/>
        </w:numPr>
        <w:autoSpaceDE w:val="0"/>
        <w:autoSpaceDN w:val="0"/>
        <w:adjustRightInd w:val="0"/>
        <w:spacing w:after="0" w:line="276" w:lineRule="auto"/>
        <w:rPr>
          <w:rFonts w:eastAsiaTheme="minorEastAsia"/>
          <w:color w:val="000000" w:themeColor="text1"/>
        </w:rPr>
      </w:pPr>
      <w:r w:rsidRPr="66CE9333">
        <w:rPr>
          <w:rFonts w:eastAsiaTheme="minorEastAsia"/>
          <w:color w:val="000000" w:themeColor="text1"/>
        </w:rPr>
        <w:t>W przypadku wystąpienia</w:t>
      </w:r>
      <w:r w:rsidR="22DA6C22" w:rsidRPr="66CE9333">
        <w:rPr>
          <w:rFonts w:eastAsiaTheme="minorEastAsia"/>
          <w:color w:val="000000" w:themeColor="text1"/>
        </w:rPr>
        <w:t xml:space="preserve"> </w:t>
      </w:r>
      <w:r w:rsidRPr="66CE9333">
        <w:rPr>
          <w:rFonts w:eastAsiaTheme="minorEastAsia"/>
          <w:color w:val="000000" w:themeColor="text1"/>
        </w:rPr>
        <w:t xml:space="preserve">problemów technicznych uniemożliwiających </w:t>
      </w:r>
      <w:r w:rsidR="22DA6C22" w:rsidRPr="66CE9333">
        <w:rPr>
          <w:rFonts w:eastAsiaTheme="minorEastAsia"/>
          <w:color w:val="000000" w:themeColor="text1"/>
        </w:rPr>
        <w:t xml:space="preserve">składanie </w:t>
      </w:r>
      <w:r w:rsidR="00CC58EB" w:rsidRPr="66CE9333">
        <w:rPr>
          <w:rFonts w:eastAsiaTheme="minorEastAsia"/>
          <w:color w:val="000000" w:themeColor="text1"/>
        </w:rPr>
        <w:t xml:space="preserve">WoD </w:t>
      </w:r>
      <w:r w:rsidR="22DA6C22" w:rsidRPr="66CE9333">
        <w:rPr>
          <w:rFonts w:eastAsiaTheme="minorEastAsia"/>
          <w:color w:val="000000" w:themeColor="text1"/>
        </w:rPr>
        <w:t xml:space="preserve">za pomocą </w:t>
      </w:r>
      <w:r w:rsidR="3D9DE8F1" w:rsidRPr="66CE9333">
        <w:rPr>
          <w:rFonts w:eastAsiaTheme="minorEastAsia"/>
          <w:color w:val="000000" w:themeColor="text1"/>
        </w:rPr>
        <w:t xml:space="preserve">systemu </w:t>
      </w:r>
      <w:r w:rsidR="741AA06B" w:rsidRPr="66CE9333">
        <w:rPr>
          <w:rFonts w:eastAsiaTheme="minorEastAsia"/>
          <w:color w:val="000000" w:themeColor="text1"/>
        </w:rPr>
        <w:t>SI</w:t>
      </w:r>
      <w:r w:rsidR="22DA6C22" w:rsidRPr="66CE9333">
        <w:rPr>
          <w:rFonts w:eastAsiaTheme="minorEastAsia"/>
          <w:color w:val="000000" w:themeColor="text1"/>
        </w:rPr>
        <w:t xml:space="preserve">, </w:t>
      </w:r>
      <w:r w:rsidR="77ABC713" w:rsidRPr="66CE9333">
        <w:rPr>
          <w:rFonts w:eastAsiaTheme="minorEastAsia"/>
          <w:color w:val="000000" w:themeColor="text1"/>
        </w:rPr>
        <w:t>W</w:t>
      </w:r>
      <w:r w:rsidR="22DA6C22" w:rsidRPr="66CE9333">
        <w:rPr>
          <w:rFonts w:eastAsiaTheme="minorEastAsia"/>
          <w:color w:val="000000" w:themeColor="text1"/>
        </w:rPr>
        <w:t xml:space="preserve">nioskodawca </w:t>
      </w:r>
      <w:r w:rsidRPr="66CE9333">
        <w:rPr>
          <w:rFonts w:eastAsiaTheme="minorEastAsia"/>
          <w:color w:val="000000" w:themeColor="text1"/>
        </w:rPr>
        <w:t xml:space="preserve">zobowiązany jest </w:t>
      </w:r>
      <w:r w:rsidR="22DA6C22" w:rsidRPr="66CE9333">
        <w:rPr>
          <w:rFonts w:eastAsiaTheme="minorEastAsia"/>
          <w:color w:val="000000" w:themeColor="text1"/>
        </w:rPr>
        <w:t>stosować się do komunikatów</w:t>
      </w:r>
      <w:r w:rsidR="00CD50C1">
        <w:rPr>
          <w:rFonts w:eastAsiaTheme="minorEastAsia"/>
          <w:color w:val="000000" w:themeColor="text1"/>
        </w:rPr>
        <w:t xml:space="preserve"> wydawanych w tym zakresie przez ION</w:t>
      </w:r>
      <w:r w:rsidR="22DA6C22" w:rsidRPr="66CE9333">
        <w:rPr>
          <w:rFonts w:eastAsiaTheme="minorEastAsia"/>
          <w:color w:val="000000" w:themeColor="text1"/>
        </w:rPr>
        <w:t xml:space="preserve"> na</w:t>
      </w:r>
      <w:r w:rsidR="00CD50C1">
        <w:rPr>
          <w:rFonts w:eastAsiaTheme="minorEastAsia"/>
          <w:color w:val="000000" w:themeColor="text1"/>
        </w:rPr>
        <w:t xml:space="preserve"> jej</w:t>
      </w:r>
      <w:r w:rsidR="22DA6C22" w:rsidRPr="66CE9333">
        <w:rPr>
          <w:rFonts w:eastAsiaTheme="minorEastAsia"/>
          <w:color w:val="000000" w:themeColor="text1"/>
        </w:rPr>
        <w:t xml:space="preserve"> stronie internetowej</w:t>
      </w:r>
      <w:r w:rsidR="00CD50C1">
        <w:rPr>
          <w:rFonts w:eastAsiaTheme="minorEastAsia"/>
          <w:color w:val="000000" w:themeColor="text1"/>
        </w:rPr>
        <w:t>.</w:t>
      </w:r>
    </w:p>
    <w:p w14:paraId="3F958B3E" w14:textId="77777777" w:rsidR="00BB6A41" w:rsidRPr="00EE26DA" w:rsidRDefault="00BB6A41" w:rsidP="00064ADE">
      <w:pPr>
        <w:autoSpaceDE w:val="0"/>
        <w:autoSpaceDN w:val="0"/>
        <w:adjustRightInd w:val="0"/>
        <w:spacing w:after="0" w:line="276" w:lineRule="auto"/>
        <w:rPr>
          <w:rFonts w:eastAsiaTheme="minorEastAsia"/>
          <w:color w:val="000000"/>
        </w:rPr>
      </w:pPr>
    </w:p>
    <w:p w14:paraId="670B981F" w14:textId="77777777" w:rsidR="00CC6973" w:rsidRPr="00EE26DA" w:rsidRDefault="002E549B" w:rsidP="00064ADE">
      <w:p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 </w:t>
      </w:r>
      <w:r w:rsidR="00CC6973" w:rsidRPr="66CE9333">
        <w:rPr>
          <w:rFonts w:eastAsiaTheme="minorEastAsia"/>
          <w:b/>
          <w:bCs/>
          <w:color w:val="000000" w:themeColor="text1"/>
        </w:rPr>
        <w:t xml:space="preserve">§ </w:t>
      </w:r>
      <w:r w:rsidRPr="66CE9333">
        <w:rPr>
          <w:rFonts w:eastAsiaTheme="minorEastAsia"/>
          <w:b/>
          <w:bCs/>
          <w:color w:val="000000" w:themeColor="text1"/>
        </w:rPr>
        <w:t>7</w:t>
      </w:r>
    </w:p>
    <w:p w14:paraId="42D7CBDB" w14:textId="32D9FCF8" w:rsidR="00CC6973" w:rsidRDefault="00CC6973" w:rsidP="00064ADE">
      <w:pPr>
        <w:autoSpaceDE w:val="0"/>
        <w:autoSpaceDN w:val="0"/>
        <w:adjustRightInd w:val="0"/>
        <w:spacing w:line="276" w:lineRule="auto"/>
        <w:rPr>
          <w:rFonts w:eastAsiaTheme="minorEastAsia"/>
          <w:b/>
          <w:bCs/>
          <w:color w:val="000000" w:themeColor="text1"/>
        </w:rPr>
      </w:pPr>
      <w:r w:rsidRPr="66CE9333">
        <w:rPr>
          <w:rFonts w:eastAsiaTheme="minorEastAsia"/>
          <w:b/>
          <w:bCs/>
          <w:color w:val="000000" w:themeColor="text1"/>
        </w:rPr>
        <w:t xml:space="preserve">Ogólne zasady dokonywania oceny </w:t>
      </w:r>
      <w:r w:rsidR="0093524B" w:rsidRPr="66CE9333">
        <w:rPr>
          <w:rFonts w:eastAsiaTheme="minorEastAsia"/>
          <w:b/>
          <w:bCs/>
          <w:color w:val="000000" w:themeColor="text1"/>
        </w:rPr>
        <w:t>WoD</w:t>
      </w:r>
    </w:p>
    <w:p w14:paraId="72E4364C" w14:textId="77777777" w:rsidR="00BD4B1A" w:rsidRPr="000846C8" w:rsidRDefault="00BD4B1A" w:rsidP="00BD4B1A">
      <w:pPr>
        <w:pStyle w:val="Akapitzlist"/>
        <w:numPr>
          <w:ilvl w:val="0"/>
          <w:numId w:val="9"/>
        </w:numPr>
        <w:autoSpaceDE w:val="0"/>
        <w:autoSpaceDN w:val="0"/>
        <w:adjustRightInd w:val="0"/>
        <w:spacing w:after="0" w:line="276" w:lineRule="auto"/>
        <w:rPr>
          <w:rFonts w:eastAsiaTheme="minorEastAsia"/>
          <w:color w:val="000000"/>
        </w:rPr>
      </w:pPr>
      <w:r>
        <w:rPr>
          <w:rFonts w:eastAsiaTheme="minorEastAsia"/>
          <w:color w:val="000000" w:themeColor="text1"/>
        </w:rPr>
        <w:t xml:space="preserve">Ocena WoD podzielona jest na 2 etapy: </w:t>
      </w:r>
    </w:p>
    <w:p w14:paraId="3803EC29" w14:textId="3F4CD1EF" w:rsidR="00BD4B1A" w:rsidRPr="000846C8" w:rsidRDefault="00BD4B1A" w:rsidP="00452309">
      <w:pPr>
        <w:pStyle w:val="Akapitzlist"/>
        <w:numPr>
          <w:ilvl w:val="0"/>
          <w:numId w:val="42"/>
        </w:numPr>
        <w:autoSpaceDE w:val="0"/>
        <w:autoSpaceDN w:val="0"/>
        <w:adjustRightInd w:val="0"/>
        <w:spacing w:after="0" w:line="276" w:lineRule="auto"/>
        <w:rPr>
          <w:rFonts w:eastAsiaTheme="minorEastAsia"/>
          <w:color w:val="000000"/>
        </w:rPr>
      </w:pPr>
      <w:r>
        <w:rPr>
          <w:rFonts w:eastAsiaTheme="minorEastAsia"/>
          <w:color w:val="000000" w:themeColor="text1"/>
        </w:rPr>
        <w:t>etap oceny formalnej oraz</w:t>
      </w:r>
      <w:r w:rsidR="00E74AB6">
        <w:rPr>
          <w:rFonts w:eastAsiaTheme="minorEastAsia"/>
          <w:color w:val="000000" w:themeColor="text1"/>
        </w:rPr>
        <w:t>;</w:t>
      </w:r>
    </w:p>
    <w:p w14:paraId="66D15A2B" w14:textId="4C021013" w:rsidR="00BD4B1A" w:rsidRPr="00452309" w:rsidRDefault="00BD4B1A" w:rsidP="00452309">
      <w:pPr>
        <w:pStyle w:val="Akapitzlist"/>
        <w:numPr>
          <w:ilvl w:val="0"/>
          <w:numId w:val="42"/>
        </w:numPr>
        <w:autoSpaceDE w:val="0"/>
        <w:autoSpaceDN w:val="0"/>
        <w:adjustRightInd w:val="0"/>
        <w:spacing w:after="0" w:line="276" w:lineRule="auto"/>
        <w:rPr>
          <w:rFonts w:eastAsiaTheme="minorEastAsia"/>
          <w:color w:val="000000"/>
        </w:rPr>
      </w:pPr>
      <w:r>
        <w:rPr>
          <w:rFonts w:eastAsiaTheme="minorEastAsia"/>
          <w:color w:val="000000" w:themeColor="text1"/>
        </w:rPr>
        <w:t>etap oceny merytorycznej.</w:t>
      </w:r>
    </w:p>
    <w:p w14:paraId="03F81601" w14:textId="65F0E912" w:rsidR="00CC6973" w:rsidRPr="007D4C71" w:rsidRDefault="671E4CEC" w:rsidP="00C007D4">
      <w:pPr>
        <w:pStyle w:val="Akapitzlist"/>
        <w:numPr>
          <w:ilvl w:val="0"/>
          <w:numId w:val="9"/>
        </w:numPr>
        <w:autoSpaceDE w:val="0"/>
        <w:autoSpaceDN w:val="0"/>
        <w:adjustRightInd w:val="0"/>
        <w:spacing w:after="0" w:line="276" w:lineRule="auto"/>
        <w:rPr>
          <w:rFonts w:eastAsiaTheme="minorEastAsia"/>
        </w:rPr>
      </w:pPr>
      <w:r w:rsidRPr="66CE9333">
        <w:rPr>
          <w:rFonts w:eastAsiaTheme="minorEastAsia"/>
          <w:color w:val="000000" w:themeColor="text1"/>
        </w:rPr>
        <w:t xml:space="preserve">Ocena </w:t>
      </w:r>
      <w:r w:rsidR="00222BD6" w:rsidRPr="66CE9333">
        <w:rPr>
          <w:rFonts w:eastAsiaTheme="minorEastAsia"/>
          <w:color w:val="000000" w:themeColor="text1"/>
        </w:rPr>
        <w:t>W</w:t>
      </w:r>
      <w:r w:rsidR="00BD4B1A">
        <w:rPr>
          <w:rFonts w:eastAsiaTheme="minorEastAsia"/>
          <w:color w:val="000000" w:themeColor="text1"/>
        </w:rPr>
        <w:t>oD, o której mowa w ust. 1,</w:t>
      </w:r>
      <w:r w:rsidRPr="66CE9333">
        <w:rPr>
          <w:rFonts w:eastAsiaTheme="minorEastAsia"/>
          <w:color w:val="000000" w:themeColor="text1"/>
        </w:rPr>
        <w:t xml:space="preserve"> dokonywana jest</w:t>
      </w:r>
      <w:r w:rsidR="00E422D0" w:rsidRPr="66CE9333">
        <w:rPr>
          <w:rFonts w:eastAsiaTheme="minorEastAsia"/>
          <w:color w:val="000000" w:themeColor="text1"/>
        </w:rPr>
        <w:t xml:space="preserve"> przez KOP</w:t>
      </w:r>
      <w:r w:rsidR="460ED5D2" w:rsidRPr="66CE9333">
        <w:rPr>
          <w:rFonts w:eastAsiaTheme="minorEastAsia"/>
          <w:color w:val="000000" w:themeColor="text1"/>
        </w:rPr>
        <w:t xml:space="preserve"> zgodnie z </w:t>
      </w:r>
      <w:r w:rsidR="004C2206" w:rsidRPr="66CE9333">
        <w:rPr>
          <w:rFonts w:eastAsiaTheme="minorEastAsia"/>
          <w:color w:val="000000" w:themeColor="text1"/>
        </w:rPr>
        <w:t xml:space="preserve">Kryteriami wyboru </w:t>
      </w:r>
      <w:r w:rsidR="002B001A" w:rsidRPr="66CE9333">
        <w:rPr>
          <w:rFonts w:eastAsiaTheme="minorEastAsia"/>
          <w:color w:val="000000" w:themeColor="text1"/>
        </w:rPr>
        <w:t>projektów</w:t>
      </w:r>
      <w:r w:rsidR="460ED5D2" w:rsidRPr="66CE9333">
        <w:rPr>
          <w:rFonts w:eastAsiaTheme="minorEastAsia"/>
          <w:color w:val="000000" w:themeColor="text1"/>
        </w:rPr>
        <w:t xml:space="preserve"> </w:t>
      </w:r>
      <w:r w:rsidR="004C2206" w:rsidRPr="66CE9333">
        <w:rPr>
          <w:rFonts w:eastAsiaTheme="minorEastAsia"/>
          <w:color w:val="000000" w:themeColor="text1"/>
        </w:rPr>
        <w:t xml:space="preserve">dla </w:t>
      </w:r>
      <w:r w:rsidR="002B001A" w:rsidRPr="66CE9333">
        <w:rPr>
          <w:rFonts w:eastAsiaTheme="minorEastAsia"/>
          <w:color w:val="000000" w:themeColor="text1"/>
        </w:rPr>
        <w:t xml:space="preserve">Działania FERC.01.01 </w:t>
      </w:r>
      <w:r w:rsidR="460ED5D2" w:rsidRPr="66CE9333">
        <w:rPr>
          <w:rFonts w:eastAsiaTheme="minorEastAsia"/>
          <w:color w:val="000000" w:themeColor="text1"/>
        </w:rPr>
        <w:t xml:space="preserve">stanowiącymi załącznik nr </w:t>
      </w:r>
      <w:r w:rsidR="0040761A" w:rsidRPr="66CE9333">
        <w:rPr>
          <w:rFonts w:eastAsiaTheme="minorEastAsia"/>
          <w:color w:val="000000" w:themeColor="text1"/>
        </w:rPr>
        <w:t xml:space="preserve">5 </w:t>
      </w:r>
      <w:r w:rsidR="460ED5D2" w:rsidRPr="66CE9333">
        <w:rPr>
          <w:rFonts w:eastAsiaTheme="minorEastAsia"/>
          <w:color w:val="000000" w:themeColor="text1"/>
        </w:rPr>
        <w:t xml:space="preserve">do </w:t>
      </w:r>
      <w:r w:rsidR="005C15D6" w:rsidRPr="66CE9333">
        <w:rPr>
          <w:rFonts w:eastAsiaTheme="minorEastAsia"/>
          <w:color w:val="000000" w:themeColor="text1"/>
        </w:rPr>
        <w:t>R</w:t>
      </w:r>
      <w:r w:rsidR="460ED5D2" w:rsidRPr="66CE9333">
        <w:rPr>
          <w:rFonts w:eastAsiaTheme="minorEastAsia"/>
          <w:color w:val="000000" w:themeColor="text1"/>
        </w:rPr>
        <w:t>egulaminu</w:t>
      </w:r>
      <w:r w:rsidR="460ED5D2" w:rsidRPr="66CE9333">
        <w:rPr>
          <w:rFonts w:eastAsiaTheme="minorEastAsia"/>
          <w:color w:val="D13438"/>
        </w:rPr>
        <w:t>.</w:t>
      </w:r>
    </w:p>
    <w:p w14:paraId="05A0CBC3" w14:textId="6B7C6CD7" w:rsidR="00224DF5" w:rsidRPr="00EE26DA" w:rsidRDefault="00224DF5" w:rsidP="21FF62AB">
      <w:pPr>
        <w:pStyle w:val="Akapitzlist"/>
        <w:numPr>
          <w:ilvl w:val="0"/>
          <w:numId w:val="9"/>
        </w:numPr>
        <w:autoSpaceDE w:val="0"/>
        <w:autoSpaceDN w:val="0"/>
        <w:adjustRightInd w:val="0"/>
        <w:spacing w:after="0" w:line="276" w:lineRule="auto"/>
        <w:rPr>
          <w:rFonts w:eastAsiaTheme="minorEastAsia"/>
        </w:rPr>
      </w:pPr>
      <w:r w:rsidRPr="21FF62AB">
        <w:rPr>
          <w:rFonts w:eastAsiaTheme="minorEastAsia"/>
          <w:color w:val="000000" w:themeColor="text1"/>
        </w:rPr>
        <w:t>W skład K</w:t>
      </w:r>
      <w:r w:rsidR="4B26F896" w:rsidRPr="21FF62AB">
        <w:rPr>
          <w:rFonts w:eastAsiaTheme="minorEastAsia"/>
          <w:color w:val="000000" w:themeColor="text1"/>
        </w:rPr>
        <w:t>OP</w:t>
      </w:r>
      <w:r w:rsidRPr="21FF62AB">
        <w:rPr>
          <w:rFonts w:eastAsiaTheme="minorEastAsia"/>
          <w:color w:val="000000" w:themeColor="text1"/>
        </w:rPr>
        <w:t xml:space="preserve"> mogą wchodzić </w:t>
      </w:r>
      <w:r w:rsidRPr="21FF62AB">
        <w:rPr>
          <w:rFonts w:eastAsiaTheme="minorEastAsia"/>
        </w:rPr>
        <w:t>p</w:t>
      </w:r>
      <w:r w:rsidR="009750D1">
        <w:rPr>
          <w:rFonts w:eastAsiaTheme="minorEastAsia"/>
        </w:rPr>
        <w:t xml:space="preserve">racownicy </w:t>
      </w:r>
      <w:r w:rsidRPr="21FF62AB">
        <w:rPr>
          <w:rFonts w:eastAsiaTheme="minorEastAsia"/>
        </w:rPr>
        <w:t xml:space="preserve">CPPC, pracownicy Urzędu Komunikacji Elektronicznej, </w:t>
      </w:r>
      <w:r w:rsidR="009750D1">
        <w:rPr>
          <w:rFonts w:eastAsiaTheme="minorEastAsia"/>
        </w:rPr>
        <w:t xml:space="preserve">pracownicy </w:t>
      </w:r>
      <w:r w:rsidRPr="21FF62AB">
        <w:rPr>
          <w:rFonts w:eastAsiaTheme="minorEastAsia"/>
        </w:rPr>
        <w:t xml:space="preserve">Instytutu Łączności </w:t>
      </w:r>
      <w:r w:rsidR="009750D1">
        <w:rPr>
          <w:rFonts w:eastAsiaTheme="minorEastAsia"/>
        </w:rPr>
        <w:t xml:space="preserve">- </w:t>
      </w:r>
      <w:r w:rsidR="009750D1" w:rsidRPr="2AD22739">
        <w:rPr>
          <w:rFonts w:eastAsiaTheme="minorEastAsia"/>
        </w:rPr>
        <w:t xml:space="preserve">Państwowego Instytutu Badawczego </w:t>
      </w:r>
      <w:r w:rsidRPr="21FF62AB">
        <w:rPr>
          <w:rFonts w:eastAsiaTheme="minorEastAsia"/>
        </w:rPr>
        <w:t>oraz eksperci zewnętrzni</w:t>
      </w:r>
      <w:r w:rsidR="009750D1">
        <w:rPr>
          <w:rFonts w:eastAsiaTheme="minorEastAsia"/>
        </w:rPr>
        <w:t xml:space="preserve">, </w:t>
      </w:r>
      <w:r w:rsidR="009750D1" w:rsidRPr="2AD22739">
        <w:rPr>
          <w:rFonts w:eastAsiaTheme="minorEastAsia"/>
        </w:rPr>
        <w:t>o których mowa w art. 80 Ustawy.</w:t>
      </w:r>
    </w:p>
    <w:p w14:paraId="5F70E76C" w14:textId="666E6527" w:rsidR="00CC6973" w:rsidRPr="00EE26DA" w:rsidRDefault="2640F50B" w:rsidP="00C007D4">
      <w:pPr>
        <w:pStyle w:val="Akapitzlist"/>
        <w:numPr>
          <w:ilvl w:val="0"/>
          <w:numId w:val="9"/>
        </w:numPr>
        <w:autoSpaceDE w:val="0"/>
        <w:autoSpaceDN w:val="0"/>
        <w:adjustRightInd w:val="0"/>
        <w:spacing w:after="0" w:line="276" w:lineRule="auto"/>
        <w:rPr>
          <w:rFonts w:eastAsiaTheme="minorEastAsia"/>
          <w:color w:val="000000"/>
        </w:rPr>
      </w:pPr>
      <w:r w:rsidRPr="21FF62AB">
        <w:rPr>
          <w:rFonts w:eastAsiaTheme="minorEastAsia"/>
          <w:color w:val="000000" w:themeColor="text1"/>
        </w:rPr>
        <w:lastRenderedPageBreak/>
        <w:t xml:space="preserve">KOP dokonuje rzetelnej i bezstronnej oceny </w:t>
      </w:r>
      <w:r w:rsidR="00F57C96">
        <w:rPr>
          <w:rFonts w:eastAsiaTheme="minorEastAsia"/>
          <w:color w:val="000000" w:themeColor="text1"/>
        </w:rPr>
        <w:t>WoD</w:t>
      </w:r>
      <w:r w:rsidR="57E0A4AB" w:rsidRPr="21FF62AB">
        <w:rPr>
          <w:rFonts w:eastAsiaTheme="minorEastAsia"/>
          <w:color w:val="000000" w:themeColor="text1"/>
        </w:rPr>
        <w:t>.</w:t>
      </w:r>
      <w:r w:rsidRPr="21FF62AB">
        <w:rPr>
          <w:rFonts w:eastAsiaTheme="minorEastAsia"/>
          <w:color w:val="000000" w:themeColor="text1"/>
        </w:rPr>
        <w:t xml:space="preserve"> Tryb pracy KOP i szczegółowe zasady oceny </w:t>
      </w:r>
      <w:r w:rsidR="73751E51" w:rsidRPr="21FF62AB">
        <w:rPr>
          <w:rFonts w:eastAsiaTheme="minorEastAsia"/>
          <w:color w:val="000000" w:themeColor="text1"/>
        </w:rPr>
        <w:t>W</w:t>
      </w:r>
      <w:r w:rsidR="006F5C67">
        <w:rPr>
          <w:rFonts w:eastAsiaTheme="minorEastAsia"/>
          <w:color w:val="000000" w:themeColor="text1"/>
        </w:rPr>
        <w:t>oD</w:t>
      </w:r>
      <w:r w:rsidR="61E9598B" w:rsidRPr="21FF62AB">
        <w:rPr>
          <w:rFonts w:eastAsiaTheme="minorEastAsia"/>
          <w:color w:val="000000" w:themeColor="text1"/>
        </w:rPr>
        <w:t xml:space="preserve"> </w:t>
      </w:r>
      <w:r w:rsidRPr="21FF62AB">
        <w:rPr>
          <w:rFonts w:eastAsiaTheme="minorEastAsia"/>
          <w:color w:val="000000" w:themeColor="text1"/>
        </w:rPr>
        <w:t xml:space="preserve">określone zostały w </w:t>
      </w:r>
      <w:r w:rsidR="005C15D6" w:rsidRPr="21FF62AB">
        <w:rPr>
          <w:rFonts w:eastAsiaTheme="minorEastAsia"/>
          <w:color w:val="000000" w:themeColor="text1"/>
        </w:rPr>
        <w:t>R</w:t>
      </w:r>
      <w:r w:rsidRPr="21FF62AB">
        <w:rPr>
          <w:rFonts w:eastAsiaTheme="minorEastAsia"/>
          <w:color w:val="000000" w:themeColor="text1"/>
        </w:rPr>
        <w:t>egulaminie pracy KOP.</w:t>
      </w:r>
    </w:p>
    <w:p w14:paraId="096B09E2" w14:textId="77777777" w:rsidR="00056E2B" w:rsidRPr="00EE26DA" w:rsidRDefault="00056E2B" w:rsidP="00064ADE">
      <w:pPr>
        <w:pStyle w:val="Akapitzlist"/>
        <w:autoSpaceDE w:val="0"/>
        <w:autoSpaceDN w:val="0"/>
        <w:adjustRightInd w:val="0"/>
        <w:spacing w:after="0" w:line="276" w:lineRule="auto"/>
        <w:rPr>
          <w:rFonts w:eastAsiaTheme="minorEastAsia"/>
          <w:color w:val="000000"/>
        </w:rPr>
      </w:pPr>
    </w:p>
    <w:p w14:paraId="6A66C8F0" w14:textId="73AA0D1F" w:rsidR="002E549B" w:rsidRPr="00EE26DA" w:rsidRDefault="002E549B" w:rsidP="00064ADE">
      <w:pPr>
        <w:autoSpaceDE w:val="0"/>
        <w:autoSpaceDN w:val="0"/>
        <w:adjustRightInd w:val="0"/>
        <w:spacing w:after="0" w:line="276" w:lineRule="auto"/>
        <w:rPr>
          <w:rFonts w:eastAsiaTheme="minorEastAsia"/>
          <w:b/>
          <w:bCs/>
          <w:color w:val="000000"/>
        </w:rPr>
      </w:pPr>
      <w:r w:rsidRPr="66CE9333">
        <w:rPr>
          <w:rFonts w:eastAsiaTheme="minorEastAsia"/>
          <w:b/>
          <w:bCs/>
          <w:color w:val="000000" w:themeColor="text1"/>
        </w:rPr>
        <w:t>§ 8</w:t>
      </w:r>
    </w:p>
    <w:p w14:paraId="043794FB" w14:textId="5355C4F8" w:rsidR="002E549B" w:rsidRPr="00EE26DA" w:rsidRDefault="002E549B" w:rsidP="00064ADE">
      <w:pPr>
        <w:autoSpaceDE w:val="0"/>
        <w:autoSpaceDN w:val="0"/>
        <w:adjustRightInd w:val="0"/>
        <w:spacing w:after="0" w:line="276" w:lineRule="auto"/>
        <w:rPr>
          <w:rFonts w:eastAsiaTheme="minorEastAsia"/>
          <w:b/>
          <w:bCs/>
          <w:color w:val="000000"/>
        </w:rPr>
      </w:pPr>
      <w:r w:rsidRPr="66CE9333">
        <w:rPr>
          <w:rFonts w:eastAsiaTheme="minorEastAsia"/>
          <w:b/>
          <w:bCs/>
          <w:color w:val="000000" w:themeColor="text1"/>
        </w:rPr>
        <w:t>Zasady dokonywania oceny formalnej</w:t>
      </w:r>
    </w:p>
    <w:p w14:paraId="635B02F9" w14:textId="77777777" w:rsidR="002E549B" w:rsidRPr="00EE26DA" w:rsidRDefault="002E549B" w:rsidP="00064ADE">
      <w:pPr>
        <w:autoSpaceDE w:val="0"/>
        <w:autoSpaceDN w:val="0"/>
        <w:adjustRightInd w:val="0"/>
        <w:spacing w:after="0" w:line="276" w:lineRule="auto"/>
        <w:rPr>
          <w:rFonts w:eastAsiaTheme="minorEastAsia"/>
          <w:b/>
          <w:bCs/>
          <w:color w:val="000000"/>
        </w:rPr>
      </w:pPr>
    </w:p>
    <w:p w14:paraId="24C5EC5F" w14:textId="4E34232C" w:rsidR="002E549B" w:rsidRPr="006B1758" w:rsidRDefault="006B1758" w:rsidP="00C007D4">
      <w:pPr>
        <w:pStyle w:val="Akapitzlist"/>
        <w:numPr>
          <w:ilvl w:val="0"/>
          <w:numId w:val="13"/>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Ocenie </w:t>
      </w:r>
      <w:r w:rsidR="00FE05D0">
        <w:rPr>
          <w:rFonts w:eastAsiaTheme="minorEastAsia"/>
          <w:color w:val="000000" w:themeColor="text1"/>
        </w:rPr>
        <w:t xml:space="preserve">formalnej </w:t>
      </w:r>
      <w:r w:rsidRPr="66CE9333">
        <w:rPr>
          <w:rFonts w:eastAsiaTheme="minorEastAsia"/>
          <w:color w:val="000000" w:themeColor="text1"/>
        </w:rPr>
        <w:t xml:space="preserve">podlega </w:t>
      </w:r>
      <w:r w:rsidR="002231A7">
        <w:rPr>
          <w:rFonts w:eastAsiaTheme="minorEastAsia"/>
          <w:color w:val="000000" w:themeColor="text1"/>
        </w:rPr>
        <w:t xml:space="preserve">WoD </w:t>
      </w:r>
      <w:r w:rsidR="00A36211">
        <w:rPr>
          <w:rFonts w:eastAsiaTheme="minorEastAsia"/>
          <w:color w:val="000000" w:themeColor="text1"/>
        </w:rPr>
        <w:t xml:space="preserve">w zakresie </w:t>
      </w:r>
      <w:r w:rsidRPr="66CE9333">
        <w:rPr>
          <w:rFonts w:eastAsiaTheme="minorEastAsia"/>
          <w:color w:val="000000" w:themeColor="text1"/>
        </w:rPr>
        <w:t>spełnieni</w:t>
      </w:r>
      <w:r w:rsidR="00A36211">
        <w:rPr>
          <w:rFonts w:eastAsiaTheme="minorEastAsia"/>
          <w:color w:val="000000" w:themeColor="text1"/>
        </w:rPr>
        <w:t>a</w:t>
      </w:r>
      <w:r w:rsidRPr="66CE9333">
        <w:rPr>
          <w:rFonts w:eastAsiaTheme="minorEastAsia"/>
          <w:color w:val="000000" w:themeColor="text1"/>
        </w:rPr>
        <w:t xml:space="preserve"> </w:t>
      </w:r>
      <w:r w:rsidR="750A4434" w:rsidRPr="66CE9333">
        <w:rPr>
          <w:rFonts w:eastAsiaTheme="minorEastAsia"/>
          <w:color w:val="000000" w:themeColor="text1"/>
        </w:rPr>
        <w:t>kryteriów formalnych</w:t>
      </w:r>
      <w:r w:rsidR="00C1670A">
        <w:rPr>
          <w:rFonts w:eastAsiaTheme="minorEastAsia"/>
          <w:color w:val="000000" w:themeColor="text1"/>
        </w:rPr>
        <w:t>,</w:t>
      </w:r>
      <w:r w:rsidR="00C1670A" w:rsidRPr="00C1670A">
        <w:rPr>
          <w:rFonts w:eastAsiaTheme="minorEastAsia"/>
          <w:color w:val="000000" w:themeColor="text1"/>
        </w:rPr>
        <w:t xml:space="preserve"> </w:t>
      </w:r>
      <w:r w:rsidR="00C1670A">
        <w:rPr>
          <w:rFonts w:eastAsiaTheme="minorEastAsia"/>
          <w:color w:val="000000" w:themeColor="text1"/>
        </w:rPr>
        <w:t xml:space="preserve">o których mowa w </w:t>
      </w:r>
      <w:r w:rsidR="00C1670A" w:rsidRPr="0001795B">
        <w:rPr>
          <w:rFonts w:eastAsiaTheme="minorEastAsia"/>
          <w:color w:val="000000" w:themeColor="text1"/>
        </w:rPr>
        <w:t>§ 7</w:t>
      </w:r>
      <w:r w:rsidR="00C1670A">
        <w:rPr>
          <w:rFonts w:eastAsiaTheme="minorEastAsia"/>
          <w:color w:val="000000" w:themeColor="text1"/>
        </w:rPr>
        <w:t xml:space="preserve"> ust. </w:t>
      </w:r>
      <w:r w:rsidR="00E21E5F">
        <w:rPr>
          <w:rFonts w:eastAsiaTheme="minorEastAsia"/>
          <w:color w:val="000000" w:themeColor="text1"/>
        </w:rPr>
        <w:t>2,</w:t>
      </w:r>
      <w:r w:rsidR="00E21E5F" w:rsidRPr="66CE9333">
        <w:rPr>
          <w:rFonts w:eastAsiaTheme="minorEastAsia"/>
          <w:color w:val="000000" w:themeColor="text1"/>
        </w:rPr>
        <w:t xml:space="preserve"> ocenianych</w:t>
      </w:r>
      <w:r w:rsidR="750A4434" w:rsidRPr="66CE9333">
        <w:rPr>
          <w:rFonts w:eastAsiaTheme="minorEastAsia"/>
          <w:color w:val="000000" w:themeColor="text1"/>
        </w:rPr>
        <w:t xml:space="preserve"> metodą zero-jedynkową (tj. spełnia/nie spełnia)</w:t>
      </w:r>
      <w:r w:rsidR="002231A7">
        <w:rPr>
          <w:rFonts w:eastAsiaTheme="minorEastAsia"/>
          <w:color w:val="000000" w:themeColor="text1"/>
        </w:rPr>
        <w:t>.</w:t>
      </w:r>
    </w:p>
    <w:p w14:paraId="0859A097" w14:textId="249F943E" w:rsidR="000F222F" w:rsidRPr="00501B75" w:rsidRDefault="002E549B" w:rsidP="00C007D4">
      <w:pPr>
        <w:pStyle w:val="Akapitzlist"/>
        <w:numPr>
          <w:ilvl w:val="0"/>
          <w:numId w:val="13"/>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Ocena formalna </w:t>
      </w:r>
      <w:r w:rsidR="00017CD8">
        <w:rPr>
          <w:rFonts w:eastAsiaTheme="minorEastAsia"/>
          <w:color w:val="000000" w:themeColor="text1"/>
        </w:rPr>
        <w:t xml:space="preserve">WoD </w:t>
      </w:r>
      <w:r w:rsidRPr="66CE9333">
        <w:rPr>
          <w:rFonts w:eastAsiaTheme="minorEastAsia"/>
          <w:color w:val="000000" w:themeColor="text1"/>
        </w:rPr>
        <w:t>może zakończyć się wynikiem pozytywnym albo negatywnym</w:t>
      </w:r>
      <w:r w:rsidR="000F222F" w:rsidRPr="66CE9333">
        <w:rPr>
          <w:rFonts w:eastAsiaTheme="minorEastAsia"/>
          <w:color w:val="000000" w:themeColor="text1"/>
        </w:rPr>
        <w:t>, przy czym ocenę:</w:t>
      </w:r>
    </w:p>
    <w:p w14:paraId="7172838A" w14:textId="51835AC9" w:rsidR="000F222F" w:rsidRPr="00E720E4" w:rsidRDefault="000F222F" w:rsidP="00E720E4">
      <w:pPr>
        <w:numPr>
          <w:ilvl w:val="0"/>
          <w:numId w:val="24"/>
        </w:numPr>
        <w:autoSpaceDE w:val="0"/>
        <w:autoSpaceDN w:val="0"/>
        <w:adjustRightInd w:val="0"/>
        <w:spacing w:after="0" w:line="276" w:lineRule="auto"/>
        <w:ind w:left="720" w:firstLine="348"/>
        <w:rPr>
          <w:rFonts w:eastAsiaTheme="minorEastAsia"/>
          <w:color w:val="000000" w:themeColor="text1"/>
        </w:rPr>
      </w:pPr>
      <w:r w:rsidRPr="78C5198D">
        <w:rPr>
          <w:rFonts w:eastAsiaTheme="minorEastAsia"/>
          <w:color w:val="000000" w:themeColor="text1"/>
        </w:rPr>
        <w:t xml:space="preserve">pozytywną – otrzymuje </w:t>
      </w:r>
      <w:r w:rsidR="001C32DA" w:rsidRPr="78C5198D">
        <w:rPr>
          <w:rFonts w:eastAsiaTheme="minorEastAsia"/>
          <w:color w:val="000000" w:themeColor="text1"/>
        </w:rPr>
        <w:t>WoD</w:t>
      </w:r>
      <w:r w:rsidRPr="78C5198D">
        <w:rPr>
          <w:rFonts w:eastAsiaTheme="minorEastAsia"/>
          <w:color w:val="000000" w:themeColor="text1"/>
        </w:rPr>
        <w:t>, który spełnia wszystkie kryteria fo</w:t>
      </w:r>
      <w:r w:rsidR="00963C44" w:rsidRPr="78C5198D">
        <w:rPr>
          <w:rFonts w:eastAsiaTheme="minorEastAsia"/>
          <w:color w:val="000000" w:themeColor="text1"/>
        </w:rPr>
        <w:t>r</w:t>
      </w:r>
      <w:r w:rsidRPr="78C5198D">
        <w:rPr>
          <w:rFonts w:eastAsiaTheme="minorEastAsia"/>
          <w:color w:val="000000" w:themeColor="text1"/>
        </w:rPr>
        <w:t>malne</w:t>
      </w:r>
      <w:r w:rsidR="004608DE">
        <w:rPr>
          <w:rFonts w:eastAsiaTheme="minorEastAsia"/>
          <w:color w:val="000000" w:themeColor="text1"/>
        </w:rPr>
        <w:t>;</w:t>
      </w:r>
    </w:p>
    <w:p w14:paraId="512D384C" w14:textId="406EFFD1" w:rsidR="002E549B" w:rsidRPr="00E720E4" w:rsidRDefault="000F222F" w:rsidP="00E720E4">
      <w:pPr>
        <w:numPr>
          <w:ilvl w:val="0"/>
          <w:numId w:val="24"/>
        </w:numPr>
        <w:autoSpaceDE w:val="0"/>
        <w:autoSpaceDN w:val="0"/>
        <w:adjustRightInd w:val="0"/>
        <w:spacing w:after="0" w:line="276" w:lineRule="auto"/>
        <w:ind w:left="1134" w:hanging="66"/>
        <w:rPr>
          <w:rFonts w:eastAsiaTheme="minorEastAsia"/>
          <w:color w:val="000000" w:themeColor="text1"/>
        </w:rPr>
      </w:pPr>
      <w:r w:rsidRPr="66CE9333">
        <w:rPr>
          <w:rFonts w:eastAsiaTheme="minorEastAsia"/>
          <w:color w:val="000000" w:themeColor="text1"/>
        </w:rPr>
        <w:t xml:space="preserve">negatywną – otrzymuje </w:t>
      </w:r>
      <w:r w:rsidR="001C32DA" w:rsidRPr="66CE9333">
        <w:rPr>
          <w:rFonts w:eastAsiaTheme="minorEastAsia"/>
          <w:color w:val="000000" w:themeColor="text1"/>
        </w:rPr>
        <w:t>WoD</w:t>
      </w:r>
      <w:r w:rsidRPr="66CE9333">
        <w:rPr>
          <w:rFonts w:eastAsiaTheme="minorEastAsia"/>
          <w:color w:val="000000" w:themeColor="text1"/>
        </w:rPr>
        <w:t>, który nie spełnia co najmniej jednego kryterium</w:t>
      </w:r>
      <w:r w:rsidR="00F62B50" w:rsidRPr="66CE9333">
        <w:rPr>
          <w:rFonts w:eastAsiaTheme="minorEastAsia"/>
          <w:color w:val="000000" w:themeColor="text1"/>
        </w:rPr>
        <w:t xml:space="preserve"> </w:t>
      </w:r>
      <w:r w:rsidRPr="66CE9333">
        <w:rPr>
          <w:rFonts w:eastAsiaTheme="minorEastAsia"/>
          <w:color w:val="000000" w:themeColor="text1"/>
        </w:rPr>
        <w:t>formalnego</w:t>
      </w:r>
      <w:r w:rsidR="002E549B" w:rsidRPr="66CE9333">
        <w:rPr>
          <w:rFonts w:eastAsiaTheme="minorEastAsia"/>
          <w:color w:val="000000" w:themeColor="text1"/>
        </w:rPr>
        <w:t xml:space="preserve">. </w:t>
      </w:r>
    </w:p>
    <w:p w14:paraId="4ED59C7E" w14:textId="40A25484" w:rsidR="00167D19" w:rsidRPr="00167D19" w:rsidRDefault="000669C1" w:rsidP="00C007D4">
      <w:pPr>
        <w:pStyle w:val="Akapitzlist"/>
        <w:numPr>
          <w:ilvl w:val="0"/>
          <w:numId w:val="13"/>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Na etapie oceny formalnej WoD </w:t>
      </w:r>
      <w:r w:rsidR="00DF13CD" w:rsidRPr="66CE9333">
        <w:rPr>
          <w:rFonts w:eastAsiaTheme="minorEastAsia"/>
          <w:color w:val="000000" w:themeColor="text1"/>
        </w:rPr>
        <w:t>ION</w:t>
      </w:r>
      <w:r w:rsidR="008F2C9F" w:rsidRPr="66CE9333">
        <w:rPr>
          <w:rFonts w:eastAsiaTheme="minorEastAsia"/>
          <w:color w:val="000000" w:themeColor="text1"/>
        </w:rPr>
        <w:t xml:space="preserve"> </w:t>
      </w:r>
      <w:r w:rsidR="00492A33" w:rsidRPr="66CE9333">
        <w:rPr>
          <w:rFonts w:eastAsiaTheme="minorEastAsia"/>
          <w:color w:val="000000" w:themeColor="text1"/>
        </w:rPr>
        <w:t xml:space="preserve">ma </w:t>
      </w:r>
      <w:r w:rsidR="00E21E5F" w:rsidRPr="66CE9333">
        <w:rPr>
          <w:rFonts w:eastAsiaTheme="minorEastAsia"/>
          <w:color w:val="000000" w:themeColor="text1"/>
        </w:rPr>
        <w:t>prawo</w:t>
      </w:r>
      <w:r w:rsidR="00E21E5F">
        <w:rPr>
          <w:rFonts w:eastAsiaTheme="minorEastAsia"/>
          <w:color w:val="000000" w:themeColor="text1"/>
        </w:rPr>
        <w:t xml:space="preserve"> </w:t>
      </w:r>
      <w:r w:rsidR="00E21E5F" w:rsidRPr="66CE9333">
        <w:rPr>
          <w:rFonts w:eastAsiaTheme="minorEastAsia"/>
          <w:color w:val="000000" w:themeColor="text1"/>
        </w:rPr>
        <w:t>do</w:t>
      </w:r>
      <w:r w:rsidR="611D233C" w:rsidRPr="66CE9333">
        <w:rPr>
          <w:rFonts w:eastAsiaTheme="minorEastAsia"/>
          <w:color w:val="000000" w:themeColor="text1"/>
        </w:rPr>
        <w:t xml:space="preserve"> </w:t>
      </w:r>
      <w:r w:rsidR="00167D19" w:rsidRPr="66CE9333">
        <w:rPr>
          <w:rFonts w:eastAsiaTheme="minorEastAsia"/>
          <w:color w:val="000000" w:themeColor="text1"/>
        </w:rPr>
        <w:t xml:space="preserve">wezwania </w:t>
      </w:r>
      <w:r w:rsidR="000F222F" w:rsidRPr="66CE9333">
        <w:rPr>
          <w:rFonts w:eastAsiaTheme="minorEastAsia"/>
          <w:color w:val="000000" w:themeColor="text1"/>
        </w:rPr>
        <w:t>Wnioskodawcy</w:t>
      </w:r>
      <w:r w:rsidR="00167D19" w:rsidRPr="66CE9333">
        <w:rPr>
          <w:rFonts w:eastAsiaTheme="minorEastAsia"/>
          <w:color w:val="000000" w:themeColor="text1"/>
        </w:rPr>
        <w:t xml:space="preserve"> do poprawienia</w:t>
      </w:r>
      <w:r w:rsidRPr="66CE9333">
        <w:rPr>
          <w:rFonts w:eastAsiaTheme="minorEastAsia"/>
          <w:color w:val="000000" w:themeColor="text1"/>
        </w:rPr>
        <w:t>/</w:t>
      </w:r>
      <w:r w:rsidR="00167D19" w:rsidRPr="66CE9333">
        <w:rPr>
          <w:rFonts w:eastAsiaTheme="minorEastAsia"/>
          <w:color w:val="000000" w:themeColor="text1"/>
        </w:rPr>
        <w:t xml:space="preserve">uzupełnienia </w:t>
      </w:r>
      <w:r w:rsidR="00967490" w:rsidRPr="66CE9333">
        <w:rPr>
          <w:rFonts w:eastAsiaTheme="minorEastAsia"/>
          <w:color w:val="000000" w:themeColor="text1"/>
        </w:rPr>
        <w:t>WoD</w:t>
      </w:r>
      <w:r w:rsidR="006225CA" w:rsidRPr="069FC395">
        <w:rPr>
          <w:rFonts w:eastAsiaTheme="minorEastAsia"/>
          <w:color w:val="000000" w:themeColor="text1"/>
        </w:rPr>
        <w:t xml:space="preserve"> lub złoż</w:t>
      </w:r>
      <w:r w:rsidR="007B4CE7" w:rsidRPr="069FC395">
        <w:rPr>
          <w:rFonts w:eastAsiaTheme="minorEastAsia"/>
          <w:color w:val="000000" w:themeColor="text1"/>
        </w:rPr>
        <w:t>e</w:t>
      </w:r>
      <w:r w:rsidR="006225CA" w:rsidRPr="069FC395">
        <w:rPr>
          <w:rFonts w:eastAsiaTheme="minorEastAsia"/>
          <w:color w:val="000000" w:themeColor="text1"/>
        </w:rPr>
        <w:t>nia wyjaśnień</w:t>
      </w:r>
      <w:r w:rsidR="00F5271D" w:rsidRPr="069FC395">
        <w:rPr>
          <w:rFonts w:eastAsiaTheme="minorEastAsia"/>
          <w:color w:val="000000" w:themeColor="text1"/>
        </w:rPr>
        <w:t>.</w:t>
      </w:r>
      <w:r w:rsidR="00F5271D">
        <w:rPr>
          <w:rFonts w:eastAsiaTheme="minorEastAsia"/>
          <w:color w:val="000000" w:themeColor="text1"/>
        </w:rPr>
        <w:t xml:space="preserve"> </w:t>
      </w:r>
      <w:r w:rsidR="00217FC8">
        <w:rPr>
          <w:rFonts w:eastAsiaTheme="minorEastAsia"/>
          <w:color w:val="000000" w:themeColor="text1"/>
        </w:rPr>
        <w:t>Kwestia będąca</w:t>
      </w:r>
      <w:r w:rsidR="00325A47">
        <w:rPr>
          <w:rFonts w:eastAsiaTheme="minorEastAsia"/>
          <w:color w:val="000000" w:themeColor="text1"/>
        </w:rPr>
        <w:t xml:space="preserve"> przedmiotem</w:t>
      </w:r>
      <w:r w:rsidR="00217FC8">
        <w:rPr>
          <w:rFonts w:eastAsiaTheme="minorEastAsia"/>
          <w:color w:val="000000" w:themeColor="text1"/>
        </w:rPr>
        <w:t xml:space="preserve"> wezwania ION może być uzupełniona</w:t>
      </w:r>
      <w:r w:rsidR="000C78BF">
        <w:rPr>
          <w:rFonts w:eastAsiaTheme="minorEastAsia"/>
          <w:color w:val="000000" w:themeColor="text1"/>
        </w:rPr>
        <w:t>/poprawiona</w:t>
      </w:r>
      <w:r w:rsidR="00217FC8">
        <w:rPr>
          <w:rFonts w:eastAsiaTheme="minorEastAsia"/>
          <w:color w:val="000000" w:themeColor="text1"/>
        </w:rPr>
        <w:t xml:space="preserve"> lub wyjaśni</w:t>
      </w:r>
      <w:r w:rsidR="003856C6">
        <w:rPr>
          <w:rFonts w:eastAsiaTheme="minorEastAsia"/>
          <w:color w:val="000000" w:themeColor="text1"/>
        </w:rPr>
        <w:t xml:space="preserve">ona </w:t>
      </w:r>
      <w:r w:rsidR="00217FC8">
        <w:rPr>
          <w:rFonts w:eastAsiaTheme="minorEastAsia"/>
          <w:color w:val="000000" w:themeColor="text1"/>
        </w:rPr>
        <w:t>tylko jeden raz.</w:t>
      </w:r>
      <w:r w:rsidR="00967490" w:rsidRPr="66CE9333">
        <w:rPr>
          <w:rFonts w:eastAsiaTheme="minorEastAsia"/>
          <w:color w:val="000000" w:themeColor="text1"/>
        </w:rPr>
        <w:t xml:space="preserve"> </w:t>
      </w:r>
    </w:p>
    <w:p w14:paraId="73E1624A" w14:textId="1131EBE4" w:rsidR="00167D19" w:rsidRPr="00167D19" w:rsidRDefault="00D53749" w:rsidP="00C007D4">
      <w:pPr>
        <w:pStyle w:val="Akapitzlist"/>
        <w:numPr>
          <w:ilvl w:val="0"/>
          <w:numId w:val="13"/>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ION </w:t>
      </w:r>
      <w:r w:rsidR="00167D19" w:rsidRPr="66CE9333">
        <w:rPr>
          <w:rFonts w:eastAsiaTheme="minorEastAsia"/>
          <w:color w:val="000000" w:themeColor="text1"/>
        </w:rPr>
        <w:t xml:space="preserve">wzywa </w:t>
      </w:r>
      <w:r w:rsidR="000F222F" w:rsidRPr="66CE9333">
        <w:rPr>
          <w:rFonts w:eastAsiaTheme="minorEastAsia"/>
          <w:color w:val="000000" w:themeColor="text1"/>
        </w:rPr>
        <w:t>Wnioskodawcę</w:t>
      </w:r>
      <w:r w:rsidR="00167D19" w:rsidRPr="66CE9333">
        <w:rPr>
          <w:rFonts w:eastAsiaTheme="minorEastAsia"/>
          <w:color w:val="000000" w:themeColor="text1"/>
        </w:rPr>
        <w:t xml:space="preserve"> do poprawienia</w:t>
      </w:r>
      <w:r w:rsidR="00B00445" w:rsidRPr="66CE9333">
        <w:rPr>
          <w:rFonts w:eastAsiaTheme="minorEastAsia"/>
          <w:color w:val="000000" w:themeColor="text1"/>
        </w:rPr>
        <w:t>/</w:t>
      </w:r>
      <w:r w:rsidR="00167D19" w:rsidRPr="66CE9333">
        <w:rPr>
          <w:rFonts w:eastAsiaTheme="minorEastAsia"/>
          <w:color w:val="000000" w:themeColor="text1"/>
        </w:rPr>
        <w:t xml:space="preserve">uzupełnienia </w:t>
      </w:r>
      <w:r w:rsidR="0038014F" w:rsidRPr="66CE9333">
        <w:rPr>
          <w:rFonts w:eastAsiaTheme="minorEastAsia"/>
          <w:color w:val="000000" w:themeColor="text1"/>
        </w:rPr>
        <w:t xml:space="preserve">WoD </w:t>
      </w:r>
      <w:r w:rsidR="006867AA" w:rsidRPr="66CE9333">
        <w:rPr>
          <w:rFonts w:eastAsiaTheme="minorEastAsia"/>
          <w:color w:val="000000" w:themeColor="text1"/>
        </w:rPr>
        <w:t xml:space="preserve">lub złożenia wyjaśnień </w:t>
      </w:r>
      <w:r w:rsidR="00167D19" w:rsidRPr="66CE9333">
        <w:rPr>
          <w:rFonts w:eastAsiaTheme="minorEastAsia"/>
          <w:color w:val="000000" w:themeColor="text1"/>
        </w:rPr>
        <w:t>w terminie, który zostanie określony w wezwaniu</w:t>
      </w:r>
      <w:r w:rsidR="000F222F" w:rsidRPr="66CE9333">
        <w:rPr>
          <w:rFonts w:eastAsiaTheme="minorEastAsia"/>
          <w:color w:val="000000" w:themeColor="text1"/>
        </w:rPr>
        <w:t>, jednak nie krótszym niż 3 dni</w:t>
      </w:r>
      <w:r w:rsidR="00167D19" w:rsidRPr="66CE9333">
        <w:rPr>
          <w:rFonts w:eastAsiaTheme="minorEastAsia"/>
          <w:color w:val="000000" w:themeColor="text1"/>
        </w:rPr>
        <w:t>.</w:t>
      </w:r>
    </w:p>
    <w:p w14:paraId="2884ACE4" w14:textId="77777777" w:rsidR="00167D19" w:rsidRPr="00167D19" w:rsidRDefault="00167D19" w:rsidP="00C007D4">
      <w:pPr>
        <w:pStyle w:val="Akapitzlist"/>
        <w:numPr>
          <w:ilvl w:val="0"/>
          <w:numId w:val="13"/>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W przypadku:</w:t>
      </w:r>
    </w:p>
    <w:p w14:paraId="04E971FC" w14:textId="207E8FC0" w:rsidR="00167D19" w:rsidRDefault="00167D19" w:rsidP="00F62B75">
      <w:pPr>
        <w:numPr>
          <w:ilvl w:val="0"/>
          <w:numId w:val="34"/>
        </w:numPr>
        <w:autoSpaceDE w:val="0"/>
        <w:autoSpaceDN w:val="0"/>
        <w:adjustRightInd w:val="0"/>
        <w:spacing w:after="0" w:line="276" w:lineRule="auto"/>
        <w:rPr>
          <w:rFonts w:eastAsiaTheme="minorEastAsia"/>
          <w:color w:val="000000" w:themeColor="text1"/>
        </w:rPr>
      </w:pPr>
      <w:r w:rsidRPr="78C5198D">
        <w:rPr>
          <w:rFonts w:eastAsiaTheme="minorEastAsia"/>
          <w:color w:val="000000" w:themeColor="text1"/>
        </w:rPr>
        <w:t xml:space="preserve">nieskorygowania lub nieuzupełnienia </w:t>
      </w:r>
      <w:r w:rsidR="00DD592C" w:rsidRPr="78C5198D">
        <w:rPr>
          <w:rFonts w:eastAsiaTheme="minorEastAsia"/>
          <w:color w:val="000000" w:themeColor="text1"/>
        </w:rPr>
        <w:t xml:space="preserve">WoD </w:t>
      </w:r>
      <w:r w:rsidRPr="78C5198D">
        <w:rPr>
          <w:rFonts w:eastAsiaTheme="minorEastAsia"/>
          <w:color w:val="000000" w:themeColor="text1"/>
        </w:rPr>
        <w:t>wraz z załącznikami w terminie</w:t>
      </w:r>
      <w:r w:rsidR="000F222F" w:rsidRPr="78C5198D">
        <w:rPr>
          <w:rFonts w:eastAsiaTheme="minorEastAsia"/>
          <w:color w:val="000000" w:themeColor="text1"/>
        </w:rPr>
        <w:t xml:space="preserve"> lub w zakresie</w:t>
      </w:r>
      <w:r w:rsidRPr="78C5198D">
        <w:rPr>
          <w:rFonts w:eastAsiaTheme="minorEastAsia"/>
          <w:color w:val="000000" w:themeColor="text1"/>
        </w:rPr>
        <w:t xml:space="preserve"> wskazanym w wezwaniu </w:t>
      </w:r>
      <w:r w:rsidR="00161C92" w:rsidRPr="78C5198D">
        <w:rPr>
          <w:rFonts w:eastAsiaTheme="minorEastAsia"/>
          <w:color w:val="000000" w:themeColor="text1"/>
        </w:rPr>
        <w:t>ION</w:t>
      </w:r>
      <w:r w:rsidR="00DF4A1E">
        <w:rPr>
          <w:rFonts w:eastAsiaTheme="minorEastAsia"/>
          <w:color w:val="000000" w:themeColor="text1"/>
        </w:rPr>
        <w:t>;</w:t>
      </w:r>
    </w:p>
    <w:p w14:paraId="3B021052" w14:textId="463BB81F" w:rsidR="00FB600A" w:rsidRPr="00FB600A" w:rsidRDefault="00FB600A" w:rsidP="00FB600A">
      <w:pPr>
        <w:pStyle w:val="Akapitzlist"/>
        <w:numPr>
          <w:ilvl w:val="0"/>
          <w:numId w:val="34"/>
        </w:numPr>
        <w:rPr>
          <w:rFonts w:eastAsiaTheme="minorEastAsia"/>
          <w:color w:val="000000" w:themeColor="text1"/>
        </w:rPr>
      </w:pPr>
      <w:r w:rsidRPr="00FB600A">
        <w:rPr>
          <w:rFonts w:eastAsiaTheme="minorEastAsia"/>
          <w:color w:val="000000" w:themeColor="text1"/>
        </w:rPr>
        <w:t>skorygowania lub uzupełnienia WoD wraz z załącznikami w zakresie innym niż wskazanym w wezwaniu ION</w:t>
      </w:r>
    </w:p>
    <w:p w14:paraId="12CB8AF0" w14:textId="77777777" w:rsidR="00071FD4" w:rsidRPr="00071FD4" w:rsidRDefault="4F0028FE" w:rsidP="00071FD4">
      <w:pPr>
        <w:pStyle w:val="Akapitzlist"/>
        <w:autoSpaceDE w:val="0"/>
        <w:autoSpaceDN w:val="0"/>
        <w:adjustRightInd w:val="0"/>
        <w:spacing w:after="0" w:line="276" w:lineRule="auto"/>
        <w:rPr>
          <w:rFonts w:eastAsiaTheme="minorEastAsia"/>
          <w:color w:val="000000"/>
        </w:rPr>
      </w:pPr>
      <w:r w:rsidRPr="000247D5">
        <w:rPr>
          <w:rFonts w:eastAsiaTheme="minorEastAsia"/>
        </w:rPr>
        <w:t>—</w:t>
      </w:r>
      <w:r w:rsidR="00501EB3" w:rsidRPr="000247D5">
        <w:rPr>
          <w:rFonts w:eastAsiaTheme="minorEastAsia"/>
          <w:color w:val="000000" w:themeColor="text1"/>
        </w:rPr>
        <w:t xml:space="preserve"> </w:t>
      </w:r>
      <w:r w:rsidR="00167D19" w:rsidRPr="000247D5">
        <w:rPr>
          <w:rFonts w:eastAsiaTheme="minorEastAsia"/>
          <w:color w:val="000000" w:themeColor="text1"/>
        </w:rPr>
        <w:t xml:space="preserve">ocenie podlega </w:t>
      </w:r>
      <w:r w:rsidR="001C32DA" w:rsidRPr="000247D5">
        <w:rPr>
          <w:rFonts w:eastAsiaTheme="minorEastAsia"/>
          <w:color w:val="000000" w:themeColor="text1"/>
        </w:rPr>
        <w:t xml:space="preserve">WoD </w:t>
      </w:r>
      <w:r w:rsidR="00167D19" w:rsidRPr="000247D5">
        <w:rPr>
          <w:rFonts w:eastAsiaTheme="minorEastAsia"/>
          <w:color w:val="000000" w:themeColor="text1"/>
        </w:rPr>
        <w:t>złożony w pierwotnej wers</w:t>
      </w:r>
      <w:r w:rsidR="00071FD4">
        <w:rPr>
          <w:rFonts w:eastAsiaTheme="minorEastAsia"/>
          <w:color w:val="000000" w:themeColor="text1"/>
        </w:rPr>
        <w:t>ji</w:t>
      </w:r>
    </w:p>
    <w:p w14:paraId="54F46DA6" w14:textId="2D6EE81E" w:rsidR="002E549B" w:rsidRPr="00EE26DA" w:rsidRDefault="002E549B" w:rsidP="00C007D4">
      <w:pPr>
        <w:pStyle w:val="Akapitzlist"/>
        <w:numPr>
          <w:ilvl w:val="0"/>
          <w:numId w:val="13"/>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W przypadku pozytywnego wyniku oceny formalnej, </w:t>
      </w:r>
      <w:r w:rsidR="001C32DA" w:rsidRPr="66CE9333">
        <w:rPr>
          <w:rFonts w:eastAsiaTheme="minorEastAsia"/>
          <w:color w:val="000000" w:themeColor="text1"/>
        </w:rPr>
        <w:t xml:space="preserve">WoD </w:t>
      </w:r>
      <w:r w:rsidRPr="66CE9333">
        <w:rPr>
          <w:rFonts w:eastAsiaTheme="minorEastAsia"/>
          <w:color w:val="000000" w:themeColor="text1"/>
        </w:rPr>
        <w:t xml:space="preserve">zostaje przekazany do oceny merytorycznej, a </w:t>
      </w:r>
      <w:r w:rsidR="000F222F" w:rsidRPr="66CE9333">
        <w:rPr>
          <w:rFonts w:eastAsiaTheme="minorEastAsia"/>
          <w:color w:val="000000" w:themeColor="text1"/>
        </w:rPr>
        <w:t>W</w:t>
      </w:r>
      <w:r w:rsidRPr="66CE9333">
        <w:rPr>
          <w:rFonts w:eastAsiaTheme="minorEastAsia"/>
          <w:color w:val="000000" w:themeColor="text1"/>
        </w:rPr>
        <w:t xml:space="preserve">nioskodawca informowany jest o </w:t>
      </w:r>
      <w:r w:rsidR="002636F9" w:rsidRPr="66CE9333">
        <w:rPr>
          <w:rFonts w:eastAsiaTheme="minorEastAsia"/>
          <w:color w:val="000000" w:themeColor="text1"/>
        </w:rPr>
        <w:t xml:space="preserve">przekazaniu </w:t>
      </w:r>
      <w:r w:rsidR="00DD592C" w:rsidRPr="66CE9333">
        <w:rPr>
          <w:rFonts w:eastAsiaTheme="minorEastAsia"/>
          <w:color w:val="000000" w:themeColor="text1"/>
        </w:rPr>
        <w:t xml:space="preserve">WoD </w:t>
      </w:r>
      <w:r w:rsidRPr="66CE9333">
        <w:rPr>
          <w:rFonts w:eastAsiaTheme="minorEastAsia"/>
          <w:color w:val="000000" w:themeColor="text1"/>
        </w:rPr>
        <w:t xml:space="preserve">do kolejnego etapu oceny. </w:t>
      </w:r>
    </w:p>
    <w:p w14:paraId="7FAC3678" w14:textId="7FD6E0FC" w:rsidR="000C23E8" w:rsidRPr="00EE26DA" w:rsidRDefault="750A4434" w:rsidP="000C23E8">
      <w:pPr>
        <w:pStyle w:val="Akapitzlist"/>
        <w:numPr>
          <w:ilvl w:val="0"/>
          <w:numId w:val="13"/>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W przypadku negatywnego wyniku oceny formalnej </w:t>
      </w:r>
      <w:r w:rsidR="000F222F" w:rsidRPr="66CE9333">
        <w:rPr>
          <w:rFonts w:eastAsiaTheme="minorEastAsia"/>
          <w:color w:val="000000" w:themeColor="text1"/>
        </w:rPr>
        <w:t>W</w:t>
      </w:r>
      <w:r w:rsidRPr="66CE9333">
        <w:rPr>
          <w:rFonts w:eastAsiaTheme="minorEastAsia"/>
          <w:color w:val="000000" w:themeColor="text1"/>
        </w:rPr>
        <w:t xml:space="preserve">nioskodawca informowany jest o powodach negatywnej oceny. </w:t>
      </w:r>
      <w:r w:rsidR="000C23E8">
        <w:rPr>
          <w:rFonts w:eastAsiaTheme="minorEastAsia"/>
          <w:color w:val="000000" w:themeColor="text1"/>
        </w:rPr>
        <w:t>Jednocześnie ION poucza Wnioskodawcę o uprawnieniach, o których mowa w</w:t>
      </w:r>
      <w:r w:rsidR="000C23E8" w:rsidRPr="66CE9333">
        <w:rPr>
          <w:rFonts w:eastAsiaTheme="minorEastAsia"/>
          <w:color w:val="000000" w:themeColor="text1"/>
        </w:rPr>
        <w:t xml:space="preserve"> </w:t>
      </w:r>
      <w:r w:rsidR="000C23E8" w:rsidRPr="0001795B">
        <w:rPr>
          <w:rFonts w:eastAsiaTheme="minorEastAsia"/>
          <w:color w:val="000000" w:themeColor="text1"/>
        </w:rPr>
        <w:t xml:space="preserve">§ </w:t>
      </w:r>
      <w:r w:rsidR="000C23E8">
        <w:rPr>
          <w:rFonts w:eastAsiaTheme="minorEastAsia"/>
          <w:color w:val="000000" w:themeColor="text1"/>
        </w:rPr>
        <w:t>1</w:t>
      </w:r>
      <w:r w:rsidR="00354DBA">
        <w:rPr>
          <w:rFonts w:eastAsiaTheme="minorEastAsia"/>
          <w:color w:val="000000" w:themeColor="text1"/>
        </w:rPr>
        <w:t>1</w:t>
      </w:r>
      <w:r w:rsidR="00FA233A">
        <w:rPr>
          <w:rFonts w:eastAsiaTheme="minorEastAsia"/>
          <w:color w:val="000000" w:themeColor="text1"/>
        </w:rPr>
        <w:t>.</w:t>
      </w:r>
    </w:p>
    <w:p w14:paraId="1051DB40" w14:textId="32B0C870" w:rsidR="002E549B" w:rsidRPr="00EE26DA" w:rsidRDefault="002E549B" w:rsidP="00C007D4">
      <w:pPr>
        <w:pStyle w:val="Akapitzlist"/>
        <w:numPr>
          <w:ilvl w:val="0"/>
          <w:numId w:val="13"/>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Informacja, o której mowa w ust. </w:t>
      </w:r>
      <w:r w:rsidR="00D6055E" w:rsidRPr="66CE9333">
        <w:rPr>
          <w:rFonts w:eastAsiaTheme="minorEastAsia"/>
          <w:color w:val="000000" w:themeColor="text1"/>
        </w:rPr>
        <w:t>7</w:t>
      </w:r>
      <w:r w:rsidR="003D380B">
        <w:rPr>
          <w:rFonts w:eastAsiaTheme="minorEastAsia"/>
          <w:color w:val="000000" w:themeColor="text1"/>
        </w:rPr>
        <w:t>,</w:t>
      </w:r>
      <w:r w:rsidR="00D6055E" w:rsidRPr="66CE9333">
        <w:rPr>
          <w:rFonts w:eastAsiaTheme="minorEastAsia"/>
          <w:color w:val="000000" w:themeColor="text1"/>
        </w:rPr>
        <w:t xml:space="preserve"> </w:t>
      </w:r>
      <w:r w:rsidRPr="66CE9333">
        <w:rPr>
          <w:rFonts w:eastAsiaTheme="minorEastAsia"/>
          <w:color w:val="000000" w:themeColor="text1"/>
        </w:rPr>
        <w:t>nie stanowi decyzji w rozumieniu KPA.</w:t>
      </w:r>
    </w:p>
    <w:p w14:paraId="2F54DB60" w14:textId="070D4007" w:rsidR="007C7E17" w:rsidRDefault="007C7E17" w:rsidP="00064ADE">
      <w:pPr>
        <w:pStyle w:val="Akapitzlist"/>
        <w:autoSpaceDE w:val="0"/>
        <w:autoSpaceDN w:val="0"/>
        <w:adjustRightInd w:val="0"/>
        <w:spacing w:after="0" w:line="276" w:lineRule="auto"/>
        <w:rPr>
          <w:rFonts w:eastAsiaTheme="minorEastAsia"/>
          <w:color w:val="000000"/>
        </w:rPr>
      </w:pPr>
    </w:p>
    <w:p w14:paraId="6570C365" w14:textId="77777777" w:rsidR="002E549B" w:rsidRPr="00EE26DA" w:rsidRDefault="007C7E17" w:rsidP="1E0CB18D">
      <w:pPr>
        <w:pStyle w:val="Akapitzlist"/>
        <w:autoSpaceDE w:val="0"/>
        <w:autoSpaceDN w:val="0"/>
        <w:adjustRightInd w:val="0"/>
        <w:spacing w:after="0" w:line="276" w:lineRule="auto"/>
        <w:ind w:left="0"/>
        <w:rPr>
          <w:rFonts w:eastAsiaTheme="minorEastAsia"/>
          <w:b/>
          <w:bCs/>
          <w:color w:val="000000"/>
        </w:rPr>
      </w:pPr>
      <w:r w:rsidRPr="66CE9333">
        <w:rPr>
          <w:rFonts w:eastAsiaTheme="minorEastAsia"/>
          <w:b/>
          <w:bCs/>
          <w:color w:val="000000" w:themeColor="text1"/>
        </w:rPr>
        <w:t>§ 9</w:t>
      </w:r>
    </w:p>
    <w:p w14:paraId="1B9B4898" w14:textId="77777777" w:rsidR="00FD3CF1" w:rsidRPr="00EE26DA" w:rsidRDefault="00FD3CF1" w:rsidP="00FD3CF1">
      <w:pPr>
        <w:autoSpaceDE w:val="0"/>
        <w:autoSpaceDN w:val="0"/>
        <w:adjustRightInd w:val="0"/>
        <w:spacing w:after="0" w:line="276" w:lineRule="auto"/>
        <w:rPr>
          <w:rFonts w:eastAsiaTheme="minorEastAsia"/>
          <w:b/>
          <w:bCs/>
          <w:color w:val="000000"/>
        </w:rPr>
      </w:pPr>
      <w:r w:rsidRPr="4482A001">
        <w:rPr>
          <w:rFonts w:eastAsiaTheme="minorEastAsia"/>
          <w:b/>
          <w:bCs/>
          <w:color w:val="000000" w:themeColor="text1"/>
        </w:rPr>
        <w:t>Zasady dokonywania oceny merytorycznej</w:t>
      </w:r>
    </w:p>
    <w:p w14:paraId="01CBB0B3" w14:textId="77777777" w:rsidR="007C7E17" w:rsidRPr="00EE26DA" w:rsidRDefault="007C7E17" w:rsidP="00064ADE">
      <w:pPr>
        <w:autoSpaceDE w:val="0"/>
        <w:autoSpaceDN w:val="0"/>
        <w:adjustRightInd w:val="0"/>
        <w:spacing w:after="0" w:line="276" w:lineRule="auto"/>
        <w:rPr>
          <w:rFonts w:eastAsiaTheme="minorEastAsia"/>
          <w:b/>
          <w:bCs/>
          <w:color w:val="000000"/>
        </w:rPr>
      </w:pPr>
    </w:p>
    <w:p w14:paraId="7E4667AA" w14:textId="783D3A5D" w:rsidR="007C7E17" w:rsidRPr="00EE26DA" w:rsidRDefault="4E9CCE18" w:rsidP="00C007D4">
      <w:pPr>
        <w:pStyle w:val="Akapitzlist"/>
        <w:numPr>
          <w:ilvl w:val="0"/>
          <w:numId w:val="14"/>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Do oceny merytorycznej kierowane są </w:t>
      </w:r>
      <w:r w:rsidR="004B19CA" w:rsidRPr="66CE9333">
        <w:rPr>
          <w:rFonts w:eastAsiaTheme="minorEastAsia"/>
          <w:color w:val="000000" w:themeColor="text1"/>
        </w:rPr>
        <w:t>W</w:t>
      </w:r>
      <w:r w:rsidR="00692566">
        <w:rPr>
          <w:rFonts w:eastAsiaTheme="minorEastAsia"/>
          <w:color w:val="000000" w:themeColor="text1"/>
        </w:rPr>
        <w:t>oD</w:t>
      </w:r>
      <w:r w:rsidRPr="66CE9333">
        <w:rPr>
          <w:rFonts w:eastAsiaTheme="minorEastAsia"/>
          <w:color w:val="000000" w:themeColor="text1"/>
        </w:rPr>
        <w:t xml:space="preserve">, które uzyskały pozytywny wynik oceny formalnej. </w:t>
      </w:r>
    </w:p>
    <w:p w14:paraId="0656529D" w14:textId="77777777" w:rsidR="00214D5A" w:rsidRDefault="00214D5A" w:rsidP="00214D5A">
      <w:pPr>
        <w:pStyle w:val="Akapitzlist"/>
        <w:numPr>
          <w:ilvl w:val="0"/>
          <w:numId w:val="14"/>
        </w:numPr>
        <w:spacing w:after="0" w:line="276" w:lineRule="auto"/>
        <w:rPr>
          <w:rFonts w:eastAsiaTheme="minorEastAsia"/>
          <w:color w:val="000000" w:themeColor="text1"/>
        </w:rPr>
      </w:pPr>
      <w:r w:rsidRPr="66CE9333">
        <w:rPr>
          <w:rFonts w:eastAsiaTheme="minorEastAsia"/>
          <w:color w:val="000000" w:themeColor="text1"/>
        </w:rPr>
        <w:t xml:space="preserve">Ocena </w:t>
      </w:r>
      <w:r>
        <w:rPr>
          <w:rFonts w:eastAsiaTheme="minorEastAsia"/>
          <w:color w:val="000000" w:themeColor="text1"/>
        </w:rPr>
        <w:t xml:space="preserve">merytoryczna </w:t>
      </w:r>
      <w:r w:rsidRPr="66CE9333">
        <w:rPr>
          <w:rFonts w:eastAsiaTheme="minorEastAsia"/>
          <w:color w:val="000000" w:themeColor="text1"/>
        </w:rPr>
        <w:t>dokonywana jest</w:t>
      </w:r>
      <w:r>
        <w:rPr>
          <w:rFonts w:eastAsiaTheme="minorEastAsia"/>
          <w:color w:val="000000" w:themeColor="text1"/>
        </w:rPr>
        <w:t>:</w:t>
      </w:r>
    </w:p>
    <w:p w14:paraId="38AC0BC8" w14:textId="6A644026" w:rsidR="00214D5A" w:rsidRDefault="00214D5A" w:rsidP="00214D5A">
      <w:pPr>
        <w:pStyle w:val="Akapitzlist"/>
        <w:numPr>
          <w:ilvl w:val="1"/>
          <w:numId w:val="14"/>
        </w:numPr>
        <w:spacing w:after="0" w:line="276" w:lineRule="auto"/>
        <w:rPr>
          <w:rFonts w:eastAsiaTheme="minorEastAsia"/>
          <w:color w:val="000000" w:themeColor="text1"/>
        </w:rPr>
      </w:pPr>
      <w:r w:rsidRPr="66CE9333">
        <w:rPr>
          <w:rFonts w:eastAsiaTheme="minorEastAsia"/>
          <w:color w:val="000000" w:themeColor="text1"/>
        </w:rPr>
        <w:t xml:space="preserve">metodą zero-jedynkową (tj. spełnia/nie spełnia) </w:t>
      </w:r>
      <w:r>
        <w:rPr>
          <w:rFonts w:eastAsiaTheme="minorEastAsia"/>
          <w:color w:val="000000" w:themeColor="text1"/>
        </w:rPr>
        <w:t xml:space="preserve">- </w:t>
      </w:r>
      <w:r w:rsidRPr="66CE9333">
        <w:rPr>
          <w:rFonts w:eastAsiaTheme="minorEastAsia"/>
          <w:color w:val="000000" w:themeColor="text1"/>
        </w:rPr>
        <w:t>w oparciu o kryteria merytoryczne</w:t>
      </w:r>
      <w:r>
        <w:rPr>
          <w:rFonts w:eastAsiaTheme="minorEastAsia"/>
          <w:color w:val="000000" w:themeColor="text1"/>
        </w:rPr>
        <w:t xml:space="preserve">, o których mowa w </w:t>
      </w:r>
      <w:r w:rsidRPr="0001795B">
        <w:rPr>
          <w:rFonts w:eastAsiaTheme="minorEastAsia"/>
          <w:color w:val="000000" w:themeColor="text1"/>
        </w:rPr>
        <w:t>§ 7</w:t>
      </w:r>
      <w:r>
        <w:rPr>
          <w:rFonts w:eastAsiaTheme="minorEastAsia"/>
          <w:color w:val="000000" w:themeColor="text1"/>
        </w:rPr>
        <w:t xml:space="preserve"> ust. 2 </w:t>
      </w:r>
      <w:r w:rsidRPr="66CE9333">
        <w:rPr>
          <w:rFonts w:eastAsiaTheme="minorEastAsia"/>
          <w:color w:val="000000" w:themeColor="text1"/>
        </w:rPr>
        <w:t>oraz</w:t>
      </w:r>
      <w:r w:rsidR="009744AD">
        <w:rPr>
          <w:rFonts w:eastAsiaTheme="minorEastAsia"/>
          <w:color w:val="000000" w:themeColor="text1"/>
        </w:rPr>
        <w:t>;</w:t>
      </w:r>
      <w:r w:rsidRPr="66CE9333">
        <w:rPr>
          <w:rFonts w:eastAsiaTheme="minorEastAsia"/>
          <w:color w:val="000000" w:themeColor="text1"/>
        </w:rPr>
        <w:t xml:space="preserve"> </w:t>
      </w:r>
    </w:p>
    <w:p w14:paraId="3B4CBAB8" w14:textId="3BA24AB7" w:rsidR="00214D5A" w:rsidRPr="00EE26DA" w:rsidRDefault="00214D5A" w:rsidP="00214D5A">
      <w:pPr>
        <w:pStyle w:val="Akapitzlist"/>
        <w:numPr>
          <w:ilvl w:val="1"/>
          <w:numId w:val="14"/>
        </w:numPr>
        <w:spacing w:after="0" w:line="276" w:lineRule="auto"/>
        <w:rPr>
          <w:rFonts w:eastAsiaTheme="minorEastAsia"/>
          <w:color w:val="000000" w:themeColor="text1"/>
        </w:rPr>
      </w:pPr>
      <w:r w:rsidRPr="66CE9333">
        <w:rPr>
          <w:rFonts w:eastAsiaTheme="minorEastAsia"/>
          <w:color w:val="000000" w:themeColor="text1"/>
        </w:rPr>
        <w:t xml:space="preserve">poprzez przyznanie punktów </w:t>
      </w:r>
      <w:r>
        <w:rPr>
          <w:rFonts w:eastAsiaTheme="minorEastAsia"/>
          <w:color w:val="000000" w:themeColor="text1"/>
        </w:rPr>
        <w:t xml:space="preserve">- </w:t>
      </w:r>
      <w:r w:rsidRPr="66CE9333">
        <w:rPr>
          <w:rFonts w:eastAsiaTheme="minorEastAsia"/>
          <w:color w:val="000000" w:themeColor="text1"/>
        </w:rPr>
        <w:t xml:space="preserve">zgodnie z zapisami kryteriów merytorycznych nr </w:t>
      </w:r>
      <w:r w:rsidR="00B84F5F">
        <w:rPr>
          <w:rFonts w:eastAsiaTheme="minorEastAsia"/>
          <w:color w:val="000000" w:themeColor="text1"/>
        </w:rPr>
        <w:t>9</w:t>
      </w:r>
      <w:r w:rsidRPr="66CE9333">
        <w:rPr>
          <w:rFonts w:eastAsiaTheme="minorEastAsia"/>
          <w:color w:val="000000" w:themeColor="text1"/>
        </w:rPr>
        <w:t xml:space="preserve"> i 1</w:t>
      </w:r>
      <w:r w:rsidR="00B84F5F">
        <w:rPr>
          <w:rFonts w:eastAsiaTheme="minorEastAsia"/>
          <w:color w:val="000000" w:themeColor="text1"/>
        </w:rPr>
        <w:t>0</w:t>
      </w:r>
      <w:r>
        <w:rPr>
          <w:rFonts w:eastAsiaTheme="minorEastAsia"/>
          <w:color w:val="000000" w:themeColor="text1"/>
        </w:rPr>
        <w:t xml:space="preserve">, o których mowa w </w:t>
      </w:r>
      <w:r w:rsidRPr="0001795B">
        <w:rPr>
          <w:rFonts w:eastAsiaTheme="minorEastAsia"/>
          <w:color w:val="000000" w:themeColor="text1"/>
        </w:rPr>
        <w:t>§ 7</w:t>
      </w:r>
      <w:r>
        <w:rPr>
          <w:rFonts w:eastAsiaTheme="minorEastAsia"/>
          <w:color w:val="000000" w:themeColor="text1"/>
        </w:rPr>
        <w:t xml:space="preserve"> ust. 2</w:t>
      </w:r>
      <w:r w:rsidRPr="66CE9333">
        <w:rPr>
          <w:rFonts w:eastAsiaTheme="minorEastAsia"/>
          <w:color w:val="000000" w:themeColor="text1"/>
        </w:rPr>
        <w:t>.</w:t>
      </w:r>
      <w:r w:rsidR="00BD1775">
        <w:rPr>
          <w:rFonts w:eastAsiaTheme="minorEastAsia"/>
          <w:color w:val="000000" w:themeColor="text1"/>
        </w:rPr>
        <w:t xml:space="preserve"> </w:t>
      </w:r>
    </w:p>
    <w:p w14:paraId="256E05E3" w14:textId="0E576D10" w:rsidR="00DC5BD7" w:rsidRPr="00CB7BD1" w:rsidRDefault="4E9CCE18" w:rsidP="00C007D4">
      <w:pPr>
        <w:pStyle w:val="Akapitzlist"/>
        <w:numPr>
          <w:ilvl w:val="0"/>
          <w:numId w:val="14"/>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Ocena merytoryczna </w:t>
      </w:r>
      <w:r w:rsidR="001F1BDB" w:rsidRPr="66CE9333">
        <w:rPr>
          <w:rFonts w:eastAsiaTheme="minorEastAsia"/>
          <w:color w:val="000000" w:themeColor="text1"/>
        </w:rPr>
        <w:t xml:space="preserve">WoD </w:t>
      </w:r>
      <w:r w:rsidRPr="66CE9333">
        <w:rPr>
          <w:rFonts w:eastAsiaTheme="minorEastAsia"/>
          <w:color w:val="000000" w:themeColor="text1"/>
        </w:rPr>
        <w:t>może zakończyć się wynik</w:t>
      </w:r>
      <w:r w:rsidR="2A537506" w:rsidRPr="66CE9333">
        <w:rPr>
          <w:rFonts w:eastAsiaTheme="minorEastAsia"/>
          <w:color w:val="000000" w:themeColor="text1"/>
        </w:rPr>
        <w:t>iem pozytywnym albo negatywnym.</w:t>
      </w:r>
    </w:p>
    <w:p w14:paraId="79777300" w14:textId="70746AAD" w:rsidR="00CB7BD1" w:rsidRPr="007D7159" w:rsidRDefault="001F1BDB" w:rsidP="00C007D4">
      <w:pPr>
        <w:pStyle w:val="Akapitzlist"/>
        <w:numPr>
          <w:ilvl w:val="0"/>
          <w:numId w:val="14"/>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WoD </w:t>
      </w:r>
      <w:r w:rsidR="00CB7BD1" w:rsidRPr="66CE9333">
        <w:rPr>
          <w:rFonts w:eastAsiaTheme="minorEastAsia"/>
          <w:color w:val="000000" w:themeColor="text1"/>
        </w:rPr>
        <w:t xml:space="preserve">oceniany jest pozytywnie, jeżeli spełnia </w:t>
      </w:r>
      <w:r w:rsidR="00D03E96" w:rsidRPr="66CE9333">
        <w:rPr>
          <w:rFonts w:eastAsiaTheme="minorEastAsia"/>
          <w:color w:val="000000" w:themeColor="text1"/>
        </w:rPr>
        <w:t xml:space="preserve">łącznie </w:t>
      </w:r>
      <w:r w:rsidR="00CB7BD1" w:rsidRPr="66CE9333">
        <w:rPr>
          <w:rFonts w:eastAsiaTheme="minorEastAsia"/>
          <w:color w:val="000000" w:themeColor="text1"/>
        </w:rPr>
        <w:t>wszystkie kryteria formalne i:</w:t>
      </w:r>
    </w:p>
    <w:p w14:paraId="7683CC4B" w14:textId="5D3AF80A" w:rsidR="00CB7BD1" w:rsidRPr="00F700F2" w:rsidRDefault="00CB7BD1" w:rsidP="00F700F2">
      <w:pPr>
        <w:pStyle w:val="Akapitzlist"/>
        <w:numPr>
          <w:ilvl w:val="1"/>
          <w:numId w:val="14"/>
        </w:numPr>
        <w:spacing w:after="0" w:line="276" w:lineRule="auto"/>
        <w:rPr>
          <w:rFonts w:eastAsiaTheme="minorEastAsia"/>
          <w:color w:val="000000" w:themeColor="text1"/>
        </w:rPr>
      </w:pPr>
      <w:r w:rsidRPr="78C5198D">
        <w:rPr>
          <w:rFonts w:eastAsiaTheme="minorEastAsia"/>
          <w:color w:val="000000" w:themeColor="text1"/>
        </w:rPr>
        <w:lastRenderedPageBreak/>
        <w:t>wszystkie kryteria merytoryczne oceniane metodą zero-jedynkową zostały ocenione pozytywnie oraz</w:t>
      </w:r>
      <w:r w:rsidR="009744AD">
        <w:rPr>
          <w:rFonts w:eastAsiaTheme="minorEastAsia"/>
          <w:color w:val="000000" w:themeColor="text1"/>
        </w:rPr>
        <w:t>;</w:t>
      </w:r>
    </w:p>
    <w:p w14:paraId="39415ED8" w14:textId="73BA4D06" w:rsidR="00CB7BD1" w:rsidRPr="00F700F2" w:rsidRDefault="00CB7BD1" w:rsidP="0042684A">
      <w:pPr>
        <w:pStyle w:val="Akapitzlist"/>
        <w:numPr>
          <w:ilvl w:val="1"/>
          <w:numId w:val="14"/>
        </w:numPr>
        <w:spacing w:after="0" w:line="276" w:lineRule="auto"/>
        <w:rPr>
          <w:rFonts w:eastAsiaTheme="minorEastAsia"/>
          <w:color w:val="000000" w:themeColor="text1"/>
        </w:rPr>
      </w:pPr>
      <w:r w:rsidRPr="78C5198D">
        <w:rPr>
          <w:rFonts w:eastAsiaTheme="minorEastAsia"/>
          <w:color w:val="000000" w:themeColor="text1"/>
        </w:rPr>
        <w:t xml:space="preserve">uzyskał najwyższą liczbę punktów spośród wszystkich </w:t>
      </w:r>
      <w:r w:rsidR="00EE6013" w:rsidRPr="78C5198D">
        <w:rPr>
          <w:rFonts w:eastAsiaTheme="minorEastAsia"/>
          <w:color w:val="000000" w:themeColor="text1"/>
        </w:rPr>
        <w:t>W</w:t>
      </w:r>
      <w:r w:rsidR="00C276A3">
        <w:rPr>
          <w:rFonts w:eastAsiaTheme="minorEastAsia"/>
          <w:color w:val="000000" w:themeColor="text1"/>
        </w:rPr>
        <w:t>oD</w:t>
      </w:r>
      <w:r w:rsidRPr="78C5198D">
        <w:rPr>
          <w:rFonts w:eastAsiaTheme="minorEastAsia"/>
          <w:color w:val="000000" w:themeColor="text1"/>
        </w:rPr>
        <w:t xml:space="preserve"> złożonych na tym samym </w:t>
      </w:r>
      <w:r w:rsidR="000B5902" w:rsidRPr="78C5198D">
        <w:rPr>
          <w:rFonts w:eastAsiaTheme="minorEastAsia"/>
          <w:color w:val="000000" w:themeColor="text1"/>
        </w:rPr>
        <w:t>O</w:t>
      </w:r>
      <w:r w:rsidRPr="78C5198D">
        <w:rPr>
          <w:rFonts w:eastAsiaTheme="minorEastAsia"/>
          <w:color w:val="000000" w:themeColor="text1"/>
        </w:rPr>
        <w:t>bszarze konkursowym z zastrzeżeniem</w:t>
      </w:r>
      <w:r w:rsidR="00B91A13" w:rsidRPr="78C5198D">
        <w:rPr>
          <w:rFonts w:eastAsiaTheme="minorEastAsia"/>
          <w:color w:val="000000" w:themeColor="text1"/>
        </w:rPr>
        <w:t xml:space="preserve"> § 10</w:t>
      </w:r>
      <w:r w:rsidRPr="78C5198D">
        <w:rPr>
          <w:rFonts w:eastAsiaTheme="minorEastAsia"/>
          <w:color w:val="000000" w:themeColor="text1"/>
        </w:rPr>
        <w:t xml:space="preserve"> ust. </w:t>
      </w:r>
      <w:r w:rsidR="00E21E5F" w:rsidRPr="78C5198D">
        <w:rPr>
          <w:rFonts w:eastAsiaTheme="minorEastAsia"/>
          <w:color w:val="000000" w:themeColor="text1"/>
        </w:rPr>
        <w:t>3</w:t>
      </w:r>
      <w:r w:rsidR="00B91A13" w:rsidRPr="78C5198D">
        <w:rPr>
          <w:rFonts w:eastAsiaTheme="minorEastAsia"/>
          <w:color w:val="000000" w:themeColor="text1"/>
        </w:rPr>
        <w:t xml:space="preserve"> </w:t>
      </w:r>
      <w:r w:rsidRPr="78C5198D">
        <w:rPr>
          <w:rFonts w:eastAsiaTheme="minorEastAsia"/>
          <w:color w:val="000000" w:themeColor="text1"/>
        </w:rPr>
        <w:t>oraz</w:t>
      </w:r>
      <w:r w:rsidR="009744AD">
        <w:rPr>
          <w:rFonts w:eastAsiaTheme="minorEastAsia"/>
          <w:color w:val="000000" w:themeColor="text1"/>
        </w:rPr>
        <w:t>;</w:t>
      </w:r>
    </w:p>
    <w:p w14:paraId="0B01C859" w14:textId="4D29CC93" w:rsidR="001921DC" w:rsidRDefault="001921DC" w:rsidP="0042684A">
      <w:pPr>
        <w:pStyle w:val="Akapitzlist"/>
        <w:numPr>
          <w:ilvl w:val="1"/>
          <w:numId w:val="14"/>
        </w:numPr>
        <w:spacing w:after="0" w:line="276" w:lineRule="auto"/>
        <w:rPr>
          <w:rFonts w:eastAsiaTheme="minorEastAsia"/>
          <w:color w:val="000000" w:themeColor="text1"/>
        </w:rPr>
      </w:pPr>
      <w:r w:rsidRPr="66CE9333">
        <w:rPr>
          <w:rFonts w:eastAsiaTheme="minorEastAsia"/>
          <w:color w:val="000000" w:themeColor="text1"/>
        </w:rPr>
        <w:t xml:space="preserve">Wnioskodawca, którego WoD </w:t>
      </w:r>
      <w:r>
        <w:rPr>
          <w:rFonts w:eastAsiaTheme="minorEastAsia"/>
          <w:color w:val="000000" w:themeColor="text1"/>
        </w:rPr>
        <w:t>jest oceniany,</w:t>
      </w:r>
      <w:r w:rsidRPr="66CE9333">
        <w:rPr>
          <w:rFonts w:eastAsiaTheme="minorEastAsia"/>
          <w:color w:val="000000" w:themeColor="text1"/>
        </w:rPr>
        <w:t xml:space="preserve"> nie przekroczył limitu </w:t>
      </w:r>
      <w:r>
        <w:rPr>
          <w:rFonts w:eastAsiaTheme="minorEastAsia"/>
          <w:color w:val="000000" w:themeColor="text1"/>
        </w:rPr>
        <w:t>wysokości udzielanego dofinansowania,</w:t>
      </w:r>
      <w:r w:rsidRPr="00415DC4">
        <w:rPr>
          <w:rFonts w:eastAsiaTheme="minorEastAsia"/>
          <w:color w:val="000000" w:themeColor="text1"/>
        </w:rPr>
        <w:t xml:space="preserve"> </w:t>
      </w:r>
      <w:r>
        <w:rPr>
          <w:rFonts w:eastAsiaTheme="minorEastAsia"/>
          <w:color w:val="000000" w:themeColor="text1"/>
        </w:rPr>
        <w:t xml:space="preserve">o którym mowa w </w:t>
      </w:r>
      <w:r w:rsidRPr="66CE9333">
        <w:rPr>
          <w:rFonts w:eastAsiaTheme="minorEastAsia"/>
          <w:color w:val="000000" w:themeColor="text1"/>
        </w:rPr>
        <w:t xml:space="preserve">§ 4 ust. </w:t>
      </w:r>
      <w:r w:rsidR="002A29AB">
        <w:rPr>
          <w:rFonts w:eastAsiaTheme="minorEastAsia"/>
          <w:color w:val="000000" w:themeColor="text1"/>
        </w:rPr>
        <w:t>2</w:t>
      </w:r>
      <w:r>
        <w:rPr>
          <w:rFonts w:eastAsiaTheme="minorEastAsia"/>
          <w:color w:val="000000" w:themeColor="text1"/>
        </w:rPr>
        <w:t xml:space="preserve">, </w:t>
      </w:r>
      <w:r w:rsidRPr="66CE9333">
        <w:rPr>
          <w:rFonts w:eastAsiaTheme="minorEastAsia"/>
          <w:color w:val="000000" w:themeColor="text1"/>
        </w:rPr>
        <w:t xml:space="preserve">z zastrzeżeniem § 4 ust. </w:t>
      </w:r>
      <w:r w:rsidR="002A29AB">
        <w:rPr>
          <w:rFonts w:eastAsiaTheme="minorEastAsia"/>
          <w:color w:val="000000" w:themeColor="text1"/>
        </w:rPr>
        <w:t>3</w:t>
      </w:r>
      <w:r w:rsidRPr="66CE9333">
        <w:rPr>
          <w:rFonts w:eastAsiaTheme="minorEastAsia"/>
          <w:color w:val="000000" w:themeColor="text1"/>
        </w:rPr>
        <w:t xml:space="preserve"> oraz</w:t>
      </w:r>
      <w:r w:rsidR="009744AD">
        <w:rPr>
          <w:rFonts w:eastAsiaTheme="minorEastAsia"/>
          <w:color w:val="000000" w:themeColor="text1"/>
        </w:rPr>
        <w:t>;</w:t>
      </w:r>
    </w:p>
    <w:p w14:paraId="5E6FAF69" w14:textId="1808A373" w:rsidR="001921DC" w:rsidRPr="008D0B08" w:rsidRDefault="001921DC" w:rsidP="008D0B08">
      <w:pPr>
        <w:pStyle w:val="Akapitzlist"/>
        <w:numPr>
          <w:ilvl w:val="1"/>
          <w:numId w:val="14"/>
        </w:numPr>
        <w:spacing w:after="0" w:line="276" w:lineRule="auto"/>
        <w:rPr>
          <w:rFonts w:eastAsiaTheme="minorEastAsia"/>
          <w:color w:val="000000" w:themeColor="text1"/>
        </w:rPr>
      </w:pPr>
      <w:r w:rsidRPr="008D0B08">
        <w:rPr>
          <w:rFonts w:eastAsiaTheme="minorEastAsia"/>
          <w:color w:val="000000" w:themeColor="text1"/>
        </w:rPr>
        <w:t xml:space="preserve">pozostała do rozdysponowania kwota alokacji w naborze, o której mowa w § 3 ust. 5, jest wystarczająca na wybranie </w:t>
      </w:r>
      <w:r w:rsidR="0033697D" w:rsidRPr="008D0B08">
        <w:rPr>
          <w:rFonts w:eastAsiaTheme="minorEastAsia"/>
          <w:color w:val="000000" w:themeColor="text1"/>
        </w:rPr>
        <w:t>P</w:t>
      </w:r>
      <w:r w:rsidRPr="008D0B08">
        <w:rPr>
          <w:rFonts w:eastAsiaTheme="minorEastAsia"/>
          <w:color w:val="000000" w:themeColor="text1"/>
        </w:rPr>
        <w:t>rojektu do dofinansowania.</w:t>
      </w:r>
    </w:p>
    <w:p w14:paraId="068C5D14" w14:textId="489A8C96" w:rsidR="0012629F" w:rsidRPr="006125F9" w:rsidRDefault="4CFE3B63" w:rsidP="003A4A68">
      <w:pPr>
        <w:pStyle w:val="Akapitzlist"/>
        <w:numPr>
          <w:ilvl w:val="0"/>
          <w:numId w:val="14"/>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W przypadku stwierdzenia rozbieżności</w:t>
      </w:r>
      <w:r w:rsidR="00533745" w:rsidRPr="66CE9333">
        <w:rPr>
          <w:rFonts w:eastAsiaTheme="minorEastAsia"/>
          <w:color w:val="000000" w:themeColor="text1"/>
        </w:rPr>
        <w:t>,</w:t>
      </w:r>
      <w:r w:rsidRPr="66CE9333">
        <w:rPr>
          <w:rFonts w:eastAsiaTheme="minorEastAsia"/>
          <w:color w:val="000000" w:themeColor="text1"/>
        </w:rPr>
        <w:t xml:space="preserve"> nieścisłości lub jakichkolwiek wątpliwości co do treści </w:t>
      </w:r>
      <w:r w:rsidR="00DD592C" w:rsidRPr="66CE9333">
        <w:rPr>
          <w:rFonts w:eastAsiaTheme="minorEastAsia"/>
          <w:color w:val="000000" w:themeColor="text1"/>
        </w:rPr>
        <w:t>WoD</w:t>
      </w:r>
      <w:r w:rsidR="00D6070B" w:rsidRPr="66CE9333">
        <w:rPr>
          <w:rFonts w:eastAsiaTheme="minorEastAsia"/>
          <w:color w:val="000000" w:themeColor="text1"/>
        </w:rPr>
        <w:t xml:space="preserve"> </w:t>
      </w:r>
      <w:r w:rsidRPr="66CE9333">
        <w:rPr>
          <w:rFonts w:eastAsiaTheme="minorEastAsia"/>
          <w:color w:val="000000" w:themeColor="text1"/>
        </w:rPr>
        <w:t xml:space="preserve">w trakcie </w:t>
      </w:r>
      <w:r w:rsidR="0095F08F" w:rsidRPr="66CE9333">
        <w:rPr>
          <w:rFonts w:eastAsiaTheme="minorEastAsia"/>
          <w:color w:val="000000" w:themeColor="text1"/>
        </w:rPr>
        <w:t xml:space="preserve">jego </w:t>
      </w:r>
      <w:r w:rsidRPr="66CE9333">
        <w:rPr>
          <w:rFonts w:eastAsiaTheme="minorEastAsia"/>
          <w:color w:val="000000" w:themeColor="text1"/>
        </w:rPr>
        <w:t xml:space="preserve">oceny, </w:t>
      </w:r>
      <w:r w:rsidR="00226794" w:rsidRPr="66CE9333">
        <w:rPr>
          <w:rFonts w:eastAsiaTheme="minorEastAsia"/>
          <w:color w:val="000000" w:themeColor="text1"/>
        </w:rPr>
        <w:t xml:space="preserve">ION </w:t>
      </w:r>
      <w:r w:rsidRPr="66CE9333">
        <w:rPr>
          <w:rFonts w:eastAsiaTheme="minorEastAsia"/>
          <w:color w:val="000000" w:themeColor="text1"/>
        </w:rPr>
        <w:t>może</w:t>
      </w:r>
      <w:r w:rsidR="5FB6141D" w:rsidRPr="66CE9333">
        <w:rPr>
          <w:rFonts w:eastAsiaTheme="minorEastAsia"/>
          <w:color w:val="000000" w:themeColor="text1"/>
        </w:rPr>
        <w:t xml:space="preserve"> </w:t>
      </w:r>
      <w:r w:rsidRPr="66CE9333">
        <w:rPr>
          <w:rFonts w:eastAsiaTheme="minorEastAsia"/>
          <w:color w:val="000000" w:themeColor="text1"/>
        </w:rPr>
        <w:t xml:space="preserve">wezwać </w:t>
      </w:r>
      <w:r w:rsidR="0CB64B73" w:rsidRPr="66CE9333">
        <w:rPr>
          <w:rFonts w:eastAsiaTheme="minorEastAsia"/>
          <w:color w:val="000000" w:themeColor="text1"/>
        </w:rPr>
        <w:t>W</w:t>
      </w:r>
      <w:r w:rsidRPr="66CE9333">
        <w:rPr>
          <w:rFonts w:eastAsiaTheme="minorEastAsia"/>
          <w:color w:val="000000" w:themeColor="text1"/>
        </w:rPr>
        <w:t>nioskodawcę do przekazania dodatkowych informacji</w:t>
      </w:r>
      <w:r w:rsidR="008433E0" w:rsidRPr="66CE9333">
        <w:rPr>
          <w:rFonts w:eastAsiaTheme="minorEastAsia"/>
          <w:color w:val="000000" w:themeColor="text1"/>
        </w:rPr>
        <w:t>,</w:t>
      </w:r>
      <w:r w:rsidRPr="66CE9333">
        <w:rPr>
          <w:rFonts w:eastAsiaTheme="minorEastAsia"/>
          <w:color w:val="000000" w:themeColor="text1"/>
        </w:rPr>
        <w:t xml:space="preserve"> wyjaśnień</w:t>
      </w:r>
      <w:r w:rsidR="00966747" w:rsidRPr="66CE9333">
        <w:rPr>
          <w:rFonts w:eastAsiaTheme="minorEastAsia"/>
          <w:color w:val="000000" w:themeColor="text1"/>
        </w:rPr>
        <w:t xml:space="preserve"> bądź </w:t>
      </w:r>
      <w:r w:rsidR="004000E2" w:rsidRPr="66CE9333">
        <w:rPr>
          <w:rFonts w:eastAsiaTheme="minorEastAsia"/>
          <w:color w:val="000000" w:themeColor="text1"/>
        </w:rPr>
        <w:t xml:space="preserve">do </w:t>
      </w:r>
      <w:r w:rsidR="00966747" w:rsidRPr="66CE9333">
        <w:rPr>
          <w:rFonts w:eastAsiaTheme="minorEastAsia"/>
          <w:color w:val="000000" w:themeColor="text1"/>
        </w:rPr>
        <w:t xml:space="preserve">poprawienia </w:t>
      </w:r>
      <w:r w:rsidR="004000E2" w:rsidRPr="66CE9333">
        <w:rPr>
          <w:rFonts w:eastAsiaTheme="minorEastAsia"/>
          <w:color w:val="000000" w:themeColor="text1"/>
        </w:rPr>
        <w:t xml:space="preserve">lub </w:t>
      </w:r>
      <w:r w:rsidR="00966747" w:rsidRPr="66CE9333">
        <w:rPr>
          <w:rFonts w:eastAsiaTheme="minorEastAsia"/>
          <w:color w:val="000000" w:themeColor="text1"/>
        </w:rPr>
        <w:t xml:space="preserve">uzupełnienia </w:t>
      </w:r>
      <w:r w:rsidR="00E21E5F" w:rsidRPr="66CE9333">
        <w:rPr>
          <w:rFonts w:eastAsiaTheme="minorEastAsia"/>
          <w:color w:val="000000" w:themeColor="text1"/>
        </w:rPr>
        <w:t>WoD w</w:t>
      </w:r>
      <w:r w:rsidR="00CA4A4B" w:rsidRPr="66CE9333">
        <w:rPr>
          <w:rFonts w:eastAsiaTheme="minorEastAsia"/>
          <w:color w:val="000000" w:themeColor="text1"/>
        </w:rPr>
        <w:t xml:space="preserve"> </w:t>
      </w:r>
      <w:r w:rsidR="000D7944" w:rsidRPr="66CE9333">
        <w:rPr>
          <w:rFonts w:eastAsiaTheme="minorEastAsia"/>
          <w:color w:val="000000" w:themeColor="text1"/>
        </w:rPr>
        <w:t>terminie nie krótszym niż 3 dni</w:t>
      </w:r>
      <w:r w:rsidR="009330D7">
        <w:rPr>
          <w:rFonts w:eastAsiaTheme="minorEastAsia"/>
          <w:color w:val="000000" w:themeColor="text1"/>
        </w:rPr>
        <w:t>.</w:t>
      </w:r>
      <w:r w:rsidR="00BD1775">
        <w:rPr>
          <w:rFonts w:eastAsiaTheme="minorEastAsia"/>
          <w:color w:val="000000" w:themeColor="text1"/>
        </w:rPr>
        <w:t xml:space="preserve"> </w:t>
      </w:r>
      <w:r w:rsidR="009330D7">
        <w:rPr>
          <w:rFonts w:eastAsiaTheme="minorEastAsia"/>
          <w:color w:val="000000" w:themeColor="text1"/>
        </w:rPr>
        <w:t>Kwestia będąca przedmiotem wezwania ION może być uzupełniona/poprawiona lub wyjaśniona tylko jeden raz</w:t>
      </w:r>
      <w:r w:rsidR="00747D94">
        <w:rPr>
          <w:rFonts w:eastAsiaTheme="minorEastAsia"/>
          <w:color w:val="000000" w:themeColor="text1"/>
        </w:rPr>
        <w:t>.</w:t>
      </w:r>
      <w:r w:rsidR="009330D7" w:rsidRPr="66CE9333">
        <w:rPr>
          <w:rFonts w:eastAsiaTheme="minorEastAsia"/>
          <w:color w:val="000000" w:themeColor="text1"/>
        </w:rPr>
        <w:t xml:space="preserve"> </w:t>
      </w:r>
    </w:p>
    <w:p w14:paraId="616B9104" w14:textId="77777777" w:rsidR="00C366A8" w:rsidRPr="00226794" w:rsidRDefault="00C366A8" w:rsidP="00C366A8">
      <w:pPr>
        <w:pStyle w:val="Akapitzlist"/>
        <w:numPr>
          <w:ilvl w:val="0"/>
          <w:numId w:val="14"/>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Wezwanie, o którym mowa w ust. 5, przekazywane jest Wnioskodawcy za pomocą systemu SI. </w:t>
      </w:r>
    </w:p>
    <w:p w14:paraId="76A734BF" w14:textId="77777777" w:rsidR="00C366A8" w:rsidRPr="00EE26DA" w:rsidRDefault="00C366A8" w:rsidP="00C366A8">
      <w:pPr>
        <w:pStyle w:val="Akapitzlist"/>
        <w:numPr>
          <w:ilvl w:val="0"/>
          <w:numId w:val="14"/>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Wezwanie, o którym mowa w ust. 5 przekazywane jest jedynie w sytuacji, gdy członek KOP oceniający WoD uzna to za celowe. </w:t>
      </w:r>
    </w:p>
    <w:p w14:paraId="079F6B9E" w14:textId="77777777" w:rsidR="00C366A8" w:rsidRPr="00EE26DA" w:rsidRDefault="00C366A8" w:rsidP="00C366A8">
      <w:pPr>
        <w:pStyle w:val="Akapitzlist"/>
        <w:numPr>
          <w:ilvl w:val="0"/>
          <w:numId w:val="14"/>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Dodatkowe informacje i wyjaśnienia, o których mowa w ust. 5, przekazane w przewidzianym terminie w odpowiedzi na wezwanie ION, stanowią integralną część WoD.</w:t>
      </w:r>
    </w:p>
    <w:p w14:paraId="09F032FD" w14:textId="77777777" w:rsidR="00C366A8" w:rsidRPr="00FB6BDC" w:rsidRDefault="00C366A8" w:rsidP="00C366A8">
      <w:pPr>
        <w:pStyle w:val="Akapitzlist"/>
        <w:numPr>
          <w:ilvl w:val="0"/>
          <w:numId w:val="14"/>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Informacje i wyjaśnienia nie mogą wykraczać poza zakres wskazany w wezwaniu. Jeżeli dodatkowe informacje i wyjaśnienia będą prowadzić do istotnej modyfikacji WoD, nie będą brane pod uwagę. </w:t>
      </w:r>
    </w:p>
    <w:p w14:paraId="5EE0DC4A" w14:textId="28D4E909" w:rsidR="00C366A8" w:rsidRDefault="00C366A8" w:rsidP="00C366A8">
      <w:pPr>
        <w:pStyle w:val="Akapitzlist"/>
        <w:numPr>
          <w:ilvl w:val="0"/>
          <w:numId w:val="14"/>
        </w:numPr>
        <w:spacing w:after="0" w:line="276" w:lineRule="auto"/>
        <w:rPr>
          <w:rFonts w:eastAsiaTheme="minorEastAsia"/>
          <w:color w:val="000000" w:themeColor="text1"/>
        </w:rPr>
      </w:pPr>
      <w:r w:rsidRPr="66CE9333">
        <w:rPr>
          <w:rFonts w:eastAsiaTheme="minorEastAsia"/>
          <w:color w:val="000000" w:themeColor="text1"/>
        </w:rPr>
        <w:t xml:space="preserve">W przypadku nieprzekazania dodatkowych informacji i wyjaśnień do WoD w terminie lub w zakresie wskazanym w wezwaniu ION, ocena będzie dokonywana na podstawie </w:t>
      </w:r>
      <w:r w:rsidR="0083090F">
        <w:rPr>
          <w:rFonts w:eastAsiaTheme="minorEastAsia"/>
          <w:color w:val="000000" w:themeColor="text1"/>
        </w:rPr>
        <w:t>WoD</w:t>
      </w:r>
      <w:r w:rsidRPr="66CE9333">
        <w:rPr>
          <w:rFonts w:eastAsiaTheme="minorEastAsia"/>
          <w:color w:val="000000" w:themeColor="text1"/>
        </w:rPr>
        <w:t>, któr</w:t>
      </w:r>
      <w:r w:rsidR="00EC5512">
        <w:rPr>
          <w:rFonts w:eastAsiaTheme="minorEastAsia"/>
          <w:color w:val="000000" w:themeColor="text1"/>
        </w:rPr>
        <w:t>y</w:t>
      </w:r>
      <w:r w:rsidRPr="66CE9333">
        <w:rPr>
          <w:rFonts w:eastAsiaTheme="minorEastAsia"/>
          <w:color w:val="000000" w:themeColor="text1"/>
        </w:rPr>
        <w:t xml:space="preserve"> został przekazan</w:t>
      </w:r>
      <w:r w:rsidR="00EC5512">
        <w:rPr>
          <w:rFonts w:eastAsiaTheme="minorEastAsia"/>
          <w:color w:val="000000" w:themeColor="text1"/>
        </w:rPr>
        <w:t>y</w:t>
      </w:r>
      <w:r w:rsidRPr="66CE9333">
        <w:rPr>
          <w:rFonts w:eastAsiaTheme="minorEastAsia"/>
          <w:color w:val="000000" w:themeColor="text1"/>
        </w:rPr>
        <w:t xml:space="preserve"> do oceny merytorycznej.</w:t>
      </w:r>
    </w:p>
    <w:p w14:paraId="1EA8BD03" w14:textId="46C3BF88" w:rsidR="00846E7D" w:rsidRPr="00EE26DA" w:rsidRDefault="00846E7D" w:rsidP="00C007D4">
      <w:pPr>
        <w:pStyle w:val="Akapitzlist"/>
        <w:numPr>
          <w:ilvl w:val="0"/>
          <w:numId w:val="14"/>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W przypadku stwierdzenia </w:t>
      </w:r>
      <w:r w:rsidR="00E11039">
        <w:rPr>
          <w:rFonts w:eastAsiaTheme="minorEastAsia"/>
          <w:color w:val="000000" w:themeColor="text1"/>
        </w:rPr>
        <w:t>na etapie oceny merytorycznej</w:t>
      </w:r>
      <w:r w:rsidRPr="66CE9333">
        <w:rPr>
          <w:rFonts w:eastAsiaTheme="minorEastAsia"/>
          <w:color w:val="000000" w:themeColor="text1"/>
        </w:rPr>
        <w:t xml:space="preserve"> braków w zakresie kryterium formalnego nr 2 „Kompletność dokumentacji wymaganej na etapie aplikowania”, Przewodniczący KOP może skierować </w:t>
      </w:r>
      <w:r w:rsidR="00F23A0D" w:rsidRPr="66CE9333">
        <w:rPr>
          <w:rFonts w:eastAsiaTheme="minorEastAsia"/>
          <w:color w:val="000000" w:themeColor="text1"/>
        </w:rPr>
        <w:t>W</w:t>
      </w:r>
      <w:r w:rsidR="00F23A0D">
        <w:rPr>
          <w:rFonts w:eastAsiaTheme="minorEastAsia"/>
          <w:color w:val="000000" w:themeColor="text1"/>
        </w:rPr>
        <w:t>oD</w:t>
      </w:r>
      <w:r w:rsidR="00F23A0D" w:rsidRPr="66CE9333">
        <w:rPr>
          <w:rFonts w:eastAsiaTheme="minorEastAsia"/>
          <w:color w:val="000000" w:themeColor="text1"/>
        </w:rPr>
        <w:t xml:space="preserve"> </w:t>
      </w:r>
      <w:r w:rsidRPr="66CE9333">
        <w:rPr>
          <w:rFonts w:eastAsiaTheme="minorEastAsia"/>
          <w:color w:val="000000" w:themeColor="text1"/>
        </w:rPr>
        <w:t xml:space="preserve">do </w:t>
      </w:r>
      <w:r w:rsidR="00A62B0D">
        <w:rPr>
          <w:rFonts w:eastAsiaTheme="minorEastAsia"/>
          <w:color w:val="000000" w:themeColor="text1"/>
        </w:rPr>
        <w:t xml:space="preserve">etapu </w:t>
      </w:r>
      <w:r w:rsidRPr="66CE9333">
        <w:rPr>
          <w:rFonts w:eastAsiaTheme="minorEastAsia"/>
          <w:color w:val="000000" w:themeColor="text1"/>
        </w:rPr>
        <w:t>oceny formalnej</w:t>
      </w:r>
      <w:r w:rsidR="00DF3BA9" w:rsidRPr="66CE9333">
        <w:rPr>
          <w:rFonts w:eastAsiaTheme="minorEastAsia"/>
          <w:color w:val="000000" w:themeColor="text1"/>
        </w:rPr>
        <w:t>.</w:t>
      </w:r>
    </w:p>
    <w:p w14:paraId="454DBC04" w14:textId="75C69AD2" w:rsidR="0052219C" w:rsidRPr="001805F4" w:rsidRDefault="00FB6BDC" w:rsidP="003A4A68">
      <w:pPr>
        <w:pStyle w:val="Akapitzlist"/>
        <w:numPr>
          <w:ilvl w:val="0"/>
          <w:numId w:val="14"/>
        </w:numPr>
        <w:autoSpaceDE w:val="0"/>
        <w:autoSpaceDN w:val="0"/>
        <w:adjustRightInd w:val="0"/>
        <w:spacing w:after="0" w:line="276" w:lineRule="auto"/>
        <w:rPr>
          <w:rFonts w:eastAsiaTheme="minorEastAsia"/>
          <w:color w:val="000000"/>
        </w:rPr>
      </w:pPr>
      <w:r w:rsidRPr="001805F4">
        <w:rPr>
          <w:rFonts w:eastAsiaTheme="minorEastAsia"/>
          <w:color w:val="000000" w:themeColor="text1"/>
        </w:rPr>
        <w:t xml:space="preserve">WoD </w:t>
      </w:r>
      <w:r w:rsidR="0052219C" w:rsidRPr="001805F4">
        <w:rPr>
          <w:rFonts w:eastAsiaTheme="minorEastAsia"/>
          <w:color w:val="000000" w:themeColor="text1"/>
        </w:rPr>
        <w:t xml:space="preserve">zostaje oceniony negatywnie, jeżeli nie spełnił wymogów określonych w ust. 4. </w:t>
      </w:r>
    </w:p>
    <w:p w14:paraId="0CD4141F" w14:textId="44F574B9" w:rsidR="009E0F28" w:rsidRPr="00EE26DA" w:rsidRDefault="69C0174D" w:rsidP="00C007D4">
      <w:pPr>
        <w:pStyle w:val="Akapitzlist"/>
        <w:numPr>
          <w:ilvl w:val="0"/>
          <w:numId w:val="14"/>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W przypadku negatywnej oceny </w:t>
      </w:r>
      <w:r w:rsidR="48BA5073" w:rsidRPr="66CE9333">
        <w:rPr>
          <w:rFonts w:eastAsiaTheme="minorEastAsia"/>
          <w:color w:val="000000" w:themeColor="text1"/>
        </w:rPr>
        <w:t>WoD</w:t>
      </w:r>
      <w:r w:rsidR="48EC7E7D" w:rsidRPr="66CE9333">
        <w:rPr>
          <w:rFonts w:eastAsiaTheme="minorEastAsia"/>
          <w:color w:val="000000" w:themeColor="text1"/>
        </w:rPr>
        <w:t>,</w:t>
      </w:r>
      <w:r w:rsidRPr="66CE9333">
        <w:rPr>
          <w:rFonts w:eastAsiaTheme="minorEastAsia"/>
          <w:color w:val="000000" w:themeColor="text1"/>
        </w:rPr>
        <w:t xml:space="preserve"> Wnioskodawca informowany jest o powodach negatywnej oceny wraz z pouczeniem o przysługującym </w:t>
      </w:r>
      <w:r w:rsidR="00A01ED2" w:rsidRPr="66CE9333">
        <w:rPr>
          <w:rFonts w:eastAsiaTheme="minorEastAsia"/>
          <w:color w:val="000000" w:themeColor="text1"/>
        </w:rPr>
        <w:t xml:space="preserve">mu </w:t>
      </w:r>
      <w:r w:rsidRPr="66CE9333">
        <w:rPr>
          <w:rFonts w:eastAsiaTheme="minorEastAsia"/>
          <w:color w:val="000000" w:themeColor="text1"/>
        </w:rPr>
        <w:t xml:space="preserve">prawie do </w:t>
      </w:r>
      <w:r w:rsidR="45EC1D42" w:rsidRPr="66CE9333">
        <w:rPr>
          <w:rFonts w:eastAsiaTheme="minorEastAsia"/>
          <w:color w:val="000000" w:themeColor="text1"/>
        </w:rPr>
        <w:t xml:space="preserve">wniesienia protestu </w:t>
      </w:r>
      <w:r w:rsidR="5887B331" w:rsidRPr="66CE9333">
        <w:rPr>
          <w:rFonts w:eastAsiaTheme="minorEastAsia"/>
          <w:color w:val="000000" w:themeColor="text1"/>
        </w:rPr>
        <w:t xml:space="preserve">w zakresie </w:t>
      </w:r>
      <w:r w:rsidR="00EEC205" w:rsidRPr="66CE9333">
        <w:rPr>
          <w:rFonts w:eastAsiaTheme="minorEastAsia"/>
          <w:color w:val="000000" w:themeColor="text1"/>
        </w:rPr>
        <w:t>kryte</w:t>
      </w:r>
      <w:r w:rsidR="3A905B67" w:rsidRPr="66CE9333">
        <w:rPr>
          <w:rFonts w:eastAsiaTheme="minorEastAsia"/>
          <w:color w:val="000000" w:themeColor="text1"/>
        </w:rPr>
        <w:t xml:space="preserve">riów </w:t>
      </w:r>
      <w:r w:rsidR="4073E4B6" w:rsidRPr="66CE9333">
        <w:rPr>
          <w:rFonts w:eastAsiaTheme="minorEastAsia"/>
          <w:color w:val="000000" w:themeColor="text1"/>
        </w:rPr>
        <w:t xml:space="preserve">wyboru </w:t>
      </w:r>
      <w:r w:rsidR="31D473A5" w:rsidRPr="66CE9333">
        <w:rPr>
          <w:rFonts w:eastAsiaTheme="minorEastAsia"/>
          <w:color w:val="000000" w:themeColor="text1"/>
        </w:rPr>
        <w:t>p</w:t>
      </w:r>
      <w:r w:rsidR="3A905B67" w:rsidRPr="66CE9333">
        <w:rPr>
          <w:rFonts w:eastAsiaTheme="minorEastAsia"/>
          <w:color w:val="000000" w:themeColor="text1"/>
        </w:rPr>
        <w:t>rojektu, z których oceną Wnioskodawca się nie zgadza</w:t>
      </w:r>
      <w:r w:rsidR="0009072C">
        <w:rPr>
          <w:rFonts w:eastAsiaTheme="minorEastAsia"/>
          <w:color w:val="000000" w:themeColor="text1"/>
        </w:rPr>
        <w:t xml:space="preserve">, zgodnie z </w:t>
      </w:r>
      <w:r w:rsidR="0009072C" w:rsidRPr="006E031A">
        <w:rPr>
          <w:rFonts w:eastAsiaTheme="minorEastAsia"/>
          <w:color w:val="000000" w:themeColor="text1"/>
        </w:rPr>
        <w:t>§ 1</w:t>
      </w:r>
      <w:r w:rsidR="0009072C">
        <w:rPr>
          <w:rFonts w:eastAsiaTheme="minorEastAsia"/>
          <w:color w:val="000000" w:themeColor="text1"/>
        </w:rPr>
        <w:t>1</w:t>
      </w:r>
      <w:r w:rsidR="0009072C" w:rsidRPr="66CE9333">
        <w:rPr>
          <w:rFonts w:eastAsiaTheme="minorEastAsia"/>
          <w:color w:val="000000" w:themeColor="text1"/>
        </w:rPr>
        <w:t>.</w:t>
      </w:r>
      <w:r w:rsidR="00BD1775">
        <w:rPr>
          <w:rFonts w:eastAsiaTheme="minorEastAsia"/>
          <w:color w:val="000000" w:themeColor="text1"/>
        </w:rPr>
        <w:t xml:space="preserve"> </w:t>
      </w:r>
    </w:p>
    <w:p w14:paraId="3F14A488" w14:textId="6CB7A4AF" w:rsidR="009E0F28" w:rsidRPr="00EE26DA" w:rsidRDefault="009E0F28" w:rsidP="00C007D4">
      <w:pPr>
        <w:pStyle w:val="Akapitzlist"/>
        <w:numPr>
          <w:ilvl w:val="0"/>
          <w:numId w:val="14"/>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Informacja, o której mowa w ust. </w:t>
      </w:r>
      <w:r w:rsidR="00971CBB" w:rsidRPr="66CE9333">
        <w:rPr>
          <w:rFonts w:eastAsiaTheme="minorEastAsia"/>
          <w:color w:val="000000" w:themeColor="text1"/>
        </w:rPr>
        <w:t>1</w:t>
      </w:r>
      <w:r w:rsidR="004A7EB6" w:rsidRPr="66CE9333">
        <w:rPr>
          <w:rFonts w:eastAsiaTheme="minorEastAsia"/>
          <w:color w:val="000000" w:themeColor="text1"/>
        </w:rPr>
        <w:t>3</w:t>
      </w:r>
      <w:r w:rsidR="00971CBB" w:rsidRPr="66CE9333">
        <w:rPr>
          <w:rFonts w:eastAsiaTheme="minorEastAsia"/>
          <w:color w:val="000000" w:themeColor="text1"/>
        </w:rPr>
        <w:t xml:space="preserve"> </w:t>
      </w:r>
      <w:r w:rsidRPr="66CE9333">
        <w:rPr>
          <w:rFonts w:eastAsiaTheme="minorEastAsia"/>
          <w:color w:val="000000" w:themeColor="text1"/>
        </w:rPr>
        <w:t xml:space="preserve">nie stanowi decyzji w rozumieniu KPA. </w:t>
      </w:r>
    </w:p>
    <w:p w14:paraId="15F8C2E3" w14:textId="6DE2BE39" w:rsidR="009E0F28" w:rsidRPr="00EE26DA" w:rsidRDefault="009E0F28" w:rsidP="00C007D4">
      <w:pPr>
        <w:pStyle w:val="Akapitzlist"/>
        <w:numPr>
          <w:ilvl w:val="0"/>
          <w:numId w:val="14"/>
        </w:numPr>
        <w:autoSpaceDE w:val="0"/>
        <w:autoSpaceDN w:val="0"/>
        <w:adjustRightInd w:val="0"/>
        <w:spacing w:after="0" w:line="276" w:lineRule="auto"/>
        <w:rPr>
          <w:rFonts w:eastAsiaTheme="minorEastAsia"/>
          <w:color w:val="000000"/>
        </w:rPr>
      </w:pPr>
      <w:r w:rsidRPr="0F37A88D">
        <w:rPr>
          <w:rFonts w:eastAsiaTheme="minorEastAsia"/>
          <w:color w:val="000000" w:themeColor="text1"/>
        </w:rPr>
        <w:t xml:space="preserve">Czas przewidziany na ocenę </w:t>
      </w:r>
      <w:r w:rsidR="00891371">
        <w:rPr>
          <w:rFonts w:eastAsiaTheme="minorEastAsia"/>
          <w:color w:val="000000" w:themeColor="text1"/>
        </w:rPr>
        <w:t xml:space="preserve">formalną i merytoryczną </w:t>
      </w:r>
      <w:r w:rsidR="00FB6BDC" w:rsidRPr="0F37A88D">
        <w:rPr>
          <w:rFonts w:eastAsiaTheme="minorEastAsia"/>
          <w:color w:val="000000" w:themeColor="text1"/>
        </w:rPr>
        <w:t xml:space="preserve">WoD </w:t>
      </w:r>
      <w:r w:rsidRPr="0F37A88D">
        <w:rPr>
          <w:rFonts w:eastAsiaTheme="minorEastAsia"/>
          <w:color w:val="000000" w:themeColor="text1"/>
        </w:rPr>
        <w:t>wynosi, co do zasady</w:t>
      </w:r>
      <w:r w:rsidR="0CDDCAB2" w:rsidRPr="0F37A88D">
        <w:rPr>
          <w:rFonts w:eastAsiaTheme="minorEastAsia"/>
          <w:color w:val="000000" w:themeColor="text1"/>
        </w:rPr>
        <w:t xml:space="preserve"> 9</w:t>
      </w:r>
      <w:r w:rsidRPr="0F37A88D">
        <w:rPr>
          <w:rFonts w:eastAsiaTheme="minorEastAsia"/>
          <w:color w:val="000000" w:themeColor="text1"/>
        </w:rPr>
        <w:t xml:space="preserve">0 dni </w:t>
      </w:r>
      <w:r w:rsidR="0033272E" w:rsidRPr="0F37A88D">
        <w:rPr>
          <w:rFonts w:eastAsiaTheme="minorEastAsia"/>
          <w:color w:val="000000" w:themeColor="text1"/>
        </w:rPr>
        <w:t>(</w:t>
      </w:r>
      <w:r w:rsidRPr="0F37A88D">
        <w:rPr>
          <w:rFonts w:eastAsiaTheme="minorEastAsia"/>
          <w:color w:val="000000" w:themeColor="text1"/>
        </w:rPr>
        <w:t xml:space="preserve">od dnia przekazania </w:t>
      </w:r>
      <w:r w:rsidR="00B57E87" w:rsidRPr="0F37A88D">
        <w:rPr>
          <w:rFonts w:eastAsiaTheme="minorEastAsia"/>
          <w:color w:val="000000" w:themeColor="text1"/>
        </w:rPr>
        <w:t>WoD</w:t>
      </w:r>
      <w:r w:rsidR="00B57E87">
        <w:rPr>
          <w:rFonts w:eastAsiaTheme="minorEastAsia"/>
          <w:color w:val="000000" w:themeColor="text1"/>
        </w:rPr>
        <w:t xml:space="preserve"> </w:t>
      </w:r>
      <w:r w:rsidR="00594B0D">
        <w:rPr>
          <w:rFonts w:eastAsiaTheme="minorEastAsia"/>
          <w:color w:val="000000" w:themeColor="text1"/>
        </w:rPr>
        <w:t xml:space="preserve">przez Wnioskodawcę </w:t>
      </w:r>
      <w:r w:rsidRPr="0F37A88D">
        <w:rPr>
          <w:rFonts w:eastAsiaTheme="minorEastAsia"/>
          <w:color w:val="000000" w:themeColor="text1"/>
        </w:rPr>
        <w:t xml:space="preserve">do oceny do </w:t>
      </w:r>
      <w:r w:rsidR="00B77498" w:rsidRPr="0F37A88D">
        <w:rPr>
          <w:rFonts w:eastAsiaTheme="minorEastAsia"/>
          <w:color w:val="000000" w:themeColor="text1"/>
        </w:rPr>
        <w:t xml:space="preserve">dnia </w:t>
      </w:r>
      <w:r w:rsidR="003B3852" w:rsidRPr="0F37A88D">
        <w:rPr>
          <w:rFonts w:eastAsiaTheme="minorEastAsia"/>
          <w:color w:val="000000" w:themeColor="text1"/>
        </w:rPr>
        <w:t xml:space="preserve">przekazania </w:t>
      </w:r>
      <w:r w:rsidRPr="0F37A88D">
        <w:rPr>
          <w:rFonts w:eastAsiaTheme="minorEastAsia"/>
          <w:color w:val="000000" w:themeColor="text1"/>
        </w:rPr>
        <w:t>Wnioskodawcy informacji o wyniku oceny</w:t>
      </w:r>
      <w:r w:rsidR="00B77498" w:rsidRPr="0F37A88D">
        <w:rPr>
          <w:rFonts w:eastAsiaTheme="minorEastAsia"/>
          <w:color w:val="000000" w:themeColor="text1"/>
        </w:rPr>
        <w:t>)</w:t>
      </w:r>
      <w:r w:rsidRPr="0F37A88D">
        <w:rPr>
          <w:rFonts w:eastAsiaTheme="minorEastAsia"/>
          <w:color w:val="000000" w:themeColor="text1"/>
        </w:rPr>
        <w:t xml:space="preserve">. W przypadku konieczności </w:t>
      </w:r>
      <w:r w:rsidR="006867AA" w:rsidRPr="0F37A88D">
        <w:rPr>
          <w:rFonts w:eastAsiaTheme="minorEastAsia"/>
          <w:color w:val="000000" w:themeColor="text1"/>
        </w:rPr>
        <w:t>poprawienia</w:t>
      </w:r>
      <w:r w:rsidR="00F9DF6C" w:rsidRPr="0F37A88D">
        <w:rPr>
          <w:rFonts w:eastAsiaTheme="minorEastAsia"/>
          <w:color w:val="000000" w:themeColor="text1"/>
        </w:rPr>
        <w:t xml:space="preserve">, </w:t>
      </w:r>
      <w:r w:rsidR="006867AA" w:rsidRPr="0F37A88D">
        <w:rPr>
          <w:rFonts w:eastAsiaTheme="minorEastAsia"/>
          <w:color w:val="000000" w:themeColor="text1"/>
        </w:rPr>
        <w:t xml:space="preserve">uzupełnienia </w:t>
      </w:r>
      <w:r w:rsidRPr="0F37A88D">
        <w:rPr>
          <w:rFonts w:eastAsiaTheme="minorEastAsia"/>
          <w:color w:val="000000" w:themeColor="text1"/>
        </w:rPr>
        <w:t xml:space="preserve">lub </w:t>
      </w:r>
      <w:r w:rsidR="006867AA" w:rsidRPr="0F37A88D">
        <w:rPr>
          <w:rFonts w:eastAsiaTheme="minorEastAsia"/>
          <w:color w:val="000000" w:themeColor="text1"/>
        </w:rPr>
        <w:t xml:space="preserve">złożenia </w:t>
      </w:r>
      <w:r w:rsidRPr="0F37A88D">
        <w:rPr>
          <w:rFonts w:eastAsiaTheme="minorEastAsia"/>
          <w:color w:val="000000" w:themeColor="text1"/>
        </w:rPr>
        <w:t xml:space="preserve">wyjaśnień, o których mowa w </w:t>
      </w:r>
      <w:r w:rsidR="004F322E">
        <w:rPr>
          <w:rFonts w:eastAsiaTheme="minorEastAsia"/>
          <w:color w:val="000000" w:themeColor="text1"/>
        </w:rPr>
        <w:t xml:space="preserve">ust. </w:t>
      </w:r>
      <w:r w:rsidR="00DD08F6" w:rsidRPr="30FE8711">
        <w:rPr>
          <w:rFonts w:eastAsiaTheme="minorEastAsia"/>
          <w:color w:val="000000" w:themeColor="text1"/>
        </w:rPr>
        <w:t>5 i § 8 ust. 3</w:t>
      </w:r>
      <w:r w:rsidR="00447FC3" w:rsidRPr="0F37A88D">
        <w:rPr>
          <w:rFonts w:eastAsiaTheme="minorEastAsia"/>
          <w:color w:val="000000" w:themeColor="text1"/>
        </w:rPr>
        <w:t xml:space="preserve">, </w:t>
      </w:r>
      <w:r w:rsidR="006867AA" w:rsidRPr="0F37A88D">
        <w:rPr>
          <w:rFonts w:eastAsiaTheme="minorEastAsia"/>
          <w:color w:val="000000" w:themeColor="text1"/>
        </w:rPr>
        <w:t>termin</w:t>
      </w:r>
      <w:r w:rsidR="00594B0D">
        <w:rPr>
          <w:rFonts w:eastAsiaTheme="minorEastAsia"/>
          <w:color w:val="000000" w:themeColor="text1"/>
        </w:rPr>
        <w:t xml:space="preserve"> przewidziany na ocenę WoD</w:t>
      </w:r>
      <w:r w:rsidR="475FCB86" w:rsidRPr="0F37A88D">
        <w:rPr>
          <w:rFonts w:eastAsiaTheme="minorEastAsia"/>
          <w:color w:val="000000" w:themeColor="text1"/>
        </w:rPr>
        <w:t>,</w:t>
      </w:r>
      <w:r w:rsidR="006867AA" w:rsidRPr="0F37A88D">
        <w:rPr>
          <w:rFonts w:eastAsiaTheme="minorEastAsia"/>
          <w:color w:val="000000" w:themeColor="text1"/>
        </w:rPr>
        <w:t xml:space="preserve"> ulega zawieszeniu na</w:t>
      </w:r>
      <w:r w:rsidRPr="0F37A88D">
        <w:rPr>
          <w:rFonts w:eastAsiaTheme="minorEastAsia"/>
          <w:color w:val="000000" w:themeColor="text1"/>
        </w:rPr>
        <w:t xml:space="preserve"> czas </w:t>
      </w:r>
      <w:r w:rsidR="00971CBB" w:rsidRPr="0F37A88D">
        <w:rPr>
          <w:rFonts w:eastAsiaTheme="minorEastAsia"/>
          <w:color w:val="000000" w:themeColor="text1"/>
        </w:rPr>
        <w:t>wskazany w wezwaniu</w:t>
      </w:r>
      <w:r w:rsidR="005D33B5" w:rsidRPr="0F37A88D">
        <w:rPr>
          <w:rFonts w:eastAsiaTheme="minorEastAsia"/>
          <w:color w:val="000000" w:themeColor="text1"/>
        </w:rPr>
        <w:t>.</w:t>
      </w:r>
    </w:p>
    <w:p w14:paraId="0ECF8862" w14:textId="03728C31" w:rsidR="00A00D38" w:rsidRPr="00D27687" w:rsidRDefault="005D33B5" w:rsidP="00C007D4">
      <w:pPr>
        <w:pStyle w:val="Akapitzlist"/>
        <w:numPr>
          <w:ilvl w:val="0"/>
          <w:numId w:val="14"/>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Termin</w:t>
      </w:r>
      <w:r w:rsidR="009E0F28" w:rsidRPr="66CE9333">
        <w:rPr>
          <w:rFonts w:eastAsiaTheme="minorEastAsia"/>
          <w:color w:val="000000" w:themeColor="text1"/>
        </w:rPr>
        <w:t xml:space="preserve">, o którym mowa w ust. </w:t>
      </w:r>
      <w:r w:rsidR="00971CBB" w:rsidRPr="66CE9333">
        <w:rPr>
          <w:rFonts w:eastAsiaTheme="minorEastAsia"/>
          <w:color w:val="000000" w:themeColor="text1"/>
        </w:rPr>
        <w:t>1</w:t>
      </w:r>
      <w:r w:rsidR="004A7EB6" w:rsidRPr="66CE9333">
        <w:rPr>
          <w:rFonts w:eastAsiaTheme="minorEastAsia"/>
          <w:color w:val="000000" w:themeColor="text1"/>
        </w:rPr>
        <w:t>5</w:t>
      </w:r>
      <w:r w:rsidR="009E0F28" w:rsidRPr="66CE9333">
        <w:rPr>
          <w:rFonts w:eastAsiaTheme="minorEastAsia"/>
          <w:color w:val="000000" w:themeColor="text1"/>
        </w:rPr>
        <w:t>, może ulec wydłużeniu, jeżeli jest to niezbędne dla prawidłowej i rzetelnej oceny W</w:t>
      </w:r>
      <w:r w:rsidR="00594B0D">
        <w:rPr>
          <w:rFonts w:eastAsiaTheme="minorEastAsia"/>
          <w:color w:val="000000" w:themeColor="text1"/>
        </w:rPr>
        <w:t>oD</w:t>
      </w:r>
      <w:r w:rsidR="009E0F28" w:rsidRPr="66CE9333">
        <w:rPr>
          <w:rFonts w:eastAsiaTheme="minorEastAsia"/>
          <w:color w:val="000000" w:themeColor="text1"/>
        </w:rPr>
        <w:t>.</w:t>
      </w:r>
    </w:p>
    <w:p w14:paraId="4AAFCE60" w14:textId="77777777" w:rsidR="00A00D38" w:rsidRDefault="00A00D38" w:rsidP="00064ADE">
      <w:pPr>
        <w:autoSpaceDE w:val="0"/>
        <w:autoSpaceDN w:val="0"/>
        <w:adjustRightInd w:val="0"/>
        <w:spacing w:after="0" w:line="276" w:lineRule="auto"/>
        <w:ind w:left="360"/>
        <w:rPr>
          <w:rFonts w:eastAsiaTheme="minorEastAsia"/>
          <w:color w:val="000000"/>
        </w:rPr>
      </w:pPr>
    </w:p>
    <w:p w14:paraId="558D0A3F" w14:textId="77777777" w:rsidR="00A00D38" w:rsidRPr="00EE26DA" w:rsidRDefault="00A00D38" w:rsidP="00064ADE">
      <w:pPr>
        <w:pStyle w:val="Akapitzlist"/>
        <w:autoSpaceDE w:val="0"/>
        <w:autoSpaceDN w:val="0"/>
        <w:adjustRightInd w:val="0"/>
        <w:spacing w:after="0" w:line="276" w:lineRule="auto"/>
        <w:ind w:left="0"/>
        <w:rPr>
          <w:rFonts w:eastAsiaTheme="minorEastAsia"/>
          <w:b/>
          <w:bCs/>
          <w:color w:val="000000"/>
        </w:rPr>
      </w:pPr>
      <w:r w:rsidRPr="66CE9333">
        <w:rPr>
          <w:rFonts w:eastAsiaTheme="minorEastAsia"/>
          <w:b/>
          <w:bCs/>
          <w:color w:val="000000" w:themeColor="text1"/>
        </w:rPr>
        <w:t>§ 10</w:t>
      </w:r>
    </w:p>
    <w:p w14:paraId="1ECEF6C5" w14:textId="46A8B909" w:rsidR="00A00D38" w:rsidRPr="00EE26DA" w:rsidRDefault="00A00D38" w:rsidP="00064ADE">
      <w:pPr>
        <w:autoSpaceDE w:val="0"/>
        <w:autoSpaceDN w:val="0"/>
        <w:adjustRightInd w:val="0"/>
        <w:spacing w:after="0" w:line="276" w:lineRule="auto"/>
        <w:rPr>
          <w:rFonts w:eastAsiaTheme="minorEastAsia"/>
          <w:b/>
          <w:bCs/>
          <w:color w:val="000000"/>
        </w:rPr>
      </w:pPr>
      <w:r w:rsidRPr="66CE9333">
        <w:rPr>
          <w:rFonts w:eastAsiaTheme="minorEastAsia"/>
          <w:b/>
          <w:bCs/>
          <w:color w:val="000000" w:themeColor="text1"/>
        </w:rPr>
        <w:lastRenderedPageBreak/>
        <w:t xml:space="preserve">Zasady wyboru </w:t>
      </w:r>
      <w:r w:rsidR="007C174C" w:rsidRPr="66CE9333">
        <w:rPr>
          <w:rFonts w:eastAsiaTheme="minorEastAsia"/>
          <w:b/>
          <w:bCs/>
          <w:color w:val="000000" w:themeColor="text1"/>
        </w:rPr>
        <w:t>projektów</w:t>
      </w:r>
    </w:p>
    <w:p w14:paraId="04DD9BEB" w14:textId="77777777" w:rsidR="00A00D38" w:rsidRPr="00501B75" w:rsidRDefault="00A00D38" w:rsidP="00064ADE">
      <w:pPr>
        <w:autoSpaceDE w:val="0"/>
        <w:autoSpaceDN w:val="0"/>
        <w:adjustRightInd w:val="0"/>
        <w:spacing w:after="0" w:line="276" w:lineRule="auto"/>
        <w:ind w:left="360"/>
        <w:rPr>
          <w:rFonts w:eastAsiaTheme="minorEastAsia"/>
          <w:color w:val="000000"/>
        </w:rPr>
      </w:pPr>
    </w:p>
    <w:p w14:paraId="44B32A43" w14:textId="6B32951D" w:rsidR="00A00D38" w:rsidRPr="00501B75" w:rsidRDefault="00A30D2B" w:rsidP="00C007D4">
      <w:pPr>
        <w:pStyle w:val="Akapitzlist"/>
        <w:numPr>
          <w:ilvl w:val="0"/>
          <w:numId w:val="15"/>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WoD </w:t>
      </w:r>
      <w:r w:rsidR="4ADCBC35" w:rsidRPr="66CE9333">
        <w:rPr>
          <w:rFonts w:eastAsiaTheme="minorEastAsia"/>
          <w:color w:val="000000" w:themeColor="text1"/>
        </w:rPr>
        <w:t>podlega</w:t>
      </w:r>
      <w:r w:rsidR="00074AD9">
        <w:rPr>
          <w:rFonts w:eastAsiaTheme="minorEastAsia"/>
          <w:color w:val="000000" w:themeColor="text1"/>
        </w:rPr>
        <w:t xml:space="preserve">ją </w:t>
      </w:r>
      <w:r w:rsidR="4ADCBC35" w:rsidRPr="66CE9333">
        <w:rPr>
          <w:rFonts w:eastAsiaTheme="minorEastAsia"/>
          <w:color w:val="000000" w:themeColor="text1"/>
        </w:rPr>
        <w:t xml:space="preserve">dwustopniowej </w:t>
      </w:r>
      <w:r w:rsidR="00B3098D">
        <w:rPr>
          <w:rFonts w:eastAsiaTheme="minorEastAsia"/>
          <w:color w:val="000000" w:themeColor="text1"/>
        </w:rPr>
        <w:t xml:space="preserve">analizie </w:t>
      </w:r>
      <w:r w:rsidR="2E463405" w:rsidRPr="66CE9333">
        <w:rPr>
          <w:rFonts w:eastAsiaTheme="minorEastAsia"/>
          <w:color w:val="000000" w:themeColor="text1"/>
        </w:rPr>
        <w:t>konkurencji</w:t>
      </w:r>
      <w:r w:rsidR="1269C8F9" w:rsidRPr="66CE9333">
        <w:rPr>
          <w:rFonts w:eastAsiaTheme="minorEastAsia"/>
          <w:color w:val="000000" w:themeColor="text1"/>
        </w:rPr>
        <w:t>. Wnioskodawcy konkurują między sobą</w:t>
      </w:r>
      <w:r w:rsidR="00A00D38" w:rsidRPr="66CE9333">
        <w:rPr>
          <w:rFonts w:eastAsiaTheme="minorEastAsia"/>
          <w:color w:val="000000" w:themeColor="text1"/>
        </w:rPr>
        <w:t>:</w:t>
      </w:r>
    </w:p>
    <w:p w14:paraId="28692668" w14:textId="1FF949BF" w:rsidR="00A00D38" w:rsidRDefault="1269C8F9" w:rsidP="00300BB5">
      <w:pPr>
        <w:pStyle w:val="Akapitzlist"/>
        <w:numPr>
          <w:ilvl w:val="1"/>
          <w:numId w:val="14"/>
        </w:numPr>
        <w:spacing w:after="0" w:line="276" w:lineRule="auto"/>
        <w:rPr>
          <w:rFonts w:eastAsiaTheme="minorEastAsia"/>
          <w:color w:val="000000" w:themeColor="text1"/>
        </w:rPr>
      </w:pPr>
      <w:r w:rsidRPr="66CE9333">
        <w:rPr>
          <w:rFonts w:eastAsiaTheme="minorEastAsia"/>
          <w:color w:val="000000" w:themeColor="text1"/>
        </w:rPr>
        <w:t xml:space="preserve">na </w:t>
      </w:r>
      <w:r w:rsidR="00A00D38" w:rsidRPr="66CE9333">
        <w:rPr>
          <w:rFonts w:eastAsiaTheme="minorEastAsia"/>
          <w:color w:val="000000" w:themeColor="text1"/>
        </w:rPr>
        <w:t xml:space="preserve">danym </w:t>
      </w:r>
      <w:r w:rsidR="00362160" w:rsidRPr="66CE9333">
        <w:rPr>
          <w:rFonts w:eastAsiaTheme="minorEastAsia"/>
          <w:color w:val="000000" w:themeColor="text1"/>
        </w:rPr>
        <w:t>O</w:t>
      </w:r>
      <w:r w:rsidR="586D64E2" w:rsidRPr="66CE9333">
        <w:rPr>
          <w:rFonts w:eastAsiaTheme="minorEastAsia"/>
          <w:color w:val="000000" w:themeColor="text1"/>
        </w:rPr>
        <w:t xml:space="preserve">bszarze </w:t>
      </w:r>
      <w:r w:rsidR="00A00D38" w:rsidRPr="66CE9333">
        <w:rPr>
          <w:rFonts w:eastAsiaTheme="minorEastAsia"/>
          <w:color w:val="000000" w:themeColor="text1"/>
        </w:rPr>
        <w:t xml:space="preserve">konkursowym </w:t>
      </w:r>
      <w:r w:rsidR="008A78F4" w:rsidRPr="00300BB5">
        <w:rPr>
          <w:rFonts w:eastAsiaTheme="minorEastAsia"/>
          <w:color w:val="000000" w:themeColor="text1"/>
        </w:rPr>
        <w:t>—</w:t>
      </w:r>
      <w:r w:rsidR="00A00D38" w:rsidRPr="66CE9333">
        <w:rPr>
          <w:rFonts w:eastAsiaTheme="minorEastAsia"/>
          <w:color w:val="000000" w:themeColor="text1"/>
        </w:rPr>
        <w:t xml:space="preserve"> o to, który </w:t>
      </w:r>
      <w:r w:rsidR="00A30D2B" w:rsidRPr="66CE9333">
        <w:rPr>
          <w:rFonts w:eastAsiaTheme="minorEastAsia"/>
          <w:color w:val="000000" w:themeColor="text1"/>
        </w:rPr>
        <w:t xml:space="preserve">WoD </w:t>
      </w:r>
      <w:r w:rsidR="00A00D38" w:rsidRPr="66CE9333">
        <w:rPr>
          <w:rFonts w:eastAsiaTheme="minorEastAsia"/>
          <w:color w:val="000000" w:themeColor="text1"/>
        </w:rPr>
        <w:t xml:space="preserve">zostanie umieszczony na </w:t>
      </w:r>
      <w:r w:rsidR="009D38F7" w:rsidRPr="66CE9333">
        <w:rPr>
          <w:rFonts w:eastAsiaTheme="minorEastAsia"/>
          <w:color w:val="000000" w:themeColor="text1"/>
        </w:rPr>
        <w:t>O</w:t>
      </w:r>
      <w:r w:rsidR="00A00D38" w:rsidRPr="66CE9333">
        <w:rPr>
          <w:rFonts w:eastAsiaTheme="minorEastAsia"/>
          <w:color w:val="000000" w:themeColor="text1"/>
        </w:rPr>
        <w:t xml:space="preserve">gólnopolskiej liście rankingowej </w:t>
      </w:r>
      <w:r w:rsidR="00074AD9">
        <w:rPr>
          <w:rFonts w:eastAsiaTheme="minorEastAsia"/>
          <w:color w:val="000000" w:themeColor="text1"/>
        </w:rPr>
        <w:t xml:space="preserve">(I stopień) </w:t>
      </w:r>
      <w:r w:rsidR="7C352893" w:rsidRPr="66CE9333">
        <w:rPr>
          <w:rFonts w:eastAsiaTheme="minorEastAsia"/>
          <w:color w:val="000000" w:themeColor="text1"/>
        </w:rPr>
        <w:t>oraz</w:t>
      </w:r>
      <w:r w:rsidR="000530A3">
        <w:rPr>
          <w:rFonts w:eastAsiaTheme="minorEastAsia"/>
          <w:color w:val="000000" w:themeColor="text1"/>
        </w:rPr>
        <w:t>;</w:t>
      </w:r>
    </w:p>
    <w:p w14:paraId="7C0C0995" w14:textId="27640DF4" w:rsidR="00734D27" w:rsidRDefault="00A00D38" w:rsidP="00300BB5">
      <w:pPr>
        <w:pStyle w:val="Akapitzlist"/>
        <w:numPr>
          <w:ilvl w:val="1"/>
          <w:numId w:val="14"/>
        </w:numPr>
        <w:spacing w:after="0" w:line="276" w:lineRule="auto"/>
        <w:rPr>
          <w:rFonts w:eastAsiaTheme="minorEastAsia"/>
          <w:color w:val="000000" w:themeColor="text1"/>
        </w:rPr>
      </w:pPr>
      <w:r w:rsidRPr="66CE9333">
        <w:rPr>
          <w:rFonts w:eastAsiaTheme="minorEastAsia"/>
          <w:color w:val="000000" w:themeColor="text1"/>
        </w:rPr>
        <w:t xml:space="preserve">na </w:t>
      </w:r>
      <w:r w:rsidR="009D38F7" w:rsidRPr="66CE9333">
        <w:rPr>
          <w:rFonts w:eastAsiaTheme="minorEastAsia"/>
          <w:color w:val="000000" w:themeColor="text1"/>
        </w:rPr>
        <w:t>O</w:t>
      </w:r>
      <w:r w:rsidRPr="66CE9333">
        <w:rPr>
          <w:rFonts w:eastAsiaTheme="minorEastAsia"/>
          <w:color w:val="000000" w:themeColor="text1"/>
        </w:rPr>
        <w:t xml:space="preserve">gólnopolskiej liście rankingowej </w:t>
      </w:r>
      <w:r w:rsidR="00C337C9" w:rsidRPr="00300BB5">
        <w:rPr>
          <w:rFonts w:eastAsiaTheme="minorEastAsia"/>
          <w:color w:val="000000" w:themeColor="text1"/>
        </w:rPr>
        <w:t>—</w:t>
      </w:r>
      <w:r w:rsidRPr="66CE9333">
        <w:rPr>
          <w:rFonts w:eastAsiaTheme="minorEastAsia"/>
          <w:color w:val="000000" w:themeColor="text1"/>
        </w:rPr>
        <w:t xml:space="preserve"> </w:t>
      </w:r>
      <w:r w:rsidR="7C352893" w:rsidRPr="66CE9333">
        <w:rPr>
          <w:rFonts w:eastAsiaTheme="minorEastAsia"/>
          <w:color w:val="000000" w:themeColor="text1"/>
        </w:rPr>
        <w:t xml:space="preserve">względem </w:t>
      </w:r>
      <w:r w:rsidR="565A87C9" w:rsidRPr="66CE9333">
        <w:rPr>
          <w:rFonts w:eastAsiaTheme="minorEastAsia"/>
          <w:color w:val="000000" w:themeColor="text1"/>
        </w:rPr>
        <w:t xml:space="preserve">dostępnej </w:t>
      </w:r>
      <w:r w:rsidR="1CCF725E" w:rsidRPr="66CE9333">
        <w:rPr>
          <w:rFonts w:eastAsiaTheme="minorEastAsia"/>
          <w:color w:val="000000" w:themeColor="text1"/>
        </w:rPr>
        <w:t xml:space="preserve">alokacji </w:t>
      </w:r>
      <w:r w:rsidR="4FD24E29" w:rsidRPr="66CE9333">
        <w:rPr>
          <w:rFonts w:eastAsiaTheme="minorEastAsia"/>
          <w:color w:val="000000" w:themeColor="text1"/>
        </w:rPr>
        <w:t xml:space="preserve">w </w:t>
      </w:r>
      <w:r w:rsidR="00BC66A9" w:rsidRPr="66CE9333">
        <w:rPr>
          <w:rFonts w:eastAsiaTheme="minorEastAsia"/>
          <w:color w:val="000000" w:themeColor="text1"/>
        </w:rPr>
        <w:t>naborze</w:t>
      </w:r>
      <w:r w:rsidR="00734D27">
        <w:rPr>
          <w:rFonts w:eastAsiaTheme="minorEastAsia"/>
          <w:color w:val="000000" w:themeColor="text1"/>
        </w:rPr>
        <w:t xml:space="preserve">, o której mowa w </w:t>
      </w:r>
      <w:r w:rsidR="00734D27" w:rsidRPr="004111F1">
        <w:rPr>
          <w:rFonts w:eastAsiaTheme="minorEastAsia"/>
          <w:color w:val="000000" w:themeColor="text1"/>
        </w:rPr>
        <w:t>§ 3 ust. 5</w:t>
      </w:r>
      <w:r w:rsidR="00734D27">
        <w:rPr>
          <w:rFonts w:eastAsiaTheme="minorEastAsia"/>
          <w:color w:val="000000" w:themeColor="text1"/>
        </w:rPr>
        <w:t xml:space="preserve"> (II stopień)</w:t>
      </w:r>
      <w:r w:rsidR="00734D27" w:rsidRPr="66CE9333">
        <w:rPr>
          <w:rFonts w:eastAsiaTheme="minorEastAsia"/>
          <w:color w:val="000000" w:themeColor="text1"/>
        </w:rPr>
        <w:t xml:space="preserve">. </w:t>
      </w:r>
    </w:p>
    <w:p w14:paraId="5EB8BAA9" w14:textId="248BA3D1" w:rsidR="00CB75EB" w:rsidRPr="00734D27" w:rsidRDefault="7ECA3AD9" w:rsidP="00734D27">
      <w:pPr>
        <w:pStyle w:val="Akapitzlist"/>
        <w:numPr>
          <w:ilvl w:val="0"/>
          <w:numId w:val="15"/>
        </w:numPr>
        <w:autoSpaceDE w:val="0"/>
        <w:autoSpaceDN w:val="0"/>
        <w:adjustRightInd w:val="0"/>
        <w:spacing w:after="0" w:line="276" w:lineRule="auto"/>
        <w:rPr>
          <w:rFonts w:eastAsiaTheme="minorEastAsia"/>
          <w:color w:val="000000"/>
        </w:rPr>
      </w:pPr>
      <w:r w:rsidRPr="00734D27">
        <w:rPr>
          <w:rFonts w:eastAsiaTheme="minorEastAsia"/>
          <w:color w:val="000000" w:themeColor="text1"/>
        </w:rPr>
        <w:t xml:space="preserve">O </w:t>
      </w:r>
      <w:r w:rsidR="00DF2CBB" w:rsidRPr="00734D27">
        <w:rPr>
          <w:rFonts w:eastAsiaTheme="minorEastAsia"/>
          <w:color w:val="000000" w:themeColor="text1"/>
        </w:rPr>
        <w:t xml:space="preserve">objęciu </w:t>
      </w:r>
      <w:r w:rsidR="00300BB5">
        <w:rPr>
          <w:rFonts w:eastAsiaTheme="minorEastAsia"/>
          <w:color w:val="000000" w:themeColor="text1"/>
        </w:rPr>
        <w:t>P</w:t>
      </w:r>
      <w:r w:rsidR="00F207E5" w:rsidRPr="00734D27">
        <w:rPr>
          <w:rFonts w:eastAsiaTheme="minorEastAsia"/>
          <w:color w:val="000000" w:themeColor="text1"/>
        </w:rPr>
        <w:t>rojektów dofinansowaniem</w:t>
      </w:r>
      <w:r w:rsidR="000A027E" w:rsidRPr="00734D27">
        <w:rPr>
          <w:rFonts w:eastAsiaTheme="minorEastAsia"/>
          <w:color w:val="000000" w:themeColor="text1"/>
        </w:rPr>
        <w:t xml:space="preserve"> </w:t>
      </w:r>
      <w:r w:rsidR="2C74BAC2" w:rsidRPr="00734D27">
        <w:rPr>
          <w:rFonts w:eastAsiaTheme="minorEastAsia"/>
          <w:color w:val="000000" w:themeColor="text1"/>
        </w:rPr>
        <w:t>decyduje</w:t>
      </w:r>
      <w:r w:rsidR="00A931A6" w:rsidRPr="00734D27">
        <w:rPr>
          <w:rFonts w:eastAsiaTheme="minorEastAsia"/>
          <w:color w:val="000000" w:themeColor="text1"/>
        </w:rPr>
        <w:t xml:space="preserve"> konkurencja</w:t>
      </w:r>
      <w:r w:rsidR="1269C8F9" w:rsidRPr="00734D27">
        <w:rPr>
          <w:rFonts w:eastAsiaTheme="minorEastAsia"/>
          <w:color w:val="000000" w:themeColor="text1"/>
        </w:rPr>
        <w:t>:</w:t>
      </w:r>
    </w:p>
    <w:p w14:paraId="6FDDDB1B" w14:textId="56E8DCF3" w:rsidR="1269C8F9" w:rsidRPr="00ED1548" w:rsidRDefault="436C1580" w:rsidP="00ED1548">
      <w:pPr>
        <w:pStyle w:val="Akapitzlist"/>
        <w:numPr>
          <w:ilvl w:val="0"/>
          <w:numId w:val="41"/>
        </w:numPr>
        <w:spacing w:after="0" w:line="276" w:lineRule="auto"/>
        <w:rPr>
          <w:rFonts w:eastAsiaTheme="minorEastAsia"/>
          <w:color w:val="000000" w:themeColor="text1"/>
        </w:rPr>
      </w:pPr>
      <w:r w:rsidRPr="78C5198D">
        <w:rPr>
          <w:rFonts w:eastAsiaTheme="minorEastAsia"/>
          <w:color w:val="000000" w:themeColor="text1"/>
        </w:rPr>
        <w:t xml:space="preserve">na </w:t>
      </w:r>
      <w:r w:rsidR="000B5902" w:rsidRPr="78C5198D">
        <w:rPr>
          <w:rFonts w:eastAsiaTheme="minorEastAsia"/>
          <w:color w:val="000000" w:themeColor="text1"/>
        </w:rPr>
        <w:t>O</w:t>
      </w:r>
      <w:r w:rsidRPr="78C5198D">
        <w:rPr>
          <w:rFonts w:eastAsiaTheme="minorEastAsia"/>
          <w:color w:val="000000" w:themeColor="text1"/>
        </w:rPr>
        <w:t>bszarze</w:t>
      </w:r>
      <w:r w:rsidR="277A395C" w:rsidRPr="78C5198D">
        <w:rPr>
          <w:rFonts w:eastAsiaTheme="minorEastAsia"/>
          <w:color w:val="000000" w:themeColor="text1"/>
        </w:rPr>
        <w:t xml:space="preserve"> konkursowym</w:t>
      </w:r>
      <w:r w:rsidRPr="78C5198D">
        <w:rPr>
          <w:rFonts w:eastAsiaTheme="minorEastAsia"/>
          <w:color w:val="000000" w:themeColor="text1"/>
        </w:rPr>
        <w:t xml:space="preserve"> </w:t>
      </w:r>
      <w:r w:rsidR="053C99AF" w:rsidRPr="78C5198D">
        <w:rPr>
          <w:rFonts w:eastAsiaTheme="minorEastAsia"/>
          <w:color w:val="000000" w:themeColor="text1"/>
        </w:rPr>
        <w:t>–</w:t>
      </w:r>
      <w:r w:rsidR="00734D27">
        <w:rPr>
          <w:rFonts w:eastAsiaTheme="minorEastAsia"/>
          <w:color w:val="000000" w:themeColor="text1"/>
        </w:rPr>
        <w:t xml:space="preserve"> </w:t>
      </w:r>
      <w:r w:rsidR="00532B9A">
        <w:rPr>
          <w:rFonts w:eastAsiaTheme="minorEastAsia"/>
          <w:color w:val="000000" w:themeColor="text1"/>
        </w:rPr>
        <w:t xml:space="preserve">polegająca na tym, że </w:t>
      </w:r>
      <w:r w:rsidR="277A395C" w:rsidRPr="78C5198D">
        <w:rPr>
          <w:rFonts w:eastAsiaTheme="minorEastAsia"/>
          <w:color w:val="000000" w:themeColor="text1"/>
        </w:rPr>
        <w:t>wybierany</w:t>
      </w:r>
      <w:r w:rsidR="00532B9A">
        <w:rPr>
          <w:rFonts w:eastAsiaTheme="minorEastAsia"/>
          <w:color w:val="000000" w:themeColor="text1"/>
        </w:rPr>
        <w:t xml:space="preserve"> do dofinansowania</w:t>
      </w:r>
      <w:r w:rsidR="277A395C" w:rsidRPr="78C5198D">
        <w:rPr>
          <w:rFonts w:eastAsiaTheme="minorEastAsia"/>
          <w:color w:val="000000" w:themeColor="text1"/>
        </w:rPr>
        <w:t xml:space="preserve"> jest jeden </w:t>
      </w:r>
      <w:r w:rsidR="00A30D2B" w:rsidRPr="78C5198D">
        <w:rPr>
          <w:rFonts w:eastAsiaTheme="minorEastAsia"/>
          <w:color w:val="000000" w:themeColor="text1"/>
        </w:rPr>
        <w:t>WoD</w:t>
      </w:r>
      <w:r w:rsidR="277A395C" w:rsidRPr="78C5198D">
        <w:rPr>
          <w:rFonts w:eastAsiaTheme="minorEastAsia"/>
          <w:color w:val="000000" w:themeColor="text1"/>
        </w:rPr>
        <w:t xml:space="preserve">, </w:t>
      </w:r>
      <w:r w:rsidR="00F73992" w:rsidRPr="78C5198D">
        <w:rPr>
          <w:rFonts w:eastAsiaTheme="minorEastAsia"/>
          <w:color w:val="000000" w:themeColor="text1"/>
        </w:rPr>
        <w:t>który został oceniony</w:t>
      </w:r>
      <w:r w:rsidR="00C03991" w:rsidRPr="78C5198D">
        <w:rPr>
          <w:rFonts w:eastAsiaTheme="minorEastAsia"/>
          <w:color w:val="000000" w:themeColor="text1"/>
        </w:rPr>
        <w:t xml:space="preserve"> </w:t>
      </w:r>
      <w:r w:rsidR="747B9E00" w:rsidRPr="78C5198D">
        <w:rPr>
          <w:rFonts w:eastAsiaTheme="minorEastAsia"/>
          <w:color w:val="000000" w:themeColor="text1"/>
        </w:rPr>
        <w:t>pozytywnie</w:t>
      </w:r>
      <w:r w:rsidR="00C03991" w:rsidRPr="78C5198D">
        <w:rPr>
          <w:rFonts w:eastAsiaTheme="minorEastAsia"/>
          <w:color w:val="000000" w:themeColor="text1"/>
        </w:rPr>
        <w:t xml:space="preserve"> merytorycznie</w:t>
      </w:r>
      <w:r w:rsidR="747B9E00" w:rsidRPr="78C5198D">
        <w:rPr>
          <w:rFonts w:eastAsiaTheme="minorEastAsia"/>
          <w:color w:val="000000" w:themeColor="text1"/>
        </w:rPr>
        <w:t xml:space="preserve"> oraz</w:t>
      </w:r>
      <w:r w:rsidR="053C99AF" w:rsidRPr="78C5198D">
        <w:rPr>
          <w:rFonts w:eastAsiaTheme="minorEastAsia"/>
          <w:color w:val="000000" w:themeColor="text1"/>
        </w:rPr>
        <w:t xml:space="preserve"> </w:t>
      </w:r>
      <w:r w:rsidR="348607BD" w:rsidRPr="78C5198D">
        <w:rPr>
          <w:rFonts w:eastAsiaTheme="minorEastAsia"/>
          <w:color w:val="000000" w:themeColor="text1"/>
        </w:rPr>
        <w:t xml:space="preserve">uzyskał </w:t>
      </w:r>
      <w:r w:rsidR="348607BD" w:rsidRPr="00E21E5F">
        <w:rPr>
          <w:rFonts w:eastAsiaTheme="minorEastAsia"/>
          <w:color w:val="000000" w:themeColor="text1"/>
        </w:rPr>
        <w:t xml:space="preserve">najwyższą </w:t>
      </w:r>
      <w:r w:rsidR="053C99AF" w:rsidRPr="00E21E5F">
        <w:rPr>
          <w:rFonts w:eastAsiaTheme="minorEastAsia"/>
          <w:color w:val="000000" w:themeColor="text1"/>
        </w:rPr>
        <w:t>liczbę punktów</w:t>
      </w:r>
      <w:r w:rsidR="053C99AF" w:rsidRPr="78C5198D">
        <w:rPr>
          <w:rFonts w:eastAsiaTheme="minorEastAsia"/>
          <w:color w:val="000000" w:themeColor="text1"/>
        </w:rPr>
        <w:t xml:space="preserve"> </w:t>
      </w:r>
      <w:r w:rsidR="348607BD" w:rsidRPr="78C5198D">
        <w:rPr>
          <w:rFonts w:eastAsiaTheme="minorEastAsia"/>
          <w:color w:val="000000" w:themeColor="text1"/>
        </w:rPr>
        <w:t xml:space="preserve">spośród wszystkich </w:t>
      </w:r>
      <w:r w:rsidR="00A30D2B" w:rsidRPr="78C5198D">
        <w:rPr>
          <w:rFonts w:eastAsiaTheme="minorEastAsia"/>
          <w:color w:val="000000" w:themeColor="text1"/>
        </w:rPr>
        <w:t>WoD</w:t>
      </w:r>
      <w:r w:rsidR="348607BD" w:rsidRPr="78C5198D">
        <w:rPr>
          <w:rFonts w:eastAsiaTheme="minorEastAsia"/>
          <w:color w:val="000000" w:themeColor="text1"/>
        </w:rPr>
        <w:t xml:space="preserve"> złożonych na tym samym </w:t>
      </w:r>
      <w:r w:rsidR="000B5902" w:rsidRPr="78C5198D">
        <w:rPr>
          <w:rFonts w:eastAsiaTheme="minorEastAsia"/>
          <w:color w:val="000000" w:themeColor="text1"/>
        </w:rPr>
        <w:t>O</w:t>
      </w:r>
      <w:r w:rsidR="348607BD" w:rsidRPr="78C5198D">
        <w:rPr>
          <w:rFonts w:eastAsiaTheme="minorEastAsia"/>
          <w:color w:val="000000" w:themeColor="text1"/>
        </w:rPr>
        <w:t>bszarze konkursowym</w:t>
      </w:r>
      <w:r w:rsidR="62F5BF41" w:rsidRPr="78C5198D">
        <w:rPr>
          <w:rFonts w:eastAsiaTheme="minorEastAsia"/>
          <w:color w:val="000000" w:themeColor="text1"/>
        </w:rPr>
        <w:t>.</w:t>
      </w:r>
      <w:r w:rsidR="3C18EC03" w:rsidRPr="78C5198D">
        <w:rPr>
          <w:rFonts w:eastAsiaTheme="minorEastAsia"/>
          <w:color w:val="000000" w:themeColor="text1"/>
        </w:rPr>
        <w:t xml:space="preserve"> </w:t>
      </w:r>
      <w:r w:rsidR="001B1D27" w:rsidRPr="78C5198D">
        <w:rPr>
          <w:rFonts w:eastAsiaTheme="minorEastAsia"/>
          <w:color w:val="000000" w:themeColor="text1"/>
        </w:rPr>
        <w:t>Punktacja jest wyliczana</w:t>
      </w:r>
      <w:r w:rsidR="00AE1BD0" w:rsidRPr="78C5198D">
        <w:rPr>
          <w:rFonts w:eastAsiaTheme="minorEastAsia"/>
          <w:color w:val="000000" w:themeColor="text1"/>
        </w:rPr>
        <w:t xml:space="preserve"> zgodnie z </w:t>
      </w:r>
      <w:r w:rsidR="00582D64" w:rsidRPr="78C5198D">
        <w:rPr>
          <w:rFonts w:eastAsiaTheme="minorEastAsia"/>
          <w:color w:val="000000" w:themeColor="text1"/>
        </w:rPr>
        <w:t>kryteri</w:t>
      </w:r>
      <w:r w:rsidR="005350A7">
        <w:rPr>
          <w:rFonts w:eastAsiaTheme="minorEastAsia"/>
          <w:color w:val="000000" w:themeColor="text1"/>
        </w:rPr>
        <w:t>um</w:t>
      </w:r>
      <w:r w:rsidR="00582D64" w:rsidRPr="78C5198D">
        <w:rPr>
          <w:rFonts w:eastAsiaTheme="minorEastAsia"/>
          <w:color w:val="000000" w:themeColor="text1"/>
        </w:rPr>
        <w:t xml:space="preserve"> </w:t>
      </w:r>
      <w:r w:rsidR="09FCB2B6" w:rsidRPr="78C5198D">
        <w:rPr>
          <w:rFonts w:eastAsiaTheme="minorEastAsia"/>
          <w:color w:val="000000" w:themeColor="text1"/>
        </w:rPr>
        <w:t>merytoryczn</w:t>
      </w:r>
      <w:r w:rsidR="00582D64" w:rsidRPr="78C5198D">
        <w:rPr>
          <w:rFonts w:eastAsiaTheme="minorEastAsia"/>
          <w:color w:val="000000" w:themeColor="text1"/>
        </w:rPr>
        <w:t>y</w:t>
      </w:r>
      <w:r w:rsidR="005B1147">
        <w:rPr>
          <w:rFonts w:eastAsiaTheme="minorEastAsia"/>
          <w:color w:val="000000" w:themeColor="text1"/>
        </w:rPr>
        <w:t>m</w:t>
      </w:r>
      <w:r w:rsidR="09FCB2B6" w:rsidRPr="78C5198D">
        <w:rPr>
          <w:rFonts w:eastAsiaTheme="minorEastAsia"/>
          <w:color w:val="000000" w:themeColor="text1"/>
        </w:rPr>
        <w:t xml:space="preserve"> nr </w:t>
      </w:r>
      <w:r w:rsidR="4441E2E2" w:rsidRPr="78C5198D">
        <w:rPr>
          <w:rFonts w:eastAsiaTheme="minorEastAsia"/>
          <w:color w:val="000000" w:themeColor="text1"/>
        </w:rPr>
        <w:t>9</w:t>
      </w:r>
      <w:r w:rsidR="00F207E5" w:rsidRPr="78C5198D">
        <w:rPr>
          <w:rFonts w:eastAsiaTheme="minorEastAsia"/>
          <w:color w:val="000000" w:themeColor="text1"/>
        </w:rPr>
        <w:t xml:space="preserve"> </w:t>
      </w:r>
      <w:r w:rsidR="00B91A13" w:rsidRPr="78C5198D">
        <w:rPr>
          <w:rFonts w:eastAsiaTheme="minorEastAsia"/>
          <w:color w:val="000000" w:themeColor="text1"/>
        </w:rPr>
        <w:t>„</w:t>
      </w:r>
      <w:r w:rsidR="09FCB2B6" w:rsidRPr="78C5198D">
        <w:rPr>
          <w:rFonts w:eastAsiaTheme="minorEastAsia"/>
          <w:color w:val="000000" w:themeColor="text1"/>
        </w:rPr>
        <w:t>Minimalizacja wkładu publicznego</w:t>
      </w:r>
      <w:r w:rsidR="00B91A13" w:rsidRPr="78C5198D">
        <w:rPr>
          <w:rFonts w:eastAsiaTheme="minorEastAsia"/>
          <w:color w:val="000000" w:themeColor="text1"/>
        </w:rPr>
        <w:t>”</w:t>
      </w:r>
      <w:r w:rsidR="00C337C9">
        <w:rPr>
          <w:rFonts w:eastAsiaTheme="minorEastAsia"/>
          <w:color w:val="000000" w:themeColor="text1"/>
        </w:rPr>
        <w:t xml:space="preserve"> </w:t>
      </w:r>
      <w:r w:rsidR="008C172D" w:rsidRPr="78C5198D">
        <w:rPr>
          <w:rFonts w:eastAsiaTheme="minorEastAsia"/>
          <w:color w:val="000000" w:themeColor="text1"/>
        </w:rPr>
        <w:t>o</w:t>
      </w:r>
      <w:r w:rsidR="2D9E75EE" w:rsidRPr="78C5198D">
        <w:rPr>
          <w:rFonts w:eastAsiaTheme="minorEastAsia"/>
          <w:color w:val="000000" w:themeColor="text1"/>
        </w:rPr>
        <w:t>raz</w:t>
      </w:r>
      <w:r w:rsidR="09FCB2B6" w:rsidRPr="78C5198D">
        <w:rPr>
          <w:rFonts w:eastAsiaTheme="minorEastAsia"/>
          <w:color w:val="000000" w:themeColor="text1"/>
        </w:rPr>
        <w:t xml:space="preserve"> </w:t>
      </w:r>
      <w:r w:rsidR="005350A7">
        <w:rPr>
          <w:rFonts w:eastAsiaTheme="minorEastAsia"/>
          <w:color w:val="000000" w:themeColor="text1"/>
        </w:rPr>
        <w:t>kr</w:t>
      </w:r>
      <w:r w:rsidR="005B1147">
        <w:rPr>
          <w:rFonts w:eastAsiaTheme="minorEastAsia"/>
          <w:color w:val="000000" w:themeColor="text1"/>
        </w:rPr>
        <w:t xml:space="preserve">yterium merytorycznym </w:t>
      </w:r>
      <w:r w:rsidR="09FCB2B6" w:rsidRPr="78C5198D">
        <w:rPr>
          <w:rFonts w:eastAsiaTheme="minorEastAsia"/>
          <w:color w:val="000000" w:themeColor="text1"/>
        </w:rPr>
        <w:t xml:space="preserve">nr </w:t>
      </w:r>
      <w:r w:rsidR="00F207E5" w:rsidRPr="78C5198D">
        <w:rPr>
          <w:rFonts w:eastAsiaTheme="minorEastAsia"/>
          <w:color w:val="000000" w:themeColor="text1"/>
        </w:rPr>
        <w:t>1</w:t>
      </w:r>
      <w:r w:rsidR="45A13976" w:rsidRPr="78C5198D">
        <w:rPr>
          <w:rFonts w:eastAsiaTheme="minorEastAsia"/>
          <w:color w:val="000000" w:themeColor="text1"/>
        </w:rPr>
        <w:t>0</w:t>
      </w:r>
      <w:r w:rsidR="00F207E5" w:rsidRPr="78C5198D">
        <w:rPr>
          <w:rFonts w:eastAsiaTheme="minorEastAsia"/>
          <w:color w:val="000000" w:themeColor="text1"/>
        </w:rPr>
        <w:t xml:space="preserve"> </w:t>
      </w:r>
      <w:r w:rsidR="09FCB2B6" w:rsidRPr="78C5198D">
        <w:rPr>
          <w:rFonts w:eastAsiaTheme="minorEastAsia"/>
          <w:color w:val="000000" w:themeColor="text1"/>
        </w:rPr>
        <w:t>„Kwota inwestycji własnych</w:t>
      </w:r>
      <w:r w:rsidR="00582D64" w:rsidRPr="78C5198D">
        <w:rPr>
          <w:rFonts w:eastAsiaTheme="minorEastAsia"/>
          <w:color w:val="000000" w:themeColor="text1"/>
        </w:rPr>
        <w:t>”. N</w:t>
      </w:r>
      <w:r w:rsidR="005F6A5F" w:rsidRPr="78C5198D">
        <w:rPr>
          <w:rFonts w:eastAsiaTheme="minorEastAsia"/>
          <w:color w:val="000000" w:themeColor="text1"/>
        </w:rPr>
        <w:t>astępnie tak</w:t>
      </w:r>
      <w:r w:rsidR="00A53DAA">
        <w:rPr>
          <w:rFonts w:eastAsiaTheme="minorEastAsia"/>
          <w:color w:val="000000" w:themeColor="text1"/>
        </w:rPr>
        <w:t xml:space="preserve"> oce</w:t>
      </w:r>
      <w:r w:rsidR="00616CDE">
        <w:rPr>
          <w:rFonts w:eastAsiaTheme="minorEastAsia"/>
          <w:color w:val="000000" w:themeColor="text1"/>
        </w:rPr>
        <w:t xml:space="preserve">niony i wybrany </w:t>
      </w:r>
      <w:r w:rsidR="005F6A5F" w:rsidRPr="78C5198D">
        <w:rPr>
          <w:rFonts w:eastAsiaTheme="minorEastAsia"/>
          <w:color w:val="000000" w:themeColor="text1"/>
        </w:rPr>
        <w:t>WoD umieszczany jest na Ogólnopolskiej liście rankingowej</w:t>
      </w:r>
      <w:r w:rsidR="00B24522">
        <w:rPr>
          <w:rFonts w:eastAsiaTheme="minorEastAsia"/>
          <w:color w:val="000000" w:themeColor="text1"/>
        </w:rPr>
        <w:t>;</w:t>
      </w:r>
    </w:p>
    <w:p w14:paraId="41AE394C" w14:textId="64A85E41" w:rsidR="002E7CBE" w:rsidRPr="0000351B" w:rsidRDefault="436C1580" w:rsidP="0000351B">
      <w:pPr>
        <w:pStyle w:val="Akapitzlist"/>
        <w:numPr>
          <w:ilvl w:val="0"/>
          <w:numId w:val="41"/>
        </w:numPr>
        <w:spacing w:after="0" w:line="276" w:lineRule="auto"/>
        <w:rPr>
          <w:rFonts w:eastAsiaTheme="minorEastAsia"/>
          <w:color w:val="000000" w:themeColor="text1"/>
        </w:rPr>
      </w:pPr>
      <w:r w:rsidRPr="002E7CBE">
        <w:rPr>
          <w:rFonts w:eastAsiaTheme="minorEastAsia"/>
          <w:color w:val="000000" w:themeColor="text1"/>
        </w:rPr>
        <w:t xml:space="preserve">względem alokacji </w:t>
      </w:r>
      <w:r w:rsidR="00A10E66" w:rsidRPr="002E7CBE">
        <w:rPr>
          <w:rFonts w:eastAsiaTheme="minorEastAsia"/>
          <w:color w:val="000000" w:themeColor="text1"/>
        </w:rPr>
        <w:t xml:space="preserve">dostępnej w naborze, o której mowa w § 3 ust. 5 – polegająca na tym, że </w:t>
      </w:r>
      <w:r w:rsidR="00920036" w:rsidRPr="002E7CBE">
        <w:rPr>
          <w:rFonts w:eastAsiaTheme="minorEastAsia"/>
          <w:color w:val="000000" w:themeColor="text1"/>
        </w:rPr>
        <w:t>WoD</w:t>
      </w:r>
      <w:r w:rsidR="001A54AE">
        <w:rPr>
          <w:rFonts w:eastAsiaTheme="minorEastAsia"/>
          <w:color w:val="000000" w:themeColor="text1"/>
        </w:rPr>
        <w:t>,</w:t>
      </w:r>
      <w:r w:rsidR="00920036" w:rsidRPr="002E7CBE">
        <w:rPr>
          <w:rFonts w:eastAsiaTheme="minorEastAsia"/>
          <w:color w:val="000000" w:themeColor="text1"/>
        </w:rPr>
        <w:t xml:space="preserve"> </w:t>
      </w:r>
      <w:r w:rsidR="005F6A5F" w:rsidRPr="002E7CBE">
        <w:rPr>
          <w:rFonts w:eastAsiaTheme="minorEastAsia"/>
          <w:color w:val="000000" w:themeColor="text1"/>
        </w:rPr>
        <w:t xml:space="preserve">które uzyskały najwyższą liczbę </w:t>
      </w:r>
      <w:r w:rsidR="00EC69B7" w:rsidRPr="002E7CBE">
        <w:rPr>
          <w:rFonts w:eastAsiaTheme="minorEastAsia"/>
          <w:color w:val="000000" w:themeColor="text1"/>
        </w:rPr>
        <w:t xml:space="preserve">punktów z danego Obszaru konkursowego zgodnie z pkt 1 i zostały umieszczone na </w:t>
      </w:r>
      <w:r w:rsidR="005F6A5F" w:rsidRPr="002E7CBE">
        <w:rPr>
          <w:rFonts w:eastAsiaTheme="minorEastAsia"/>
          <w:color w:val="000000" w:themeColor="text1"/>
        </w:rPr>
        <w:t xml:space="preserve">Ogólnopolskiej liście rankingowej </w:t>
      </w:r>
      <w:r w:rsidR="003F20E4" w:rsidRPr="002E7CBE">
        <w:rPr>
          <w:rFonts w:eastAsiaTheme="minorEastAsia"/>
          <w:color w:val="000000" w:themeColor="text1"/>
        </w:rPr>
        <w:t xml:space="preserve">są na niej porządkowane </w:t>
      </w:r>
      <w:r w:rsidR="005F6A5F" w:rsidRPr="002E7CBE">
        <w:rPr>
          <w:rFonts w:eastAsiaTheme="minorEastAsia"/>
          <w:color w:val="000000" w:themeColor="text1"/>
        </w:rPr>
        <w:t xml:space="preserve">w kolejności </w:t>
      </w:r>
      <w:r w:rsidR="002E7CBE" w:rsidRPr="00665FB4">
        <w:rPr>
          <w:rFonts w:eastAsiaTheme="minorEastAsia"/>
          <w:color w:val="000000" w:themeColor="text1"/>
        </w:rPr>
        <w:t xml:space="preserve">od WoD, który uzyskał najwyższą liczbę punktów w kryterium merytorycznym nr 9 pn. „Minimalizacja wkładu publicznego” do WoD, który uzyskał najniższą liczbę punktów za to kryterium. </w:t>
      </w:r>
    </w:p>
    <w:p w14:paraId="7934DE75" w14:textId="5EE944CA" w:rsidR="00DF11F9" w:rsidRPr="002E7CBE" w:rsidRDefault="00412C26">
      <w:pPr>
        <w:pStyle w:val="Akapitzlist"/>
        <w:numPr>
          <w:ilvl w:val="0"/>
          <w:numId w:val="15"/>
        </w:numPr>
        <w:autoSpaceDE w:val="0"/>
        <w:autoSpaceDN w:val="0"/>
        <w:adjustRightInd w:val="0"/>
        <w:spacing w:after="0" w:line="276" w:lineRule="auto"/>
        <w:rPr>
          <w:rFonts w:eastAsiaTheme="minorEastAsia"/>
          <w:color w:val="000000"/>
        </w:rPr>
      </w:pPr>
      <w:r w:rsidRPr="002E7CBE">
        <w:rPr>
          <w:rFonts w:eastAsiaTheme="minorEastAsia"/>
          <w:color w:val="000000" w:themeColor="text1"/>
        </w:rPr>
        <w:t xml:space="preserve">Spośród </w:t>
      </w:r>
      <w:r w:rsidR="12C72DBF" w:rsidRPr="002E7CBE">
        <w:rPr>
          <w:rFonts w:eastAsiaTheme="minorEastAsia"/>
          <w:color w:val="000000" w:themeColor="text1"/>
        </w:rPr>
        <w:t>Wo</w:t>
      </w:r>
      <w:r w:rsidR="7D192322" w:rsidRPr="002E7CBE">
        <w:rPr>
          <w:rFonts w:eastAsiaTheme="minorEastAsia"/>
          <w:color w:val="000000" w:themeColor="text1"/>
        </w:rPr>
        <w:t>D</w:t>
      </w:r>
      <w:r w:rsidR="007A1AB1" w:rsidRPr="002E7CBE">
        <w:rPr>
          <w:rFonts w:eastAsiaTheme="minorEastAsia"/>
          <w:color w:val="000000" w:themeColor="text1"/>
        </w:rPr>
        <w:t xml:space="preserve">, które otrzymały taką samą liczbę punktów </w:t>
      </w:r>
      <w:r w:rsidR="008E57EA" w:rsidRPr="002E7CBE">
        <w:rPr>
          <w:rFonts w:eastAsiaTheme="minorEastAsia"/>
          <w:color w:val="000000" w:themeColor="text1"/>
        </w:rPr>
        <w:t xml:space="preserve">na danym </w:t>
      </w:r>
      <w:r w:rsidR="000B5902" w:rsidRPr="002E7CBE">
        <w:rPr>
          <w:rFonts w:eastAsiaTheme="minorEastAsia"/>
          <w:color w:val="000000" w:themeColor="text1"/>
        </w:rPr>
        <w:t>O</w:t>
      </w:r>
      <w:r w:rsidR="008E57EA" w:rsidRPr="002E7CBE">
        <w:rPr>
          <w:rFonts w:eastAsiaTheme="minorEastAsia"/>
          <w:color w:val="000000" w:themeColor="text1"/>
        </w:rPr>
        <w:t>bszarze konkursowym</w:t>
      </w:r>
      <w:r w:rsidR="007A1AB1" w:rsidRPr="002E7CBE">
        <w:rPr>
          <w:rFonts w:eastAsiaTheme="minorEastAsia"/>
          <w:color w:val="000000" w:themeColor="text1"/>
        </w:rPr>
        <w:t xml:space="preserve">, </w:t>
      </w:r>
      <w:r w:rsidR="00B86935">
        <w:rPr>
          <w:rFonts w:eastAsiaTheme="minorEastAsia"/>
          <w:color w:val="000000" w:themeColor="text1"/>
        </w:rPr>
        <w:t>zgodnie z ust. 2 pkt 1,</w:t>
      </w:r>
      <w:r w:rsidR="00B86935" w:rsidRPr="66CE9333">
        <w:rPr>
          <w:rFonts w:eastAsiaTheme="minorEastAsia"/>
          <w:color w:val="000000" w:themeColor="text1"/>
        </w:rPr>
        <w:t xml:space="preserve"> </w:t>
      </w:r>
      <w:r w:rsidR="008E57EA" w:rsidRPr="002E7CBE">
        <w:rPr>
          <w:rFonts w:eastAsiaTheme="minorEastAsia"/>
          <w:color w:val="000000" w:themeColor="text1"/>
        </w:rPr>
        <w:t xml:space="preserve">na </w:t>
      </w:r>
      <w:r w:rsidR="009D38F7" w:rsidRPr="002E7CBE">
        <w:rPr>
          <w:rFonts w:eastAsiaTheme="minorEastAsia"/>
          <w:color w:val="000000" w:themeColor="text1"/>
        </w:rPr>
        <w:t>O</w:t>
      </w:r>
      <w:r w:rsidR="008E57EA" w:rsidRPr="002E7CBE">
        <w:rPr>
          <w:rFonts w:eastAsiaTheme="minorEastAsia"/>
          <w:color w:val="000000" w:themeColor="text1"/>
        </w:rPr>
        <w:t xml:space="preserve">gólnopolskiej liście rankingowej </w:t>
      </w:r>
      <w:r w:rsidR="009E0F28" w:rsidRPr="002E7CBE">
        <w:rPr>
          <w:rFonts w:eastAsiaTheme="minorEastAsia"/>
          <w:color w:val="000000" w:themeColor="text1"/>
        </w:rPr>
        <w:t xml:space="preserve">umieszczany </w:t>
      </w:r>
      <w:r w:rsidR="007A1AB1" w:rsidRPr="002E7CBE">
        <w:rPr>
          <w:rFonts w:eastAsiaTheme="minorEastAsia"/>
          <w:color w:val="000000" w:themeColor="text1"/>
        </w:rPr>
        <w:t xml:space="preserve">jest </w:t>
      </w:r>
      <w:r w:rsidR="00FB6BDC" w:rsidRPr="002E7CBE">
        <w:rPr>
          <w:rFonts w:eastAsiaTheme="minorEastAsia"/>
          <w:color w:val="000000" w:themeColor="text1"/>
        </w:rPr>
        <w:t xml:space="preserve">WoD </w:t>
      </w:r>
      <w:r w:rsidR="009E0F28" w:rsidRPr="002E7CBE">
        <w:rPr>
          <w:rFonts w:eastAsiaTheme="minorEastAsia"/>
          <w:color w:val="000000" w:themeColor="text1"/>
        </w:rPr>
        <w:t>złożony najwcześniej</w:t>
      </w:r>
      <w:r w:rsidR="00B3307B" w:rsidRPr="002E7CBE">
        <w:rPr>
          <w:rFonts w:eastAsiaTheme="minorEastAsia"/>
          <w:color w:val="000000" w:themeColor="text1"/>
        </w:rPr>
        <w:t xml:space="preserve"> </w:t>
      </w:r>
      <w:r w:rsidR="007277A0" w:rsidRPr="002E7CBE">
        <w:rPr>
          <w:rFonts w:eastAsiaTheme="minorEastAsia"/>
          <w:color w:val="000000" w:themeColor="text1"/>
        </w:rPr>
        <w:t xml:space="preserve">w systemie SI </w:t>
      </w:r>
      <w:r w:rsidR="00B3307B" w:rsidRPr="002E7CBE">
        <w:rPr>
          <w:rFonts w:eastAsiaTheme="minorEastAsia"/>
          <w:color w:val="000000" w:themeColor="text1"/>
        </w:rPr>
        <w:t>na ten Obszar konkursowy</w:t>
      </w:r>
      <w:r w:rsidR="00DF11F9" w:rsidRPr="002E7CBE">
        <w:rPr>
          <w:rFonts w:eastAsiaTheme="minorEastAsia"/>
          <w:color w:val="000000" w:themeColor="text1"/>
        </w:rPr>
        <w:t>.</w:t>
      </w:r>
    </w:p>
    <w:p w14:paraId="50145BE1" w14:textId="16D739A2" w:rsidR="009E0F28" w:rsidRPr="007C44C5" w:rsidRDefault="00DF2CBB" w:rsidP="00C007D4">
      <w:pPr>
        <w:pStyle w:val="Akapitzlist"/>
        <w:numPr>
          <w:ilvl w:val="0"/>
          <w:numId w:val="15"/>
        </w:numPr>
        <w:rPr>
          <w:rFonts w:eastAsiaTheme="minorEastAsia"/>
          <w:color w:val="000000"/>
        </w:rPr>
      </w:pPr>
      <w:r w:rsidRPr="66CE9333">
        <w:rPr>
          <w:rFonts w:eastAsiaTheme="minorEastAsia"/>
          <w:color w:val="000000" w:themeColor="text1"/>
        </w:rPr>
        <w:t xml:space="preserve">Do objęcia </w:t>
      </w:r>
      <w:r w:rsidR="00F207E5" w:rsidRPr="66CE9333">
        <w:rPr>
          <w:rFonts w:eastAsiaTheme="minorEastAsia"/>
          <w:color w:val="000000" w:themeColor="text1"/>
        </w:rPr>
        <w:t xml:space="preserve">dofinansowaniem </w:t>
      </w:r>
      <w:r w:rsidRPr="66CE9333">
        <w:rPr>
          <w:rFonts w:eastAsiaTheme="minorEastAsia"/>
          <w:color w:val="000000" w:themeColor="text1"/>
        </w:rPr>
        <w:t xml:space="preserve">wybierane są </w:t>
      </w:r>
      <w:r w:rsidR="00A30D2B" w:rsidRPr="66CE9333">
        <w:rPr>
          <w:rFonts w:eastAsiaTheme="minorEastAsia"/>
          <w:color w:val="000000" w:themeColor="text1"/>
        </w:rPr>
        <w:t xml:space="preserve">WoD, </w:t>
      </w:r>
      <w:r w:rsidRPr="66CE9333">
        <w:rPr>
          <w:rFonts w:eastAsiaTheme="minorEastAsia"/>
          <w:color w:val="000000" w:themeColor="text1"/>
        </w:rPr>
        <w:t>od najwyż</w:t>
      </w:r>
      <w:r w:rsidR="00B3307B" w:rsidRPr="66CE9333">
        <w:rPr>
          <w:rFonts w:eastAsiaTheme="minorEastAsia"/>
          <w:color w:val="000000" w:themeColor="text1"/>
        </w:rPr>
        <w:t>szej</w:t>
      </w:r>
      <w:r w:rsidRPr="66CE9333">
        <w:rPr>
          <w:rFonts w:eastAsiaTheme="minorEastAsia"/>
          <w:color w:val="000000" w:themeColor="text1"/>
        </w:rPr>
        <w:t xml:space="preserve"> do najniż</w:t>
      </w:r>
      <w:r w:rsidR="00B3307B" w:rsidRPr="66CE9333">
        <w:rPr>
          <w:rFonts w:eastAsiaTheme="minorEastAsia"/>
          <w:color w:val="000000" w:themeColor="text1"/>
        </w:rPr>
        <w:t>szej</w:t>
      </w:r>
      <w:r w:rsidRPr="66CE9333">
        <w:rPr>
          <w:rFonts w:eastAsiaTheme="minorEastAsia"/>
          <w:color w:val="000000" w:themeColor="text1"/>
        </w:rPr>
        <w:t xml:space="preserve"> </w:t>
      </w:r>
      <w:r w:rsidR="00B3307B" w:rsidRPr="66CE9333">
        <w:rPr>
          <w:rFonts w:eastAsiaTheme="minorEastAsia"/>
          <w:color w:val="000000" w:themeColor="text1"/>
        </w:rPr>
        <w:t>pozycji na</w:t>
      </w:r>
      <w:r w:rsidR="009B276F" w:rsidRPr="66CE9333">
        <w:rPr>
          <w:rFonts w:eastAsiaTheme="minorEastAsia"/>
          <w:color w:val="000000" w:themeColor="text1"/>
        </w:rPr>
        <w:t xml:space="preserve"> </w:t>
      </w:r>
      <w:r w:rsidR="009D38F7" w:rsidRPr="66CE9333">
        <w:rPr>
          <w:rFonts w:eastAsiaTheme="minorEastAsia"/>
          <w:color w:val="000000" w:themeColor="text1"/>
        </w:rPr>
        <w:t>O</w:t>
      </w:r>
      <w:r w:rsidRPr="66CE9333">
        <w:rPr>
          <w:rFonts w:eastAsiaTheme="minorEastAsia"/>
          <w:color w:val="000000" w:themeColor="text1"/>
        </w:rPr>
        <w:t>gólnopolskiej liście rankingowej, do momentu wyczerpania alokacji</w:t>
      </w:r>
      <w:r w:rsidR="003C751C">
        <w:rPr>
          <w:rFonts w:eastAsiaTheme="minorEastAsia"/>
          <w:color w:val="000000" w:themeColor="text1"/>
        </w:rPr>
        <w:t xml:space="preserve"> dla</w:t>
      </w:r>
      <w:r w:rsidRPr="66CE9333">
        <w:rPr>
          <w:rFonts w:eastAsiaTheme="minorEastAsia"/>
          <w:color w:val="000000" w:themeColor="text1"/>
        </w:rPr>
        <w:t xml:space="preserve"> naboru</w:t>
      </w:r>
      <w:r w:rsidR="00F6460A">
        <w:rPr>
          <w:rFonts w:eastAsiaTheme="minorEastAsia"/>
          <w:color w:val="000000" w:themeColor="text1"/>
        </w:rPr>
        <w:t>,</w:t>
      </w:r>
      <w:r w:rsidR="00F6460A" w:rsidRPr="00F6460A">
        <w:rPr>
          <w:rFonts w:eastAsiaTheme="minorEastAsia"/>
          <w:color w:val="000000" w:themeColor="text1"/>
        </w:rPr>
        <w:t xml:space="preserve"> </w:t>
      </w:r>
      <w:r w:rsidR="00F6460A">
        <w:rPr>
          <w:rFonts w:eastAsiaTheme="minorEastAsia"/>
          <w:color w:val="000000" w:themeColor="text1"/>
        </w:rPr>
        <w:t xml:space="preserve">o której mowa w </w:t>
      </w:r>
      <w:r w:rsidR="00F6460A" w:rsidRPr="00172F43">
        <w:rPr>
          <w:rFonts w:eastAsiaTheme="minorEastAsia"/>
          <w:color w:val="000000" w:themeColor="text1"/>
        </w:rPr>
        <w:t>§ 3 ust. 5</w:t>
      </w:r>
      <w:r w:rsidRPr="66CE9333">
        <w:rPr>
          <w:rFonts w:eastAsiaTheme="minorEastAsia"/>
          <w:color w:val="000000" w:themeColor="text1"/>
        </w:rPr>
        <w:t>.</w:t>
      </w:r>
    </w:p>
    <w:p w14:paraId="7DA1B384" w14:textId="20E098DA" w:rsidR="0041000B" w:rsidRPr="007C44C5" w:rsidRDefault="00B771E6" w:rsidP="0041000B">
      <w:pPr>
        <w:pStyle w:val="Akapitzlist"/>
        <w:numPr>
          <w:ilvl w:val="0"/>
          <w:numId w:val="15"/>
        </w:numPr>
        <w:rPr>
          <w:rFonts w:eastAsiaTheme="minorEastAsia"/>
          <w:color w:val="000000"/>
        </w:rPr>
      </w:pPr>
      <w:r w:rsidRPr="66CE9333">
        <w:rPr>
          <w:rFonts w:eastAsiaTheme="minorEastAsia"/>
        </w:rPr>
        <w:t>Ogólnopolska lista rankingowa</w:t>
      </w:r>
      <w:r w:rsidR="00B3307B" w:rsidRPr="66CE9333">
        <w:rPr>
          <w:rFonts w:eastAsiaTheme="minorEastAsia"/>
        </w:rPr>
        <w:t xml:space="preserve"> zostanie umieszczona na stronie internetowej ION i na Portalu, niezwłocznie po rozstrzygnięciu naboru</w:t>
      </w:r>
      <w:r w:rsidR="0041000B" w:rsidRPr="66CE9333">
        <w:rPr>
          <w:rFonts w:eastAsiaTheme="minorEastAsia"/>
          <w:color w:val="000000" w:themeColor="text1"/>
        </w:rPr>
        <w:t>.</w:t>
      </w:r>
    </w:p>
    <w:p w14:paraId="1117B25B" w14:textId="1414F0DB" w:rsidR="009E0F28" w:rsidRPr="0041000B" w:rsidRDefault="1BE3C891" w:rsidP="0041000B">
      <w:pPr>
        <w:pStyle w:val="Akapitzlist"/>
        <w:numPr>
          <w:ilvl w:val="0"/>
          <w:numId w:val="15"/>
        </w:numPr>
        <w:rPr>
          <w:rFonts w:eastAsiaTheme="minorEastAsia"/>
          <w:color w:val="000000"/>
        </w:rPr>
      </w:pPr>
      <w:r w:rsidRPr="0041000B">
        <w:rPr>
          <w:rFonts w:eastAsiaTheme="minorEastAsia"/>
          <w:color w:val="000000" w:themeColor="text1"/>
        </w:rPr>
        <w:t xml:space="preserve">KOP może zarekomendować </w:t>
      </w:r>
      <w:r w:rsidR="3BFD5A69" w:rsidRPr="0041000B">
        <w:rPr>
          <w:rFonts w:eastAsiaTheme="minorEastAsia"/>
          <w:color w:val="000000" w:themeColor="text1"/>
        </w:rPr>
        <w:t xml:space="preserve">ION </w:t>
      </w:r>
      <w:r w:rsidRPr="0041000B">
        <w:rPr>
          <w:rFonts w:eastAsiaTheme="minorEastAsia"/>
          <w:color w:val="000000" w:themeColor="text1"/>
        </w:rPr>
        <w:t>zwiększenie alokacji</w:t>
      </w:r>
      <w:r w:rsidR="000B3145">
        <w:rPr>
          <w:rFonts w:eastAsiaTheme="minorEastAsia"/>
          <w:color w:val="000000" w:themeColor="text1"/>
        </w:rPr>
        <w:t xml:space="preserve">, o której mowa </w:t>
      </w:r>
      <w:r w:rsidR="000B3145" w:rsidRPr="00172F43">
        <w:rPr>
          <w:rFonts w:eastAsiaTheme="minorEastAsia"/>
          <w:color w:val="000000" w:themeColor="text1"/>
        </w:rPr>
        <w:t>§ 3 ust. 5</w:t>
      </w:r>
      <w:r w:rsidR="000B3145">
        <w:rPr>
          <w:rFonts w:eastAsiaTheme="minorEastAsia"/>
          <w:color w:val="000000" w:themeColor="text1"/>
        </w:rPr>
        <w:t>,</w:t>
      </w:r>
      <w:r w:rsidR="000B3145" w:rsidRPr="66CE9333">
        <w:rPr>
          <w:rFonts w:eastAsiaTheme="minorEastAsia"/>
          <w:color w:val="000000" w:themeColor="text1"/>
        </w:rPr>
        <w:t xml:space="preserve"> </w:t>
      </w:r>
      <w:r w:rsidRPr="0041000B">
        <w:rPr>
          <w:rFonts w:eastAsiaTheme="minorEastAsia"/>
          <w:color w:val="000000" w:themeColor="text1"/>
        </w:rPr>
        <w:t xml:space="preserve">na </w:t>
      </w:r>
      <w:r w:rsidR="69C0485A" w:rsidRPr="0041000B">
        <w:rPr>
          <w:rFonts w:eastAsiaTheme="minorEastAsia"/>
          <w:color w:val="000000" w:themeColor="text1"/>
        </w:rPr>
        <w:t>nabór</w:t>
      </w:r>
      <w:r w:rsidRPr="0041000B">
        <w:rPr>
          <w:rFonts w:eastAsiaTheme="minorEastAsia"/>
          <w:color w:val="000000" w:themeColor="text1"/>
        </w:rPr>
        <w:t xml:space="preserve">. W takim wypadku </w:t>
      </w:r>
      <w:r w:rsidR="3BFD5A69" w:rsidRPr="0041000B">
        <w:rPr>
          <w:rFonts w:eastAsiaTheme="minorEastAsia"/>
          <w:color w:val="000000" w:themeColor="text1"/>
        </w:rPr>
        <w:t>ION</w:t>
      </w:r>
      <w:r w:rsidRPr="0041000B">
        <w:rPr>
          <w:rFonts w:eastAsiaTheme="minorEastAsia"/>
          <w:color w:val="000000" w:themeColor="text1"/>
        </w:rPr>
        <w:t xml:space="preserve">, w </w:t>
      </w:r>
      <w:r w:rsidR="1C9B856E" w:rsidRPr="0041000B">
        <w:rPr>
          <w:rFonts w:eastAsiaTheme="minorEastAsia"/>
          <w:color w:val="000000" w:themeColor="text1"/>
        </w:rPr>
        <w:t>porozumieniu</w:t>
      </w:r>
      <w:r w:rsidR="000B3145">
        <w:rPr>
          <w:rFonts w:eastAsiaTheme="minorEastAsia"/>
          <w:color w:val="000000" w:themeColor="text1"/>
        </w:rPr>
        <w:t xml:space="preserve"> z</w:t>
      </w:r>
      <w:r w:rsidR="3BFD5A69" w:rsidRPr="0041000B">
        <w:rPr>
          <w:rFonts w:eastAsiaTheme="minorEastAsia"/>
          <w:color w:val="000000" w:themeColor="text1"/>
        </w:rPr>
        <w:t xml:space="preserve"> IZ FERC</w:t>
      </w:r>
      <w:r w:rsidRPr="0041000B">
        <w:rPr>
          <w:rFonts w:eastAsiaTheme="minorEastAsia"/>
          <w:color w:val="000000" w:themeColor="text1"/>
        </w:rPr>
        <w:t xml:space="preserve">, podejmuje decyzję dotyczącą zwiększenia alokacji i publikuje ją wraz z </w:t>
      </w:r>
      <w:r w:rsidR="09FCDDA3" w:rsidRPr="0041000B">
        <w:rPr>
          <w:rFonts w:eastAsiaTheme="minorEastAsia"/>
          <w:color w:val="000000" w:themeColor="text1"/>
        </w:rPr>
        <w:t xml:space="preserve">zaktualizowaną Ogólnopolską listą rankingową </w:t>
      </w:r>
      <w:r w:rsidR="00497BE8" w:rsidRPr="0041000B">
        <w:rPr>
          <w:rFonts w:eastAsiaTheme="minorEastAsia"/>
          <w:color w:val="000000" w:themeColor="text1"/>
        </w:rPr>
        <w:t xml:space="preserve">na </w:t>
      </w:r>
      <w:r w:rsidRPr="0041000B">
        <w:rPr>
          <w:rFonts w:eastAsiaTheme="minorEastAsia"/>
          <w:color w:val="000000" w:themeColor="text1"/>
        </w:rPr>
        <w:t xml:space="preserve">stronie internetowej </w:t>
      </w:r>
      <w:r w:rsidR="205ED62E" w:rsidRPr="0041000B">
        <w:rPr>
          <w:rFonts w:eastAsiaTheme="minorEastAsia"/>
          <w:color w:val="000000" w:themeColor="text1"/>
        </w:rPr>
        <w:t xml:space="preserve">ION </w:t>
      </w:r>
      <w:r w:rsidRPr="0041000B">
        <w:rPr>
          <w:rFonts w:eastAsiaTheme="minorEastAsia"/>
          <w:color w:val="000000" w:themeColor="text1"/>
        </w:rPr>
        <w:t xml:space="preserve">i na Portalu. </w:t>
      </w:r>
    </w:p>
    <w:p w14:paraId="172D3A68" w14:textId="6F6C1A30" w:rsidR="009E0F28" w:rsidRPr="00427699" w:rsidRDefault="62DF1B62" w:rsidP="00C007D4">
      <w:pPr>
        <w:pStyle w:val="Akapitzlist"/>
        <w:numPr>
          <w:ilvl w:val="0"/>
          <w:numId w:val="15"/>
        </w:numPr>
        <w:rPr>
          <w:rFonts w:eastAsiaTheme="minorEastAsia"/>
          <w:color w:val="000000"/>
        </w:rPr>
      </w:pPr>
      <w:r w:rsidRPr="66CE9333">
        <w:rPr>
          <w:rFonts w:eastAsiaTheme="minorEastAsia"/>
          <w:color w:val="000000" w:themeColor="text1"/>
        </w:rPr>
        <w:t xml:space="preserve">Wnioskodawcy, których </w:t>
      </w:r>
      <w:r w:rsidR="001950FF" w:rsidRPr="66CE9333">
        <w:rPr>
          <w:rFonts w:eastAsiaTheme="minorEastAsia"/>
          <w:color w:val="000000" w:themeColor="text1"/>
        </w:rPr>
        <w:t xml:space="preserve">projekty </w:t>
      </w:r>
      <w:r w:rsidR="009E0F28" w:rsidRPr="66CE9333">
        <w:rPr>
          <w:rFonts w:eastAsiaTheme="minorEastAsia"/>
          <w:color w:val="000000" w:themeColor="text1"/>
        </w:rPr>
        <w:t xml:space="preserve">zostały wybrane do </w:t>
      </w:r>
      <w:r w:rsidR="001950FF" w:rsidRPr="66CE9333">
        <w:rPr>
          <w:rFonts w:eastAsiaTheme="minorEastAsia"/>
          <w:color w:val="000000" w:themeColor="text1"/>
        </w:rPr>
        <w:t>dofinansowania</w:t>
      </w:r>
      <w:r w:rsidR="00B771E6" w:rsidRPr="66CE9333">
        <w:rPr>
          <w:rFonts w:eastAsiaTheme="minorEastAsia"/>
          <w:color w:val="000000" w:themeColor="text1"/>
        </w:rPr>
        <w:t xml:space="preserve"> </w:t>
      </w:r>
      <w:r w:rsidRPr="66CE9333">
        <w:rPr>
          <w:rFonts w:eastAsiaTheme="minorEastAsia"/>
          <w:color w:val="000000" w:themeColor="text1"/>
        </w:rPr>
        <w:t xml:space="preserve">otrzymują informację o pozytywnym wyniku oceny wraz z wezwaniem do dostarczenia </w:t>
      </w:r>
      <w:r w:rsidR="00A06897" w:rsidRPr="66CE9333">
        <w:rPr>
          <w:rFonts w:eastAsiaTheme="minorEastAsia"/>
          <w:color w:val="000000" w:themeColor="text1"/>
        </w:rPr>
        <w:t xml:space="preserve">dokumentów niezbędnych do zawarcia UoD </w:t>
      </w:r>
      <w:r w:rsidRPr="66CE9333">
        <w:rPr>
          <w:rFonts w:eastAsiaTheme="minorEastAsia"/>
          <w:color w:val="000000" w:themeColor="text1"/>
        </w:rPr>
        <w:t xml:space="preserve">w terminie 5 dni roboczych </w:t>
      </w:r>
      <w:r w:rsidR="00010EAA" w:rsidRPr="66CE9333">
        <w:rPr>
          <w:rFonts w:eastAsiaTheme="minorEastAsia"/>
          <w:color w:val="000000" w:themeColor="text1"/>
        </w:rPr>
        <w:t xml:space="preserve">od dnia </w:t>
      </w:r>
      <w:r w:rsidR="008A5CC1" w:rsidRPr="66CE9333">
        <w:rPr>
          <w:rFonts w:eastAsiaTheme="minorEastAsia"/>
          <w:color w:val="000000" w:themeColor="text1"/>
        </w:rPr>
        <w:t>przekazania</w:t>
      </w:r>
      <w:r w:rsidR="000C38DE">
        <w:rPr>
          <w:rFonts w:eastAsiaTheme="minorEastAsia"/>
          <w:color w:val="000000" w:themeColor="text1"/>
        </w:rPr>
        <w:t xml:space="preserve"> </w:t>
      </w:r>
      <w:r w:rsidR="0010690F">
        <w:rPr>
          <w:rFonts w:eastAsiaTheme="minorEastAsia"/>
          <w:color w:val="000000" w:themeColor="text1"/>
        </w:rPr>
        <w:t>tej informacji</w:t>
      </w:r>
      <w:r w:rsidR="00307AAE" w:rsidRPr="66CE9333">
        <w:rPr>
          <w:rFonts w:eastAsiaTheme="minorEastAsia"/>
          <w:color w:val="000000" w:themeColor="text1"/>
        </w:rPr>
        <w:t>.</w:t>
      </w:r>
      <w:r w:rsidRPr="66CE9333">
        <w:rPr>
          <w:rFonts w:eastAsiaTheme="minorEastAsia"/>
          <w:color w:val="000000" w:themeColor="text1"/>
        </w:rPr>
        <w:t xml:space="preserve"> </w:t>
      </w:r>
      <w:r w:rsidR="00307AAE" w:rsidRPr="66CE9333">
        <w:rPr>
          <w:rFonts w:eastAsiaTheme="minorEastAsia"/>
          <w:color w:val="000000" w:themeColor="text1"/>
        </w:rPr>
        <w:t>Lista dokumentów</w:t>
      </w:r>
      <w:r w:rsidR="00A62C32">
        <w:rPr>
          <w:rFonts w:eastAsiaTheme="minorEastAsia"/>
          <w:color w:val="000000" w:themeColor="text1"/>
        </w:rPr>
        <w:t xml:space="preserve"> niezbędnych do </w:t>
      </w:r>
      <w:r w:rsidR="006E629D">
        <w:rPr>
          <w:rFonts w:eastAsiaTheme="minorEastAsia"/>
          <w:color w:val="000000" w:themeColor="text1"/>
        </w:rPr>
        <w:t>podpisania Umowy</w:t>
      </w:r>
      <w:r w:rsidRPr="66CE9333">
        <w:rPr>
          <w:rFonts w:eastAsiaTheme="minorEastAsia"/>
          <w:color w:val="000000" w:themeColor="text1"/>
        </w:rPr>
        <w:t xml:space="preserve"> stanowi załącznik nr </w:t>
      </w:r>
      <w:r w:rsidR="000C7BD2" w:rsidRPr="66CE9333">
        <w:rPr>
          <w:rFonts w:eastAsiaTheme="minorEastAsia"/>
          <w:color w:val="000000" w:themeColor="text1"/>
        </w:rPr>
        <w:t xml:space="preserve">4 </w:t>
      </w:r>
      <w:r w:rsidRPr="66CE9333">
        <w:rPr>
          <w:rFonts w:eastAsiaTheme="minorEastAsia"/>
          <w:color w:val="000000" w:themeColor="text1"/>
        </w:rPr>
        <w:t xml:space="preserve">do </w:t>
      </w:r>
      <w:r w:rsidR="005C15D6" w:rsidRPr="66CE9333">
        <w:rPr>
          <w:rFonts w:eastAsiaTheme="minorEastAsia"/>
          <w:color w:val="000000" w:themeColor="text1"/>
        </w:rPr>
        <w:t>R</w:t>
      </w:r>
      <w:r w:rsidRPr="66CE9333">
        <w:rPr>
          <w:rFonts w:eastAsiaTheme="minorEastAsia"/>
          <w:color w:val="000000" w:themeColor="text1"/>
        </w:rPr>
        <w:t>egulaminu. Wnioskodawca przesyła dokumenty w wersji elektronicznej</w:t>
      </w:r>
      <w:r w:rsidR="22F39F9B" w:rsidRPr="66CE9333">
        <w:rPr>
          <w:rFonts w:eastAsiaTheme="minorEastAsia"/>
          <w:color w:val="000000" w:themeColor="text1"/>
        </w:rPr>
        <w:t>.</w:t>
      </w:r>
      <w:r w:rsidRPr="66CE9333">
        <w:rPr>
          <w:rFonts w:eastAsiaTheme="minorEastAsia"/>
          <w:color w:val="000000" w:themeColor="text1"/>
        </w:rPr>
        <w:t xml:space="preserve"> </w:t>
      </w:r>
    </w:p>
    <w:p w14:paraId="3860BE5F" w14:textId="265A4546" w:rsidR="009E0F28" w:rsidRPr="00501B75" w:rsidRDefault="002046E5" w:rsidP="00C007D4">
      <w:pPr>
        <w:pStyle w:val="Akapitzlist"/>
        <w:numPr>
          <w:ilvl w:val="0"/>
          <w:numId w:val="15"/>
        </w:numPr>
        <w:rPr>
          <w:rFonts w:eastAsiaTheme="minorEastAsia"/>
          <w:color w:val="000000"/>
        </w:rPr>
      </w:pPr>
      <w:r w:rsidRPr="66CE9333">
        <w:rPr>
          <w:rFonts w:eastAsiaTheme="minorEastAsia"/>
          <w:color w:val="000000" w:themeColor="text1"/>
        </w:rPr>
        <w:t>UoD</w:t>
      </w:r>
      <w:r w:rsidR="009E0F28" w:rsidRPr="66CE9333">
        <w:rPr>
          <w:rFonts w:eastAsiaTheme="minorEastAsia"/>
          <w:color w:val="000000" w:themeColor="text1"/>
        </w:rPr>
        <w:t xml:space="preserve"> </w:t>
      </w:r>
      <w:r w:rsidR="3E4FDF0C" w:rsidRPr="66CE9333">
        <w:rPr>
          <w:rFonts w:eastAsiaTheme="minorEastAsia"/>
          <w:color w:val="000000" w:themeColor="text1"/>
        </w:rPr>
        <w:t>powinna zostać zawarta</w:t>
      </w:r>
      <w:r w:rsidR="5FC4C57F" w:rsidRPr="66CE9333">
        <w:rPr>
          <w:rFonts w:eastAsiaTheme="minorEastAsia"/>
          <w:color w:val="000000" w:themeColor="text1"/>
        </w:rPr>
        <w:t xml:space="preserve"> </w:t>
      </w:r>
      <w:r w:rsidR="3E4FDF0C" w:rsidRPr="66CE9333">
        <w:rPr>
          <w:rFonts w:eastAsiaTheme="minorEastAsia"/>
          <w:color w:val="000000" w:themeColor="text1"/>
        </w:rPr>
        <w:t xml:space="preserve">w ciągu 30 dni od momentu poinformowania </w:t>
      </w:r>
      <w:r w:rsidR="009E0F28" w:rsidRPr="66CE9333">
        <w:rPr>
          <w:rFonts w:eastAsiaTheme="minorEastAsia"/>
          <w:color w:val="000000" w:themeColor="text1"/>
        </w:rPr>
        <w:t>W</w:t>
      </w:r>
      <w:r w:rsidR="3E4FDF0C" w:rsidRPr="66CE9333">
        <w:rPr>
          <w:rFonts w:eastAsiaTheme="minorEastAsia"/>
          <w:color w:val="000000" w:themeColor="text1"/>
        </w:rPr>
        <w:t>nioskodawcy o</w:t>
      </w:r>
      <w:r w:rsidR="009E0F28" w:rsidRPr="66CE9333">
        <w:rPr>
          <w:rFonts w:eastAsiaTheme="minorEastAsia"/>
          <w:color w:val="000000" w:themeColor="text1"/>
        </w:rPr>
        <w:t xml:space="preserve"> wyborze</w:t>
      </w:r>
      <w:r w:rsidR="001B2896" w:rsidRPr="66CE9333">
        <w:rPr>
          <w:rFonts w:eastAsiaTheme="minorEastAsia"/>
          <w:color w:val="000000" w:themeColor="text1"/>
        </w:rPr>
        <w:t xml:space="preserve"> </w:t>
      </w:r>
      <w:r w:rsidR="00977F42">
        <w:rPr>
          <w:rFonts w:eastAsiaTheme="minorEastAsia"/>
          <w:color w:val="000000" w:themeColor="text1"/>
        </w:rPr>
        <w:t>P</w:t>
      </w:r>
      <w:r w:rsidR="001B2896" w:rsidRPr="66CE9333">
        <w:rPr>
          <w:rFonts w:eastAsiaTheme="minorEastAsia"/>
          <w:color w:val="000000" w:themeColor="text1"/>
        </w:rPr>
        <w:t>rojektu do dofinansowania</w:t>
      </w:r>
      <w:r w:rsidR="3E4FDF0C" w:rsidRPr="66CE9333">
        <w:rPr>
          <w:rFonts w:eastAsiaTheme="minorEastAsia"/>
          <w:color w:val="000000" w:themeColor="text1"/>
        </w:rPr>
        <w:t>.</w:t>
      </w:r>
      <w:r w:rsidR="00DF69DF">
        <w:rPr>
          <w:rFonts w:eastAsiaTheme="minorEastAsia"/>
          <w:color w:val="000000" w:themeColor="text1"/>
        </w:rPr>
        <w:t xml:space="preserve"> UoD będzie zawierana wyłącznie w formie elektronicznej z wykorzystaniem podpisów kwalifikowanych. Osoby, które będą zawierać w imieniu Wnioskodawcy UoD zobowiązane są posiadać kwalifikowany podpis elektroniczny.</w:t>
      </w:r>
    </w:p>
    <w:p w14:paraId="6B005F69" w14:textId="2A365E4C" w:rsidR="009E0F28" w:rsidRPr="00362E82" w:rsidRDefault="62DF1B62" w:rsidP="00C007D4">
      <w:pPr>
        <w:pStyle w:val="Akapitzlist"/>
        <w:numPr>
          <w:ilvl w:val="0"/>
          <w:numId w:val="15"/>
        </w:numPr>
        <w:rPr>
          <w:rFonts w:eastAsiaTheme="minorEastAsia"/>
          <w:color w:val="000000"/>
        </w:rPr>
      </w:pPr>
      <w:r w:rsidRPr="66CE9333">
        <w:rPr>
          <w:rFonts w:eastAsiaTheme="minorEastAsia"/>
          <w:color w:val="000000" w:themeColor="text1"/>
        </w:rPr>
        <w:t xml:space="preserve">Jeżeli </w:t>
      </w:r>
      <w:r w:rsidR="002046E5" w:rsidRPr="66CE9333">
        <w:rPr>
          <w:rFonts w:eastAsiaTheme="minorEastAsia"/>
          <w:color w:val="000000" w:themeColor="text1"/>
        </w:rPr>
        <w:t>UoD</w:t>
      </w:r>
      <w:r w:rsidR="00612D85" w:rsidRPr="66CE9333">
        <w:rPr>
          <w:rFonts w:eastAsiaTheme="minorEastAsia"/>
          <w:color w:val="000000" w:themeColor="text1"/>
        </w:rPr>
        <w:t xml:space="preserve"> </w:t>
      </w:r>
      <w:r w:rsidRPr="66CE9333">
        <w:rPr>
          <w:rFonts w:eastAsiaTheme="minorEastAsia"/>
          <w:color w:val="000000" w:themeColor="text1"/>
        </w:rPr>
        <w:t xml:space="preserve">nie zostanie zawarta w terminie, o którym mowa w ust. </w:t>
      </w:r>
      <w:r w:rsidR="00B1497F" w:rsidRPr="66CE9333">
        <w:rPr>
          <w:rFonts w:eastAsiaTheme="minorEastAsia"/>
          <w:color w:val="000000" w:themeColor="text1"/>
        </w:rPr>
        <w:t xml:space="preserve">8 </w:t>
      </w:r>
      <w:r w:rsidR="004E53C4" w:rsidRPr="66CE9333">
        <w:rPr>
          <w:rFonts w:eastAsiaTheme="minorEastAsia"/>
          <w:color w:val="000000" w:themeColor="text1"/>
        </w:rPr>
        <w:t>z przyczyn leżących po stronie Wnioskodawcy</w:t>
      </w:r>
      <w:r w:rsidRPr="66CE9333">
        <w:rPr>
          <w:rFonts w:eastAsiaTheme="minorEastAsia"/>
          <w:color w:val="000000" w:themeColor="text1"/>
        </w:rPr>
        <w:t>,</w:t>
      </w:r>
      <w:r w:rsidR="006C39AD" w:rsidRPr="66CE9333">
        <w:rPr>
          <w:rFonts w:eastAsiaTheme="minorEastAsia"/>
          <w:color w:val="000000" w:themeColor="text1"/>
        </w:rPr>
        <w:t xml:space="preserve"> </w:t>
      </w:r>
      <w:r w:rsidR="001B2896" w:rsidRPr="66CE9333">
        <w:rPr>
          <w:rFonts w:eastAsiaTheme="minorEastAsia"/>
          <w:color w:val="000000" w:themeColor="text1"/>
        </w:rPr>
        <w:t xml:space="preserve">ION </w:t>
      </w:r>
      <w:r w:rsidR="006C39AD" w:rsidRPr="66CE9333">
        <w:rPr>
          <w:rFonts w:eastAsiaTheme="minorEastAsia"/>
          <w:color w:val="000000" w:themeColor="text1"/>
        </w:rPr>
        <w:t xml:space="preserve">odstępuje od zawarcia </w:t>
      </w:r>
      <w:r w:rsidR="00B1497F" w:rsidRPr="66CE9333">
        <w:rPr>
          <w:rFonts w:eastAsiaTheme="minorEastAsia"/>
          <w:color w:val="000000" w:themeColor="text1"/>
        </w:rPr>
        <w:t xml:space="preserve">UoD </w:t>
      </w:r>
      <w:r w:rsidR="006C39AD" w:rsidRPr="66CE9333">
        <w:rPr>
          <w:rFonts w:eastAsiaTheme="minorEastAsia"/>
          <w:color w:val="000000" w:themeColor="text1"/>
        </w:rPr>
        <w:t xml:space="preserve">a Wnioskodawca traci </w:t>
      </w:r>
      <w:r w:rsidR="00B64B00" w:rsidRPr="66CE9333">
        <w:rPr>
          <w:rFonts w:eastAsiaTheme="minorEastAsia"/>
          <w:color w:val="000000" w:themeColor="text1"/>
        </w:rPr>
        <w:t>uprawnienie do przyznania dofinansowania</w:t>
      </w:r>
      <w:r w:rsidRPr="66CE9333">
        <w:rPr>
          <w:rFonts w:eastAsiaTheme="minorEastAsia"/>
          <w:color w:val="000000" w:themeColor="text1"/>
        </w:rPr>
        <w:t xml:space="preserve">. </w:t>
      </w:r>
      <w:r w:rsidR="00AF7EF2">
        <w:rPr>
          <w:rFonts w:eastAsiaTheme="minorEastAsia"/>
          <w:color w:val="000000" w:themeColor="text1"/>
        </w:rPr>
        <w:t>Brak zapewnienia osob</w:t>
      </w:r>
      <w:r w:rsidR="0087749C">
        <w:rPr>
          <w:rFonts w:eastAsiaTheme="minorEastAsia"/>
          <w:color w:val="000000" w:themeColor="text1"/>
        </w:rPr>
        <w:t>om, o którym mowa w ust.</w:t>
      </w:r>
      <w:r w:rsidR="000B1985">
        <w:rPr>
          <w:rFonts w:eastAsiaTheme="minorEastAsia"/>
          <w:color w:val="000000" w:themeColor="text1"/>
        </w:rPr>
        <w:t xml:space="preserve"> </w:t>
      </w:r>
      <w:r w:rsidR="0087749C">
        <w:rPr>
          <w:rFonts w:eastAsiaTheme="minorEastAsia"/>
          <w:color w:val="000000" w:themeColor="text1"/>
        </w:rPr>
        <w:t xml:space="preserve">8 zdanie </w:t>
      </w:r>
      <w:r w:rsidR="0087749C">
        <w:rPr>
          <w:rFonts w:eastAsiaTheme="minorEastAsia"/>
          <w:color w:val="000000" w:themeColor="text1"/>
        </w:rPr>
        <w:lastRenderedPageBreak/>
        <w:t>drugie kwalifikowanych podpisów elektronicznych traktowany będzie jako przyczyna leżąca po stronie Wnioskodawcy.</w:t>
      </w:r>
    </w:p>
    <w:p w14:paraId="5E28C165" w14:textId="180BF07F" w:rsidR="009E0F28" w:rsidRPr="00501B75" w:rsidRDefault="3E4FDF0C" w:rsidP="00C007D4">
      <w:pPr>
        <w:pStyle w:val="Akapitzlist"/>
        <w:numPr>
          <w:ilvl w:val="0"/>
          <w:numId w:val="15"/>
        </w:numPr>
        <w:rPr>
          <w:rFonts w:eastAsiaTheme="minorEastAsia"/>
        </w:rPr>
      </w:pPr>
      <w:r w:rsidRPr="66CE9333">
        <w:rPr>
          <w:rFonts w:eastAsiaTheme="minorEastAsia"/>
          <w:color w:val="000000" w:themeColor="text1"/>
        </w:rPr>
        <w:t xml:space="preserve">W </w:t>
      </w:r>
      <w:r w:rsidR="003B0C61" w:rsidRPr="66CE9333">
        <w:rPr>
          <w:rFonts w:eastAsiaTheme="minorEastAsia"/>
          <w:color w:val="000000" w:themeColor="text1"/>
        </w:rPr>
        <w:t>przypadkach</w:t>
      </w:r>
      <w:r w:rsidR="00427699" w:rsidRPr="66CE9333">
        <w:rPr>
          <w:rFonts w:eastAsiaTheme="minorEastAsia"/>
          <w:color w:val="000000" w:themeColor="text1"/>
        </w:rPr>
        <w:t>,</w:t>
      </w:r>
      <w:r w:rsidR="009E0F28" w:rsidRPr="66CE9333">
        <w:rPr>
          <w:rFonts w:eastAsiaTheme="minorEastAsia"/>
          <w:color w:val="000000" w:themeColor="text1"/>
        </w:rPr>
        <w:t xml:space="preserve"> o któr</w:t>
      </w:r>
      <w:r w:rsidR="00A64A4F" w:rsidRPr="66CE9333">
        <w:rPr>
          <w:rFonts w:eastAsiaTheme="minorEastAsia"/>
          <w:color w:val="000000" w:themeColor="text1"/>
        </w:rPr>
        <w:t>ych</w:t>
      </w:r>
      <w:r w:rsidR="009E0F28" w:rsidRPr="66CE9333">
        <w:rPr>
          <w:rFonts w:eastAsiaTheme="minorEastAsia"/>
          <w:color w:val="000000" w:themeColor="text1"/>
        </w:rPr>
        <w:t xml:space="preserve"> mowa </w:t>
      </w:r>
      <w:r w:rsidRPr="66CE9333">
        <w:rPr>
          <w:rFonts w:eastAsiaTheme="minorEastAsia"/>
          <w:color w:val="000000" w:themeColor="text1"/>
        </w:rPr>
        <w:t>w ust.</w:t>
      </w:r>
      <w:r w:rsidR="00B1497F" w:rsidRPr="66CE9333">
        <w:rPr>
          <w:rFonts w:eastAsiaTheme="minorEastAsia"/>
          <w:color w:val="000000" w:themeColor="text1"/>
        </w:rPr>
        <w:t xml:space="preserve"> 9</w:t>
      </w:r>
      <w:r w:rsidRPr="66CE9333">
        <w:rPr>
          <w:rFonts w:eastAsiaTheme="minorEastAsia"/>
          <w:color w:val="000000" w:themeColor="text1"/>
        </w:rPr>
        <w:t xml:space="preserve">, </w:t>
      </w:r>
      <w:r w:rsidR="001B2896" w:rsidRPr="66CE9333">
        <w:rPr>
          <w:rFonts w:eastAsiaTheme="minorEastAsia"/>
          <w:color w:val="000000" w:themeColor="text1"/>
        </w:rPr>
        <w:t xml:space="preserve">wybrany </w:t>
      </w:r>
      <w:r w:rsidRPr="66CE9333">
        <w:rPr>
          <w:rFonts w:eastAsiaTheme="minorEastAsia"/>
          <w:color w:val="000000" w:themeColor="text1"/>
        </w:rPr>
        <w:t xml:space="preserve">do </w:t>
      </w:r>
      <w:r w:rsidR="001B2896" w:rsidRPr="66CE9333">
        <w:rPr>
          <w:rFonts w:eastAsiaTheme="minorEastAsia"/>
          <w:color w:val="000000" w:themeColor="text1"/>
        </w:rPr>
        <w:t>do</w:t>
      </w:r>
      <w:r w:rsidR="001B2896" w:rsidRPr="66CE9333">
        <w:rPr>
          <w:rFonts w:eastAsiaTheme="minorEastAsia"/>
        </w:rPr>
        <w:t xml:space="preserve">finansowania </w:t>
      </w:r>
      <w:r w:rsidRPr="66CE9333">
        <w:rPr>
          <w:rFonts w:eastAsiaTheme="minorEastAsia"/>
        </w:rPr>
        <w:t xml:space="preserve">zostaje </w:t>
      </w:r>
      <w:r w:rsidR="00AA3CEA">
        <w:rPr>
          <w:rFonts w:eastAsiaTheme="minorEastAsia"/>
        </w:rPr>
        <w:t>P</w:t>
      </w:r>
      <w:r w:rsidR="001B2896" w:rsidRPr="66CE9333">
        <w:rPr>
          <w:rFonts w:eastAsiaTheme="minorEastAsia"/>
        </w:rPr>
        <w:t>rojekt</w:t>
      </w:r>
      <w:r w:rsidRPr="66CE9333">
        <w:rPr>
          <w:rFonts w:eastAsiaTheme="minorEastAsia"/>
        </w:rPr>
        <w:t xml:space="preserve">, </w:t>
      </w:r>
      <w:r w:rsidR="18832D0B" w:rsidRPr="66CE9333">
        <w:rPr>
          <w:rFonts w:eastAsiaTheme="minorEastAsia"/>
        </w:rPr>
        <w:t>któr</w:t>
      </w:r>
      <w:r w:rsidR="0023317C" w:rsidRPr="66CE9333">
        <w:rPr>
          <w:rFonts w:eastAsiaTheme="minorEastAsia"/>
        </w:rPr>
        <w:t>y</w:t>
      </w:r>
      <w:r w:rsidR="18832D0B" w:rsidRPr="66CE9333">
        <w:rPr>
          <w:rFonts w:eastAsiaTheme="minorEastAsia"/>
        </w:rPr>
        <w:t xml:space="preserve"> </w:t>
      </w:r>
      <w:r w:rsidRPr="66CE9333">
        <w:rPr>
          <w:rFonts w:eastAsiaTheme="minorEastAsia"/>
        </w:rPr>
        <w:t xml:space="preserve">uzyskał następną w kolejności najwyższą liczbę punktów w ramach oceny </w:t>
      </w:r>
      <w:r w:rsidR="004E521A">
        <w:rPr>
          <w:rFonts w:eastAsiaTheme="minorEastAsia"/>
        </w:rPr>
        <w:t xml:space="preserve">danego </w:t>
      </w:r>
      <w:r w:rsidR="000B5902" w:rsidRPr="66CE9333">
        <w:rPr>
          <w:rFonts w:eastAsiaTheme="minorEastAsia"/>
        </w:rPr>
        <w:t>O</w:t>
      </w:r>
      <w:r w:rsidRPr="66CE9333">
        <w:rPr>
          <w:rFonts w:eastAsiaTheme="minorEastAsia"/>
        </w:rPr>
        <w:t>bszar</w:t>
      </w:r>
      <w:r w:rsidR="004E521A">
        <w:rPr>
          <w:rFonts w:eastAsiaTheme="minorEastAsia"/>
        </w:rPr>
        <w:t>u</w:t>
      </w:r>
      <w:r w:rsidRPr="66CE9333">
        <w:rPr>
          <w:rFonts w:eastAsiaTheme="minorEastAsia"/>
        </w:rPr>
        <w:t xml:space="preserve"> konkursow</w:t>
      </w:r>
      <w:r w:rsidR="004E521A">
        <w:rPr>
          <w:rFonts w:eastAsiaTheme="minorEastAsia"/>
        </w:rPr>
        <w:t>ego</w:t>
      </w:r>
      <w:r w:rsidR="00B1497F" w:rsidRPr="66CE9333">
        <w:rPr>
          <w:rFonts w:eastAsiaTheme="minorEastAsia"/>
        </w:rPr>
        <w:t>,</w:t>
      </w:r>
      <w:r w:rsidR="009E2C8A" w:rsidRPr="66CE9333">
        <w:rPr>
          <w:rFonts w:eastAsiaTheme="minorEastAsia"/>
        </w:rPr>
        <w:t xml:space="preserve"> </w:t>
      </w:r>
      <w:r w:rsidR="0023317C" w:rsidRPr="66CE9333">
        <w:rPr>
          <w:rFonts w:eastAsiaTheme="minorEastAsia"/>
        </w:rPr>
        <w:t xml:space="preserve">a </w:t>
      </w:r>
      <w:r w:rsidR="009E2C8A" w:rsidRPr="66CE9333">
        <w:rPr>
          <w:rFonts w:eastAsiaTheme="minorEastAsia"/>
        </w:rPr>
        <w:t>dostępna</w:t>
      </w:r>
      <w:r w:rsidR="004E521A">
        <w:rPr>
          <w:rFonts w:eastAsiaTheme="minorEastAsia"/>
        </w:rPr>
        <w:t xml:space="preserve"> w naborze</w:t>
      </w:r>
      <w:r w:rsidR="009E2C8A" w:rsidRPr="66CE9333">
        <w:rPr>
          <w:rFonts w:eastAsiaTheme="minorEastAsia"/>
        </w:rPr>
        <w:t xml:space="preserve"> alokacja</w:t>
      </w:r>
      <w:r w:rsidR="004C0A1C">
        <w:rPr>
          <w:rFonts w:eastAsiaTheme="minorEastAsia"/>
        </w:rPr>
        <w:t xml:space="preserve">, o której mowa w </w:t>
      </w:r>
      <w:r w:rsidR="004C0A1C" w:rsidRPr="001223EB">
        <w:rPr>
          <w:rFonts w:eastAsiaTheme="minorEastAsia"/>
        </w:rPr>
        <w:t>§ 3 ust. 5</w:t>
      </w:r>
      <w:r w:rsidR="004C0A1C">
        <w:rPr>
          <w:rFonts w:eastAsiaTheme="minorEastAsia"/>
        </w:rPr>
        <w:t>,</w:t>
      </w:r>
      <w:r w:rsidR="009E2C8A" w:rsidRPr="66CE9333">
        <w:rPr>
          <w:rFonts w:eastAsiaTheme="minorEastAsia"/>
        </w:rPr>
        <w:t xml:space="preserve"> umożliwia uwzględnienie </w:t>
      </w:r>
      <w:r w:rsidR="00B1497F" w:rsidRPr="66CE9333">
        <w:rPr>
          <w:rFonts w:eastAsiaTheme="minorEastAsia"/>
        </w:rPr>
        <w:t xml:space="preserve">tego </w:t>
      </w:r>
      <w:r w:rsidR="00977F42">
        <w:rPr>
          <w:rFonts w:eastAsiaTheme="minorEastAsia"/>
        </w:rPr>
        <w:t>P</w:t>
      </w:r>
      <w:r w:rsidR="001B2896" w:rsidRPr="66CE9333">
        <w:rPr>
          <w:rFonts w:eastAsiaTheme="minorEastAsia"/>
        </w:rPr>
        <w:t xml:space="preserve">rojektu </w:t>
      </w:r>
      <w:r w:rsidR="009E2C8A" w:rsidRPr="66CE9333">
        <w:rPr>
          <w:rFonts w:eastAsiaTheme="minorEastAsia"/>
        </w:rPr>
        <w:t>na Ogólnopolskiej liście rankingowej.</w:t>
      </w:r>
    </w:p>
    <w:p w14:paraId="6C9C140F" w14:textId="5A8C252F" w:rsidR="0061385C" w:rsidRDefault="0061385C" w:rsidP="00C007D4">
      <w:pPr>
        <w:pStyle w:val="Akapitzlist"/>
        <w:numPr>
          <w:ilvl w:val="0"/>
          <w:numId w:val="15"/>
        </w:numPr>
        <w:spacing w:after="0"/>
        <w:rPr>
          <w:rFonts w:eastAsiaTheme="minorEastAsia"/>
          <w:color w:val="000000" w:themeColor="text1"/>
        </w:rPr>
      </w:pPr>
      <w:r w:rsidRPr="66CE9333">
        <w:rPr>
          <w:rFonts w:eastAsiaTheme="minorEastAsia"/>
          <w:color w:val="000000" w:themeColor="text1"/>
        </w:rPr>
        <w:t xml:space="preserve">W sytuacji, gdy wartość </w:t>
      </w:r>
      <w:r w:rsidR="001810E8">
        <w:rPr>
          <w:rFonts w:eastAsiaTheme="minorEastAsia"/>
          <w:color w:val="000000" w:themeColor="text1"/>
        </w:rPr>
        <w:t>WoD</w:t>
      </w:r>
      <w:r w:rsidRPr="66CE9333">
        <w:rPr>
          <w:rFonts w:eastAsiaTheme="minorEastAsia"/>
          <w:color w:val="000000" w:themeColor="text1"/>
        </w:rPr>
        <w:t xml:space="preserve"> złożonych w ramach naboru nie przekracza kwoty </w:t>
      </w:r>
      <w:r w:rsidR="00476D75">
        <w:rPr>
          <w:rFonts w:eastAsiaTheme="minorEastAsia"/>
          <w:color w:val="000000" w:themeColor="text1"/>
        </w:rPr>
        <w:t xml:space="preserve">alokacji </w:t>
      </w:r>
      <w:r w:rsidRPr="66CE9333">
        <w:rPr>
          <w:rFonts w:eastAsiaTheme="minorEastAsia"/>
          <w:color w:val="000000" w:themeColor="text1"/>
        </w:rPr>
        <w:t>wskazanej w</w:t>
      </w:r>
      <w:r w:rsidRPr="00064ADE">
        <w:rPr>
          <w:rFonts w:eastAsiaTheme="minorEastAsia"/>
          <w:color w:val="000000" w:themeColor="text1"/>
        </w:rPr>
        <w:t xml:space="preserve"> § 3 ust. 5</w:t>
      </w:r>
      <w:r w:rsidR="009E54CF">
        <w:rPr>
          <w:rFonts w:eastAsiaTheme="minorEastAsia"/>
          <w:color w:val="000000" w:themeColor="text1"/>
        </w:rPr>
        <w:t>,</w:t>
      </w:r>
      <w:r w:rsidRPr="66CE9333">
        <w:rPr>
          <w:rFonts w:eastAsiaTheme="minorEastAsia"/>
          <w:color w:val="000000" w:themeColor="text1"/>
        </w:rPr>
        <w:t xml:space="preserve"> ION dopuszcza możliwość bieżącej publikacji wyników oceny </w:t>
      </w:r>
      <w:r w:rsidR="00F23A0D">
        <w:rPr>
          <w:rFonts w:eastAsiaTheme="minorEastAsia"/>
          <w:color w:val="000000" w:themeColor="text1"/>
        </w:rPr>
        <w:t>WoD</w:t>
      </w:r>
      <w:r w:rsidR="00F23A0D" w:rsidRPr="66CE9333">
        <w:rPr>
          <w:rFonts w:eastAsiaTheme="minorEastAsia"/>
          <w:color w:val="000000" w:themeColor="text1"/>
        </w:rPr>
        <w:t xml:space="preserve"> </w:t>
      </w:r>
      <w:r w:rsidRPr="66CE9333">
        <w:rPr>
          <w:rFonts w:eastAsiaTheme="minorEastAsia"/>
          <w:color w:val="000000" w:themeColor="text1"/>
        </w:rPr>
        <w:t xml:space="preserve">dla danego Obszaru konkursowego na Ogólnopolskiej liście rankingowej. </w:t>
      </w:r>
    </w:p>
    <w:p w14:paraId="20D6D512" w14:textId="77777777" w:rsidR="00BB6A41" w:rsidRPr="00EE26DA" w:rsidRDefault="00BB6A41" w:rsidP="00064ADE">
      <w:pPr>
        <w:autoSpaceDE w:val="0"/>
        <w:autoSpaceDN w:val="0"/>
        <w:adjustRightInd w:val="0"/>
        <w:spacing w:after="0" w:line="276" w:lineRule="auto"/>
        <w:rPr>
          <w:rFonts w:eastAsiaTheme="minorEastAsia"/>
          <w:b/>
          <w:bCs/>
          <w:color w:val="000000"/>
        </w:rPr>
      </w:pPr>
    </w:p>
    <w:p w14:paraId="6CB8CE95" w14:textId="77777777" w:rsidR="00CC6973" w:rsidRPr="00EE26DA" w:rsidRDefault="00CC6973" w:rsidP="00064ADE">
      <w:pPr>
        <w:autoSpaceDE w:val="0"/>
        <w:autoSpaceDN w:val="0"/>
        <w:adjustRightInd w:val="0"/>
        <w:spacing w:after="0" w:line="276" w:lineRule="auto"/>
        <w:rPr>
          <w:rFonts w:eastAsiaTheme="minorEastAsia"/>
          <w:color w:val="000000"/>
        </w:rPr>
      </w:pPr>
      <w:r w:rsidRPr="66CE9333">
        <w:rPr>
          <w:rFonts w:eastAsiaTheme="minorEastAsia"/>
          <w:b/>
          <w:bCs/>
          <w:color w:val="000000" w:themeColor="text1"/>
        </w:rPr>
        <w:t>§ 11</w:t>
      </w:r>
    </w:p>
    <w:p w14:paraId="08DA0911" w14:textId="63837678" w:rsidR="00CC6973" w:rsidRPr="00EE26DA" w:rsidRDefault="00CC6973" w:rsidP="00064ADE">
      <w:pPr>
        <w:autoSpaceDE w:val="0"/>
        <w:autoSpaceDN w:val="0"/>
        <w:adjustRightInd w:val="0"/>
        <w:spacing w:line="276" w:lineRule="auto"/>
        <w:rPr>
          <w:rFonts w:eastAsiaTheme="minorEastAsia"/>
          <w:color w:val="000000"/>
        </w:rPr>
      </w:pPr>
      <w:r w:rsidRPr="66CE9333">
        <w:rPr>
          <w:rFonts w:eastAsiaTheme="minorEastAsia"/>
          <w:b/>
          <w:bCs/>
          <w:color w:val="000000" w:themeColor="text1"/>
        </w:rPr>
        <w:t xml:space="preserve">Procedura </w:t>
      </w:r>
      <w:r w:rsidR="00C90AD9" w:rsidRPr="66CE9333">
        <w:rPr>
          <w:rFonts w:eastAsiaTheme="minorEastAsia"/>
          <w:b/>
          <w:bCs/>
          <w:color w:val="000000" w:themeColor="text1"/>
        </w:rPr>
        <w:t>odwoławcza</w:t>
      </w:r>
    </w:p>
    <w:p w14:paraId="2F9A8A0C" w14:textId="1B5CE37A" w:rsidR="00CF23E9" w:rsidRPr="00EE26DA" w:rsidRDefault="000E2C80" w:rsidP="00C007D4">
      <w:pPr>
        <w:pStyle w:val="Akapitzlist"/>
        <w:numPr>
          <w:ilvl w:val="0"/>
          <w:numId w:val="10"/>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W przypadku negatywnej oceny </w:t>
      </w:r>
      <w:r w:rsidR="00977F42">
        <w:rPr>
          <w:rFonts w:eastAsiaTheme="minorEastAsia"/>
          <w:color w:val="000000" w:themeColor="text1"/>
        </w:rPr>
        <w:t>P</w:t>
      </w:r>
      <w:r w:rsidRPr="66CE9333">
        <w:rPr>
          <w:rFonts w:eastAsiaTheme="minorEastAsia"/>
          <w:color w:val="000000" w:themeColor="text1"/>
        </w:rPr>
        <w:t>rojektu</w:t>
      </w:r>
      <w:r w:rsidR="00093308" w:rsidRPr="66CE9333">
        <w:rPr>
          <w:rFonts w:eastAsiaTheme="minorEastAsia"/>
          <w:color w:val="000000" w:themeColor="text1"/>
        </w:rPr>
        <w:t xml:space="preserve">, Wnioskodawcy przysługuje prawo wniesienia protestu w celu ponownego sprawdzenia złożonego przez niego </w:t>
      </w:r>
      <w:r w:rsidR="00E443D4" w:rsidRPr="66CE9333">
        <w:rPr>
          <w:rFonts w:eastAsiaTheme="minorEastAsia"/>
          <w:color w:val="000000" w:themeColor="text1"/>
        </w:rPr>
        <w:t xml:space="preserve">WoD </w:t>
      </w:r>
      <w:r w:rsidR="00093308" w:rsidRPr="66CE9333">
        <w:rPr>
          <w:rFonts w:eastAsiaTheme="minorEastAsia"/>
          <w:color w:val="000000" w:themeColor="text1"/>
        </w:rPr>
        <w:t>w zakresie spełniania kryteriów wyboru projektów.</w:t>
      </w:r>
    </w:p>
    <w:p w14:paraId="0FE544B7" w14:textId="3D074B95" w:rsidR="00CA2FDA" w:rsidRDefault="00093308" w:rsidP="00C007D4">
      <w:pPr>
        <w:pStyle w:val="Akapitzlist"/>
        <w:numPr>
          <w:ilvl w:val="0"/>
          <w:numId w:val="10"/>
        </w:numPr>
        <w:spacing w:after="0" w:line="276" w:lineRule="auto"/>
        <w:rPr>
          <w:rFonts w:eastAsiaTheme="minorEastAsia"/>
          <w:color w:val="000000" w:themeColor="text1"/>
        </w:rPr>
      </w:pPr>
      <w:r w:rsidRPr="66CE9333">
        <w:rPr>
          <w:rFonts w:eastAsiaTheme="minorEastAsia"/>
          <w:color w:val="000000" w:themeColor="text1"/>
        </w:rPr>
        <w:t>Protest</w:t>
      </w:r>
      <w:r w:rsidR="009E0F28" w:rsidRPr="66CE9333">
        <w:rPr>
          <w:rFonts w:eastAsiaTheme="minorEastAsia"/>
          <w:color w:val="000000" w:themeColor="text1"/>
        </w:rPr>
        <w:t xml:space="preserve"> jest wnoszony na podstawie i zgodnie z przepisami </w:t>
      </w:r>
      <w:r w:rsidR="0085628D" w:rsidRPr="66CE9333">
        <w:rPr>
          <w:rFonts w:eastAsiaTheme="minorEastAsia"/>
          <w:color w:val="000000" w:themeColor="text1"/>
        </w:rPr>
        <w:t>U</w:t>
      </w:r>
      <w:r w:rsidR="00A65995" w:rsidRPr="66CE9333">
        <w:rPr>
          <w:rFonts w:eastAsiaTheme="minorEastAsia"/>
          <w:color w:val="000000" w:themeColor="text1"/>
        </w:rPr>
        <w:t>stawy</w:t>
      </w:r>
      <w:r w:rsidR="00C72705" w:rsidRPr="66CE9333">
        <w:rPr>
          <w:rFonts w:eastAsiaTheme="minorEastAsia"/>
          <w:color w:val="000000" w:themeColor="text1"/>
        </w:rPr>
        <w:t>.</w:t>
      </w:r>
    </w:p>
    <w:p w14:paraId="097CC720" w14:textId="2A419401" w:rsidR="652487D6" w:rsidRPr="000969BE" w:rsidRDefault="00093308" w:rsidP="00C007D4">
      <w:pPr>
        <w:pStyle w:val="Akapitzlist"/>
        <w:numPr>
          <w:ilvl w:val="0"/>
          <w:numId w:val="10"/>
        </w:numPr>
        <w:spacing w:after="0" w:line="276" w:lineRule="auto"/>
        <w:rPr>
          <w:rFonts w:eastAsiaTheme="minorEastAsia"/>
          <w:color w:val="000000" w:themeColor="text1"/>
        </w:rPr>
      </w:pPr>
      <w:r w:rsidRPr="66CE9333">
        <w:rPr>
          <w:rFonts w:eastAsiaTheme="minorEastAsia"/>
          <w:color w:val="000000" w:themeColor="text1"/>
        </w:rPr>
        <w:t>Protest</w:t>
      </w:r>
      <w:r w:rsidR="652487D6" w:rsidRPr="66CE9333">
        <w:rPr>
          <w:rFonts w:eastAsiaTheme="minorEastAsia"/>
          <w:color w:val="000000" w:themeColor="text1"/>
        </w:rPr>
        <w:t xml:space="preserve"> </w:t>
      </w:r>
      <w:r w:rsidR="00CA2FDA" w:rsidRPr="66CE9333">
        <w:rPr>
          <w:rFonts w:eastAsiaTheme="minorEastAsia"/>
          <w:color w:val="000000" w:themeColor="text1"/>
        </w:rPr>
        <w:t xml:space="preserve">wnoszony </w:t>
      </w:r>
      <w:r w:rsidR="652487D6" w:rsidRPr="66CE9333">
        <w:rPr>
          <w:rFonts w:eastAsiaTheme="minorEastAsia"/>
          <w:color w:val="000000" w:themeColor="text1"/>
        </w:rPr>
        <w:t xml:space="preserve">jest do </w:t>
      </w:r>
      <w:r w:rsidR="00CA2FDA" w:rsidRPr="66CE9333">
        <w:rPr>
          <w:rFonts w:eastAsiaTheme="minorEastAsia"/>
          <w:color w:val="000000" w:themeColor="text1"/>
        </w:rPr>
        <w:t>I</w:t>
      </w:r>
      <w:r w:rsidR="00651A60" w:rsidRPr="66CE9333">
        <w:rPr>
          <w:rFonts w:eastAsiaTheme="minorEastAsia"/>
          <w:color w:val="000000" w:themeColor="text1"/>
        </w:rPr>
        <w:t>Z</w:t>
      </w:r>
      <w:r w:rsidR="00CA2FDA" w:rsidRPr="66CE9333">
        <w:rPr>
          <w:rFonts w:eastAsiaTheme="minorEastAsia"/>
          <w:color w:val="000000" w:themeColor="text1"/>
        </w:rPr>
        <w:t xml:space="preserve"> FERC za pośrednictwem </w:t>
      </w:r>
      <w:r w:rsidR="00A72D1D" w:rsidRPr="66CE9333">
        <w:rPr>
          <w:rFonts w:eastAsiaTheme="minorEastAsia"/>
          <w:color w:val="000000" w:themeColor="text1"/>
        </w:rPr>
        <w:t>ION</w:t>
      </w:r>
      <w:r w:rsidR="652487D6" w:rsidRPr="66CE9333">
        <w:rPr>
          <w:rFonts w:eastAsiaTheme="minorEastAsia"/>
          <w:color w:val="000000" w:themeColor="text1"/>
        </w:rPr>
        <w:t>.</w:t>
      </w:r>
    </w:p>
    <w:p w14:paraId="12EFD977" w14:textId="6401D112" w:rsidR="00FA048C" w:rsidRPr="00243F85" w:rsidRDefault="00EB7B46" w:rsidP="00C007D4">
      <w:pPr>
        <w:pStyle w:val="Akapitzlist"/>
        <w:numPr>
          <w:ilvl w:val="0"/>
          <w:numId w:val="10"/>
        </w:numPr>
        <w:rPr>
          <w:rFonts w:eastAsiaTheme="minorEastAsia"/>
          <w:color w:val="000000"/>
        </w:rPr>
      </w:pPr>
      <w:r w:rsidRPr="66CE9333">
        <w:rPr>
          <w:rFonts w:eastAsiaTheme="minorEastAsia"/>
          <w:color w:val="000000" w:themeColor="text1"/>
        </w:rPr>
        <w:t>Protest</w:t>
      </w:r>
      <w:r w:rsidR="22A6CC8F" w:rsidRPr="66CE9333">
        <w:rPr>
          <w:rFonts w:eastAsiaTheme="minorEastAsia"/>
          <w:color w:val="000000" w:themeColor="text1"/>
        </w:rPr>
        <w:t xml:space="preserve"> składa się w terminie </w:t>
      </w:r>
      <w:r w:rsidRPr="66CE9333">
        <w:rPr>
          <w:rFonts w:eastAsiaTheme="minorEastAsia"/>
          <w:color w:val="000000" w:themeColor="text1"/>
        </w:rPr>
        <w:t xml:space="preserve">14 </w:t>
      </w:r>
      <w:r w:rsidR="22A6CC8F" w:rsidRPr="66CE9333">
        <w:rPr>
          <w:rFonts w:eastAsiaTheme="minorEastAsia"/>
          <w:color w:val="000000" w:themeColor="text1"/>
        </w:rPr>
        <w:t xml:space="preserve">dni od dnia </w:t>
      </w:r>
      <w:r w:rsidR="6B5BDF1A" w:rsidRPr="66CE9333">
        <w:rPr>
          <w:rFonts w:eastAsiaTheme="minorEastAsia"/>
          <w:color w:val="000000" w:themeColor="text1"/>
        </w:rPr>
        <w:t>doręczenia</w:t>
      </w:r>
      <w:r w:rsidR="22A6CC8F" w:rsidRPr="66CE9333">
        <w:rPr>
          <w:rFonts w:eastAsiaTheme="minorEastAsia"/>
          <w:color w:val="000000" w:themeColor="text1"/>
        </w:rPr>
        <w:t xml:space="preserve"> informacji </w:t>
      </w:r>
      <w:r w:rsidR="006B4440" w:rsidRPr="66CE9333">
        <w:rPr>
          <w:rFonts w:eastAsiaTheme="minorEastAsia"/>
          <w:color w:val="000000" w:themeColor="text1"/>
        </w:rPr>
        <w:t>o</w:t>
      </w:r>
      <w:r w:rsidR="006B4440" w:rsidRPr="66CE9333">
        <w:rPr>
          <w:rStyle w:val="markedcontent"/>
          <w:rFonts w:eastAsiaTheme="minorEastAsia"/>
        </w:rPr>
        <w:t xml:space="preserve"> negatywnym</w:t>
      </w:r>
      <w:r>
        <w:br/>
      </w:r>
      <w:r w:rsidR="006B4440" w:rsidRPr="66CE9333">
        <w:rPr>
          <w:rStyle w:val="markedcontent"/>
          <w:rFonts w:eastAsiaTheme="minorEastAsia"/>
        </w:rPr>
        <w:t>wyniku oceny WoD.</w:t>
      </w:r>
      <w:r w:rsidR="22A6CC8F" w:rsidRPr="66CE9333">
        <w:rPr>
          <w:rFonts w:eastAsiaTheme="minorEastAsia"/>
          <w:color w:val="000000" w:themeColor="text1"/>
        </w:rPr>
        <w:t xml:space="preserve"> </w:t>
      </w:r>
    </w:p>
    <w:p w14:paraId="16765E9C" w14:textId="49597B9E" w:rsidR="00CC6973" w:rsidRPr="00EE26DA" w:rsidRDefault="00641FAE" w:rsidP="00C007D4">
      <w:pPr>
        <w:pStyle w:val="Akapitzlist"/>
        <w:numPr>
          <w:ilvl w:val="0"/>
          <w:numId w:val="10"/>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Proces składania i oceny protestu</w:t>
      </w:r>
      <w:r w:rsidR="004458D3" w:rsidRPr="66CE9333">
        <w:rPr>
          <w:rFonts w:eastAsiaTheme="minorEastAsia"/>
          <w:color w:val="000000" w:themeColor="text1"/>
        </w:rPr>
        <w:t xml:space="preserve"> </w:t>
      </w:r>
      <w:r w:rsidR="008809A2" w:rsidRPr="66CE9333">
        <w:rPr>
          <w:rFonts w:eastAsiaTheme="minorEastAsia"/>
          <w:color w:val="000000" w:themeColor="text1"/>
        </w:rPr>
        <w:t xml:space="preserve">odbywa się </w:t>
      </w:r>
      <w:r w:rsidR="00622872" w:rsidRPr="66CE9333">
        <w:rPr>
          <w:rFonts w:eastAsiaTheme="minorEastAsia"/>
          <w:color w:val="000000" w:themeColor="text1"/>
        </w:rPr>
        <w:t>w formie elektronicznej</w:t>
      </w:r>
      <w:r w:rsidR="000110FB" w:rsidRPr="66CE9333">
        <w:rPr>
          <w:rFonts w:eastAsiaTheme="minorEastAsia"/>
          <w:color w:val="000000" w:themeColor="text1"/>
        </w:rPr>
        <w:t>.</w:t>
      </w:r>
    </w:p>
    <w:p w14:paraId="561838DF" w14:textId="1BFB13D6" w:rsidR="00472ED8" w:rsidRPr="00D71759" w:rsidRDefault="00EB7B46" w:rsidP="00C007D4">
      <w:pPr>
        <w:pStyle w:val="Akapitzlist"/>
        <w:numPr>
          <w:ilvl w:val="0"/>
          <w:numId w:val="10"/>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Protest</w:t>
      </w:r>
      <w:r w:rsidR="001C1FBC" w:rsidRPr="66CE9333">
        <w:rPr>
          <w:rFonts w:eastAsiaTheme="minorEastAsia"/>
          <w:color w:val="000000" w:themeColor="text1"/>
        </w:rPr>
        <w:t xml:space="preserve"> zawiera:</w:t>
      </w:r>
    </w:p>
    <w:p w14:paraId="6A291B74" w14:textId="7DA8C131" w:rsidR="00D71759" w:rsidRDefault="00DC4BBF" w:rsidP="00352E63">
      <w:pPr>
        <w:pStyle w:val="Akapitzlist"/>
        <w:numPr>
          <w:ilvl w:val="0"/>
          <w:numId w:val="38"/>
        </w:numPr>
        <w:spacing w:after="0" w:line="276" w:lineRule="auto"/>
        <w:rPr>
          <w:rFonts w:eastAsiaTheme="minorEastAsia"/>
          <w:color w:val="000000" w:themeColor="text1"/>
        </w:rPr>
      </w:pPr>
      <w:r w:rsidRPr="78C5198D">
        <w:rPr>
          <w:rFonts w:eastAsiaTheme="minorEastAsia"/>
          <w:color w:val="000000" w:themeColor="text1"/>
        </w:rPr>
        <w:t>oznaczenie instytucji właściwej do rozpatrzenia protestu</w:t>
      </w:r>
      <w:r w:rsidR="00D60041">
        <w:rPr>
          <w:rFonts w:eastAsiaTheme="minorEastAsia"/>
          <w:color w:val="000000" w:themeColor="text1"/>
        </w:rPr>
        <w:t>;</w:t>
      </w:r>
    </w:p>
    <w:p w14:paraId="60BB79B9" w14:textId="1FFF726E" w:rsidR="00D71759" w:rsidRDefault="00DC4BBF" w:rsidP="00352E63">
      <w:pPr>
        <w:pStyle w:val="Akapitzlist"/>
        <w:numPr>
          <w:ilvl w:val="0"/>
          <w:numId w:val="38"/>
        </w:numPr>
        <w:spacing w:after="0" w:line="276" w:lineRule="auto"/>
        <w:rPr>
          <w:rFonts w:eastAsiaTheme="minorEastAsia"/>
          <w:color w:val="000000" w:themeColor="text1"/>
        </w:rPr>
      </w:pPr>
      <w:r w:rsidRPr="78C5198D">
        <w:rPr>
          <w:rFonts w:eastAsiaTheme="minorEastAsia"/>
          <w:color w:val="000000" w:themeColor="text1"/>
        </w:rPr>
        <w:t xml:space="preserve">oznaczenie </w:t>
      </w:r>
      <w:r w:rsidR="00020557" w:rsidRPr="78C5198D">
        <w:rPr>
          <w:rFonts w:eastAsiaTheme="minorEastAsia"/>
          <w:color w:val="000000" w:themeColor="text1"/>
        </w:rPr>
        <w:t>Wnioskodawcy</w:t>
      </w:r>
      <w:r w:rsidR="00D60041">
        <w:rPr>
          <w:rFonts w:eastAsiaTheme="minorEastAsia"/>
          <w:color w:val="000000" w:themeColor="text1"/>
        </w:rPr>
        <w:t>;</w:t>
      </w:r>
    </w:p>
    <w:p w14:paraId="7F9EA1E6" w14:textId="19654054" w:rsidR="00D71759" w:rsidRDefault="00DC4BBF" w:rsidP="00352E63">
      <w:pPr>
        <w:pStyle w:val="Akapitzlist"/>
        <w:numPr>
          <w:ilvl w:val="0"/>
          <w:numId w:val="38"/>
        </w:numPr>
        <w:spacing w:after="0" w:line="276" w:lineRule="auto"/>
        <w:rPr>
          <w:rFonts w:eastAsiaTheme="minorEastAsia"/>
          <w:color w:val="000000" w:themeColor="text1"/>
        </w:rPr>
      </w:pPr>
      <w:r w:rsidRPr="78C5198D">
        <w:rPr>
          <w:rFonts w:eastAsiaTheme="minorEastAsia"/>
          <w:color w:val="000000" w:themeColor="text1"/>
        </w:rPr>
        <w:t xml:space="preserve">numer </w:t>
      </w:r>
      <w:r w:rsidR="00CB398A" w:rsidRPr="78C5198D">
        <w:rPr>
          <w:rFonts w:eastAsiaTheme="minorEastAsia"/>
          <w:color w:val="000000" w:themeColor="text1"/>
        </w:rPr>
        <w:t>WoD</w:t>
      </w:r>
      <w:r w:rsidR="00D60041">
        <w:rPr>
          <w:rFonts w:eastAsiaTheme="minorEastAsia"/>
          <w:color w:val="000000" w:themeColor="text1"/>
        </w:rPr>
        <w:t>;</w:t>
      </w:r>
    </w:p>
    <w:p w14:paraId="28C5537E" w14:textId="13D4B93A" w:rsidR="00D71759" w:rsidRPr="00303BA8" w:rsidRDefault="00DC4BBF" w:rsidP="00352E63">
      <w:pPr>
        <w:pStyle w:val="Akapitzlist"/>
        <w:numPr>
          <w:ilvl w:val="0"/>
          <w:numId w:val="38"/>
        </w:numPr>
        <w:spacing w:after="0" w:line="276" w:lineRule="auto"/>
        <w:rPr>
          <w:rFonts w:eastAsiaTheme="minorEastAsia"/>
          <w:color w:val="000000" w:themeColor="text1"/>
        </w:rPr>
      </w:pPr>
      <w:r w:rsidRPr="00303BA8">
        <w:rPr>
          <w:rFonts w:eastAsiaTheme="minorEastAsia"/>
          <w:color w:val="000000" w:themeColor="text1"/>
        </w:rPr>
        <w:t xml:space="preserve">wskazanie kryteriów wyboru projektów, z których oceną </w:t>
      </w:r>
      <w:r w:rsidR="00020557" w:rsidRPr="00303BA8">
        <w:rPr>
          <w:rFonts w:eastAsiaTheme="minorEastAsia"/>
          <w:color w:val="000000" w:themeColor="text1"/>
        </w:rPr>
        <w:t xml:space="preserve">Wnioskodawca </w:t>
      </w:r>
      <w:r w:rsidRPr="00303BA8">
        <w:rPr>
          <w:rFonts w:eastAsiaTheme="minorEastAsia"/>
          <w:color w:val="000000" w:themeColor="text1"/>
        </w:rPr>
        <w:t>się nie zgadza, wraz z uzasadnienie</w:t>
      </w:r>
      <w:r w:rsidR="008F5A3D" w:rsidRPr="00303BA8">
        <w:rPr>
          <w:rFonts w:eastAsiaTheme="minorEastAsia"/>
          <w:color w:val="000000" w:themeColor="text1"/>
        </w:rPr>
        <w:t>m</w:t>
      </w:r>
      <w:r w:rsidR="00D60041">
        <w:rPr>
          <w:rFonts w:eastAsiaTheme="minorEastAsia"/>
          <w:color w:val="000000" w:themeColor="text1"/>
        </w:rPr>
        <w:t>;</w:t>
      </w:r>
    </w:p>
    <w:p w14:paraId="403FD71F" w14:textId="275E76D4" w:rsidR="00CD507E" w:rsidRPr="00303BA8" w:rsidRDefault="00DC4BBF" w:rsidP="00352E63">
      <w:pPr>
        <w:pStyle w:val="Akapitzlist"/>
        <w:numPr>
          <w:ilvl w:val="0"/>
          <w:numId w:val="38"/>
        </w:numPr>
        <w:spacing w:after="0" w:line="276" w:lineRule="auto"/>
        <w:rPr>
          <w:rFonts w:eastAsiaTheme="minorEastAsia"/>
          <w:color w:val="000000" w:themeColor="text1"/>
        </w:rPr>
      </w:pPr>
      <w:r w:rsidRPr="00303BA8">
        <w:rPr>
          <w:rFonts w:eastAsiaTheme="minorEastAsia"/>
          <w:color w:val="000000" w:themeColor="text1"/>
        </w:rPr>
        <w:t xml:space="preserve">wskazanie zarzutów o charakterze proceduralnym w zakresie przeprowadzonej oceny, jeżeli zdaniem </w:t>
      </w:r>
      <w:r w:rsidR="00020557" w:rsidRPr="00303BA8">
        <w:rPr>
          <w:rFonts w:eastAsiaTheme="minorEastAsia"/>
          <w:color w:val="000000" w:themeColor="text1"/>
        </w:rPr>
        <w:t xml:space="preserve">Wnioskodawcy </w:t>
      </w:r>
      <w:r w:rsidRPr="00303BA8">
        <w:rPr>
          <w:rFonts w:eastAsiaTheme="minorEastAsia"/>
          <w:color w:val="000000" w:themeColor="text1"/>
        </w:rPr>
        <w:t>naruszenia takie miały miejsce, wraz z uzasadnieniem</w:t>
      </w:r>
      <w:r w:rsidR="00D60041">
        <w:rPr>
          <w:rFonts w:eastAsiaTheme="minorEastAsia"/>
          <w:color w:val="000000" w:themeColor="text1"/>
        </w:rPr>
        <w:t>;</w:t>
      </w:r>
    </w:p>
    <w:p w14:paraId="16DDB2AC" w14:textId="32B5AFB9" w:rsidR="00FF28FF" w:rsidRPr="00303BA8" w:rsidRDefault="00FF28FF" w:rsidP="00352E63">
      <w:pPr>
        <w:pStyle w:val="Akapitzlist"/>
        <w:numPr>
          <w:ilvl w:val="0"/>
          <w:numId w:val="38"/>
        </w:numPr>
        <w:spacing w:after="0" w:line="276" w:lineRule="auto"/>
        <w:rPr>
          <w:rFonts w:eastAsiaTheme="minorEastAsia"/>
          <w:color w:val="000000" w:themeColor="text1"/>
        </w:rPr>
      </w:pPr>
      <w:r w:rsidRPr="00303BA8">
        <w:rPr>
          <w:rFonts w:eastAsiaTheme="minorEastAsia"/>
          <w:color w:val="000000" w:themeColor="text1"/>
        </w:rPr>
        <w:t xml:space="preserve">podpis Wnioskodawcy lub osoby upoważnionej do jego reprezentowania, </w:t>
      </w:r>
      <w:r w:rsidR="00AE3D04" w:rsidRPr="00303BA8">
        <w:rPr>
          <w:rFonts w:eastAsiaTheme="minorEastAsia"/>
          <w:color w:val="000000" w:themeColor="text1"/>
        </w:rPr>
        <w:t>z załączeniem oryginału lub kopii dokumentu poświadczającego umocowanie takiej osoby do reprezentowania Wnioskodawcy</w:t>
      </w:r>
      <w:r w:rsidR="00B0709F" w:rsidRPr="00303BA8">
        <w:rPr>
          <w:rFonts w:eastAsiaTheme="minorEastAsia"/>
          <w:color w:val="000000" w:themeColor="text1"/>
        </w:rPr>
        <w:t xml:space="preserve">, poświadczonej poprzez podpisanie podpisem kwalifikowanym przez </w:t>
      </w:r>
      <w:r w:rsidR="00A01B15" w:rsidRPr="00303BA8">
        <w:rPr>
          <w:rFonts w:eastAsiaTheme="minorEastAsia"/>
          <w:color w:val="000000" w:themeColor="text1"/>
        </w:rPr>
        <w:t xml:space="preserve">mocodawcę lub osobę umocowaną. </w:t>
      </w:r>
    </w:p>
    <w:p w14:paraId="1D4D3953" w14:textId="77777777" w:rsidR="007925EC" w:rsidRPr="00F11A80" w:rsidRDefault="007925EC" w:rsidP="007925EC">
      <w:pPr>
        <w:pStyle w:val="Akapitzlist"/>
        <w:numPr>
          <w:ilvl w:val="0"/>
          <w:numId w:val="10"/>
        </w:numPr>
        <w:autoSpaceDE w:val="0"/>
        <w:autoSpaceDN w:val="0"/>
        <w:adjustRightInd w:val="0"/>
        <w:spacing w:after="0" w:line="276" w:lineRule="auto"/>
        <w:rPr>
          <w:rFonts w:eastAsiaTheme="minorEastAsia"/>
          <w:color w:val="000000"/>
        </w:rPr>
      </w:pPr>
      <w:r w:rsidRPr="00303BA8">
        <w:rPr>
          <w:rFonts w:eastAsiaTheme="minorEastAsia"/>
          <w:color w:val="000000" w:themeColor="text1"/>
        </w:rPr>
        <w:t>W przypadku wniesienia protestu niespełniającego wymogów formalnych o których mowa w ust. 6 ION wzywa Wnioskodawcę do jego uzupełnienia w terminie 7 dni licząc od dnia otrzymania wezwania, pod rygorem</w:t>
      </w:r>
      <w:r w:rsidRPr="66CE9333">
        <w:rPr>
          <w:rFonts w:eastAsiaTheme="minorEastAsia"/>
          <w:color w:val="000000" w:themeColor="text1"/>
        </w:rPr>
        <w:t xml:space="preserve"> pozostawienia protestu bez rozpatrzenia. Uzupełnienie protestu, może nastąpić wyłącznie w odniesieniu do wymogów formalnych, o których mowa w art. 64 ust. 2 pkt 1-3 i 6 Ustawy.</w:t>
      </w:r>
    </w:p>
    <w:p w14:paraId="68095AE3" w14:textId="05FEFE77" w:rsidR="00272232" w:rsidRPr="00F11A80" w:rsidRDefault="00272232" w:rsidP="00C007D4">
      <w:pPr>
        <w:pStyle w:val="Akapitzlist"/>
        <w:numPr>
          <w:ilvl w:val="0"/>
          <w:numId w:val="10"/>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Po bezskutecznym </w:t>
      </w:r>
      <w:r w:rsidR="49EBE70A" w:rsidRPr="66CE9333">
        <w:rPr>
          <w:rFonts w:eastAsiaTheme="minorEastAsia"/>
          <w:color w:val="000000" w:themeColor="text1"/>
        </w:rPr>
        <w:t>upływi</w:t>
      </w:r>
      <w:r w:rsidR="0E60F54D" w:rsidRPr="66CE9333">
        <w:rPr>
          <w:rFonts w:eastAsiaTheme="minorEastAsia"/>
          <w:color w:val="000000" w:themeColor="text1"/>
        </w:rPr>
        <w:t>e</w:t>
      </w:r>
      <w:r w:rsidRPr="66CE9333">
        <w:rPr>
          <w:rFonts w:eastAsiaTheme="minorEastAsia"/>
          <w:color w:val="000000" w:themeColor="text1"/>
        </w:rPr>
        <w:t xml:space="preserve"> terminu</w:t>
      </w:r>
      <w:r w:rsidR="282773D5" w:rsidRPr="66CE9333">
        <w:rPr>
          <w:rFonts w:eastAsiaTheme="minorEastAsia"/>
          <w:color w:val="000000" w:themeColor="text1"/>
        </w:rPr>
        <w:t>,</w:t>
      </w:r>
      <w:r w:rsidRPr="66CE9333">
        <w:rPr>
          <w:rFonts w:eastAsiaTheme="minorEastAsia"/>
          <w:color w:val="000000" w:themeColor="text1"/>
        </w:rPr>
        <w:t xml:space="preserve"> o którym mowa w ust. </w:t>
      </w:r>
      <w:r w:rsidR="00EB613B">
        <w:rPr>
          <w:rFonts w:eastAsiaTheme="minorEastAsia"/>
          <w:color w:val="000000" w:themeColor="text1"/>
        </w:rPr>
        <w:t>7</w:t>
      </w:r>
      <w:r w:rsidRPr="66CE9333">
        <w:rPr>
          <w:rFonts w:eastAsiaTheme="minorEastAsia"/>
          <w:color w:val="000000" w:themeColor="text1"/>
        </w:rPr>
        <w:t xml:space="preserve">, ION pozostawia protest bez rozpatrzenia o czym informuje Wnioskodawcę. </w:t>
      </w:r>
      <w:r w:rsidR="2B955E61" w:rsidRPr="66CE9333">
        <w:rPr>
          <w:rFonts w:eastAsiaTheme="minorEastAsia"/>
          <w:color w:val="000000" w:themeColor="text1"/>
        </w:rPr>
        <w:t>P</w:t>
      </w:r>
      <w:r w:rsidRPr="66CE9333">
        <w:rPr>
          <w:rFonts w:eastAsiaTheme="minorEastAsia"/>
          <w:color w:val="000000" w:themeColor="text1"/>
        </w:rPr>
        <w:t xml:space="preserve">ismo </w:t>
      </w:r>
      <w:r w:rsidRPr="66CE9333">
        <w:rPr>
          <w:rStyle w:val="markedcontent"/>
          <w:rFonts w:eastAsiaTheme="minorEastAsia"/>
        </w:rPr>
        <w:t xml:space="preserve">zawiera pouczenie o możliwości wniesienia w tym zakresie skargi do sądu administracyjnego na zasadach określonych w art. 73 </w:t>
      </w:r>
      <w:r w:rsidR="0085628D" w:rsidRPr="66CE9333">
        <w:rPr>
          <w:rStyle w:val="markedcontent"/>
          <w:rFonts w:eastAsiaTheme="minorEastAsia"/>
        </w:rPr>
        <w:t>U</w:t>
      </w:r>
      <w:r w:rsidRPr="66CE9333">
        <w:rPr>
          <w:rStyle w:val="markedcontent"/>
          <w:rFonts w:eastAsiaTheme="minorEastAsia"/>
        </w:rPr>
        <w:t>stawy</w:t>
      </w:r>
      <w:r w:rsidR="00A825CA" w:rsidRPr="66CE9333">
        <w:rPr>
          <w:rStyle w:val="markedcontent"/>
          <w:rFonts w:eastAsiaTheme="minorEastAsia"/>
        </w:rPr>
        <w:t>.</w:t>
      </w:r>
    </w:p>
    <w:p w14:paraId="74F42826" w14:textId="4653628B" w:rsidR="00CA2FDA" w:rsidRPr="00F11A80" w:rsidRDefault="00CA2FDA" w:rsidP="00C007D4">
      <w:pPr>
        <w:pStyle w:val="Akapitzlist"/>
        <w:numPr>
          <w:ilvl w:val="0"/>
          <w:numId w:val="10"/>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Wezwanie</w:t>
      </w:r>
      <w:r w:rsidR="2E9590AE" w:rsidRPr="66CE9333">
        <w:rPr>
          <w:rFonts w:eastAsiaTheme="minorEastAsia"/>
          <w:color w:val="000000" w:themeColor="text1"/>
        </w:rPr>
        <w:t>,</w:t>
      </w:r>
      <w:r w:rsidRPr="66CE9333">
        <w:rPr>
          <w:rFonts w:eastAsiaTheme="minorEastAsia"/>
          <w:color w:val="000000" w:themeColor="text1"/>
        </w:rPr>
        <w:t xml:space="preserve"> o którym mowa w ust. </w:t>
      </w:r>
      <w:r w:rsidR="00EB613B">
        <w:rPr>
          <w:rFonts w:eastAsiaTheme="minorEastAsia"/>
          <w:color w:val="000000" w:themeColor="text1"/>
        </w:rPr>
        <w:t>7</w:t>
      </w:r>
      <w:r w:rsidRPr="66CE9333">
        <w:rPr>
          <w:rFonts w:eastAsiaTheme="minorEastAsia"/>
          <w:color w:val="000000" w:themeColor="text1"/>
        </w:rPr>
        <w:t xml:space="preserve"> wstrzymuje bieg terminu 14 dni na przeprowadzenie autokontroli w zakresie objętym protestem przez ION</w:t>
      </w:r>
      <w:r w:rsidR="0000741E" w:rsidRPr="66CE9333">
        <w:rPr>
          <w:rFonts w:eastAsiaTheme="minorEastAsia"/>
          <w:color w:val="000000" w:themeColor="text1"/>
        </w:rPr>
        <w:t>.</w:t>
      </w:r>
    </w:p>
    <w:p w14:paraId="7DE783B3" w14:textId="19053009" w:rsidR="00CA2FDA" w:rsidRPr="00192C74" w:rsidRDefault="00CA2FDA" w:rsidP="00C007D4">
      <w:pPr>
        <w:pStyle w:val="Akapitzlist"/>
        <w:numPr>
          <w:ilvl w:val="0"/>
          <w:numId w:val="10"/>
        </w:numPr>
        <w:autoSpaceDE w:val="0"/>
        <w:autoSpaceDN w:val="0"/>
        <w:adjustRightInd w:val="0"/>
        <w:spacing w:after="0" w:line="276" w:lineRule="auto"/>
        <w:rPr>
          <w:rStyle w:val="markedcontent"/>
          <w:rFonts w:eastAsiaTheme="minorEastAsia"/>
          <w:color w:val="000000"/>
        </w:rPr>
      </w:pPr>
      <w:r w:rsidRPr="00192C74">
        <w:rPr>
          <w:rStyle w:val="markedcontent"/>
          <w:rFonts w:eastAsiaTheme="minorEastAsia"/>
        </w:rPr>
        <w:lastRenderedPageBreak/>
        <w:t>IO</w:t>
      </w:r>
      <w:r w:rsidR="009548D2" w:rsidRPr="00192C74">
        <w:rPr>
          <w:rStyle w:val="markedcontent"/>
          <w:rFonts w:eastAsiaTheme="minorEastAsia"/>
        </w:rPr>
        <w:t>N</w:t>
      </w:r>
      <w:r w:rsidRPr="00192C74">
        <w:rPr>
          <w:rStyle w:val="markedcontent"/>
          <w:rFonts w:eastAsiaTheme="minorEastAsia"/>
        </w:rPr>
        <w:t xml:space="preserve"> w terminie </w:t>
      </w:r>
      <w:r w:rsidR="009548D2" w:rsidRPr="00192C74">
        <w:rPr>
          <w:rStyle w:val="markedcontent"/>
          <w:rFonts w:eastAsiaTheme="minorEastAsia"/>
        </w:rPr>
        <w:t>14</w:t>
      </w:r>
      <w:r w:rsidRPr="00192C74">
        <w:rPr>
          <w:rStyle w:val="markedcontent"/>
          <w:rFonts w:eastAsiaTheme="minorEastAsia"/>
        </w:rPr>
        <w:t xml:space="preserve"> dni od dnia otrzymania</w:t>
      </w:r>
      <w:r w:rsidR="00C374E5" w:rsidRPr="00192C74">
        <w:rPr>
          <w:rStyle w:val="markedcontent"/>
          <w:rFonts w:eastAsiaTheme="minorEastAsia"/>
        </w:rPr>
        <w:t xml:space="preserve"> wolnego od braków formalnych</w:t>
      </w:r>
      <w:r w:rsidRPr="00192C74">
        <w:rPr>
          <w:rStyle w:val="markedcontent"/>
          <w:rFonts w:eastAsiaTheme="minorEastAsia"/>
        </w:rPr>
        <w:t xml:space="preserve"> protestu </w:t>
      </w:r>
      <w:r w:rsidR="208CDF95" w:rsidRPr="00192C74">
        <w:rPr>
          <w:rStyle w:val="markedcontent"/>
          <w:rFonts w:eastAsiaTheme="minorEastAsia"/>
        </w:rPr>
        <w:t>w</w:t>
      </w:r>
      <w:r w:rsidRPr="00192C74">
        <w:rPr>
          <w:rStyle w:val="markedcontent"/>
          <w:rFonts w:eastAsiaTheme="minorEastAsia"/>
        </w:rPr>
        <w:t>eryfikuje wyniki dokonanej przez siebie oceny</w:t>
      </w:r>
      <w:r w:rsidRPr="00192C74">
        <w:rPr>
          <w:rFonts w:eastAsiaTheme="minorEastAsia"/>
        </w:rPr>
        <w:t xml:space="preserve"> </w:t>
      </w:r>
      <w:r w:rsidR="00977F42">
        <w:rPr>
          <w:rStyle w:val="markedcontent"/>
          <w:rFonts w:eastAsiaTheme="minorEastAsia"/>
        </w:rPr>
        <w:t>P</w:t>
      </w:r>
      <w:r w:rsidRPr="00192C74">
        <w:rPr>
          <w:rStyle w:val="markedcontent"/>
          <w:rFonts w:eastAsiaTheme="minorEastAsia"/>
        </w:rPr>
        <w:t xml:space="preserve">rojektu w zakresie kryteriów i zarzutów, o których mowa w art. </w:t>
      </w:r>
      <w:r w:rsidR="004D0308" w:rsidRPr="00192C74">
        <w:rPr>
          <w:rStyle w:val="markedcontent"/>
          <w:rFonts w:eastAsiaTheme="minorEastAsia"/>
        </w:rPr>
        <w:t>6</w:t>
      </w:r>
      <w:r w:rsidRPr="00192C74">
        <w:rPr>
          <w:rStyle w:val="markedcontent"/>
          <w:rFonts w:eastAsiaTheme="minorEastAsia"/>
        </w:rPr>
        <w:t xml:space="preserve">4 ust. 2 pkt 4 i 5 </w:t>
      </w:r>
      <w:r w:rsidR="0085628D" w:rsidRPr="00192C74">
        <w:rPr>
          <w:rStyle w:val="markedcontent"/>
          <w:rFonts w:eastAsiaTheme="minorEastAsia"/>
        </w:rPr>
        <w:t>U</w:t>
      </w:r>
      <w:r w:rsidRPr="00192C74">
        <w:rPr>
          <w:rStyle w:val="markedcontent"/>
          <w:rFonts w:eastAsiaTheme="minorEastAsia"/>
        </w:rPr>
        <w:t>stawy</w:t>
      </w:r>
      <w:r w:rsidR="00D27F0B" w:rsidRPr="00192C74">
        <w:rPr>
          <w:rFonts w:eastAsiaTheme="minorEastAsia"/>
        </w:rPr>
        <w:t xml:space="preserve"> i:</w:t>
      </w:r>
    </w:p>
    <w:p w14:paraId="00755B8A" w14:textId="77109A44" w:rsidR="00CA2FDA" w:rsidRPr="00912FEF" w:rsidRDefault="00CA2FDA" w:rsidP="00912FEF">
      <w:pPr>
        <w:pStyle w:val="Akapitzlist"/>
        <w:numPr>
          <w:ilvl w:val="0"/>
          <w:numId w:val="35"/>
        </w:numPr>
        <w:spacing w:after="0" w:line="276" w:lineRule="auto"/>
        <w:rPr>
          <w:color w:val="000000" w:themeColor="text1"/>
        </w:rPr>
      </w:pPr>
      <w:r w:rsidRPr="00912FEF">
        <w:rPr>
          <w:color w:val="000000" w:themeColor="text1"/>
        </w:rPr>
        <w:t xml:space="preserve">dokonuje zmiany podjętego rozstrzygnięcia, co skutkuje odpowiednio skierowaniem </w:t>
      </w:r>
      <w:r w:rsidR="00CB1968">
        <w:rPr>
          <w:color w:val="000000" w:themeColor="text1"/>
        </w:rPr>
        <w:t>P</w:t>
      </w:r>
      <w:r w:rsidRPr="00912FEF">
        <w:rPr>
          <w:color w:val="000000" w:themeColor="text1"/>
        </w:rPr>
        <w:t>rojektu do</w:t>
      </w:r>
      <w:r w:rsidRPr="00912FEF">
        <w:rPr>
          <w:rFonts w:eastAsiaTheme="minorEastAsia"/>
          <w:color w:val="000000" w:themeColor="text1"/>
        </w:rPr>
        <w:t xml:space="preserve"> </w:t>
      </w:r>
      <w:r w:rsidRPr="00912FEF">
        <w:rPr>
          <w:color w:val="000000" w:themeColor="text1"/>
        </w:rPr>
        <w:t>właściwego etapu oceny albo umieszczeniem go na liście projektów wybranych do dofinansowania albo</w:t>
      </w:r>
      <w:r w:rsidR="003543B4" w:rsidRPr="00912FEF">
        <w:rPr>
          <w:color w:val="000000" w:themeColor="text1"/>
        </w:rPr>
        <w:t>;</w:t>
      </w:r>
    </w:p>
    <w:p w14:paraId="0DF348A2" w14:textId="208590FF" w:rsidR="00CA2FDA" w:rsidRPr="00912FEF" w:rsidRDefault="00CA2FDA" w:rsidP="00912FEF">
      <w:pPr>
        <w:pStyle w:val="Akapitzlist"/>
        <w:numPr>
          <w:ilvl w:val="0"/>
          <w:numId w:val="35"/>
        </w:numPr>
        <w:spacing w:after="0" w:line="276" w:lineRule="auto"/>
        <w:rPr>
          <w:color w:val="000000" w:themeColor="text1"/>
        </w:rPr>
      </w:pPr>
      <w:r w:rsidRPr="00912FEF">
        <w:rPr>
          <w:color w:val="000000" w:themeColor="text1"/>
        </w:rPr>
        <w:t>kieruje</w:t>
      </w:r>
      <w:r w:rsidRPr="00912FEF">
        <w:rPr>
          <w:rFonts w:eastAsiaTheme="minorEastAsia"/>
          <w:color w:val="000000" w:themeColor="text1"/>
        </w:rPr>
        <w:t xml:space="preserve"> </w:t>
      </w:r>
      <w:r w:rsidRPr="00912FEF">
        <w:rPr>
          <w:color w:val="000000" w:themeColor="text1"/>
        </w:rPr>
        <w:t xml:space="preserve">protest wraz z otrzymaną od </w:t>
      </w:r>
      <w:r w:rsidR="00272232" w:rsidRPr="00912FEF">
        <w:rPr>
          <w:color w:val="000000" w:themeColor="text1"/>
        </w:rPr>
        <w:t>W</w:t>
      </w:r>
      <w:r w:rsidRPr="00912FEF">
        <w:rPr>
          <w:color w:val="000000" w:themeColor="text1"/>
        </w:rPr>
        <w:t xml:space="preserve">nioskodawcy dokumentacją do IZ </w:t>
      </w:r>
      <w:r w:rsidR="009548D2" w:rsidRPr="00912FEF">
        <w:rPr>
          <w:color w:val="000000" w:themeColor="text1"/>
        </w:rPr>
        <w:t>FERC</w:t>
      </w:r>
      <w:r w:rsidRPr="00912FEF">
        <w:rPr>
          <w:color w:val="000000" w:themeColor="text1"/>
        </w:rPr>
        <w:t xml:space="preserve">, </w:t>
      </w:r>
      <w:r w:rsidR="2E60162A" w:rsidRPr="00912FEF">
        <w:rPr>
          <w:color w:val="000000" w:themeColor="text1"/>
        </w:rPr>
        <w:t>uzasadniając</w:t>
      </w:r>
      <w:r w:rsidRPr="00912FEF">
        <w:rPr>
          <w:color w:val="000000" w:themeColor="text1"/>
        </w:rPr>
        <w:t xml:space="preserve"> brak podstaw do zmiany </w:t>
      </w:r>
      <w:r w:rsidR="6695CF15" w:rsidRPr="00912FEF">
        <w:rPr>
          <w:color w:val="000000" w:themeColor="text1"/>
        </w:rPr>
        <w:t>wyniku oceny</w:t>
      </w:r>
      <w:r w:rsidRPr="00912FEF">
        <w:rPr>
          <w:color w:val="000000" w:themeColor="text1"/>
        </w:rPr>
        <w:t xml:space="preserve"> oraz informuje</w:t>
      </w:r>
      <w:r w:rsidRPr="00912FEF">
        <w:rPr>
          <w:rFonts w:eastAsiaTheme="minorEastAsia"/>
          <w:color w:val="000000" w:themeColor="text1"/>
        </w:rPr>
        <w:t xml:space="preserve"> </w:t>
      </w:r>
      <w:r w:rsidR="009548D2" w:rsidRPr="00912FEF">
        <w:rPr>
          <w:color w:val="000000" w:themeColor="text1"/>
        </w:rPr>
        <w:t>W</w:t>
      </w:r>
      <w:r w:rsidRPr="00912FEF">
        <w:rPr>
          <w:color w:val="000000" w:themeColor="text1"/>
        </w:rPr>
        <w:t>nioskodawcę o przekazaniu protestu.</w:t>
      </w:r>
    </w:p>
    <w:p w14:paraId="03A8289F" w14:textId="76C8FCF4" w:rsidR="00831EFA" w:rsidRPr="00B97302" w:rsidRDefault="00831EFA" w:rsidP="00C007D4">
      <w:pPr>
        <w:pStyle w:val="Akapitzlist"/>
        <w:numPr>
          <w:ilvl w:val="0"/>
          <w:numId w:val="10"/>
        </w:numPr>
        <w:autoSpaceDE w:val="0"/>
        <w:autoSpaceDN w:val="0"/>
        <w:adjustRightInd w:val="0"/>
        <w:spacing w:after="0" w:line="276" w:lineRule="auto"/>
        <w:rPr>
          <w:rStyle w:val="markedcontent"/>
          <w:rFonts w:eastAsiaTheme="minorEastAsia"/>
          <w:color w:val="000000"/>
        </w:rPr>
      </w:pPr>
      <w:r w:rsidRPr="66CE9333">
        <w:rPr>
          <w:rStyle w:val="markedcontent"/>
          <w:rFonts w:eastAsiaTheme="minorEastAsia"/>
        </w:rPr>
        <w:t>IZ FERC rozpatruje protest w terminie nie dłuższym niż 21 dni, licząc od dnia jego otrzymania</w:t>
      </w:r>
      <w:r w:rsidR="00C50542" w:rsidRPr="66CE9333">
        <w:rPr>
          <w:rStyle w:val="markedcontent"/>
          <w:rFonts w:eastAsiaTheme="minorEastAsia"/>
        </w:rPr>
        <w:t>.</w:t>
      </w:r>
    </w:p>
    <w:p w14:paraId="419AF224" w14:textId="41B885DB" w:rsidR="00831EFA" w:rsidRPr="00B97302" w:rsidRDefault="00831EFA" w:rsidP="00C007D4">
      <w:pPr>
        <w:pStyle w:val="Akapitzlist"/>
        <w:numPr>
          <w:ilvl w:val="0"/>
          <w:numId w:val="10"/>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W uzasadnionych przypadkach, </w:t>
      </w:r>
      <w:r w:rsidR="00F403F2" w:rsidRPr="66CE9333">
        <w:rPr>
          <w:rFonts w:eastAsiaTheme="minorEastAsia"/>
          <w:color w:val="000000" w:themeColor="text1"/>
        </w:rPr>
        <w:t>w szczególności</w:t>
      </w:r>
      <w:r w:rsidR="05531568" w:rsidRPr="66CE9333">
        <w:rPr>
          <w:rFonts w:eastAsiaTheme="minorEastAsia"/>
          <w:color w:val="000000" w:themeColor="text1"/>
        </w:rPr>
        <w:t>,</w:t>
      </w:r>
      <w:r w:rsidR="00F403F2" w:rsidRPr="66CE9333">
        <w:rPr>
          <w:rFonts w:eastAsiaTheme="minorEastAsia"/>
          <w:color w:val="000000" w:themeColor="text1"/>
        </w:rPr>
        <w:t xml:space="preserve"> gdy w trakcie rozpatrywania protestu konieczne jest skorzystanie z pomocy ekspertów, termin rozpatrzenia protestu może być przedłużony do </w:t>
      </w:r>
      <w:r w:rsidR="00AF0ECD" w:rsidRPr="66CE9333">
        <w:rPr>
          <w:rFonts w:eastAsiaTheme="minorEastAsia"/>
          <w:color w:val="000000" w:themeColor="text1"/>
        </w:rPr>
        <w:t>45</w:t>
      </w:r>
      <w:r w:rsidR="00F403F2" w:rsidRPr="66CE9333">
        <w:rPr>
          <w:rFonts w:eastAsiaTheme="minorEastAsia"/>
          <w:color w:val="000000" w:themeColor="text1"/>
        </w:rPr>
        <w:t xml:space="preserve"> dni od dnia jego </w:t>
      </w:r>
      <w:r w:rsidR="00AF0ECD" w:rsidRPr="66CE9333">
        <w:rPr>
          <w:rFonts w:eastAsiaTheme="minorEastAsia"/>
          <w:color w:val="000000" w:themeColor="text1"/>
        </w:rPr>
        <w:t>otrzymania, o</w:t>
      </w:r>
      <w:r w:rsidR="00F403F2" w:rsidRPr="66CE9333">
        <w:rPr>
          <w:rFonts w:eastAsiaTheme="minorEastAsia"/>
          <w:color w:val="000000" w:themeColor="text1"/>
        </w:rPr>
        <w:t xml:space="preserve"> czym IZ FERC informuje </w:t>
      </w:r>
      <w:r w:rsidR="00AF0ECD" w:rsidRPr="66CE9333">
        <w:rPr>
          <w:rFonts w:eastAsiaTheme="minorEastAsia"/>
          <w:color w:val="000000" w:themeColor="text1"/>
        </w:rPr>
        <w:t>W</w:t>
      </w:r>
      <w:r w:rsidR="00F403F2" w:rsidRPr="66CE9333">
        <w:rPr>
          <w:rFonts w:eastAsiaTheme="minorEastAsia"/>
          <w:color w:val="000000" w:themeColor="text1"/>
        </w:rPr>
        <w:t xml:space="preserve">nioskodawcę. </w:t>
      </w:r>
    </w:p>
    <w:p w14:paraId="54626A96" w14:textId="67FFEF1D" w:rsidR="00274D9D" w:rsidRPr="00AC07F0" w:rsidRDefault="00AC2458" w:rsidP="00C007D4">
      <w:pPr>
        <w:pStyle w:val="Akapitzlist"/>
        <w:numPr>
          <w:ilvl w:val="0"/>
          <w:numId w:val="10"/>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W przypadku, gdy na jakimkolwiek etapie postępowania w zakresie </w:t>
      </w:r>
      <w:r w:rsidR="00862777" w:rsidRPr="66CE9333">
        <w:rPr>
          <w:rFonts w:eastAsiaTheme="minorEastAsia"/>
          <w:color w:val="000000" w:themeColor="text1"/>
        </w:rPr>
        <w:t>procedury odwoławczej</w:t>
      </w:r>
      <w:r w:rsidRPr="66CE9333">
        <w:rPr>
          <w:rFonts w:eastAsiaTheme="minorEastAsia"/>
          <w:color w:val="000000" w:themeColor="text1"/>
        </w:rPr>
        <w:t xml:space="preserve">, alokacja na </w:t>
      </w:r>
      <w:r w:rsidR="00862777" w:rsidRPr="66CE9333">
        <w:rPr>
          <w:rFonts w:eastAsiaTheme="minorEastAsia"/>
          <w:color w:val="000000" w:themeColor="text1"/>
        </w:rPr>
        <w:t>dofinansowanie</w:t>
      </w:r>
      <w:r w:rsidRPr="66CE9333">
        <w:rPr>
          <w:rFonts w:eastAsiaTheme="minorEastAsia"/>
          <w:color w:val="000000" w:themeColor="text1"/>
        </w:rPr>
        <w:t xml:space="preserve"> w ramach </w:t>
      </w:r>
      <w:r w:rsidR="00862777" w:rsidRPr="66CE9333">
        <w:rPr>
          <w:rFonts w:eastAsiaTheme="minorEastAsia"/>
          <w:color w:val="000000" w:themeColor="text1"/>
        </w:rPr>
        <w:t xml:space="preserve">działania FERC.01.01 </w:t>
      </w:r>
      <w:r w:rsidRPr="66CE9333">
        <w:rPr>
          <w:rFonts w:eastAsiaTheme="minorEastAsia"/>
          <w:color w:val="000000" w:themeColor="text1"/>
        </w:rPr>
        <w:t xml:space="preserve">zostanie wyczerpana, </w:t>
      </w:r>
      <w:r w:rsidR="00862777" w:rsidRPr="66CE9333">
        <w:rPr>
          <w:rFonts w:eastAsiaTheme="minorEastAsia"/>
          <w:color w:val="000000" w:themeColor="text1"/>
        </w:rPr>
        <w:t xml:space="preserve">ION </w:t>
      </w:r>
      <w:r w:rsidRPr="66CE9333">
        <w:rPr>
          <w:rFonts w:eastAsiaTheme="minorEastAsia"/>
          <w:color w:val="000000" w:themeColor="text1"/>
        </w:rPr>
        <w:t xml:space="preserve">pozostawia </w:t>
      </w:r>
      <w:r w:rsidR="00862777" w:rsidRPr="66CE9333">
        <w:rPr>
          <w:rFonts w:eastAsiaTheme="minorEastAsia"/>
          <w:color w:val="000000" w:themeColor="text1"/>
        </w:rPr>
        <w:t>protest</w:t>
      </w:r>
      <w:r w:rsidRPr="66CE9333">
        <w:rPr>
          <w:rFonts w:eastAsiaTheme="minorEastAsia"/>
          <w:color w:val="000000" w:themeColor="text1"/>
        </w:rPr>
        <w:t xml:space="preserve"> bez rozpatrzenia, o czym informuje </w:t>
      </w:r>
      <w:r w:rsidR="009E0F28" w:rsidRPr="66CE9333">
        <w:rPr>
          <w:rFonts w:eastAsiaTheme="minorEastAsia"/>
          <w:color w:val="000000" w:themeColor="text1"/>
        </w:rPr>
        <w:t>W</w:t>
      </w:r>
      <w:r w:rsidRPr="66CE9333">
        <w:rPr>
          <w:rFonts w:eastAsiaTheme="minorEastAsia"/>
          <w:color w:val="000000" w:themeColor="text1"/>
        </w:rPr>
        <w:t>nioskodawcę, pouczając go o możliwości wniesienia w tym zakresie skargi do sądu administracyjnego</w:t>
      </w:r>
      <w:r w:rsidR="002D0EBC" w:rsidRPr="66CE9333">
        <w:rPr>
          <w:rFonts w:eastAsiaTheme="minorEastAsia"/>
          <w:color w:val="000000" w:themeColor="text1"/>
        </w:rPr>
        <w:t>.</w:t>
      </w:r>
    </w:p>
    <w:p w14:paraId="6D61049C" w14:textId="25C0DC26" w:rsidR="00AC2458" w:rsidRPr="00B97302" w:rsidRDefault="00AC2458" w:rsidP="00C007D4">
      <w:pPr>
        <w:pStyle w:val="Akapitzlist"/>
        <w:numPr>
          <w:ilvl w:val="0"/>
          <w:numId w:val="10"/>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Procedura </w:t>
      </w:r>
      <w:r w:rsidR="00862777" w:rsidRPr="66CE9333">
        <w:rPr>
          <w:rFonts w:eastAsiaTheme="minorEastAsia"/>
          <w:color w:val="000000" w:themeColor="text1"/>
        </w:rPr>
        <w:t>odwoławcza</w:t>
      </w:r>
      <w:r w:rsidRPr="66CE9333">
        <w:rPr>
          <w:rFonts w:eastAsiaTheme="minorEastAsia"/>
          <w:color w:val="000000" w:themeColor="text1"/>
        </w:rPr>
        <w:t xml:space="preserve"> nie wstrzymuje zawierania </w:t>
      </w:r>
      <w:r w:rsidR="00AE68CF" w:rsidRPr="66CE9333">
        <w:rPr>
          <w:rFonts w:eastAsiaTheme="minorEastAsia"/>
          <w:color w:val="000000" w:themeColor="text1"/>
        </w:rPr>
        <w:t>UoD</w:t>
      </w:r>
      <w:r w:rsidR="00862777" w:rsidRPr="66CE9333">
        <w:rPr>
          <w:rFonts w:eastAsiaTheme="minorEastAsia"/>
          <w:color w:val="000000" w:themeColor="text1"/>
        </w:rPr>
        <w:t xml:space="preserve"> </w:t>
      </w:r>
      <w:r w:rsidRPr="66CE9333">
        <w:rPr>
          <w:rFonts w:eastAsiaTheme="minorEastAsia"/>
          <w:color w:val="000000" w:themeColor="text1"/>
        </w:rPr>
        <w:t xml:space="preserve">z </w:t>
      </w:r>
      <w:r w:rsidR="009E0F28" w:rsidRPr="66CE9333">
        <w:rPr>
          <w:rFonts w:eastAsiaTheme="minorEastAsia"/>
          <w:color w:val="000000" w:themeColor="text1"/>
        </w:rPr>
        <w:t>W</w:t>
      </w:r>
      <w:r w:rsidRPr="66CE9333">
        <w:rPr>
          <w:rFonts w:eastAsiaTheme="minorEastAsia"/>
          <w:color w:val="000000" w:themeColor="text1"/>
        </w:rPr>
        <w:t xml:space="preserve">nioskodawcami, których </w:t>
      </w:r>
      <w:r w:rsidR="003C2D21">
        <w:rPr>
          <w:rFonts w:eastAsiaTheme="minorEastAsia"/>
          <w:color w:val="000000" w:themeColor="text1"/>
        </w:rPr>
        <w:t>P</w:t>
      </w:r>
      <w:r w:rsidR="00862777" w:rsidRPr="66CE9333">
        <w:rPr>
          <w:rFonts w:eastAsiaTheme="minorEastAsia"/>
          <w:color w:val="000000" w:themeColor="text1"/>
        </w:rPr>
        <w:t>rojekty zostały wybrane do dofinansowania.</w:t>
      </w:r>
    </w:p>
    <w:p w14:paraId="00738465" w14:textId="341E555B" w:rsidR="009F141E" w:rsidRDefault="00EE2EC9" w:rsidP="00C007D4">
      <w:pPr>
        <w:pStyle w:val="Akapitzlist"/>
        <w:numPr>
          <w:ilvl w:val="0"/>
          <w:numId w:val="10"/>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Wnioskodawc</w:t>
      </w:r>
      <w:r w:rsidR="00651A60" w:rsidRPr="66CE9333">
        <w:rPr>
          <w:rFonts w:eastAsiaTheme="minorEastAsia"/>
          <w:color w:val="000000" w:themeColor="text1"/>
        </w:rPr>
        <w:t>y</w:t>
      </w:r>
      <w:r w:rsidRPr="66CE9333">
        <w:rPr>
          <w:rFonts w:eastAsiaTheme="minorEastAsia"/>
          <w:color w:val="000000" w:themeColor="text1"/>
        </w:rPr>
        <w:t xml:space="preserve"> </w:t>
      </w:r>
      <w:r w:rsidR="00651A60" w:rsidRPr="66CE9333">
        <w:rPr>
          <w:rFonts w:eastAsiaTheme="minorEastAsia"/>
          <w:color w:val="000000" w:themeColor="text1"/>
        </w:rPr>
        <w:t>przysługuje prawo do</w:t>
      </w:r>
      <w:r w:rsidRPr="66CE9333">
        <w:rPr>
          <w:rFonts w:eastAsiaTheme="minorEastAsia"/>
          <w:color w:val="000000" w:themeColor="text1"/>
        </w:rPr>
        <w:t xml:space="preserve"> wycof</w:t>
      </w:r>
      <w:r w:rsidR="00651A60" w:rsidRPr="66CE9333">
        <w:rPr>
          <w:rFonts w:eastAsiaTheme="minorEastAsia"/>
          <w:color w:val="000000" w:themeColor="text1"/>
        </w:rPr>
        <w:t>ania</w:t>
      </w:r>
      <w:r w:rsidRPr="66CE9333">
        <w:rPr>
          <w:rFonts w:eastAsiaTheme="minorEastAsia"/>
          <w:color w:val="000000" w:themeColor="text1"/>
        </w:rPr>
        <w:t xml:space="preserve"> protest</w:t>
      </w:r>
      <w:r w:rsidR="00651A60" w:rsidRPr="66CE9333">
        <w:rPr>
          <w:rFonts w:eastAsiaTheme="minorEastAsia"/>
          <w:color w:val="000000" w:themeColor="text1"/>
        </w:rPr>
        <w:t>u</w:t>
      </w:r>
      <w:r w:rsidRPr="66CE9333">
        <w:rPr>
          <w:rFonts w:eastAsiaTheme="minorEastAsia"/>
          <w:color w:val="000000" w:themeColor="text1"/>
        </w:rPr>
        <w:t xml:space="preserve"> </w:t>
      </w:r>
      <w:r w:rsidR="00651A60" w:rsidRPr="66CE9333">
        <w:rPr>
          <w:rFonts w:eastAsiaTheme="minorEastAsia"/>
          <w:color w:val="000000" w:themeColor="text1"/>
        </w:rPr>
        <w:t xml:space="preserve">zgodnie z art. 65 </w:t>
      </w:r>
      <w:r w:rsidR="0085628D" w:rsidRPr="66CE9333">
        <w:rPr>
          <w:rFonts w:eastAsiaTheme="minorEastAsia"/>
          <w:color w:val="000000" w:themeColor="text1"/>
        </w:rPr>
        <w:t>U</w:t>
      </w:r>
      <w:r w:rsidR="00651A60" w:rsidRPr="66CE9333">
        <w:rPr>
          <w:rFonts w:eastAsiaTheme="minorEastAsia"/>
          <w:color w:val="000000" w:themeColor="text1"/>
        </w:rPr>
        <w:t>stawy.</w:t>
      </w:r>
    </w:p>
    <w:p w14:paraId="163E6948" w14:textId="3D67E90F" w:rsidR="009F141E" w:rsidRDefault="009F141E" w:rsidP="00C007D4">
      <w:pPr>
        <w:pStyle w:val="Akapitzlist"/>
        <w:numPr>
          <w:ilvl w:val="0"/>
          <w:numId w:val="10"/>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Do procedury odwoławczej nie stosuje się przepisów KPA z wyjątkiem art. 24 oraz przepisów dotyczących doręczeń i sposobu obliczania terminów, które stosuje się odpowiednio.</w:t>
      </w:r>
    </w:p>
    <w:p w14:paraId="52B8D321" w14:textId="0E1851E2" w:rsidR="00BB6A41" w:rsidRPr="00AC07F0" w:rsidRDefault="00D05B80" w:rsidP="00C007D4">
      <w:pPr>
        <w:pStyle w:val="Akapitzlist"/>
        <w:numPr>
          <w:ilvl w:val="0"/>
          <w:numId w:val="10"/>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W przypadku</w:t>
      </w:r>
      <w:r w:rsidR="00E74630" w:rsidRPr="66CE9333">
        <w:rPr>
          <w:rFonts w:eastAsiaTheme="minorEastAsia"/>
          <w:color w:val="000000" w:themeColor="text1"/>
        </w:rPr>
        <w:t xml:space="preserve"> nieuwzględnienia protestu, negatywnej</w:t>
      </w:r>
      <w:r w:rsidR="00E74630" w:rsidRPr="66CE9333">
        <w:rPr>
          <w:rFonts w:eastAsiaTheme="minorEastAsia"/>
        </w:rPr>
        <w:t xml:space="preserve"> </w:t>
      </w:r>
      <w:r w:rsidR="00E74630" w:rsidRPr="66CE9333">
        <w:rPr>
          <w:rFonts w:eastAsiaTheme="minorEastAsia"/>
          <w:color w:val="000000" w:themeColor="text1"/>
        </w:rPr>
        <w:t xml:space="preserve">ponownej oceny </w:t>
      </w:r>
      <w:r w:rsidR="00CB1968">
        <w:rPr>
          <w:rFonts w:eastAsiaTheme="minorEastAsia"/>
          <w:color w:val="000000" w:themeColor="text1"/>
        </w:rPr>
        <w:t>Pro</w:t>
      </w:r>
      <w:r w:rsidR="00E74630" w:rsidRPr="66CE9333">
        <w:rPr>
          <w:rFonts w:eastAsiaTheme="minorEastAsia"/>
          <w:color w:val="000000" w:themeColor="text1"/>
        </w:rPr>
        <w:t xml:space="preserve">jektu lub pozostawienia protestu bez rozpatrzenia na podstawie art. 64 ust. 3, art. 70 ust. 1 lub art. 77 ust. 2 pkt 1 </w:t>
      </w:r>
      <w:r w:rsidR="0085628D" w:rsidRPr="66CE9333">
        <w:rPr>
          <w:rFonts w:eastAsiaTheme="minorEastAsia"/>
          <w:color w:val="000000" w:themeColor="text1"/>
        </w:rPr>
        <w:t>U</w:t>
      </w:r>
      <w:r w:rsidR="00E74630" w:rsidRPr="66CE9333">
        <w:rPr>
          <w:rFonts w:eastAsiaTheme="minorEastAsia"/>
          <w:color w:val="000000" w:themeColor="text1"/>
        </w:rPr>
        <w:t xml:space="preserve">stawy, Wnioskodawca może w tym zakresie wnieść skargę do sądu administracyjnego, zgodnie z art. 3 § 3 </w:t>
      </w:r>
      <w:r w:rsidR="0085628D" w:rsidRPr="66CE9333">
        <w:rPr>
          <w:rFonts w:eastAsiaTheme="minorEastAsia"/>
          <w:color w:val="000000" w:themeColor="text1"/>
        </w:rPr>
        <w:t>U</w:t>
      </w:r>
      <w:r w:rsidR="00E74630" w:rsidRPr="66CE9333">
        <w:rPr>
          <w:rFonts w:eastAsiaTheme="minorEastAsia"/>
          <w:color w:val="000000" w:themeColor="text1"/>
        </w:rPr>
        <w:t>stawy z dnia 30 sierpnia 2002 r. – Prawo o postępowaniu przed sądami administracyjnymi.</w:t>
      </w:r>
      <w:r w:rsidRPr="66CE9333">
        <w:rPr>
          <w:rFonts w:eastAsiaTheme="minorEastAsia"/>
          <w:color w:val="000000" w:themeColor="text1"/>
        </w:rPr>
        <w:t xml:space="preserve"> </w:t>
      </w:r>
    </w:p>
    <w:p w14:paraId="5AC50724" w14:textId="77777777" w:rsidR="00243F85" w:rsidRDefault="00243F85" w:rsidP="00064ADE">
      <w:pPr>
        <w:autoSpaceDE w:val="0"/>
        <w:autoSpaceDN w:val="0"/>
        <w:adjustRightInd w:val="0"/>
        <w:spacing w:after="0" w:line="276" w:lineRule="auto"/>
        <w:rPr>
          <w:rFonts w:eastAsiaTheme="minorEastAsia"/>
          <w:b/>
          <w:bCs/>
          <w:color w:val="000000" w:themeColor="text1"/>
        </w:rPr>
      </w:pPr>
    </w:p>
    <w:p w14:paraId="178886C3" w14:textId="21692BE0" w:rsidR="00CC6973" w:rsidRPr="00EE26DA" w:rsidRDefault="00CC6973" w:rsidP="00064ADE">
      <w:pPr>
        <w:autoSpaceDE w:val="0"/>
        <w:autoSpaceDN w:val="0"/>
        <w:adjustRightInd w:val="0"/>
        <w:spacing w:after="0" w:line="276" w:lineRule="auto"/>
        <w:rPr>
          <w:rFonts w:eastAsiaTheme="minorEastAsia"/>
          <w:color w:val="000000"/>
        </w:rPr>
      </w:pPr>
      <w:r w:rsidRPr="66CE9333">
        <w:rPr>
          <w:rFonts w:eastAsiaTheme="minorEastAsia"/>
          <w:b/>
          <w:bCs/>
          <w:color w:val="000000" w:themeColor="text1"/>
        </w:rPr>
        <w:t>§ 12</w:t>
      </w:r>
    </w:p>
    <w:p w14:paraId="6BA69E49" w14:textId="77777777" w:rsidR="00CC6973" w:rsidRPr="00EE26DA" w:rsidRDefault="00CC6973" w:rsidP="00064ADE">
      <w:pPr>
        <w:autoSpaceDE w:val="0"/>
        <w:autoSpaceDN w:val="0"/>
        <w:adjustRightInd w:val="0"/>
        <w:spacing w:line="276" w:lineRule="auto"/>
        <w:rPr>
          <w:rFonts w:eastAsiaTheme="minorEastAsia"/>
          <w:color w:val="000000"/>
        </w:rPr>
      </w:pPr>
      <w:r w:rsidRPr="66CE9333">
        <w:rPr>
          <w:rFonts w:eastAsiaTheme="minorEastAsia"/>
          <w:b/>
          <w:bCs/>
          <w:color w:val="000000" w:themeColor="text1"/>
        </w:rPr>
        <w:t>Postanowienia końcowe</w:t>
      </w:r>
    </w:p>
    <w:p w14:paraId="7213403E" w14:textId="7C26A87C" w:rsidR="00CC6973" w:rsidRPr="00A63021" w:rsidRDefault="0094195B" w:rsidP="00C007D4">
      <w:pPr>
        <w:pStyle w:val="Akapitzlist"/>
        <w:numPr>
          <w:ilvl w:val="0"/>
          <w:numId w:val="11"/>
        </w:numPr>
        <w:autoSpaceDE w:val="0"/>
        <w:autoSpaceDN w:val="0"/>
        <w:adjustRightInd w:val="0"/>
        <w:spacing w:after="0" w:line="276" w:lineRule="auto"/>
        <w:rPr>
          <w:rFonts w:eastAsiaTheme="minorEastAsia"/>
          <w:color w:val="000000"/>
        </w:rPr>
      </w:pPr>
      <w:r w:rsidRPr="2AD22739">
        <w:rPr>
          <w:rFonts w:eastAsiaTheme="minorEastAsia"/>
          <w:color w:val="000000" w:themeColor="text1"/>
        </w:rPr>
        <w:t xml:space="preserve">ION zastrzega sobie prawo do wprowadzania zmian w Regulaminie. </w:t>
      </w:r>
      <w:r w:rsidR="003D570F" w:rsidRPr="66CE9333">
        <w:rPr>
          <w:rFonts w:eastAsiaTheme="minorEastAsia"/>
          <w:color w:val="000000" w:themeColor="text1"/>
        </w:rPr>
        <w:t>Wyjątkiem są</w:t>
      </w:r>
      <w:r w:rsidR="00585726" w:rsidRPr="66CE9333">
        <w:rPr>
          <w:rFonts w:eastAsiaTheme="minorEastAsia"/>
          <w:color w:val="000000" w:themeColor="text1"/>
        </w:rPr>
        <w:t xml:space="preserve"> </w:t>
      </w:r>
      <w:r w:rsidR="001B2381" w:rsidRPr="66CE9333">
        <w:rPr>
          <w:rFonts w:eastAsiaTheme="minorEastAsia"/>
          <w:color w:val="000000" w:themeColor="text1"/>
        </w:rPr>
        <w:t xml:space="preserve">informacje </w:t>
      </w:r>
      <w:r w:rsidR="00585726" w:rsidRPr="66CE9333">
        <w:rPr>
          <w:rFonts w:eastAsiaTheme="minorEastAsia"/>
          <w:color w:val="000000" w:themeColor="text1"/>
        </w:rPr>
        <w:t>dotyczące wskazania sposobu wyboru projektów do dofinansowania oraz jego opis</w:t>
      </w:r>
      <w:r w:rsidR="006D0F4B" w:rsidRPr="66CE9333">
        <w:rPr>
          <w:rFonts w:eastAsiaTheme="minorEastAsia"/>
          <w:color w:val="000000" w:themeColor="text1"/>
        </w:rPr>
        <w:t>u</w:t>
      </w:r>
      <w:r w:rsidR="00585726" w:rsidRPr="66CE9333">
        <w:rPr>
          <w:rFonts w:eastAsiaTheme="minorEastAsia"/>
          <w:color w:val="000000" w:themeColor="text1"/>
        </w:rPr>
        <w:t xml:space="preserve">. Zmiana </w:t>
      </w:r>
      <w:r w:rsidR="006D0F4B" w:rsidRPr="66CE9333">
        <w:rPr>
          <w:rFonts w:eastAsiaTheme="minorEastAsia"/>
          <w:color w:val="000000" w:themeColor="text1"/>
        </w:rPr>
        <w:t xml:space="preserve">Regulaminu </w:t>
      </w:r>
      <w:r w:rsidR="00585726" w:rsidRPr="66CE9333">
        <w:rPr>
          <w:rFonts w:eastAsiaTheme="minorEastAsia"/>
          <w:color w:val="000000" w:themeColor="text1"/>
        </w:rPr>
        <w:t>w zakresie kryteriów wyboru projektów może mieć miejsce wyłącznie</w:t>
      </w:r>
      <w:r w:rsidR="0038032C" w:rsidRPr="66CE9333">
        <w:rPr>
          <w:rFonts w:eastAsiaTheme="minorEastAsia"/>
          <w:color w:val="000000" w:themeColor="text1"/>
        </w:rPr>
        <w:t>, gdy</w:t>
      </w:r>
      <w:r w:rsidR="00064ADE">
        <w:rPr>
          <w:rFonts w:eastAsiaTheme="minorEastAsia"/>
          <w:color w:val="000000" w:themeColor="text1"/>
        </w:rPr>
        <w:t xml:space="preserve"> </w:t>
      </w:r>
      <w:r w:rsidR="00585726" w:rsidRPr="66CE9333">
        <w:rPr>
          <w:rFonts w:eastAsiaTheme="minorEastAsia"/>
          <w:color w:val="000000" w:themeColor="text1"/>
        </w:rPr>
        <w:t xml:space="preserve">w ramach </w:t>
      </w:r>
      <w:r w:rsidR="00675BEA">
        <w:rPr>
          <w:rFonts w:eastAsiaTheme="minorEastAsia"/>
          <w:color w:val="000000" w:themeColor="text1"/>
        </w:rPr>
        <w:t xml:space="preserve">naboru </w:t>
      </w:r>
      <w:r w:rsidR="00585726" w:rsidRPr="66CE9333">
        <w:rPr>
          <w:rFonts w:eastAsiaTheme="minorEastAsia"/>
          <w:color w:val="000000" w:themeColor="text1"/>
        </w:rPr>
        <w:t xml:space="preserve">nie złożono jeszcze </w:t>
      </w:r>
      <w:r w:rsidR="0097672B" w:rsidRPr="66CE9333">
        <w:rPr>
          <w:rFonts w:eastAsiaTheme="minorEastAsia"/>
          <w:color w:val="000000" w:themeColor="text1"/>
        </w:rPr>
        <w:t>WoD</w:t>
      </w:r>
      <w:r w:rsidR="00585726" w:rsidRPr="66CE9333">
        <w:rPr>
          <w:rFonts w:eastAsiaTheme="minorEastAsia"/>
          <w:color w:val="000000" w:themeColor="text1"/>
        </w:rPr>
        <w:t xml:space="preserve">. Zmiana ta skutkuje odpowiednim wydłużeniem terminu składania </w:t>
      </w:r>
      <w:r w:rsidR="00DB2F03" w:rsidRPr="66CE9333">
        <w:rPr>
          <w:rFonts w:eastAsiaTheme="minorEastAsia"/>
          <w:color w:val="000000" w:themeColor="text1"/>
        </w:rPr>
        <w:t>WoD</w:t>
      </w:r>
      <w:r w:rsidR="00DB41D4">
        <w:rPr>
          <w:rFonts w:eastAsiaTheme="minorEastAsia"/>
          <w:color w:val="000000" w:themeColor="text1"/>
        </w:rPr>
        <w:t>.</w:t>
      </w:r>
    </w:p>
    <w:p w14:paraId="07F86944" w14:textId="6C038F09" w:rsidR="00585726" w:rsidRPr="00EE26DA" w:rsidRDefault="00585726" w:rsidP="00C007D4">
      <w:pPr>
        <w:pStyle w:val="Akapitzlist"/>
        <w:numPr>
          <w:ilvl w:val="0"/>
          <w:numId w:val="11"/>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Po zakończeniu postępowania w zakresie wyboru projektów do dofinansowania </w:t>
      </w:r>
      <w:r w:rsidR="006D0F4B" w:rsidRPr="66CE9333">
        <w:rPr>
          <w:rFonts w:eastAsiaTheme="minorEastAsia"/>
          <w:color w:val="000000" w:themeColor="text1"/>
        </w:rPr>
        <w:t>ION</w:t>
      </w:r>
      <w:r w:rsidRPr="66CE9333">
        <w:rPr>
          <w:rFonts w:eastAsiaTheme="minorEastAsia"/>
          <w:color w:val="000000" w:themeColor="text1"/>
        </w:rPr>
        <w:t xml:space="preserve"> nie może zmieniać </w:t>
      </w:r>
      <w:r w:rsidR="006D0F4B" w:rsidRPr="66CE9333">
        <w:rPr>
          <w:rFonts w:eastAsiaTheme="minorEastAsia"/>
          <w:color w:val="000000" w:themeColor="text1"/>
        </w:rPr>
        <w:t>R</w:t>
      </w:r>
      <w:r w:rsidRPr="66CE9333">
        <w:rPr>
          <w:rFonts w:eastAsiaTheme="minorEastAsia"/>
          <w:color w:val="000000" w:themeColor="text1"/>
        </w:rPr>
        <w:t>egulaminu.</w:t>
      </w:r>
    </w:p>
    <w:p w14:paraId="67946FC0" w14:textId="4BDC9F7A" w:rsidR="00CC6973" w:rsidRPr="00EE26DA" w:rsidRDefault="00CC6973" w:rsidP="00C007D4">
      <w:pPr>
        <w:pStyle w:val="Akapitzlist"/>
        <w:numPr>
          <w:ilvl w:val="0"/>
          <w:numId w:val="11"/>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W przypadku zmiany </w:t>
      </w:r>
      <w:r w:rsidR="005C15D6" w:rsidRPr="66CE9333">
        <w:rPr>
          <w:rFonts w:eastAsiaTheme="minorEastAsia"/>
          <w:color w:val="000000" w:themeColor="text1"/>
        </w:rPr>
        <w:t>R</w:t>
      </w:r>
      <w:r w:rsidRPr="66CE9333">
        <w:rPr>
          <w:rFonts w:eastAsiaTheme="minorEastAsia"/>
          <w:color w:val="000000" w:themeColor="text1"/>
        </w:rPr>
        <w:t xml:space="preserve">egulaminu, </w:t>
      </w:r>
      <w:r w:rsidR="00EA7F69" w:rsidRPr="66CE9333">
        <w:rPr>
          <w:rFonts w:eastAsiaTheme="minorEastAsia"/>
          <w:color w:val="000000" w:themeColor="text1"/>
        </w:rPr>
        <w:t xml:space="preserve">ION udostępnia zmiany </w:t>
      </w:r>
      <w:r w:rsidR="006D0F4B" w:rsidRPr="66CE9333">
        <w:rPr>
          <w:rFonts w:eastAsiaTheme="minorEastAsia"/>
          <w:color w:val="000000" w:themeColor="text1"/>
        </w:rPr>
        <w:t xml:space="preserve">Regulaminu </w:t>
      </w:r>
      <w:r w:rsidR="00EA7F69" w:rsidRPr="66CE9333">
        <w:rPr>
          <w:rFonts w:eastAsiaTheme="minorEastAsia"/>
          <w:color w:val="000000" w:themeColor="text1"/>
        </w:rPr>
        <w:t xml:space="preserve">wraz z ich uzasadnieniem i terminem, od którego są stosowane, w taki sam sposób jak </w:t>
      </w:r>
      <w:r w:rsidR="006D0F4B" w:rsidRPr="66CE9333">
        <w:rPr>
          <w:rFonts w:eastAsiaTheme="minorEastAsia"/>
          <w:color w:val="000000" w:themeColor="text1"/>
        </w:rPr>
        <w:t>Regulamin</w:t>
      </w:r>
      <w:r w:rsidR="00EA7F69" w:rsidRPr="66CE9333">
        <w:rPr>
          <w:rFonts w:eastAsiaTheme="minorEastAsia"/>
          <w:color w:val="000000" w:themeColor="text1"/>
        </w:rPr>
        <w:t>.</w:t>
      </w:r>
    </w:p>
    <w:p w14:paraId="105B35B6" w14:textId="6D215B5E" w:rsidR="00E30FC2" w:rsidRPr="00A64234" w:rsidRDefault="00E30FC2" w:rsidP="00C007D4">
      <w:pPr>
        <w:pStyle w:val="Akapitzlist"/>
        <w:numPr>
          <w:ilvl w:val="0"/>
          <w:numId w:val="11"/>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ION zastrzega sobie prawo do możliwości skrócenia lub wydłużenia terminu naboru </w:t>
      </w:r>
      <w:r w:rsidR="00B41EA3">
        <w:rPr>
          <w:rFonts w:eastAsiaTheme="minorEastAsia"/>
          <w:color w:val="000000" w:themeColor="text1"/>
        </w:rPr>
        <w:t xml:space="preserve">WoD </w:t>
      </w:r>
      <w:r w:rsidRPr="66CE9333">
        <w:rPr>
          <w:rFonts w:eastAsiaTheme="minorEastAsia"/>
          <w:color w:val="000000" w:themeColor="text1"/>
        </w:rPr>
        <w:t>w przypadku</w:t>
      </w:r>
      <w:r w:rsidR="3BBAF69A" w:rsidRPr="66CE9333">
        <w:rPr>
          <w:rFonts w:eastAsiaTheme="minorEastAsia"/>
          <w:color w:val="000000" w:themeColor="text1"/>
        </w:rPr>
        <w:t>:</w:t>
      </w:r>
    </w:p>
    <w:p w14:paraId="23AF849D" w14:textId="33E438BA" w:rsidR="00E30FC2" w:rsidRPr="003C59C5" w:rsidRDefault="00172289" w:rsidP="003C59C5">
      <w:pPr>
        <w:pStyle w:val="Akapitzlist"/>
        <w:numPr>
          <w:ilvl w:val="0"/>
          <w:numId w:val="36"/>
        </w:numPr>
        <w:spacing w:after="0" w:line="276" w:lineRule="auto"/>
        <w:rPr>
          <w:color w:val="000000" w:themeColor="text1"/>
        </w:rPr>
      </w:pPr>
      <w:r w:rsidRPr="003C59C5">
        <w:rPr>
          <w:color w:val="000000" w:themeColor="text1"/>
        </w:rPr>
        <w:t>zwiększenia alokacji w naborze</w:t>
      </w:r>
      <w:r w:rsidR="00E1745B" w:rsidRPr="003C59C5">
        <w:rPr>
          <w:color w:val="000000" w:themeColor="text1"/>
        </w:rPr>
        <w:t>, o której mowa w § 3 ust. 5;</w:t>
      </w:r>
    </w:p>
    <w:p w14:paraId="6169CAB9" w14:textId="0A39C730" w:rsidR="00EE3513" w:rsidRPr="003C59C5" w:rsidRDefault="00172289" w:rsidP="003C59C5">
      <w:pPr>
        <w:pStyle w:val="Akapitzlist"/>
        <w:numPr>
          <w:ilvl w:val="0"/>
          <w:numId w:val="36"/>
        </w:numPr>
        <w:spacing w:after="0" w:line="276" w:lineRule="auto"/>
        <w:rPr>
          <w:color w:val="000000" w:themeColor="text1"/>
        </w:rPr>
      </w:pPr>
      <w:r w:rsidRPr="003C59C5">
        <w:rPr>
          <w:color w:val="000000" w:themeColor="text1"/>
        </w:rPr>
        <w:t>osiągnięcie określonej wartości alokacji w naborze</w:t>
      </w:r>
      <w:r w:rsidR="00E1745B" w:rsidRPr="003C59C5">
        <w:rPr>
          <w:color w:val="000000" w:themeColor="text1"/>
        </w:rPr>
        <w:t>, o której mowa w § 3 ust. 5;</w:t>
      </w:r>
    </w:p>
    <w:p w14:paraId="649BA431" w14:textId="13EE63F5" w:rsidR="0052072D" w:rsidRPr="003C59C5" w:rsidRDefault="3010F876" w:rsidP="003C59C5">
      <w:pPr>
        <w:pStyle w:val="Akapitzlist"/>
        <w:numPr>
          <w:ilvl w:val="0"/>
          <w:numId w:val="36"/>
        </w:numPr>
        <w:spacing w:after="0" w:line="276" w:lineRule="auto"/>
        <w:rPr>
          <w:color w:val="000000" w:themeColor="text1"/>
        </w:rPr>
      </w:pPr>
      <w:r w:rsidRPr="003C59C5">
        <w:rPr>
          <w:color w:val="000000" w:themeColor="text1"/>
        </w:rPr>
        <w:lastRenderedPageBreak/>
        <w:t>zmiany</w:t>
      </w:r>
      <w:r w:rsidR="004F08E8" w:rsidRPr="003C59C5">
        <w:rPr>
          <w:color w:val="000000" w:themeColor="text1"/>
        </w:rPr>
        <w:t>/modyfikacji</w:t>
      </w:r>
      <w:r w:rsidRPr="003C59C5">
        <w:rPr>
          <w:color w:val="000000" w:themeColor="text1"/>
        </w:rPr>
        <w:t xml:space="preserve"> </w:t>
      </w:r>
      <w:r w:rsidR="004F08E8" w:rsidRPr="003C59C5">
        <w:rPr>
          <w:color w:val="000000" w:themeColor="text1"/>
        </w:rPr>
        <w:t>Obszar</w:t>
      </w:r>
      <w:r w:rsidR="00E1745B" w:rsidRPr="003C59C5">
        <w:rPr>
          <w:color w:val="000000" w:themeColor="text1"/>
        </w:rPr>
        <w:t>ów</w:t>
      </w:r>
      <w:r w:rsidR="004F08E8" w:rsidRPr="003C59C5">
        <w:rPr>
          <w:color w:val="000000" w:themeColor="text1"/>
        </w:rPr>
        <w:t xml:space="preserve"> </w:t>
      </w:r>
      <w:r w:rsidRPr="003C59C5">
        <w:rPr>
          <w:color w:val="000000" w:themeColor="text1"/>
        </w:rPr>
        <w:t>konkursow</w:t>
      </w:r>
      <w:r w:rsidR="00E1745B" w:rsidRPr="003C59C5">
        <w:rPr>
          <w:color w:val="000000" w:themeColor="text1"/>
        </w:rPr>
        <w:t>ych</w:t>
      </w:r>
      <w:r w:rsidR="0018680E">
        <w:rPr>
          <w:color w:val="000000" w:themeColor="text1"/>
        </w:rPr>
        <w:t>;</w:t>
      </w:r>
    </w:p>
    <w:p w14:paraId="4E37B43D" w14:textId="3B7D6E4B" w:rsidR="00E30FC2" w:rsidRPr="003C59C5" w:rsidRDefault="005304C3" w:rsidP="003C59C5">
      <w:pPr>
        <w:pStyle w:val="Akapitzlist"/>
        <w:numPr>
          <w:ilvl w:val="0"/>
          <w:numId w:val="36"/>
        </w:numPr>
        <w:spacing w:after="0" w:line="276" w:lineRule="auto"/>
        <w:rPr>
          <w:color w:val="000000" w:themeColor="text1"/>
        </w:rPr>
      </w:pPr>
      <w:r w:rsidRPr="003C59C5">
        <w:rPr>
          <w:color w:val="000000" w:themeColor="text1"/>
        </w:rPr>
        <w:t>konieczności zmiany</w:t>
      </w:r>
      <w:r w:rsidR="00500644" w:rsidRPr="003C59C5">
        <w:rPr>
          <w:color w:val="000000" w:themeColor="text1"/>
        </w:rPr>
        <w:t xml:space="preserve">/modyfikacji </w:t>
      </w:r>
      <w:r w:rsidR="00C01C34" w:rsidRPr="003C59C5">
        <w:rPr>
          <w:color w:val="000000" w:themeColor="text1"/>
        </w:rPr>
        <w:t>Regulaminu</w:t>
      </w:r>
      <w:r w:rsidR="00A56BA5" w:rsidRPr="003C59C5">
        <w:rPr>
          <w:color w:val="000000" w:themeColor="text1"/>
        </w:rPr>
        <w:t xml:space="preserve"> lub któregoś z załączników na skutek okoliczności</w:t>
      </w:r>
      <w:r w:rsidR="00745F39" w:rsidRPr="003C59C5">
        <w:rPr>
          <w:color w:val="000000" w:themeColor="text1"/>
        </w:rPr>
        <w:t>,</w:t>
      </w:r>
      <w:r w:rsidR="00A56BA5" w:rsidRPr="003C59C5">
        <w:rPr>
          <w:color w:val="000000" w:themeColor="text1"/>
        </w:rPr>
        <w:t xml:space="preserve"> których nie dało się przewidzieć na etapie ogłaszania </w:t>
      </w:r>
      <w:r w:rsidR="00E82AB2" w:rsidRPr="003C59C5">
        <w:rPr>
          <w:color w:val="000000" w:themeColor="text1"/>
        </w:rPr>
        <w:t>naboru</w:t>
      </w:r>
      <w:r w:rsidR="0018680E">
        <w:rPr>
          <w:color w:val="000000" w:themeColor="text1"/>
        </w:rPr>
        <w:t>;</w:t>
      </w:r>
    </w:p>
    <w:p w14:paraId="73FD3204" w14:textId="4422CDAD" w:rsidR="00BE62A6" w:rsidRPr="003C59C5" w:rsidRDefault="00BE62A6" w:rsidP="003C59C5">
      <w:pPr>
        <w:pStyle w:val="Akapitzlist"/>
        <w:numPr>
          <w:ilvl w:val="0"/>
          <w:numId w:val="36"/>
        </w:numPr>
        <w:spacing w:after="0" w:line="276" w:lineRule="auto"/>
        <w:rPr>
          <w:color w:val="000000" w:themeColor="text1"/>
        </w:rPr>
      </w:pPr>
      <w:r w:rsidRPr="003C59C5">
        <w:rPr>
          <w:color w:val="000000" w:themeColor="text1"/>
        </w:rPr>
        <w:t xml:space="preserve"> </w:t>
      </w:r>
      <w:r w:rsidR="00A141A5">
        <w:rPr>
          <w:color w:val="000000" w:themeColor="text1"/>
        </w:rPr>
        <w:t xml:space="preserve">wystąpienia </w:t>
      </w:r>
      <w:r w:rsidRPr="003C59C5">
        <w:rPr>
          <w:color w:val="000000" w:themeColor="text1"/>
        </w:rPr>
        <w:t>techniczn</w:t>
      </w:r>
      <w:r w:rsidR="00A141A5">
        <w:rPr>
          <w:color w:val="000000" w:themeColor="text1"/>
        </w:rPr>
        <w:t>ych</w:t>
      </w:r>
      <w:r w:rsidRPr="003C59C5">
        <w:rPr>
          <w:color w:val="000000" w:themeColor="text1"/>
        </w:rPr>
        <w:t xml:space="preserve"> problem</w:t>
      </w:r>
      <w:r w:rsidR="00A141A5">
        <w:rPr>
          <w:color w:val="000000" w:themeColor="text1"/>
        </w:rPr>
        <w:t>ów</w:t>
      </w:r>
      <w:r w:rsidRPr="003C59C5">
        <w:rPr>
          <w:color w:val="000000" w:themeColor="text1"/>
        </w:rPr>
        <w:t xml:space="preserve"> uniemożliwiając</w:t>
      </w:r>
      <w:r w:rsidR="000B3D59">
        <w:rPr>
          <w:color w:val="000000" w:themeColor="text1"/>
        </w:rPr>
        <w:t>ych</w:t>
      </w:r>
      <w:r w:rsidRPr="003C59C5">
        <w:rPr>
          <w:color w:val="000000" w:themeColor="text1"/>
        </w:rPr>
        <w:t xml:space="preserve"> składanie </w:t>
      </w:r>
      <w:r w:rsidR="00A754C3">
        <w:rPr>
          <w:color w:val="000000" w:themeColor="text1"/>
        </w:rPr>
        <w:t>WoD</w:t>
      </w:r>
      <w:r w:rsidRPr="003C59C5">
        <w:rPr>
          <w:color w:val="000000" w:themeColor="text1"/>
        </w:rPr>
        <w:t>;</w:t>
      </w:r>
    </w:p>
    <w:p w14:paraId="11DEF919" w14:textId="0046A35A" w:rsidR="00784C8A" w:rsidRPr="003C59C5" w:rsidRDefault="002C6449" w:rsidP="008F55AB">
      <w:pPr>
        <w:pStyle w:val="Akapitzlist"/>
        <w:numPr>
          <w:ilvl w:val="0"/>
          <w:numId w:val="36"/>
        </w:numPr>
        <w:spacing w:after="0" w:line="276" w:lineRule="auto"/>
        <w:rPr>
          <w:color w:val="000000" w:themeColor="text1"/>
        </w:rPr>
      </w:pPr>
      <w:r w:rsidRPr="002C6449">
        <w:rPr>
          <w:color w:val="000000" w:themeColor="text1"/>
        </w:rPr>
        <w:t xml:space="preserve">konieczności zmiany/modyfikacji założeń dotyczących stawek jednostkowych opisanych w załączniku nr 1 do FERC oraz dokumencie pn. </w:t>
      </w:r>
      <w:r w:rsidRPr="004A2470">
        <w:rPr>
          <w:i/>
          <w:iCs/>
          <w:color w:val="000000" w:themeColor="text1"/>
        </w:rPr>
        <w:t>Metodyka stawek jednostkowych zastosowanych w projektach dotyczących budowy sieci szerokopasmowych w programie Fundusze Europejskie na Rozwój Cyfrowy 2021-2027</w:t>
      </w:r>
      <w:r w:rsidRPr="002C6449">
        <w:rPr>
          <w:color w:val="000000" w:themeColor="text1"/>
        </w:rPr>
        <w:t>, które będą miały wpływ na wartość stawek jednostkowych określonych w dokumentacji naboru</w:t>
      </w:r>
      <w:r w:rsidR="008F55AB">
        <w:rPr>
          <w:color w:val="000000" w:themeColor="text1"/>
        </w:rPr>
        <w:t>;</w:t>
      </w:r>
    </w:p>
    <w:p w14:paraId="6FB85203" w14:textId="7AC6BCA4" w:rsidR="00E30FC2" w:rsidRPr="00C77817" w:rsidRDefault="1154BC3E" w:rsidP="1E0CB18D">
      <w:pPr>
        <w:autoSpaceDE w:val="0"/>
        <w:autoSpaceDN w:val="0"/>
        <w:adjustRightInd w:val="0"/>
        <w:spacing w:after="0" w:line="276" w:lineRule="auto"/>
        <w:ind w:firstLine="708"/>
        <w:rPr>
          <w:rFonts w:eastAsiaTheme="minorEastAsia"/>
          <w:color w:val="000000"/>
        </w:rPr>
      </w:pPr>
      <w:r w:rsidRPr="1E0CB18D">
        <w:rPr>
          <w:rFonts w:eastAsiaTheme="minorEastAsia"/>
          <w:color w:val="000000" w:themeColor="text1"/>
        </w:rPr>
        <w:t>-</w:t>
      </w:r>
      <w:r w:rsidR="00712271" w:rsidRPr="55B7AD32">
        <w:rPr>
          <w:rFonts w:eastAsiaTheme="minorEastAsia"/>
          <w:color w:val="000000" w:themeColor="text1"/>
        </w:rPr>
        <w:t xml:space="preserve"> z zastrzeżeniem </w:t>
      </w:r>
      <w:r w:rsidR="00D83A2A" w:rsidRPr="55B7AD32">
        <w:rPr>
          <w:rFonts w:eastAsiaTheme="minorEastAsia"/>
          <w:color w:val="000000" w:themeColor="text1"/>
        </w:rPr>
        <w:t>art. 51 ust. 4 i 5 Ustawy.</w:t>
      </w:r>
      <w:r w:rsidR="3010F876" w:rsidRPr="55B7AD32">
        <w:rPr>
          <w:rFonts w:eastAsiaTheme="minorEastAsia"/>
          <w:color w:val="000000" w:themeColor="text1"/>
        </w:rPr>
        <w:t xml:space="preserve"> </w:t>
      </w:r>
    </w:p>
    <w:p w14:paraId="1D5946B4" w14:textId="18DFB87C" w:rsidR="004F08E8" w:rsidRPr="00E82AB2" w:rsidRDefault="706A79E9">
      <w:pPr>
        <w:pStyle w:val="Akapitzlist"/>
        <w:numPr>
          <w:ilvl w:val="0"/>
          <w:numId w:val="11"/>
        </w:numPr>
        <w:spacing w:after="0" w:line="276" w:lineRule="auto"/>
        <w:rPr>
          <w:rFonts w:eastAsiaTheme="minorEastAsia"/>
          <w:color w:val="000000" w:themeColor="text1"/>
        </w:rPr>
      </w:pPr>
      <w:r w:rsidRPr="00265FBC">
        <w:rPr>
          <w:rFonts w:eastAsiaTheme="minorEastAsia"/>
          <w:color w:val="000000" w:themeColor="text1"/>
        </w:rPr>
        <w:t xml:space="preserve">W przypadku skrócenia naboru liczba dni od </w:t>
      </w:r>
      <w:r w:rsidR="00DE156B">
        <w:rPr>
          <w:rFonts w:eastAsiaTheme="minorEastAsia"/>
          <w:color w:val="000000" w:themeColor="text1"/>
        </w:rPr>
        <w:t xml:space="preserve">dnia </w:t>
      </w:r>
      <w:r w:rsidRPr="00265FBC">
        <w:rPr>
          <w:rFonts w:eastAsiaTheme="minorEastAsia"/>
          <w:color w:val="000000" w:themeColor="text1"/>
        </w:rPr>
        <w:t xml:space="preserve">zmiany terminu składania </w:t>
      </w:r>
      <w:r w:rsidR="008A1CE9">
        <w:rPr>
          <w:rFonts w:eastAsiaTheme="minorEastAsia"/>
          <w:color w:val="000000" w:themeColor="text1"/>
        </w:rPr>
        <w:t>WoD</w:t>
      </w:r>
      <w:r w:rsidR="00E82AB2">
        <w:rPr>
          <w:rFonts w:eastAsiaTheme="minorEastAsia"/>
          <w:color w:val="000000" w:themeColor="text1"/>
        </w:rPr>
        <w:t xml:space="preserve"> </w:t>
      </w:r>
      <w:r w:rsidRPr="00265FBC">
        <w:rPr>
          <w:rFonts w:eastAsiaTheme="minorEastAsia"/>
          <w:color w:val="000000" w:themeColor="text1"/>
        </w:rPr>
        <w:t>do nowego terminu zakończenia naboru wynosi</w:t>
      </w:r>
      <w:r w:rsidR="7B2EE704" w:rsidRPr="00265FBC">
        <w:rPr>
          <w:rFonts w:eastAsiaTheme="minorEastAsia"/>
          <w:color w:val="000000" w:themeColor="text1"/>
        </w:rPr>
        <w:t xml:space="preserve"> minimum</w:t>
      </w:r>
      <w:r w:rsidR="2206DB12" w:rsidRPr="00265FBC">
        <w:rPr>
          <w:rFonts w:eastAsiaTheme="minorEastAsia"/>
          <w:color w:val="000000" w:themeColor="text1"/>
        </w:rPr>
        <w:t xml:space="preserve"> 7 dni.</w:t>
      </w:r>
      <w:r w:rsidR="597327CC" w:rsidRPr="00265FBC">
        <w:rPr>
          <w:rFonts w:eastAsiaTheme="minorEastAsia"/>
          <w:color w:val="000000" w:themeColor="text1"/>
        </w:rPr>
        <w:t xml:space="preserve"> </w:t>
      </w:r>
    </w:p>
    <w:p w14:paraId="0CFF81F9" w14:textId="0C9FBC1E" w:rsidR="004F08E8" w:rsidRPr="00E82AB2" w:rsidRDefault="0C56C36D" w:rsidP="21FF62AB">
      <w:pPr>
        <w:pStyle w:val="Akapitzlist"/>
        <w:numPr>
          <w:ilvl w:val="0"/>
          <w:numId w:val="11"/>
        </w:numPr>
        <w:spacing w:after="0" w:line="276" w:lineRule="auto"/>
        <w:rPr>
          <w:rFonts w:eastAsiaTheme="minorEastAsia"/>
          <w:color w:val="000000" w:themeColor="text1"/>
        </w:rPr>
      </w:pPr>
      <w:r w:rsidRPr="00E82AB2">
        <w:rPr>
          <w:rFonts w:eastAsiaTheme="minorEastAsia"/>
          <w:color w:val="000000" w:themeColor="text1"/>
        </w:rPr>
        <w:t>Nabór</w:t>
      </w:r>
      <w:r w:rsidR="77A5B594" w:rsidRPr="00E82AB2">
        <w:rPr>
          <w:rFonts w:eastAsiaTheme="minorEastAsia"/>
          <w:color w:val="000000" w:themeColor="text1"/>
        </w:rPr>
        <w:t xml:space="preserve"> </w:t>
      </w:r>
      <w:r w:rsidR="5BA04B25" w:rsidRPr="00E82AB2">
        <w:rPr>
          <w:rFonts w:eastAsiaTheme="minorEastAsia"/>
          <w:color w:val="000000" w:themeColor="text1"/>
        </w:rPr>
        <w:t xml:space="preserve">może zostać </w:t>
      </w:r>
      <w:r w:rsidR="4FC97F56" w:rsidRPr="00E82AB2">
        <w:rPr>
          <w:rFonts w:eastAsiaTheme="minorEastAsia"/>
          <w:color w:val="000000" w:themeColor="text1"/>
        </w:rPr>
        <w:t>unieważniony</w:t>
      </w:r>
      <w:r w:rsidR="2627B7C2" w:rsidRPr="00E82AB2">
        <w:rPr>
          <w:rFonts w:eastAsiaTheme="minorEastAsia"/>
          <w:color w:val="000000" w:themeColor="text1"/>
        </w:rPr>
        <w:t xml:space="preserve">, gdy: </w:t>
      </w:r>
    </w:p>
    <w:p w14:paraId="58B0B45E" w14:textId="67F9369D" w:rsidR="004F08E8" w:rsidRPr="003C59C5" w:rsidRDefault="77DDF0D5" w:rsidP="003C59C5">
      <w:pPr>
        <w:pStyle w:val="Akapitzlist"/>
        <w:numPr>
          <w:ilvl w:val="0"/>
          <w:numId w:val="37"/>
        </w:numPr>
        <w:spacing w:after="0" w:line="276" w:lineRule="auto"/>
        <w:rPr>
          <w:color w:val="000000" w:themeColor="text1"/>
        </w:rPr>
      </w:pPr>
      <w:r w:rsidRPr="003C59C5">
        <w:rPr>
          <w:color w:val="000000" w:themeColor="text1"/>
        </w:rPr>
        <w:t>nie złożono</w:t>
      </w:r>
      <w:r w:rsidR="528564CF" w:rsidRPr="003C59C5">
        <w:rPr>
          <w:color w:val="000000" w:themeColor="text1"/>
        </w:rPr>
        <w:t xml:space="preserve"> żadnego </w:t>
      </w:r>
      <w:r w:rsidR="00B94F5F" w:rsidRPr="003C59C5">
        <w:rPr>
          <w:color w:val="000000" w:themeColor="text1"/>
        </w:rPr>
        <w:t>WoD</w:t>
      </w:r>
      <w:r w:rsidR="00265FBC" w:rsidRPr="003C59C5">
        <w:rPr>
          <w:color w:val="000000" w:themeColor="text1"/>
        </w:rPr>
        <w:t xml:space="preserve"> </w:t>
      </w:r>
      <w:r w:rsidRPr="003C59C5">
        <w:rPr>
          <w:color w:val="000000" w:themeColor="text1"/>
        </w:rPr>
        <w:t>lub</w:t>
      </w:r>
      <w:r w:rsidR="0018680E">
        <w:rPr>
          <w:color w:val="000000" w:themeColor="text1"/>
        </w:rPr>
        <w:t>;</w:t>
      </w:r>
    </w:p>
    <w:p w14:paraId="5ACEF513" w14:textId="5EB119B2" w:rsidR="004F08E8" w:rsidRPr="003C59C5" w:rsidRDefault="1F7D98FD" w:rsidP="003C59C5">
      <w:pPr>
        <w:pStyle w:val="Akapitzlist"/>
        <w:numPr>
          <w:ilvl w:val="0"/>
          <w:numId w:val="37"/>
        </w:numPr>
        <w:spacing w:after="0" w:line="276" w:lineRule="auto"/>
        <w:rPr>
          <w:color w:val="000000" w:themeColor="text1"/>
        </w:rPr>
      </w:pPr>
      <w:r w:rsidRPr="003C59C5">
        <w:rPr>
          <w:color w:val="000000" w:themeColor="text1"/>
        </w:rPr>
        <w:t>wystąpiła istotna zmiana okoliczności powodująca, że wybór projektów do dofinansowania nie leży w interesie publicznym, czego nie można było wcześniej przewidzieć</w:t>
      </w:r>
      <w:r w:rsidR="57DDDFC3" w:rsidRPr="003C59C5">
        <w:rPr>
          <w:color w:val="000000" w:themeColor="text1"/>
        </w:rPr>
        <w:t xml:space="preserve"> </w:t>
      </w:r>
      <w:r w:rsidR="6F8D482A" w:rsidRPr="003C59C5">
        <w:rPr>
          <w:color w:val="000000" w:themeColor="text1"/>
        </w:rPr>
        <w:t>lub</w:t>
      </w:r>
      <w:r w:rsidR="0018680E">
        <w:rPr>
          <w:color w:val="000000" w:themeColor="text1"/>
        </w:rPr>
        <w:t>;</w:t>
      </w:r>
    </w:p>
    <w:p w14:paraId="172EFFB3" w14:textId="3EE3ABC2" w:rsidR="004F08E8" w:rsidRPr="00F61EE1" w:rsidRDefault="21738CF8" w:rsidP="007E0BD4">
      <w:pPr>
        <w:pStyle w:val="Akapitzlist"/>
        <w:numPr>
          <w:ilvl w:val="0"/>
          <w:numId w:val="37"/>
        </w:numPr>
        <w:rPr>
          <w:color w:val="000000" w:themeColor="text1"/>
        </w:rPr>
      </w:pPr>
      <w:r w:rsidRPr="00E643CF">
        <w:rPr>
          <w:color w:val="000000" w:themeColor="text1"/>
        </w:rPr>
        <w:t>postępowanie obarczone jest niemożliwą do usunięcia wadą prawną</w:t>
      </w:r>
      <w:r w:rsidR="00E643CF" w:rsidRPr="00E643CF">
        <w:rPr>
          <w:color w:val="000000" w:themeColor="text1"/>
        </w:rPr>
        <w:t>, w szczególności rozumianą jako niemożliwość przeprowadzenia postępowania w zakresie wyboru projektów do dofinansowania rozliczanych z zastosowaniem stawek jednostkowych z uwagi na niezatwierdzenie przez Komisję Europejską zmiany FERC dotyczącej możliwości refundacji wkładu Unii na rzecz FERC w formie stawek jednostkowych, o której mowa w § 6 ust. 3</w:t>
      </w:r>
      <w:r w:rsidR="2475143D" w:rsidRPr="00F61EE1" w:rsidDel="00E643CF">
        <w:rPr>
          <w:color w:val="000000" w:themeColor="text1"/>
        </w:rPr>
        <w:t>.</w:t>
      </w:r>
    </w:p>
    <w:p w14:paraId="4F05C012" w14:textId="4605D00A" w:rsidR="75EF1C87" w:rsidRPr="00903350" w:rsidRDefault="3BB3DD3E" w:rsidP="00C007D4">
      <w:pPr>
        <w:pStyle w:val="Akapitzlist"/>
        <w:numPr>
          <w:ilvl w:val="0"/>
          <w:numId w:val="11"/>
        </w:numPr>
        <w:spacing w:after="0" w:line="276" w:lineRule="auto"/>
        <w:rPr>
          <w:rFonts w:eastAsiaTheme="minorEastAsia"/>
          <w:color w:val="000000" w:themeColor="text1"/>
        </w:rPr>
      </w:pPr>
      <w:r w:rsidRPr="21FF62AB">
        <w:rPr>
          <w:rFonts w:eastAsiaTheme="minorEastAsia"/>
        </w:rPr>
        <w:t xml:space="preserve">W przypadku unieważnienia naboru </w:t>
      </w:r>
      <w:r w:rsidR="33DC9F3C" w:rsidRPr="21FF62AB">
        <w:rPr>
          <w:rFonts w:eastAsiaTheme="minorEastAsia"/>
        </w:rPr>
        <w:t xml:space="preserve">Wnioskodawcom </w:t>
      </w:r>
      <w:r w:rsidRPr="21FF62AB">
        <w:rPr>
          <w:rFonts w:eastAsiaTheme="minorEastAsia"/>
        </w:rPr>
        <w:t xml:space="preserve">nie przysługują żadne roszczenia o zawarcie </w:t>
      </w:r>
      <w:r w:rsidR="006D0F4B" w:rsidRPr="21FF62AB">
        <w:rPr>
          <w:rFonts w:eastAsiaTheme="minorEastAsia"/>
        </w:rPr>
        <w:t>UoD</w:t>
      </w:r>
      <w:r w:rsidR="22129D19" w:rsidRPr="21FF62AB">
        <w:rPr>
          <w:rFonts w:eastAsiaTheme="minorEastAsia"/>
        </w:rPr>
        <w:t xml:space="preserve"> </w:t>
      </w:r>
      <w:r w:rsidRPr="21FF62AB">
        <w:rPr>
          <w:rFonts w:eastAsiaTheme="minorEastAsia"/>
        </w:rPr>
        <w:t>ani roszczenia odszkodowawcze, w szczególności związane z przygotowaniem dokumentacji aplikacyjnej.</w:t>
      </w:r>
    </w:p>
    <w:p w14:paraId="03B0C6F8" w14:textId="3DFFD5CE" w:rsidR="005A382D" w:rsidRDefault="005A382D" w:rsidP="00C007D4">
      <w:pPr>
        <w:pStyle w:val="Akapitzlist"/>
        <w:numPr>
          <w:ilvl w:val="0"/>
          <w:numId w:val="11"/>
        </w:numPr>
        <w:spacing w:after="0" w:line="276" w:lineRule="auto"/>
        <w:rPr>
          <w:rFonts w:eastAsiaTheme="minorEastAsia"/>
          <w:color w:val="000000" w:themeColor="text1"/>
        </w:rPr>
      </w:pPr>
      <w:r>
        <w:rPr>
          <w:rStyle w:val="markedcontent"/>
        </w:rPr>
        <w:t xml:space="preserve">Ujawnienie informacji o istniejących lub planowanych sieciach NGA po ustaleniu </w:t>
      </w:r>
      <w:r w:rsidR="00934909">
        <w:rPr>
          <w:rStyle w:val="markedcontent"/>
        </w:rPr>
        <w:t>O</w:t>
      </w:r>
      <w:r>
        <w:rPr>
          <w:rStyle w:val="markedcontent"/>
        </w:rPr>
        <w:t xml:space="preserve">bszarów </w:t>
      </w:r>
      <w:r w:rsidR="0018680E">
        <w:rPr>
          <w:rStyle w:val="markedcontent"/>
        </w:rPr>
        <w:t xml:space="preserve">konkursowych </w:t>
      </w:r>
      <w:r w:rsidR="00934909">
        <w:rPr>
          <w:rStyle w:val="markedcontent"/>
        </w:rPr>
        <w:t xml:space="preserve">nie stanowi przeszkody </w:t>
      </w:r>
      <w:r>
        <w:rPr>
          <w:rStyle w:val="markedcontent"/>
        </w:rPr>
        <w:t xml:space="preserve">do udzielenia pomocy na realizację </w:t>
      </w:r>
      <w:r w:rsidR="0018680E">
        <w:rPr>
          <w:rStyle w:val="markedcontent"/>
        </w:rPr>
        <w:t xml:space="preserve">Projektu </w:t>
      </w:r>
      <w:r>
        <w:rPr>
          <w:rStyle w:val="markedcontent"/>
        </w:rPr>
        <w:t>na tych obszarach</w:t>
      </w:r>
      <w:r w:rsidR="00DA3D15">
        <w:rPr>
          <w:rStyle w:val="markedcontent"/>
        </w:rPr>
        <w:t xml:space="preserve">. </w:t>
      </w:r>
    </w:p>
    <w:p w14:paraId="28F45E7E" w14:textId="07758E73" w:rsidR="75EF1C87" w:rsidRPr="00303BA8" w:rsidRDefault="3BB3DD3E" w:rsidP="3045C34E">
      <w:pPr>
        <w:pStyle w:val="Akapitzlist"/>
        <w:numPr>
          <w:ilvl w:val="0"/>
          <w:numId w:val="11"/>
        </w:numPr>
        <w:spacing w:after="0" w:line="276" w:lineRule="auto"/>
        <w:rPr>
          <w:rFonts w:eastAsiaTheme="minorEastAsia"/>
          <w:color w:val="000000" w:themeColor="text1"/>
        </w:rPr>
      </w:pPr>
      <w:r w:rsidRPr="3045C34E">
        <w:rPr>
          <w:rFonts w:eastAsiaTheme="minorEastAsia"/>
        </w:rPr>
        <w:t xml:space="preserve">Jeżeli dokumenty składane przez </w:t>
      </w:r>
      <w:r w:rsidR="33DC9F3C" w:rsidRPr="3045C34E">
        <w:rPr>
          <w:rFonts w:eastAsiaTheme="minorEastAsia"/>
        </w:rPr>
        <w:t xml:space="preserve">Wnioskodawcę </w:t>
      </w:r>
      <w:r w:rsidRPr="3045C34E">
        <w:rPr>
          <w:rFonts w:eastAsiaTheme="minorEastAsia"/>
        </w:rPr>
        <w:t xml:space="preserve">zawierają tajemnicę przedsiębiorstwa w rozumieniu art. 11 ust. </w:t>
      </w:r>
      <w:r w:rsidR="52BB398E" w:rsidRPr="3045C34E">
        <w:rPr>
          <w:rFonts w:eastAsiaTheme="minorEastAsia"/>
        </w:rPr>
        <w:t xml:space="preserve">2 </w:t>
      </w:r>
      <w:r w:rsidRPr="3045C34E">
        <w:rPr>
          <w:rFonts w:eastAsiaTheme="minorEastAsia"/>
        </w:rPr>
        <w:t>ustawy z dnia 16 kwietnia 1993 r. o zwalczaniu nieuczciwej konkurencji</w:t>
      </w:r>
      <w:r w:rsidR="009F7CD7" w:rsidRPr="3045C34E">
        <w:rPr>
          <w:rFonts w:eastAsiaTheme="minorEastAsia"/>
        </w:rPr>
        <w:t xml:space="preserve"> </w:t>
      </w:r>
      <w:r w:rsidR="009F7CD7" w:rsidRPr="3045C34E">
        <w:rPr>
          <w:rFonts w:eastAsia="Trebuchet MS"/>
          <w:color w:val="000000" w:themeColor="text1"/>
        </w:rPr>
        <w:t xml:space="preserve">(Dz. </w:t>
      </w:r>
      <w:r w:rsidR="002A540C" w:rsidRPr="3045C34E">
        <w:rPr>
          <w:rFonts w:eastAsia="Trebuchet MS"/>
          <w:color w:val="000000" w:themeColor="text1"/>
        </w:rPr>
        <w:t>U. z 2022 r. poz. 1233)</w:t>
      </w:r>
      <w:r w:rsidRPr="3045C34E">
        <w:rPr>
          <w:rFonts w:eastAsiaTheme="minorEastAsia"/>
        </w:rPr>
        <w:t xml:space="preserve">, </w:t>
      </w:r>
      <w:r w:rsidR="33DC9F3C" w:rsidRPr="3045C34E">
        <w:rPr>
          <w:rFonts w:eastAsiaTheme="minorEastAsia"/>
        </w:rPr>
        <w:t>Wnioskodawca</w:t>
      </w:r>
      <w:r w:rsidR="00771A79" w:rsidRPr="3045C34E">
        <w:rPr>
          <w:rFonts w:eastAsiaTheme="minorEastAsia"/>
        </w:rPr>
        <w:t xml:space="preserve"> </w:t>
      </w:r>
      <w:r w:rsidRPr="3045C34E">
        <w:rPr>
          <w:rFonts w:eastAsiaTheme="minorEastAsia"/>
        </w:rPr>
        <w:t xml:space="preserve">w chwili </w:t>
      </w:r>
      <w:r w:rsidR="03B73691" w:rsidRPr="3045C34E">
        <w:rPr>
          <w:rFonts w:eastAsiaTheme="minorEastAsia"/>
        </w:rPr>
        <w:t>złożenia</w:t>
      </w:r>
      <w:r w:rsidRPr="3045C34E">
        <w:rPr>
          <w:rFonts w:eastAsiaTheme="minorEastAsia"/>
        </w:rPr>
        <w:t xml:space="preserve"> tych dokumentów, w sposób jednoznaczny powinien zastrzec, które informacje stanowią tajemnicę przedsiębiorstwa, pod rygorem uznania tych informacji za niezastrzeżone. Na żądanie </w:t>
      </w:r>
      <w:r w:rsidR="493DA4B1" w:rsidRPr="3045C34E">
        <w:rPr>
          <w:rFonts w:eastAsiaTheme="minorEastAsia"/>
        </w:rPr>
        <w:t xml:space="preserve">ION </w:t>
      </w:r>
      <w:r w:rsidR="33DC9F3C" w:rsidRPr="3045C34E">
        <w:rPr>
          <w:rFonts w:eastAsiaTheme="minorEastAsia"/>
        </w:rPr>
        <w:t xml:space="preserve">Wnioskodawca </w:t>
      </w:r>
      <w:r w:rsidRPr="3045C34E">
        <w:rPr>
          <w:rFonts w:eastAsiaTheme="minorEastAsia"/>
        </w:rPr>
        <w:t>jest zobowiązany uzasadnić objęcie danych informacji tajemnicą przedsiębiorstwa.</w:t>
      </w:r>
    </w:p>
    <w:p w14:paraId="77E5BFB5" w14:textId="6A5AC0C4" w:rsidR="00E56D1C" w:rsidRPr="00303BA8" w:rsidRDefault="47F757B1" w:rsidP="00C007D4">
      <w:pPr>
        <w:pStyle w:val="Akapitzlist"/>
        <w:numPr>
          <w:ilvl w:val="0"/>
          <w:numId w:val="11"/>
        </w:numPr>
        <w:autoSpaceDE w:val="0"/>
        <w:autoSpaceDN w:val="0"/>
        <w:adjustRightInd w:val="0"/>
        <w:spacing w:after="0" w:line="276" w:lineRule="auto"/>
        <w:rPr>
          <w:rFonts w:eastAsiaTheme="minorEastAsia"/>
          <w:color w:val="000000"/>
        </w:rPr>
      </w:pPr>
      <w:r w:rsidRPr="00303BA8">
        <w:rPr>
          <w:rFonts w:eastAsiaTheme="minorEastAsia"/>
        </w:rPr>
        <w:t xml:space="preserve">W </w:t>
      </w:r>
      <w:r w:rsidRPr="00DF66F7">
        <w:rPr>
          <w:rFonts w:eastAsiaTheme="minorEastAsia"/>
        </w:rPr>
        <w:t>sprawach nieuregulowanych</w:t>
      </w:r>
      <w:r w:rsidR="4B42B1D3" w:rsidRPr="00DF66F7">
        <w:rPr>
          <w:rFonts w:eastAsiaTheme="minorEastAsia"/>
        </w:rPr>
        <w:t xml:space="preserve"> </w:t>
      </w:r>
      <w:r w:rsidR="6BB65A9E" w:rsidRPr="00DF66F7">
        <w:rPr>
          <w:rFonts w:eastAsiaTheme="minorEastAsia"/>
        </w:rPr>
        <w:t>R</w:t>
      </w:r>
      <w:r w:rsidR="4B42B1D3" w:rsidRPr="00DF66F7">
        <w:rPr>
          <w:rFonts w:eastAsiaTheme="minorEastAsia"/>
        </w:rPr>
        <w:t>egulaminem</w:t>
      </w:r>
      <w:r w:rsidR="4B42B1D3" w:rsidRPr="00303BA8">
        <w:rPr>
          <w:rFonts w:eastAsiaTheme="minorEastAsia"/>
        </w:rPr>
        <w:t xml:space="preserve"> zastosowanie ma</w:t>
      </w:r>
      <w:r w:rsidR="4B42B1D3" w:rsidRPr="00303BA8">
        <w:rPr>
          <w:rFonts w:eastAsiaTheme="minorEastAsia"/>
          <w:color w:val="000000" w:themeColor="text1"/>
        </w:rPr>
        <w:t xml:space="preserve">ją przepisy </w:t>
      </w:r>
      <w:r w:rsidR="002C5B84" w:rsidRPr="00303BA8">
        <w:rPr>
          <w:rFonts w:eastAsiaTheme="minorEastAsia"/>
          <w:color w:val="000000" w:themeColor="text1"/>
        </w:rPr>
        <w:t>Ustawy.</w:t>
      </w:r>
    </w:p>
    <w:p w14:paraId="43F88880" w14:textId="77777777" w:rsidR="00CC6973" w:rsidRPr="00EE26DA" w:rsidRDefault="00CC6973" w:rsidP="00064ADE">
      <w:pPr>
        <w:autoSpaceDE w:val="0"/>
        <w:autoSpaceDN w:val="0"/>
        <w:adjustRightInd w:val="0"/>
        <w:spacing w:after="0" w:line="276" w:lineRule="auto"/>
        <w:ind w:left="360"/>
        <w:rPr>
          <w:rFonts w:eastAsiaTheme="minorEastAsia"/>
          <w:color w:val="000000"/>
        </w:rPr>
      </w:pPr>
      <w:r w:rsidRPr="66CE9333">
        <w:rPr>
          <w:rFonts w:eastAsiaTheme="minorEastAsia"/>
          <w:color w:val="000000" w:themeColor="text1"/>
        </w:rPr>
        <w:t xml:space="preserve"> </w:t>
      </w:r>
    </w:p>
    <w:p w14:paraId="69DB1275" w14:textId="77777777" w:rsidR="00811D69" w:rsidRDefault="00811D69" w:rsidP="00064ADE">
      <w:pPr>
        <w:rPr>
          <w:rFonts w:eastAsiaTheme="minorEastAsia"/>
          <w:b/>
          <w:bCs/>
          <w:color w:val="000000" w:themeColor="text1"/>
        </w:rPr>
      </w:pPr>
      <w:r w:rsidRPr="66CE9333">
        <w:rPr>
          <w:rFonts w:eastAsiaTheme="minorEastAsia"/>
          <w:b/>
          <w:bCs/>
          <w:color w:val="000000" w:themeColor="text1"/>
        </w:rPr>
        <w:br w:type="page"/>
      </w:r>
    </w:p>
    <w:p w14:paraId="3099792F" w14:textId="4D8C4B59" w:rsidR="00CC6973" w:rsidRPr="003865EF" w:rsidRDefault="00CC6973" w:rsidP="00064ADE">
      <w:pPr>
        <w:autoSpaceDE w:val="0"/>
        <w:autoSpaceDN w:val="0"/>
        <w:adjustRightInd w:val="0"/>
        <w:spacing w:after="0" w:line="276" w:lineRule="auto"/>
        <w:rPr>
          <w:rFonts w:eastAsiaTheme="minorEastAsia"/>
          <w:color w:val="000000"/>
        </w:rPr>
      </w:pPr>
      <w:r w:rsidRPr="66CE9333">
        <w:rPr>
          <w:rFonts w:eastAsiaTheme="minorEastAsia"/>
          <w:b/>
          <w:bCs/>
          <w:color w:val="000000" w:themeColor="text1"/>
        </w:rPr>
        <w:lastRenderedPageBreak/>
        <w:t xml:space="preserve">Załączniki do </w:t>
      </w:r>
      <w:r w:rsidR="005C15D6" w:rsidRPr="66CE9333">
        <w:rPr>
          <w:rFonts w:eastAsiaTheme="minorEastAsia"/>
          <w:b/>
          <w:bCs/>
          <w:color w:val="000000" w:themeColor="text1"/>
        </w:rPr>
        <w:t>R</w:t>
      </w:r>
      <w:r w:rsidRPr="66CE9333">
        <w:rPr>
          <w:rFonts w:eastAsiaTheme="minorEastAsia"/>
          <w:b/>
          <w:bCs/>
          <w:color w:val="000000" w:themeColor="text1"/>
        </w:rPr>
        <w:t>egulaminu</w:t>
      </w:r>
      <w:r w:rsidR="003F38EB" w:rsidRPr="66CE9333">
        <w:rPr>
          <w:rFonts w:eastAsiaTheme="minorEastAsia"/>
          <w:b/>
          <w:bCs/>
          <w:color w:val="000000" w:themeColor="text1"/>
        </w:rPr>
        <w:t>:</w:t>
      </w:r>
    </w:p>
    <w:p w14:paraId="1E9BCB48" w14:textId="57129118" w:rsidR="00CC6973" w:rsidRPr="003865EF" w:rsidRDefault="00CC6973" w:rsidP="00C007D4">
      <w:pPr>
        <w:pStyle w:val="Akapitzlist"/>
        <w:numPr>
          <w:ilvl w:val="0"/>
          <w:numId w:val="12"/>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Wzór </w:t>
      </w:r>
      <w:r w:rsidR="7ECA5747" w:rsidRPr="66CE9333">
        <w:rPr>
          <w:rFonts w:eastAsiaTheme="minorEastAsia"/>
          <w:color w:val="000000" w:themeColor="text1"/>
        </w:rPr>
        <w:t>w</w:t>
      </w:r>
      <w:r w:rsidRPr="66CE9333">
        <w:rPr>
          <w:rFonts w:eastAsiaTheme="minorEastAsia"/>
          <w:color w:val="000000" w:themeColor="text1"/>
        </w:rPr>
        <w:t xml:space="preserve">niosku o </w:t>
      </w:r>
      <w:r w:rsidR="004C2206" w:rsidRPr="66CE9333">
        <w:rPr>
          <w:rFonts w:eastAsiaTheme="minorEastAsia"/>
          <w:color w:val="000000" w:themeColor="text1"/>
        </w:rPr>
        <w:t>dofinansowanie</w:t>
      </w:r>
      <w:r w:rsidR="00F55B19" w:rsidRPr="66CE9333">
        <w:rPr>
          <w:rFonts w:eastAsiaTheme="minorEastAsia"/>
          <w:color w:val="000000" w:themeColor="text1"/>
        </w:rPr>
        <w:t xml:space="preserve"> </w:t>
      </w:r>
      <w:r w:rsidRPr="66CE9333">
        <w:rPr>
          <w:rFonts w:eastAsiaTheme="minorEastAsia"/>
          <w:color w:val="000000" w:themeColor="text1"/>
        </w:rPr>
        <w:t xml:space="preserve">wraz z załącznikami. </w:t>
      </w:r>
    </w:p>
    <w:p w14:paraId="59D25D39" w14:textId="64FD2469" w:rsidR="00CC6973" w:rsidRPr="003865EF" w:rsidRDefault="00CC6973" w:rsidP="00C007D4">
      <w:pPr>
        <w:pStyle w:val="Akapitzlist"/>
        <w:numPr>
          <w:ilvl w:val="0"/>
          <w:numId w:val="12"/>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Instrukcja wypełniania </w:t>
      </w:r>
      <w:r w:rsidR="3AB6C66C" w:rsidRPr="66CE9333">
        <w:rPr>
          <w:rFonts w:eastAsiaTheme="minorEastAsia"/>
          <w:color w:val="000000" w:themeColor="text1"/>
        </w:rPr>
        <w:t>wniosku o dofinansowanie.</w:t>
      </w:r>
      <w:r w:rsidR="00BD1775">
        <w:rPr>
          <w:rFonts w:eastAsiaTheme="minorEastAsia"/>
          <w:color w:val="000000" w:themeColor="text1"/>
        </w:rPr>
        <w:t xml:space="preserve"> </w:t>
      </w:r>
    </w:p>
    <w:p w14:paraId="764F4C43" w14:textId="7BBA9558" w:rsidR="00CC6973" w:rsidRPr="003865EF" w:rsidRDefault="00CC6973" w:rsidP="00C007D4">
      <w:pPr>
        <w:pStyle w:val="Akapitzlist"/>
        <w:numPr>
          <w:ilvl w:val="0"/>
          <w:numId w:val="12"/>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Wzór umowy o </w:t>
      </w:r>
      <w:r w:rsidR="004C2206" w:rsidRPr="66CE9333">
        <w:rPr>
          <w:rFonts w:eastAsiaTheme="minorEastAsia"/>
          <w:color w:val="000000" w:themeColor="text1"/>
        </w:rPr>
        <w:t>dofinansowanie</w:t>
      </w:r>
      <w:r w:rsidRPr="66CE9333">
        <w:rPr>
          <w:rFonts w:eastAsiaTheme="minorEastAsia"/>
          <w:color w:val="000000" w:themeColor="text1"/>
        </w:rPr>
        <w:t xml:space="preserve">. </w:t>
      </w:r>
    </w:p>
    <w:p w14:paraId="5B2DB082" w14:textId="67C5B9E2" w:rsidR="00CC6973" w:rsidRPr="003865EF" w:rsidRDefault="00CC6973" w:rsidP="00C007D4">
      <w:pPr>
        <w:pStyle w:val="Akapitzlist"/>
        <w:numPr>
          <w:ilvl w:val="0"/>
          <w:numId w:val="12"/>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Lista dokumentów niezbędnych do podpisania umowy o </w:t>
      </w:r>
      <w:r w:rsidR="004C2206" w:rsidRPr="66CE9333">
        <w:rPr>
          <w:rFonts w:eastAsiaTheme="minorEastAsia"/>
          <w:color w:val="000000" w:themeColor="text1"/>
        </w:rPr>
        <w:t>dofinansowanie</w:t>
      </w:r>
      <w:r w:rsidR="003F38EB" w:rsidRPr="66CE9333">
        <w:rPr>
          <w:rFonts w:eastAsiaTheme="minorEastAsia"/>
          <w:color w:val="000000" w:themeColor="text1"/>
        </w:rPr>
        <w:t>.</w:t>
      </w:r>
    </w:p>
    <w:p w14:paraId="02D942F9" w14:textId="793B6FD6" w:rsidR="00CC6973" w:rsidRPr="003865EF" w:rsidRDefault="004C2206" w:rsidP="00C007D4">
      <w:pPr>
        <w:pStyle w:val="Akapitzlist"/>
        <w:numPr>
          <w:ilvl w:val="0"/>
          <w:numId w:val="12"/>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Kryteria wyboru projektów dla </w:t>
      </w:r>
      <w:r w:rsidR="2BC0DF55" w:rsidRPr="66CE9333">
        <w:rPr>
          <w:rFonts w:eastAsiaTheme="minorEastAsia"/>
          <w:color w:val="000000" w:themeColor="text1"/>
        </w:rPr>
        <w:t>d</w:t>
      </w:r>
      <w:r w:rsidRPr="66CE9333">
        <w:rPr>
          <w:rFonts w:eastAsiaTheme="minorEastAsia"/>
          <w:color w:val="000000" w:themeColor="text1"/>
        </w:rPr>
        <w:t>ziałania FERC.01.01</w:t>
      </w:r>
      <w:r w:rsidR="226A2638" w:rsidRPr="66CE9333">
        <w:rPr>
          <w:rFonts w:eastAsiaTheme="minorEastAsia"/>
          <w:color w:val="000000" w:themeColor="text1"/>
        </w:rPr>
        <w:t>.</w:t>
      </w:r>
    </w:p>
    <w:p w14:paraId="0F3E3155" w14:textId="1EFC96ED" w:rsidR="003865EF" w:rsidRPr="003865EF" w:rsidRDefault="00C32D34" w:rsidP="00C007D4">
      <w:pPr>
        <w:pStyle w:val="Akapitzlist"/>
        <w:numPr>
          <w:ilvl w:val="0"/>
          <w:numId w:val="12"/>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Wymagania dla sieci KPO</w:t>
      </w:r>
      <w:r w:rsidR="00E62E95" w:rsidRPr="66CE9333">
        <w:rPr>
          <w:rFonts w:eastAsiaTheme="minorEastAsia"/>
          <w:color w:val="000000" w:themeColor="text1"/>
        </w:rPr>
        <w:t>/FERC</w:t>
      </w:r>
      <w:r w:rsidR="6ADEF995" w:rsidRPr="66CE9333">
        <w:rPr>
          <w:rFonts w:eastAsiaTheme="minorEastAsia"/>
          <w:color w:val="000000" w:themeColor="text1"/>
        </w:rPr>
        <w:t>.</w:t>
      </w:r>
    </w:p>
    <w:p w14:paraId="63EAF278" w14:textId="4C82FF64" w:rsidR="00582E3E" w:rsidRPr="003865EF" w:rsidRDefault="00787DD4" w:rsidP="00C007D4">
      <w:pPr>
        <w:pStyle w:val="Akapitzlist"/>
        <w:numPr>
          <w:ilvl w:val="0"/>
          <w:numId w:val="12"/>
        </w:numPr>
        <w:autoSpaceDE w:val="0"/>
        <w:autoSpaceDN w:val="0"/>
        <w:adjustRightInd w:val="0"/>
        <w:spacing w:after="0" w:line="276" w:lineRule="auto"/>
        <w:rPr>
          <w:rFonts w:eastAsiaTheme="minorEastAsia"/>
          <w:color w:val="000000"/>
        </w:rPr>
      </w:pPr>
      <w:r w:rsidRPr="66CE9333">
        <w:rPr>
          <w:rStyle w:val="ui-provider"/>
          <w:rFonts w:eastAsiaTheme="minorEastAsia"/>
        </w:rPr>
        <w:t>Wytyczne dotyczące modelu i metodyki określania pojemności</w:t>
      </w:r>
      <w:r w:rsidR="4DC97D2B" w:rsidRPr="66CE9333">
        <w:rPr>
          <w:rStyle w:val="ui-provider"/>
          <w:rFonts w:eastAsiaTheme="minorEastAsia"/>
        </w:rPr>
        <w:t xml:space="preserve"> </w:t>
      </w:r>
      <w:r w:rsidRPr="66CE9333">
        <w:rPr>
          <w:rStyle w:val="ui-provider"/>
          <w:rFonts w:eastAsiaTheme="minorEastAsia"/>
        </w:rPr>
        <w:t>infrastruktury radiowej dla konkursów w ramach Krajowego Planu</w:t>
      </w:r>
      <w:r w:rsidR="3E40A6A7" w:rsidRPr="66CE9333">
        <w:rPr>
          <w:rStyle w:val="ui-provider"/>
          <w:rFonts w:eastAsiaTheme="minorEastAsia"/>
        </w:rPr>
        <w:t xml:space="preserve"> </w:t>
      </w:r>
      <w:r w:rsidRPr="66CE9333">
        <w:rPr>
          <w:rStyle w:val="ui-provider"/>
          <w:rFonts w:eastAsiaTheme="minorEastAsia"/>
        </w:rPr>
        <w:t>Odbudowy i Zwiększania Odporności (KPO) oraz programu Fundusze</w:t>
      </w:r>
      <w:r w:rsidR="6EC498BD" w:rsidRPr="66CE9333">
        <w:rPr>
          <w:rStyle w:val="ui-provider"/>
          <w:rFonts w:eastAsiaTheme="minorEastAsia"/>
        </w:rPr>
        <w:t xml:space="preserve"> </w:t>
      </w:r>
      <w:r w:rsidRPr="66CE9333">
        <w:rPr>
          <w:rStyle w:val="ui-provider"/>
          <w:rFonts w:eastAsiaTheme="minorEastAsia"/>
        </w:rPr>
        <w:t>Europejskie na Rozwój Cyfrowy 2021-2027 (FERC</w:t>
      </w:r>
      <w:r w:rsidR="005318C7" w:rsidRPr="66CE9333">
        <w:rPr>
          <w:rStyle w:val="ui-provider"/>
          <w:rFonts w:eastAsiaTheme="minorEastAsia"/>
        </w:rPr>
        <w:t>)</w:t>
      </w:r>
      <w:r w:rsidR="692AA384" w:rsidRPr="66CE9333">
        <w:rPr>
          <w:rStyle w:val="ui-provider"/>
          <w:rFonts w:eastAsiaTheme="minorEastAsia"/>
        </w:rPr>
        <w:t>.</w:t>
      </w:r>
    </w:p>
    <w:p w14:paraId="4764BF49" w14:textId="2E479CF9" w:rsidR="00582E3E" w:rsidRPr="003865EF" w:rsidRDefault="00CC6973" w:rsidP="00C007D4">
      <w:pPr>
        <w:pStyle w:val="Akapitzlist"/>
        <w:numPr>
          <w:ilvl w:val="0"/>
          <w:numId w:val="12"/>
        </w:numPr>
        <w:autoSpaceDE w:val="0"/>
        <w:autoSpaceDN w:val="0"/>
        <w:adjustRightInd w:val="0"/>
        <w:spacing w:after="0" w:line="276" w:lineRule="auto"/>
        <w:rPr>
          <w:rFonts w:eastAsiaTheme="minorEastAsia"/>
          <w:color w:val="000000"/>
        </w:rPr>
      </w:pPr>
      <w:r w:rsidRPr="66CE9333">
        <w:rPr>
          <w:rFonts w:eastAsiaTheme="minorEastAsia"/>
          <w:color w:val="000000" w:themeColor="text1"/>
        </w:rPr>
        <w:t xml:space="preserve">Lista </w:t>
      </w:r>
      <w:r w:rsidR="6F0A3E6C" w:rsidRPr="1E0CB18D">
        <w:rPr>
          <w:rFonts w:eastAsiaTheme="minorEastAsia"/>
          <w:color w:val="000000" w:themeColor="text1"/>
        </w:rPr>
        <w:t>o</w:t>
      </w:r>
      <w:r w:rsidR="6D7703D8" w:rsidRPr="1E0CB18D">
        <w:rPr>
          <w:rFonts w:eastAsiaTheme="minorEastAsia"/>
          <w:color w:val="000000" w:themeColor="text1"/>
        </w:rPr>
        <w:t>bszarów</w:t>
      </w:r>
      <w:r w:rsidRPr="66CE9333">
        <w:rPr>
          <w:rFonts w:eastAsiaTheme="minorEastAsia"/>
          <w:color w:val="000000" w:themeColor="text1"/>
        </w:rPr>
        <w:t xml:space="preserve"> </w:t>
      </w:r>
      <w:r w:rsidR="000B5902" w:rsidRPr="66CE9333">
        <w:rPr>
          <w:rFonts w:eastAsiaTheme="minorEastAsia"/>
          <w:color w:val="000000" w:themeColor="text1"/>
        </w:rPr>
        <w:t>konkursowych</w:t>
      </w:r>
      <w:r w:rsidRPr="66CE9333">
        <w:rPr>
          <w:rFonts w:eastAsiaTheme="minorEastAsia"/>
          <w:color w:val="000000" w:themeColor="text1"/>
        </w:rPr>
        <w:t xml:space="preserve"> z maksymalną kwotą </w:t>
      </w:r>
      <w:r w:rsidR="004C2206" w:rsidRPr="66CE9333">
        <w:rPr>
          <w:rFonts w:eastAsiaTheme="minorEastAsia"/>
          <w:color w:val="000000" w:themeColor="text1"/>
        </w:rPr>
        <w:t>dofinansowania dla projektu</w:t>
      </w:r>
      <w:r w:rsidR="00F33956">
        <w:rPr>
          <w:rFonts w:eastAsiaTheme="minorEastAsia"/>
          <w:color w:val="000000" w:themeColor="text1"/>
        </w:rPr>
        <w:t xml:space="preserve"> obejmującego dany</w:t>
      </w:r>
      <w:r w:rsidR="00E62E95" w:rsidRPr="66CE9333">
        <w:rPr>
          <w:rFonts w:eastAsiaTheme="minorEastAsia"/>
          <w:color w:val="000000" w:themeColor="text1"/>
        </w:rPr>
        <w:t xml:space="preserve"> </w:t>
      </w:r>
      <w:r w:rsidRPr="66CE9333">
        <w:rPr>
          <w:rFonts w:eastAsiaTheme="minorEastAsia"/>
          <w:color w:val="000000" w:themeColor="text1"/>
        </w:rPr>
        <w:t>obszar z</w:t>
      </w:r>
      <w:r w:rsidR="00582E3E" w:rsidRPr="66CE9333">
        <w:rPr>
          <w:rFonts w:eastAsiaTheme="minorEastAsia"/>
          <w:color w:val="000000" w:themeColor="text1"/>
        </w:rPr>
        <w:t xml:space="preserve">e wskazaniem średniej </w:t>
      </w:r>
      <w:r w:rsidR="4F5DA66E" w:rsidRPr="66CE9333">
        <w:rPr>
          <w:rFonts w:eastAsiaTheme="minorEastAsia"/>
          <w:color w:val="000000" w:themeColor="text1"/>
        </w:rPr>
        <w:t>s</w:t>
      </w:r>
      <w:r w:rsidR="00582E3E" w:rsidRPr="66CE9333">
        <w:rPr>
          <w:rFonts w:eastAsiaTheme="minorEastAsia"/>
          <w:color w:val="000000" w:themeColor="text1"/>
        </w:rPr>
        <w:t>tawki jednostkowej</w:t>
      </w:r>
      <w:r w:rsidR="0EEA253A" w:rsidRPr="66CE9333">
        <w:rPr>
          <w:rFonts w:eastAsiaTheme="minorEastAsia"/>
          <w:color w:val="000000" w:themeColor="text1"/>
        </w:rPr>
        <w:t>.</w:t>
      </w:r>
    </w:p>
    <w:p w14:paraId="7D4E26E2" w14:textId="430E3160" w:rsidR="004A7065" w:rsidRPr="003865EF" w:rsidRDefault="004744E9" w:rsidP="00C007D4">
      <w:pPr>
        <w:pStyle w:val="Akapitzlist"/>
        <w:numPr>
          <w:ilvl w:val="0"/>
          <w:numId w:val="12"/>
        </w:numPr>
        <w:autoSpaceDE w:val="0"/>
        <w:autoSpaceDN w:val="0"/>
        <w:adjustRightInd w:val="0"/>
        <w:spacing w:after="0" w:line="276" w:lineRule="auto"/>
        <w:rPr>
          <w:rFonts w:eastAsiaTheme="minorEastAsia"/>
          <w:color w:val="000000" w:themeColor="text1"/>
        </w:rPr>
      </w:pPr>
      <w:r w:rsidRPr="66CE9333">
        <w:rPr>
          <w:rFonts w:eastAsiaTheme="minorEastAsia"/>
          <w:color w:val="000000" w:themeColor="text1"/>
        </w:rPr>
        <w:t xml:space="preserve">Wyciąg z </w:t>
      </w:r>
      <w:r w:rsidR="42D88A9B" w:rsidRPr="1E0CB18D">
        <w:rPr>
          <w:rFonts w:eastAsiaTheme="minorEastAsia"/>
          <w:color w:val="000000" w:themeColor="text1"/>
        </w:rPr>
        <w:t>m</w:t>
      </w:r>
      <w:r w:rsidR="37831A56" w:rsidRPr="1E0CB18D">
        <w:rPr>
          <w:rFonts w:eastAsiaTheme="minorEastAsia"/>
          <w:color w:val="000000" w:themeColor="text1"/>
        </w:rPr>
        <w:t>etod</w:t>
      </w:r>
      <w:r w:rsidR="35FB51A7" w:rsidRPr="1E0CB18D">
        <w:rPr>
          <w:rFonts w:eastAsiaTheme="minorEastAsia"/>
          <w:color w:val="000000" w:themeColor="text1"/>
        </w:rPr>
        <w:t>yki</w:t>
      </w:r>
      <w:r w:rsidR="37831A56" w:rsidRPr="1E0CB18D">
        <w:rPr>
          <w:rFonts w:eastAsiaTheme="minorEastAsia"/>
          <w:color w:val="000000" w:themeColor="text1"/>
        </w:rPr>
        <w:t xml:space="preserve"> </w:t>
      </w:r>
      <w:r w:rsidR="445F86AE" w:rsidRPr="1E0CB18D">
        <w:rPr>
          <w:rFonts w:eastAsiaTheme="minorEastAsia"/>
          <w:color w:val="000000" w:themeColor="text1"/>
        </w:rPr>
        <w:t>s</w:t>
      </w:r>
      <w:r w:rsidR="37831A56" w:rsidRPr="1E0CB18D">
        <w:rPr>
          <w:rFonts w:eastAsiaTheme="minorEastAsia"/>
          <w:color w:val="000000" w:themeColor="text1"/>
        </w:rPr>
        <w:t>tawek</w:t>
      </w:r>
      <w:r w:rsidR="005D54A4" w:rsidRPr="66CE9333">
        <w:rPr>
          <w:rFonts w:eastAsiaTheme="minorEastAsia"/>
          <w:color w:val="000000" w:themeColor="text1"/>
        </w:rPr>
        <w:t xml:space="preserve"> jednostkowy</w:t>
      </w:r>
      <w:r w:rsidR="00C32D34" w:rsidRPr="66CE9333">
        <w:rPr>
          <w:rFonts w:eastAsiaTheme="minorEastAsia"/>
          <w:color w:val="000000" w:themeColor="text1"/>
        </w:rPr>
        <w:t xml:space="preserve">ch dla </w:t>
      </w:r>
      <w:r w:rsidR="7083DD0E" w:rsidRPr="66CE9333">
        <w:rPr>
          <w:rFonts w:eastAsiaTheme="minorEastAsia"/>
          <w:color w:val="000000" w:themeColor="text1"/>
        </w:rPr>
        <w:t>d</w:t>
      </w:r>
      <w:r w:rsidR="004C2206" w:rsidRPr="66CE9333">
        <w:rPr>
          <w:rFonts w:eastAsiaTheme="minorEastAsia"/>
          <w:color w:val="000000" w:themeColor="text1"/>
        </w:rPr>
        <w:t>ziałania FERC.01.01</w:t>
      </w:r>
      <w:r w:rsidR="0085628D" w:rsidRPr="66CE9333">
        <w:rPr>
          <w:rFonts w:eastAsiaTheme="minorEastAsia"/>
          <w:color w:val="000000" w:themeColor="text1"/>
        </w:rPr>
        <w:t>.</w:t>
      </w:r>
    </w:p>
    <w:p w14:paraId="3A36B05A" w14:textId="653E597A" w:rsidR="6412618F" w:rsidRPr="003865EF" w:rsidRDefault="6412618F" w:rsidP="00064ADE">
      <w:pPr>
        <w:pStyle w:val="Akapitzlist"/>
        <w:autoSpaceDE w:val="0"/>
        <w:autoSpaceDN w:val="0"/>
        <w:adjustRightInd w:val="0"/>
        <w:spacing w:after="0" w:line="276" w:lineRule="auto"/>
        <w:rPr>
          <w:rFonts w:eastAsiaTheme="minorEastAsia"/>
        </w:rPr>
      </w:pPr>
    </w:p>
    <w:sectPr w:rsidR="6412618F" w:rsidRPr="003865E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488BC" w14:textId="77777777" w:rsidR="00103647" w:rsidRDefault="00103647" w:rsidP="003A7E75">
      <w:pPr>
        <w:spacing w:after="0" w:line="240" w:lineRule="auto"/>
      </w:pPr>
      <w:r>
        <w:separator/>
      </w:r>
    </w:p>
  </w:endnote>
  <w:endnote w:type="continuationSeparator" w:id="0">
    <w:p w14:paraId="35EDFA2E" w14:textId="77777777" w:rsidR="00103647" w:rsidRDefault="00103647" w:rsidP="003A7E75">
      <w:pPr>
        <w:spacing w:after="0" w:line="240" w:lineRule="auto"/>
      </w:pPr>
      <w:r>
        <w:continuationSeparator/>
      </w:r>
    </w:p>
  </w:endnote>
  <w:endnote w:type="continuationNotice" w:id="1">
    <w:p w14:paraId="6C18E37B" w14:textId="77777777" w:rsidR="00103647" w:rsidRDefault="001036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A38A" w14:textId="77777777" w:rsidR="00CB45DF" w:rsidRDefault="00CB45DF" w:rsidP="003A7E75">
    <w:pPr>
      <w:pStyle w:val="Default"/>
    </w:pPr>
  </w:p>
  <w:p w14:paraId="7836C88F" w14:textId="77777777" w:rsidR="00CB45DF" w:rsidRDefault="00CB45DF" w:rsidP="003A7E75">
    <w:pPr>
      <w:pStyle w:val="Stopka"/>
      <w:rPr>
        <w:sz w:val="14"/>
        <w:szCs w:val="14"/>
      </w:rPr>
    </w:pPr>
    <w:r>
      <w:rPr>
        <w:sz w:val="14"/>
        <w:szCs w:val="14"/>
      </w:rPr>
      <w:t xml:space="preserve">Centrum Projektów Polska Cyfrowa </w:t>
    </w:r>
  </w:p>
  <w:p w14:paraId="68B91793" w14:textId="6BAA54DE" w:rsidR="00CB45DF" w:rsidRDefault="66CE9333" w:rsidP="003A7E75">
    <w:pPr>
      <w:pStyle w:val="Stopka"/>
      <w:rPr>
        <w:sz w:val="14"/>
        <w:szCs w:val="14"/>
      </w:rPr>
    </w:pPr>
    <w:r w:rsidRPr="66CE9333">
      <w:rPr>
        <w:sz w:val="14"/>
        <w:szCs w:val="14"/>
      </w:rPr>
      <w:t xml:space="preserve">ul. Spokojna 13a, 01-024 Warszawa </w:t>
    </w:r>
  </w:p>
  <w:p w14:paraId="1FCA4589" w14:textId="77777777" w:rsidR="00CB45DF" w:rsidRDefault="00CB45DF" w:rsidP="003A7E75">
    <w:pPr>
      <w:pStyle w:val="Stopka"/>
      <w:rPr>
        <w:sz w:val="14"/>
        <w:szCs w:val="14"/>
      </w:rPr>
    </w:pPr>
    <w:r>
      <w:rPr>
        <w:sz w:val="14"/>
        <w:szCs w:val="14"/>
      </w:rPr>
      <w:t xml:space="preserve">tel. 022 315 22 00, 315 22 01 </w:t>
    </w:r>
  </w:p>
  <w:p w14:paraId="2DDA5829" w14:textId="77777777" w:rsidR="00CB45DF" w:rsidRDefault="00CB45DF" w:rsidP="003A7E75">
    <w:pPr>
      <w:pStyle w:val="Stopka"/>
      <w:rPr>
        <w:sz w:val="14"/>
        <w:szCs w:val="14"/>
      </w:rPr>
    </w:pPr>
    <w:r>
      <w:rPr>
        <w:sz w:val="14"/>
        <w:szCs w:val="14"/>
      </w:rPr>
      <w:t xml:space="preserve">faks 022 315 22 02 </w:t>
    </w:r>
  </w:p>
  <w:p w14:paraId="2C74E9FF" w14:textId="77777777" w:rsidR="00CB45DF" w:rsidRPr="003A7E75" w:rsidRDefault="00CB45DF" w:rsidP="003A7E75">
    <w:pPr>
      <w:pStyle w:val="Stopka"/>
      <w:rPr>
        <w:sz w:val="14"/>
        <w:szCs w:val="14"/>
      </w:rPr>
    </w:pPr>
    <w:r>
      <w:rPr>
        <w:sz w:val="14"/>
        <w:szCs w:val="14"/>
      </w:rPr>
      <w:t>www.cppc.gov.pl</w:t>
    </w:r>
    <w:r>
      <w:tab/>
    </w:r>
    <w:r>
      <w:tab/>
    </w:r>
    <w:r w:rsidRPr="003A7E75">
      <w:rPr>
        <w:noProof/>
        <w:color w:val="2B579A"/>
        <w:shd w:val="clear" w:color="auto" w:fill="E6E6E6"/>
        <w:lang w:eastAsia="pl-PL"/>
      </w:rPr>
      <w:drawing>
        <wp:anchor distT="0" distB="0" distL="114300" distR="114300" simplePos="0" relativeHeight="251658240" behindDoc="0" locked="0" layoutInCell="1" allowOverlap="1" wp14:anchorId="46B602F5" wp14:editId="4F9C4659">
          <wp:simplePos x="0" y="0"/>
          <wp:positionH relativeFrom="column">
            <wp:posOffset>3931285</wp:posOffset>
          </wp:positionH>
          <wp:positionV relativeFrom="paragraph">
            <wp:posOffset>-515620</wp:posOffset>
          </wp:positionV>
          <wp:extent cx="1821180" cy="70866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180" cy="7086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A1C78" w14:textId="77777777" w:rsidR="00103647" w:rsidRDefault="00103647" w:rsidP="003A7E75">
      <w:pPr>
        <w:spacing w:after="0" w:line="240" w:lineRule="auto"/>
      </w:pPr>
      <w:r>
        <w:separator/>
      </w:r>
    </w:p>
  </w:footnote>
  <w:footnote w:type="continuationSeparator" w:id="0">
    <w:p w14:paraId="78546F84" w14:textId="77777777" w:rsidR="00103647" w:rsidRDefault="00103647" w:rsidP="003A7E75">
      <w:pPr>
        <w:spacing w:after="0" w:line="240" w:lineRule="auto"/>
      </w:pPr>
      <w:r>
        <w:continuationSeparator/>
      </w:r>
    </w:p>
  </w:footnote>
  <w:footnote w:type="continuationNotice" w:id="1">
    <w:p w14:paraId="711E0AFD" w14:textId="77777777" w:rsidR="00103647" w:rsidRDefault="001036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A9F8" w14:textId="661BDA14" w:rsidR="00712C31" w:rsidRDefault="00837519" w:rsidP="0029655A">
    <w:pPr>
      <w:pStyle w:val="Nagwek"/>
    </w:pPr>
    <w:r>
      <w:rPr>
        <w:noProof/>
      </w:rPr>
      <w:drawing>
        <wp:anchor distT="0" distB="0" distL="114300" distR="114300" simplePos="0" relativeHeight="251659264" behindDoc="0" locked="0" layoutInCell="1" allowOverlap="1" wp14:anchorId="49F03BBC" wp14:editId="1C8022A1">
          <wp:simplePos x="0" y="0"/>
          <wp:positionH relativeFrom="column">
            <wp:posOffset>-366395</wp:posOffset>
          </wp:positionH>
          <wp:positionV relativeFrom="paragraph">
            <wp:posOffset>-274320</wp:posOffset>
          </wp:positionV>
          <wp:extent cx="6462000" cy="673200"/>
          <wp:effectExtent l="0" t="0" r="0" b="0"/>
          <wp:wrapNone/>
          <wp:docPr id="17774531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2000" cy="673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740"/>
    <w:multiLevelType w:val="hybridMultilevel"/>
    <w:tmpl w:val="AAD4132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342174D"/>
    <w:multiLevelType w:val="hybridMultilevel"/>
    <w:tmpl w:val="CB644978"/>
    <w:lvl w:ilvl="0" w:tplc="FFFFFFFF">
      <w:start w:val="1"/>
      <w:numFmt w:val="lowerLetter"/>
      <w:lvlText w:val="%1)"/>
      <w:lvlJc w:val="left"/>
      <w:pPr>
        <w:ind w:left="720" w:hanging="360"/>
      </w:pPr>
    </w:lvl>
    <w:lvl w:ilvl="1" w:tplc="04150011">
      <w:start w:val="1"/>
      <w:numFmt w:val="decimal"/>
      <w:lvlText w:val="%2)"/>
      <w:lvlJc w:val="left"/>
      <w:pPr>
        <w:ind w:left="151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624D69"/>
    <w:multiLevelType w:val="hybridMultilevel"/>
    <w:tmpl w:val="D12627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53A3A20"/>
    <w:multiLevelType w:val="hybridMultilevel"/>
    <w:tmpl w:val="51386600"/>
    <w:lvl w:ilvl="0" w:tplc="708878C2">
      <w:start w:val="1"/>
      <w:numFmt w:val="decimal"/>
      <w:lvlText w:val="%1."/>
      <w:lvlJc w:val="left"/>
      <w:pPr>
        <w:ind w:left="720" w:hanging="360"/>
      </w:pPr>
      <w:rPr>
        <w:rFonts w:asciiTheme="minorHAnsi" w:hAnsiTheme="minorHAnsi" w:cstheme="minorHAnsi" w:hint="default"/>
        <w:b w:val="0"/>
        <w:sz w:val="22"/>
        <w:szCs w:val="22"/>
      </w:rPr>
    </w:lvl>
    <w:lvl w:ilvl="1" w:tplc="AED0E82A">
      <w:start w:val="1"/>
      <w:numFmt w:val="decimal"/>
      <w:lvlText w:val="%2)"/>
      <w:lvlJc w:val="left"/>
      <w:pPr>
        <w:ind w:left="1080" w:firstLine="0"/>
      </w:pPr>
      <w:rPr>
        <w:rFonts w:hint="default"/>
      </w:rPr>
    </w:lvl>
    <w:lvl w:ilvl="2" w:tplc="FFFFFFFF">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604B62"/>
    <w:multiLevelType w:val="hybridMultilevel"/>
    <w:tmpl w:val="E8B614DE"/>
    <w:lvl w:ilvl="0" w:tplc="FFFFFFFF">
      <w:start w:val="1"/>
      <w:numFmt w:val="decimal"/>
      <w:lvlText w:val="%1."/>
      <w:lvlJc w:val="left"/>
      <w:pPr>
        <w:ind w:left="792" w:hanging="432"/>
      </w:pPr>
    </w:lvl>
    <w:lvl w:ilvl="1" w:tplc="04150017">
      <w:start w:val="1"/>
      <w:numFmt w:val="lowerLetter"/>
      <w:lvlText w:val="%2)"/>
      <w:lvlJc w:val="left"/>
      <w:pPr>
        <w:ind w:left="1440" w:hanging="360"/>
      </w:pPr>
    </w:lvl>
    <w:lvl w:ilvl="2" w:tplc="E822083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FC1FF2"/>
    <w:multiLevelType w:val="hybridMultilevel"/>
    <w:tmpl w:val="5E1601D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AD65231"/>
    <w:multiLevelType w:val="hybridMultilevel"/>
    <w:tmpl w:val="E664377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BBB2EE6"/>
    <w:multiLevelType w:val="hybridMultilevel"/>
    <w:tmpl w:val="D12627D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C6367E9"/>
    <w:multiLevelType w:val="hybridMultilevel"/>
    <w:tmpl w:val="38929940"/>
    <w:lvl w:ilvl="0" w:tplc="CA36219C">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454647"/>
    <w:multiLevelType w:val="hybridMultilevel"/>
    <w:tmpl w:val="58984ADC"/>
    <w:lvl w:ilvl="0" w:tplc="FFFFFFFF">
      <w:start w:val="1"/>
      <w:numFmt w:val="decimal"/>
      <w:lvlText w:val="%1."/>
      <w:lvlJc w:val="left"/>
      <w:pPr>
        <w:ind w:left="720" w:hanging="360"/>
      </w:pPr>
      <w:rPr>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096D1E"/>
    <w:multiLevelType w:val="hybridMultilevel"/>
    <w:tmpl w:val="D43ED92C"/>
    <w:lvl w:ilvl="0" w:tplc="C436D4AA">
      <w:start w:val="1"/>
      <w:numFmt w:val="decimal"/>
      <w:lvlText w:val="%1)"/>
      <w:lvlJc w:val="left"/>
      <w:pPr>
        <w:ind w:left="1068" w:hanging="360"/>
      </w:pPr>
    </w:lvl>
    <w:lvl w:ilvl="1" w:tplc="2B246CFC" w:tentative="1">
      <w:start w:val="1"/>
      <w:numFmt w:val="lowerLetter"/>
      <w:lvlText w:val="%2."/>
      <w:lvlJc w:val="left"/>
      <w:pPr>
        <w:ind w:left="1788" w:hanging="360"/>
      </w:pPr>
    </w:lvl>
    <w:lvl w:ilvl="2" w:tplc="6D26AE4C">
      <w:start w:val="1"/>
      <w:numFmt w:val="decimal"/>
      <w:lvlText w:val="%3)"/>
      <w:lvlJc w:val="left"/>
      <w:pPr>
        <w:ind w:left="348" w:hanging="360"/>
      </w:pPr>
    </w:lvl>
    <w:lvl w:ilvl="3" w:tplc="4C107D8C" w:tentative="1">
      <w:start w:val="1"/>
      <w:numFmt w:val="decimal"/>
      <w:lvlText w:val="%4."/>
      <w:lvlJc w:val="left"/>
      <w:pPr>
        <w:ind w:left="3228" w:hanging="360"/>
      </w:pPr>
    </w:lvl>
    <w:lvl w:ilvl="4" w:tplc="CA34DE36" w:tentative="1">
      <w:start w:val="1"/>
      <w:numFmt w:val="lowerLetter"/>
      <w:lvlText w:val="%5."/>
      <w:lvlJc w:val="left"/>
      <w:pPr>
        <w:ind w:left="3948" w:hanging="360"/>
      </w:pPr>
    </w:lvl>
    <w:lvl w:ilvl="5" w:tplc="7F542540" w:tentative="1">
      <w:start w:val="1"/>
      <w:numFmt w:val="lowerRoman"/>
      <w:lvlText w:val="%6."/>
      <w:lvlJc w:val="right"/>
      <w:pPr>
        <w:ind w:left="4668" w:hanging="180"/>
      </w:pPr>
    </w:lvl>
    <w:lvl w:ilvl="6" w:tplc="6DF0064E" w:tentative="1">
      <w:start w:val="1"/>
      <w:numFmt w:val="decimal"/>
      <w:lvlText w:val="%7."/>
      <w:lvlJc w:val="left"/>
      <w:pPr>
        <w:ind w:left="5388" w:hanging="360"/>
      </w:pPr>
    </w:lvl>
    <w:lvl w:ilvl="7" w:tplc="61F0BBE4" w:tentative="1">
      <w:start w:val="1"/>
      <w:numFmt w:val="lowerLetter"/>
      <w:lvlText w:val="%8."/>
      <w:lvlJc w:val="left"/>
      <w:pPr>
        <w:ind w:left="6108" w:hanging="360"/>
      </w:pPr>
    </w:lvl>
    <w:lvl w:ilvl="8" w:tplc="C5328226" w:tentative="1">
      <w:start w:val="1"/>
      <w:numFmt w:val="lowerRoman"/>
      <w:lvlText w:val="%9."/>
      <w:lvlJc w:val="right"/>
      <w:pPr>
        <w:ind w:left="6828" w:hanging="180"/>
      </w:pPr>
    </w:lvl>
  </w:abstractNum>
  <w:abstractNum w:abstractNumId="11" w15:restartNumberingAfterBreak="0">
    <w:nsid w:val="101D31CD"/>
    <w:multiLevelType w:val="hybridMultilevel"/>
    <w:tmpl w:val="5FEAEA9E"/>
    <w:lvl w:ilvl="0" w:tplc="60EE0AF4">
      <w:start w:val="1"/>
      <w:numFmt w:val="decimal"/>
      <w:lvlText w:val="%1)"/>
      <w:lvlJc w:val="left"/>
      <w:pPr>
        <w:ind w:left="1068" w:hanging="360"/>
      </w:pPr>
    </w:lvl>
    <w:lvl w:ilvl="1" w:tplc="9414563C">
      <w:start w:val="1"/>
      <w:numFmt w:val="lowerLetter"/>
      <w:lvlText w:val="%2."/>
      <w:lvlJc w:val="left"/>
      <w:pPr>
        <w:ind w:left="1788" w:hanging="360"/>
      </w:pPr>
    </w:lvl>
    <w:lvl w:ilvl="2" w:tplc="9C4C92A2">
      <w:start w:val="1"/>
      <w:numFmt w:val="lowerRoman"/>
      <w:lvlText w:val="%3."/>
      <w:lvlJc w:val="right"/>
      <w:pPr>
        <w:ind w:left="2508" w:hanging="180"/>
      </w:pPr>
    </w:lvl>
    <w:lvl w:ilvl="3" w:tplc="C2DAB0DE">
      <w:start w:val="1"/>
      <w:numFmt w:val="decimal"/>
      <w:lvlText w:val="%4."/>
      <w:lvlJc w:val="left"/>
      <w:pPr>
        <w:ind w:left="3228" w:hanging="360"/>
      </w:pPr>
    </w:lvl>
    <w:lvl w:ilvl="4" w:tplc="BFA6F628">
      <w:start w:val="1"/>
      <w:numFmt w:val="lowerLetter"/>
      <w:lvlText w:val="%5."/>
      <w:lvlJc w:val="left"/>
      <w:pPr>
        <w:ind w:left="3948" w:hanging="360"/>
      </w:pPr>
    </w:lvl>
    <w:lvl w:ilvl="5" w:tplc="1BFCE1F2">
      <w:start w:val="1"/>
      <w:numFmt w:val="lowerRoman"/>
      <w:lvlText w:val="%6."/>
      <w:lvlJc w:val="right"/>
      <w:pPr>
        <w:ind w:left="4668" w:hanging="180"/>
      </w:pPr>
    </w:lvl>
    <w:lvl w:ilvl="6" w:tplc="A5EA9F4E">
      <w:start w:val="1"/>
      <w:numFmt w:val="decimal"/>
      <w:lvlText w:val="%7."/>
      <w:lvlJc w:val="left"/>
      <w:pPr>
        <w:ind w:left="5388" w:hanging="360"/>
      </w:pPr>
    </w:lvl>
    <w:lvl w:ilvl="7" w:tplc="15DE6894">
      <w:start w:val="1"/>
      <w:numFmt w:val="lowerLetter"/>
      <w:lvlText w:val="%8."/>
      <w:lvlJc w:val="left"/>
      <w:pPr>
        <w:ind w:left="6108" w:hanging="360"/>
      </w:pPr>
    </w:lvl>
    <w:lvl w:ilvl="8" w:tplc="727C754E">
      <w:start w:val="1"/>
      <w:numFmt w:val="lowerRoman"/>
      <w:lvlText w:val="%9."/>
      <w:lvlJc w:val="right"/>
      <w:pPr>
        <w:ind w:left="6828" w:hanging="180"/>
      </w:pPr>
    </w:lvl>
  </w:abstractNum>
  <w:abstractNum w:abstractNumId="12" w15:restartNumberingAfterBreak="0">
    <w:nsid w:val="14AD58CB"/>
    <w:multiLevelType w:val="hybridMultilevel"/>
    <w:tmpl w:val="8FEE493C"/>
    <w:lvl w:ilvl="0" w:tplc="CA36219C">
      <w:start w:val="1"/>
      <w:numFmt w:val="decimal"/>
      <w:lvlText w:val="%1."/>
      <w:lvlJc w:val="left"/>
      <w:pPr>
        <w:ind w:left="720" w:hanging="360"/>
      </w:pPr>
      <w:rPr>
        <w:rFonts w:hint="default"/>
      </w:rPr>
    </w:lvl>
    <w:lvl w:ilvl="1" w:tplc="AA16A304">
      <w:start w:val="1"/>
      <w:numFmt w:val="decimal"/>
      <w:lvlText w:val="%2)"/>
      <w:lvlJc w:val="left"/>
      <w:pPr>
        <w:ind w:left="1440" w:hanging="360"/>
      </w:pPr>
      <w:rPr>
        <w:rFonts w:hint="default"/>
      </w:rPr>
    </w:lvl>
    <w:lvl w:ilvl="2" w:tplc="49AEFCA6">
      <w:start w:val="1"/>
      <w:numFmt w:val="lowerLetter"/>
      <w:lvlText w:val="%3)"/>
      <w:lvlJc w:val="left"/>
      <w:pPr>
        <w:ind w:left="2352" w:hanging="372"/>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DB4609"/>
    <w:multiLevelType w:val="multilevel"/>
    <w:tmpl w:val="08CC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AD0694"/>
    <w:multiLevelType w:val="hybridMultilevel"/>
    <w:tmpl w:val="FDCC15FC"/>
    <w:lvl w:ilvl="0" w:tplc="04150011">
      <w:start w:val="1"/>
      <w:numFmt w:val="decimal"/>
      <w:lvlText w:val="%1)"/>
      <w:lvlJc w:val="left"/>
      <w:pPr>
        <w:ind w:left="774" w:hanging="360"/>
      </w:pPr>
    </w:lvl>
    <w:lvl w:ilvl="1" w:tplc="04150019">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15" w15:restartNumberingAfterBreak="0">
    <w:nsid w:val="2CC96476"/>
    <w:multiLevelType w:val="hybridMultilevel"/>
    <w:tmpl w:val="D22A162A"/>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16" w15:restartNumberingAfterBreak="0">
    <w:nsid w:val="2D4743E7"/>
    <w:multiLevelType w:val="hybridMultilevel"/>
    <w:tmpl w:val="55121CFA"/>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7" w15:restartNumberingAfterBreak="0">
    <w:nsid w:val="30211F88"/>
    <w:multiLevelType w:val="hybridMultilevel"/>
    <w:tmpl w:val="E912D39A"/>
    <w:lvl w:ilvl="0" w:tplc="04150011">
      <w:start w:val="1"/>
      <w:numFmt w:val="decimal"/>
      <w:lvlText w:val="%1)"/>
      <w:lvlJc w:val="left"/>
      <w:pPr>
        <w:ind w:left="1440" w:hanging="360"/>
      </w:pPr>
    </w:lvl>
    <w:lvl w:ilvl="1" w:tplc="04150011">
      <w:start w:val="1"/>
      <w:numFmt w:val="decimal"/>
      <w:lvlText w:val="%2)"/>
      <w:lvlJc w:val="left"/>
      <w:pPr>
        <w:ind w:left="1512"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34EFEB4"/>
    <w:multiLevelType w:val="hybridMultilevel"/>
    <w:tmpl w:val="4618760A"/>
    <w:lvl w:ilvl="0" w:tplc="B71E8D6A">
      <w:start w:val="1"/>
      <w:numFmt w:val="decimal"/>
      <w:lvlText w:val="%1)"/>
      <w:lvlJc w:val="left"/>
      <w:pPr>
        <w:ind w:left="1068" w:hanging="360"/>
      </w:pPr>
    </w:lvl>
    <w:lvl w:ilvl="1" w:tplc="C75E1C90">
      <w:start w:val="1"/>
      <w:numFmt w:val="lowerLetter"/>
      <w:lvlText w:val="%2."/>
      <w:lvlJc w:val="left"/>
      <w:pPr>
        <w:ind w:left="1788" w:hanging="360"/>
      </w:pPr>
    </w:lvl>
    <w:lvl w:ilvl="2" w:tplc="34AAE694">
      <w:start w:val="1"/>
      <w:numFmt w:val="lowerRoman"/>
      <w:lvlText w:val="%3."/>
      <w:lvlJc w:val="right"/>
      <w:pPr>
        <w:ind w:left="2508" w:hanging="180"/>
      </w:pPr>
    </w:lvl>
    <w:lvl w:ilvl="3" w:tplc="83562392">
      <w:start w:val="1"/>
      <w:numFmt w:val="decimal"/>
      <w:lvlText w:val="%4."/>
      <w:lvlJc w:val="left"/>
      <w:pPr>
        <w:ind w:left="3228" w:hanging="360"/>
      </w:pPr>
    </w:lvl>
    <w:lvl w:ilvl="4" w:tplc="FD34517E">
      <w:start w:val="1"/>
      <w:numFmt w:val="lowerLetter"/>
      <w:lvlText w:val="%5."/>
      <w:lvlJc w:val="left"/>
      <w:pPr>
        <w:ind w:left="3948" w:hanging="360"/>
      </w:pPr>
    </w:lvl>
    <w:lvl w:ilvl="5" w:tplc="D2A46A32">
      <w:start w:val="1"/>
      <w:numFmt w:val="lowerRoman"/>
      <w:lvlText w:val="%6."/>
      <w:lvlJc w:val="right"/>
      <w:pPr>
        <w:ind w:left="4668" w:hanging="180"/>
      </w:pPr>
    </w:lvl>
    <w:lvl w:ilvl="6" w:tplc="782EF2B4">
      <w:start w:val="1"/>
      <w:numFmt w:val="decimal"/>
      <w:lvlText w:val="%7."/>
      <w:lvlJc w:val="left"/>
      <w:pPr>
        <w:ind w:left="5388" w:hanging="360"/>
      </w:pPr>
    </w:lvl>
    <w:lvl w:ilvl="7" w:tplc="88F6CB4A">
      <w:start w:val="1"/>
      <w:numFmt w:val="lowerLetter"/>
      <w:lvlText w:val="%8."/>
      <w:lvlJc w:val="left"/>
      <w:pPr>
        <w:ind w:left="6108" w:hanging="360"/>
      </w:pPr>
    </w:lvl>
    <w:lvl w:ilvl="8" w:tplc="8424E89A">
      <w:start w:val="1"/>
      <w:numFmt w:val="lowerRoman"/>
      <w:lvlText w:val="%9."/>
      <w:lvlJc w:val="right"/>
      <w:pPr>
        <w:ind w:left="6828" w:hanging="180"/>
      </w:pPr>
    </w:lvl>
  </w:abstractNum>
  <w:abstractNum w:abstractNumId="19" w15:restartNumberingAfterBreak="0">
    <w:nsid w:val="39CA3CBF"/>
    <w:multiLevelType w:val="hybridMultilevel"/>
    <w:tmpl w:val="D4DCA120"/>
    <w:lvl w:ilvl="0" w:tplc="0415000F">
      <w:start w:val="1"/>
      <w:numFmt w:val="decimal"/>
      <w:lvlText w:val="%1."/>
      <w:lvlJc w:val="left"/>
      <w:pPr>
        <w:ind w:left="720" w:hanging="360"/>
      </w:p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E56358"/>
    <w:multiLevelType w:val="hybridMultilevel"/>
    <w:tmpl w:val="C854ED0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E115434"/>
    <w:multiLevelType w:val="hybridMultilevel"/>
    <w:tmpl w:val="F50ED9A0"/>
    <w:lvl w:ilvl="0" w:tplc="FFFFFFFF">
      <w:start w:val="1"/>
      <w:numFmt w:val="decimal"/>
      <w:lvlText w:val="%1."/>
      <w:lvlJc w:val="left"/>
      <w:pPr>
        <w:ind w:left="720" w:hanging="360"/>
      </w:pPr>
    </w:lvl>
    <w:lvl w:ilvl="1" w:tplc="04150011">
      <w:start w:val="1"/>
      <w:numFmt w:val="decimal"/>
      <w:lvlText w:val="%2)"/>
      <w:lvlJc w:val="left"/>
      <w:pPr>
        <w:ind w:left="1512" w:hanging="360"/>
      </w:pPr>
    </w:lvl>
    <w:lvl w:ilvl="2" w:tplc="893A1094">
      <w:start w:val="1"/>
      <w:numFmt w:val="lowerLetter"/>
      <w:lvlText w:val="%3)"/>
      <w:lvlJc w:val="left"/>
      <w:pPr>
        <w:ind w:left="2340" w:hanging="360"/>
      </w:pPr>
      <w:rPr>
        <w:rFonts w:hint="default"/>
        <w:color w:val="000000" w:themeColor="text1"/>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584386"/>
    <w:multiLevelType w:val="hybridMultilevel"/>
    <w:tmpl w:val="570264C4"/>
    <w:lvl w:ilvl="0" w:tplc="CA36219C">
      <w:start w:val="1"/>
      <w:numFmt w:val="decimal"/>
      <w:lvlText w:val="%1."/>
      <w:lvlJc w:val="left"/>
      <w:pPr>
        <w:ind w:left="720" w:hanging="360"/>
      </w:pPr>
      <w:rPr>
        <w:rFonts w:hint="default"/>
      </w:rPr>
    </w:lvl>
    <w:lvl w:ilvl="1" w:tplc="2E584DBA">
      <w:start w:val="1"/>
      <w:numFmt w:val="decimal"/>
      <w:lvlText w:val="%2)"/>
      <w:lvlJc w:val="left"/>
      <w:pPr>
        <w:ind w:left="1584" w:hanging="50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ABB2A0"/>
    <w:multiLevelType w:val="hybridMultilevel"/>
    <w:tmpl w:val="ABC29EEE"/>
    <w:lvl w:ilvl="0" w:tplc="98FA2E58">
      <w:start w:val="1"/>
      <w:numFmt w:val="decimal"/>
      <w:lvlText w:val="%1)"/>
      <w:lvlJc w:val="left"/>
      <w:pPr>
        <w:ind w:left="1068" w:hanging="360"/>
      </w:pPr>
    </w:lvl>
    <w:lvl w:ilvl="1" w:tplc="3D901FF0">
      <w:start w:val="1"/>
      <w:numFmt w:val="lowerLetter"/>
      <w:lvlText w:val="%2."/>
      <w:lvlJc w:val="left"/>
      <w:pPr>
        <w:ind w:left="1788" w:hanging="360"/>
      </w:pPr>
    </w:lvl>
    <w:lvl w:ilvl="2" w:tplc="BE7C0D1A">
      <w:start w:val="1"/>
      <w:numFmt w:val="lowerRoman"/>
      <w:lvlText w:val="%3."/>
      <w:lvlJc w:val="right"/>
      <w:pPr>
        <w:ind w:left="2508" w:hanging="180"/>
      </w:pPr>
    </w:lvl>
    <w:lvl w:ilvl="3" w:tplc="E9CCB7C0">
      <w:start w:val="1"/>
      <w:numFmt w:val="decimal"/>
      <w:lvlText w:val="%4."/>
      <w:lvlJc w:val="left"/>
      <w:pPr>
        <w:ind w:left="3228" w:hanging="360"/>
      </w:pPr>
    </w:lvl>
    <w:lvl w:ilvl="4" w:tplc="E84AF22A">
      <w:start w:val="1"/>
      <w:numFmt w:val="lowerLetter"/>
      <w:lvlText w:val="%5."/>
      <w:lvlJc w:val="left"/>
      <w:pPr>
        <w:ind w:left="3948" w:hanging="360"/>
      </w:pPr>
    </w:lvl>
    <w:lvl w:ilvl="5" w:tplc="BD0881A0">
      <w:start w:val="1"/>
      <w:numFmt w:val="lowerRoman"/>
      <w:lvlText w:val="%6."/>
      <w:lvlJc w:val="right"/>
      <w:pPr>
        <w:ind w:left="4668" w:hanging="180"/>
      </w:pPr>
    </w:lvl>
    <w:lvl w:ilvl="6" w:tplc="5D90BA94">
      <w:start w:val="1"/>
      <w:numFmt w:val="decimal"/>
      <w:lvlText w:val="%7."/>
      <w:lvlJc w:val="left"/>
      <w:pPr>
        <w:ind w:left="5388" w:hanging="360"/>
      </w:pPr>
    </w:lvl>
    <w:lvl w:ilvl="7" w:tplc="3E849C24">
      <w:start w:val="1"/>
      <w:numFmt w:val="lowerLetter"/>
      <w:lvlText w:val="%8."/>
      <w:lvlJc w:val="left"/>
      <w:pPr>
        <w:ind w:left="6108" w:hanging="360"/>
      </w:pPr>
    </w:lvl>
    <w:lvl w:ilvl="8" w:tplc="B3C409BE">
      <w:start w:val="1"/>
      <w:numFmt w:val="lowerRoman"/>
      <w:lvlText w:val="%9."/>
      <w:lvlJc w:val="right"/>
      <w:pPr>
        <w:ind w:left="6828" w:hanging="180"/>
      </w:pPr>
    </w:lvl>
  </w:abstractNum>
  <w:abstractNum w:abstractNumId="24" w15:restartNumberingAfterBreak="0">
    <w:nsid w:val="4739A747"/>
    <w:multiLevelType w:val="hybridMultilevel"/>
    <w:tmpl w:val="D22A162A"/>
    <w:lvl w:ilvl="0" w:tplc="AC244CE6">
      <w:start w:val="1"/>
      <w:numFmt w:val="decimal"/>
      <w:lvlText w:val="%1)"/>
      <w:lvlJc w:val="left"/>
      <w:pPr>
        <w:ind w:left="1068" w:hanging="360"/>
      </w:pPr>
    </w:lvl>
    <w:lvl w:ilvl="1" w:tplc="9FE6BBC0">
      <w:start w:val="1"/>
      <w:numFmt w:val="lowerLetter"/>
      <w:lvlText w:val="%2."/>
      <w:lvlJc w:val="left"/>
      <w:pPr>
        <w:ind w:left="1788" w:hanging="360"/>
      </w:pPr>
    </w:lvl>
    <w:lvl w:ilvl="2" w:tplc="60B444CA">
      <w:start w:val="1"/>
      <w:numFmt w:val="lowerRoman"/>
      <w:lvlText w:val="%3."/>
      <w:lvlJc w:val="right"/>
      <w:pPr>
        <w:ind w:left="2508" w:hanging="180"/>
      </w:pPr>
    </w:lvl>
    <w:lvl w:ilvl="3" w:tplc="4E22EC0C">
      <w:start w:val="1"/>
      <w:numFmt w:val="decimal"/>
      <w:lvlText w:val="%4."/>
      <w:lvlJc w:val="left"/>
      <w:pPr>
        <w:ind w:left="3228" w:hanging="360"/>
      </w:pPr>
    </w:lvl>
    <w:lvl w:ilvl="4" w:tplc="22021E38">
      <w:start w:val="1"/>
      <w:numFmt w:val="lowerLetter"/>
      <w:lvlText w:val="%5."/>
      <w:lvlJc w:val="left"/>
      <w:pPr>
        <w:ind w:left="3948" w:hanging="360"/>
      </w:pPr>
    </w:lvl>
    <w:lvl w:ilvl="5" w:tplc="B12A162C">
      <w:start w:val="1"/>
      <w:numFmt w:val="lowerRoman"/>
      <w:lvlText w:val="%6."/>
      <w:lvlJc w:val="right"/>
      <w:pPr>
        <w:ind w:left="4668" w:hanging="180"/>
      </w:pPr>
    </w:lvl>
    <w:lvl w:ilvl="6" w:tplc="E44A91B4">
      <w:start w:val="1"/>
      <w:numFmt w:val="decimal"/>
      <w:lvlText w:val="%7."/>
      <w:lvlJc w:val="left"/>
      <w:pPr>
        <w:ind w:left="5388" w:hanging="360"/>
      </w:pPr>
    </w:lvl>
    <w:lvl w:ilvl="7" w:tplc="41A60DB6">
      <w:start w:val="1"/>
      <w:numFmt w:val="lowerLetter"/>
      <w:lvlText w:val="%8."/>
      <w:lvlJc w:val="left"/>
      <w:pPr>
        <w:ind w:left="6108" w:hanging="360"/>
      </w:pPr>
    </w:lvl>
    <w:lvl w:ilvl="8" w:tplc="5372AE32">
      <w:start w:val="1"/>
      <w:numFmt w:val="lowerRoman"/>
      <w:lvlText w:val="%9."/>
      <w:lvlJc w:val="right"/>
      <w:pPr>
        <w:ind w:left="6828" w:hanging="180"/>
      </w:pPr>
    </w:lvl>
  </w:abstractNum>
  <w:abstractNum w:abstractNumId="25" w15:restartNumberingAfterBreak="0">
    <w:nsid w:val="47C04EC3"/>
    <w:multiLevelType w:val="hybridMultilevel"/>
    <w:tmpl w:val="6B04D3B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9CF5C49"/>
    <w:multiLevelType w:val="hybridMultilevel"/>
    <w:tmpl w:val="2E9686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A741780"/>
    <w:multiLevelType w:val="hybridMultilevel"/>
    <w:tmpl w:val="119036E0"/>
    <w:lvl w:ilvl="0" w:tplc="B434B7FC">
      <w:start w:val="1"/>
      <w:numFmt w:val="decimal"/>
      <w:lvlText w:val="%1."/>
      <w:lvlJc w:val="left"/>
      <w:pPr>
        <w:ind w:left="720" w:hanging="360"/>
      </w:pPr>
      <w:rPr>
        <w:rFonts w:asciiTheme="minorHAnsi" w:hAnsiTheme="minorHAnsi" w:cstheme="minorHAnsi" w:hint="default"/>
        <w:strike w:val="0"/>
      </w:r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9452A2"/>
    <w:multiLevelType w:val="hybridMultilevel"/>
    <w:tmpl w:val="CD5E11E4"/>
    <w:lvl w:ilvl="0" w:tplc="0415000F">
      <w:start w:val="1"/>
      <w:numFmt w:val="decimal"/>
      <w:lvlText w:val="%1."/>
      <w:lvlJc w:val="left"/>
      <w:pPr>
        <w:ind w:left="928" w:hanging="360"/>
      </w:pPr>
      <w:rPr>
        <w:rFonts w:hint="default"/>
      </w:rPr>
    </w:lvl>
    <w:lvl w:ilvl="1" w:tplc="04150017">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9" w15:restartNumberingAfterBreak="0">
    <w:nsid w:val="4AB96A81"/>
    <w:multiLevelType w:val="hybridMultilevel"/>
    <w:tmpl w:val="EF8EC53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3A695A"/>
    <w:multiLevelType w:val="hybridMultilevel"/>
    <w:tmpl w:val="3A9CD22E"/>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4E4E4883"/>
    <w:multiLevelType w:val="hybridMultilevel"/>
    <w:tmpl w:val="23F27E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696522F"/>
    <w:multiLevelType w:val="hybridMultilevel"/>
    <w:tmpl w:val="BF48DC06"/>
    <w:lvl w:ilvl="0" w:tplc="04150011">
      <w:start w:val="1"/>
      <w:numFmt w:val="decimal"/>
      <w:lvlText w:val="%1)"/>
      <w:lvlJc w:val="left"/>
      <w:pPr>
        <w:ind w:left="720" w:hanging="360"/>
      </w:pPr>
    </w:lvl>
    <w:lvl w:ilvl="1" w:tplc="C9CE8002">
      <w:start w:val="1"/>
      <w:numFmt w:val="lowerLetter"/>
      <w:lvlText w:val="%2."/>
      <w:lvlJc w:val="left"/>
      <w:pPr>
        <w:ind w:left="1440" w:hanging="360"/>
      </w:pPr>
    </w:lvl>
    <w:lvl w:ilvl="2" w:tplc="75B65F00">
      <w:start w:val="1"/>
      <w:numFmt w:val="lowerRoman"/>
      <w:lvlText w:val="%3."/>
      <w:lvlJc w:val="right"/>
      <w:pPr>
        <w:ind w:left="2160" w:hanging="180"/>
      </w:pPr>
    </w:lvl>
    <w:lvl w:ilvl="3" w:tplc="117C06E6">
      <w:start w:val="1"/>
      <w:numFmt w:val="decimal"/>
      <w:lvlText w:val="%4."/>
      <w:lvlJc w:val="left"/>
      <w:pPr>
        <w:ind w:left="2880" w:hanging="360"/>
      </w:pPr>
    </w:lvl>
    <w:lvl w:ilvl="4" w:tplc="F6326F36">
      <w:start w:val="1"/>
      <w:numFmt w:val="lowerLetter"/>
      <w:lvlText w:val="%5."/>
      <w:lvlJc w:val="left"/>
      <w:pPr>
        <w:ind w:left="3600" w:hanging="360"/>
      </w:pPr>
    </w:lvl>
    <w:lvl w:ilvl="5" w:tplc="05AABE54">
      <w:start w:val="1"/>
      <w:numFmt w:val="lowerRoman"/>
      <w:lvlText w:val="%6."/>
      <w:lvlJc w:val="right"/>
      <w:pPr>
        <w:ind w:left="4320" w:hanging="180"/>
      </w:pPr>
    </w:lvl>
    <w:lvl w:ilvl="6" w:tplc="2A6CD7C6">
      <w:start w:val="1"/>
      <w:numFmt w:val="decimal"/>
      <w:lvlText w:val="%7."/>
      <w:lvlJc w:val="left"/>
      <w:pPr>
        <w:ind w:left="5040" w:hanging="360"/>
      </w:pPr>
    </w:lvl>
    <w:lvl w:ilvl="7" w:tplc="6890BA86">
      <w:start w:val="1"/>
      <w:numFmt w:val="lowerLetter"/>
      <w:lvlText w:val="%8."/>
      <w:lvlJc w:val="left"/>
      <w:pPr>
        <w:ind w:left="5760" w:hanging="360"/>
      </w:pPr>
    </w:lvl>
    <w:lvl w:ilvl="8" w:tplc="3BA49630">
      <w:start w:val="1"/>
      <w:numFmt w:val="lowerRoman"/>
      <w:lvlText w:val="%9."/>
      <w:lvlJc w:val="right"/>
      <w:pPr>
        <w:ind w:left="6480" w:hanging="180"/>
      </w:pPr>
    </w:lvl>
  </w:abstractNum>
  <w:abstractNum w:abstractNumId="33" w15:restartNumberingAfterBreak="0">
    <w:nsid w:val="59AB34D3"/>
    <w:multiLevelType w:val="hybridMultilevel"/>
    <w:tmpl w:val="7F2AF6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5D49194E"/>
    <w:multiLevelType w:val="hybridMultilevel"/>
    <w:tmpl w:val="858823BE"/>
    <w:lvl w:ilvl="0" w:tplc="8C2E3122">
      <w:start w:val="1"/>
      <w:numFmt w:val="decimal"/>
      <w:lvlText w:val="%1)"/>
      <w:lvlJc w:val="left"/>
      <w:pPr>
        <w:ind w:left="1068" w:hanging="360"/>
      </w:pPr>
    </w:lvl>
    <w:lvl w:ilvl="1" w:tplc="700AD182">
      <w:start w:val="1"/>
      <w:numFmt w:val="lowerLetter"/>
      <w:lvlText w:val="%2."/>
      <w:lvlJc w:val="left"/>
      <w:pPr>
        <w:ind w:left="1788" w:hanging="360"/>
      </w:pPr>
    </w:lvl>
    <w:lvl w:ilvl="2" w:tplc="21AC23FE">
      <w:start w:val="1"/>
      <w:numFmt w:val="lowerRoman"/>
      <w:lvlText w:val="%3."/>
      <w:lvlJc w:val="right"/>
      <w:pPr>
        <w:ind w:left="2508" w:hanging="180"/>
      </w:pPr>
    </w:lvl>
    <w:lvl w:ilvl="3" w:tplc="3EA011B4">
      <w:start w:val="1"/>
      <w:numFmt w:val="decimal"/>
      <w:lvlText w:val="%4."/>
      <w:lvlJc w:val="left"/>
      <w:pPr>
        <w:ind w:left="3228" w:hanging="360"/>
      </w:pPr>
    </w:lvl>
    <w:lvl w:ilvl="4" w:tplc="7C7E5AA2">
      <w:start w:val="1"/>
      <w:numFmt w:val="lowerLetter"/>
      <w:lvlText w:val="%5."/>
      <w:lvlJc w:val="left"/>
      <w:pPr>
        <w:ind w:left="3948" w:hanging="360"/>
      </w:pPr>
    </w:lvl>
    <w:lvl w:ilvl="5" w:tplc="6E9007D0">
      <w:start w:val="1"/>
      <w:numFmt w:val="lowerRoman"/>
      <w:lvlText w:val="%6."/>
      <w:lvlJc w:val="right"/>
      <w:pPr>
        <w:ind w:left="4668" w:hanging="180"/>
      </w:pPr>
    </w:lvl>
    <w:lvl w:ilvl="6" w:tplc="2C2CE218">
      <w:start w:val="1"/>
      <w:numFmt w:val="decimal"/>
      <w:lvlText w:val="%7."/>
      <w:lvlJc w:val="left"/>
      <w:pPr>
        <w:ind w:left="5388" w:hanging="360"/>
      </w:pPr>
    </w:lvl>
    <w:lvl w:ilvl="7" w:tplc="3BD0F7F4">
      <w:start w:val="1"/>
      <w:numFmt w:val="lowerLetter"/>
      <w:lvlText w:val="%8."/>
      <w:lvlJc w:val="left"/>
      <w:pPr>
        <w:ind w:left="6108" w:hanging="360"/>
      </w:pPr>
    </w:lvl>
    <w:lvl w:ilvl="8" w:tplc="101A2F0C">
      <w:start w:val="1"/>
      <w:numFmt w:val="lowerRoman"/>
      <w:lvlText w:val="%9."/>
      <w:lvlJc w:val="right"/>
      <w:pPr>
        <w:ind w:left="6828" w:hanging="180"/>
      </w:pPr>
    </w:lvl>
  </w:abstractNum>
  <w:abstractNum w:abstractNumId="35" w15:restartNumberingAfterBreak="0">
    <w:nsid w:val="5FAC4EA9"/>
    <w:multiLevelType w:val="hybridMultilevel"/>
    <w:tmpl w:val="32068414"/>
    <w:lvl w:ilvl="0" w:tplc="6ED6AB52">
      <w:start w:val="1"/>
      <w:numFmt w:val="decimal"/>
      <w:lvlText w:val="%1)"/>
      <w:lvlJc w:val="left"/>
      <w:pPr>
        <w:ind w:left="1068" w:hanging="360"/>
      </w:pPr>
    </w:lvl>
    <w:lvl w:ilvl="1" w:tplc="FCD663D8">
      <w:start w:val="1"/>
      <w:numFmt w:val="lowerLetter"/>
      <w:lvlText w:val="%2."/>
      <w:lvlJc w:val="left"/>
      <w:pPr>
        <w:ind w:left="1788" w:hanging="360"/>
      </w:pPr>
    </w:lvl>
    <w:lvl w:ilvl="2" w:tplc="BDCCDF7C">
      <w:start w:val="1"/>
      <w:numFmt w:val="lowerRoman"/>
      <w:lvlText w:val="%3."/>
      <w:lvlJc w:val="right"/>
      <w:pPr>
        <w:ind w:left="2508" w:hanging="180"/>
      </w:pPr>
    </w:lvl>
    <w:lvl w:ilvl="3" w:tplc="513263B2">
      <w:start w:val="1"/>
      <w:numFmt w:val="decimal"/>
      <w:lvlText w:val="%4."/>
      <w:lvlJc w:val="left"/>
      <w:pPr>
        <w:ind w:left="3228" w:hanging="360"/>
      </w:pPr>
    </w:lvl>
    <w:lvl w:ilvl="4" w:tplc="2844385A">
      <w:start w:val="1"/>
      <w:numFmt w:val="lowerLetter"/>
      <w:lvlText w:val="%5."/>
      <w:lvlJc w:val="left"/>
      <w:pPr>
        <w:ind w:left="3948" w:hanging="360"/>
      </w:pPr>
    </w:lvl>
    <w:lvl w:ilvl="5" w:tplc="59FEFFF8">
      <w:start w:val="1"/>
      <w:numFmt w:val="lowerRoman"/>
      <w:lvlText w:val="%6."/>
      <w:lvlJc w:val="right"/>
      <w:pPr>
        <w:ind w:left="4668" w:hanging="180"/>
      </w:pPr>
    </w:lvl>
    <w:lvl w:ilvl="6" w:tplc="7AE63986">
      <w:start w:val="1"/>
      <w:numFmt w:val="decimal"/>
      <w:lvlText w:val="%7."/>
      <w:lvlJc w:val="left"/>
      <w:pPr>
        <w:ind w:left="5388" w:hanging="360"/>
      </w:pPr>
    </w:lvl>
    <w:lvl w:ilvl="7" w:tplc="4B6854DC">
      <w:start w:val="1"/>
      <w:numFmt w:val="lowerLetter"/>
      <w:lvlText w:val="%8."/>
      <w:lvlJc w:val="left"/>
      <w:pPr>
        <w:ind w:left="6108" w:hanging="360"/>
      </w:pPr>
    </w:lvl>
    <w:lvl w:ilvl="8" w:tplc="D3B208C8">
      <w:start w:val="1"/>
      <w:numFmt w:val="lowerRoman"/>
      <w:lvlText w:val="%9."/>
      <w:lvlJc w:val="right"/>
      <w:pPr>
        <w:ind w:left="6828" w:hanging="180"/>
      </w:pPr>
    </w:lvl>
  </w:abstractNum>
  <w:abstractNum w:abstractNumId="36" w15:restartNumberingAfterBreak="0">
    <w:nsid w:val="65B76B85"/>
    <w:multiLevelType w:val="hybridMultilevel"/>
    <w:tmpl w:val="2AC29C68"/>
    <w:lvl w:ilvl="0" w:tplc="CA3621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E8F5BF"/>
    <w:multiLevelType w:val="hybridMultilevel"/>
    <w:tmpl w:val="D98C735A"/>
    <w:lvl w:ilvl="0" w:tplc="A34E5A44">
      <w:start w:val="1"/>
      <w:numFmt w:val="decimal"/>
      <w:lvlText w:val="%1)"/>
      <w:lvlJc w:val="left"/>
      <w:pPr>
        <w:ind w:left="1428" w:hanging="360"/>
      </w:pPr>
      <w:rPr>
        <w:rFonts w:ascii="Calibri" w:hAnsi="Calibri" w:hint="default"/>
      </w:rPr>
    </w:lvl>
    <w:lvl w:ilvl="1" w:tplc="67EC40B2">
      <w:start w:val="1"/>
      <w:numFmt w:val="lowerLetter"/>
      <w:lvlText w:val="%2."/>
      <w:lvlJc w:val="left"/>
      <w:pPr>
        <w:ind w:left="1440" w:hanging="360"/>
      </w:pPr>
    </w:lvl>
    <w:lvl w:ilvl="2" w:tplc="5A84DD8E">
      <w:start w:val="1"/>
      <w:numFmt w:val="lowerRoman"/>
      <w:lvlText w:val="%3."/>
      <w:lvlJc w:val="right"/>
      <w:pPr>
        <w:ind w:left="2160" w:hanging="180"/>
      </w:pPr>
    </w:lvl>
    <w:lvl w:ilvl="3" w:tplc="3110C0FC">
      <w:start w:val="1"/>
      <w:numFmt w:val="decimal"/>
      <w:lvlText w:val="%4."/>
      <w:lvlJc w:val="left"/>
      <w:pPr>
        <w:ind w:left="2880" w:hanging="360"/>
      </w:pPr>
    </w:lvl>
    <w:lvl w:ilvl="4" w:tplc="3E56FDE8">
      <w:start w:val="1"/>
      <w:numFmt w:val="lowerLetter"/>
      <w:lvlText w:val="%5."/>
      <w:lvlJc w:val="left"/>
      <w:pPr>
        <w:ind w:left="3600" w:hanging="360"/>
      </w:pPr>
    </w:lvl>
    <w:lvl w:ilvl="5" w:tplc="5AC245C4">
      <w:start w:val="1"/>
      <w:numFmt w:val="lowerRoman"/>
      <w:lvlText w:val="%6."/>
      <w:lvlJc w:val="right"/>
      <w:pPr>
        <w:ind w:left="4320" w:hanging="180"/>
      </w:pPr>
    </w:lvl>
    <w:lvl w:ilvl="6" w:tplc="E6A265FE">
      <w:start w:val="1"/>
      <w:numFmt w:val="decimal"/>
      <w:lvlText w:val="%7."/>
      <w:lvlJc w:val="left"/>
      <w:pPr>
        <w:ind w:left="5040" w:hanging="360"/>
      </w:pPr>
    </w:lvl>
    <w:lvl w:ilvl="7" w:tplc="5E82258E">
      <w:start w:val="1"/>
      <w:numFmt w:val="lowerLetter"/>
      <w:lvlText w:val="%8."/>
      <w:lvlJc w:val="left"/>
      <w:pPr>
        <w:ind w:left="5760" w:hanging="360"/>
      </w:pPr>
    </w:lvl>
    <w:lvl w:ilvl="8" w:tplc="0104610E">
      <w:start w:val="1"/>
      <w:numFmt w:val="lowerRoman"/>
      <w:lvlText w:val="%9."/>
      <w:lvlJc w:val="right"/>
      <w:pPr>
        <w:ind w:left="6480" w:hanging="180"/>
      </w:pPr>
    </w:lvl>
  </w:abstractNum>
  <w:abstractNum w:abstractNumId="38" w15:restartNumberingAfterBreak="0">
    <w:nsid w:val="69301881"/>
    <w:multiLevelType w:val="hybridMultilevel"/>
    <w:tmpl w:val="69684ABA"/>
    <w:lvl w:ilvl="0" w:tplc="FFFFFFFF">
      <w:start w:val="1"/>
      <w:numFmt w:val="decimal"/>
      <w:lvlText w:val="%1."/>
      <w:lvlJc w:val="left"/>
      <w:pPr>
        <w:ind w:left="792" w:hanging="432"/>
      </w:pPr>
    </w:lvl>
    <w:lvl w:ilvl="1" w:tplc="04150011">
      <w:start w:val="1"/>
      <w:numFmt w:val="decimal"/>
      <w:lvlText w:val="%2)"/>
      <w:lvlJc w:val="left"/>
      <w:pPr>
        <w:ind w:left="1440" w:hanging="360"/>
      </w:pPr>
    </w:lvl>
    <w:lvl w:ilvl="2" w:tplc="E822083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5F80E8B"/>
    <w:multiLevelType w:val="hybridMultilevel"/>
    <w:tmpl w:val="28FCCE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1B7764"/>
    <w:multiLevelType w:val="hybridMultilevel"/>
    <w:tmpl w:val="113689A2"/>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8366BC"/>
    <w:multiLevelType w:val="hybridMultilevel"/>
    <w:tmpl w:val="6DA033A0"/>
    <w:lvl w:ilvl="0" w:tplc="CA36219C">
      <w:start w:val="1"/>
      <w:numFmt w:val="decimal"/>
      <w:lvlText w:val="%1."/>
      <w:lvlJc w:val="left"/>
      <w:pPr>
        <w:ind w:left="720" w:hanging="360"/>
      </w:pPr>
      <w:rPr>
        <w:rFonts w:hint="default"/>
      </w:rPr>
    </w:lvl>
    <w:lvl w:ilvl="1" w:tplc="01F8FE7E">
      <w:start w:val="11"/>
      <w:numFmt w:val="bullet"/>
      <w:lvlText w:val=""/>
      <w:lvlJc w:val="left"/>
      <w:pPr>
        <w:ind w:left="1440" w:hanging="360"/>
      </w:pPr>
      <w:rPr>
        <w:rFonts w:ascii="Trebuchet MS" w:eastAsiaTheme="minorHAnsi" w:hAnsi="Trebuchet MS" w:cs="Trebuchet M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57464260">
    <w:abstractNumId w:val="35"/>
  </w:num>
  <w:num w:numId="2" w16cid:durableId="304628031">
    <w:abstractNumId w:val="18"/>
  </w:num>
  <w:num w:numId="3" w16cid:durableId="1685668684">
    <w:abstractNumId w:val="28"/>
  </w:num>
  <w:num w:numId="4" w16cid:durableId="2036539205">
    <w:abstractNumId w:val="39"/>
  </w:num>
  <w:num w:numId="5" w16cid:durableId="2101481557">
    <w:abstractNumId w:val="29"/>
  </w:num>
  <w:num w:numId="6" w16cid:durableId="169956367">
    <w:abstractNumId w:val="4"/>
  </w:num>
  <w:num w:numId="7" w16cid:durableId="123928991">
    <w:abstractNumId w:val="3"/>
  </w:num>
  <w:num w:numId="8" w16cid:durableId="1180319269">
    <w:abstractNumId w:val="22"/>
  </w:num>
  <w:num w:numId="9" w16cid:durableId="834876523">
    <w:abstractNumId w:val="36"/>
  </w:num>
  <w:num w:numId="10" w16cid:durableId="1213806905">
    <w:abstractNumId w:val="12"/>
  </w:num>
  <w:num w:numId="11" w16cid:durableId="610403320">
    <w:abstractNumId w:val="21"/>
  </w:num>
  <w:num w:numId="12" w16cid:durableId="1694261278">
    <w:abstractNumId w:val="41"/>
  </w:num>
  <w:num w:numId="13" w16cid:durableId="281155275">
    <w:abstractNumId w:val="19"/>
  </w:num>
  <w:num w:numId="14" w16cid:durableId="598414929">
    <w:abstractNumId w:val="9"/>
  </w:num>
  <w:num w:numId="15" w16cid:durableId="176620676">
    <w:abstractNumId w:val="27"/>
  </w:num>
  <w:num w:numId="16" w16cid:durableId="93482899">
    <w:abstractNumId w:val="14"/>
  </w:num>
  <w:num w:numId="17" w16cid:durableId="572391641">
    <w:abstractNumId w:val="16"/>
  </w:num>
  <w:num w:numId="18" w16cid:durableId="1316913011">
    <w:abstractNumId w:val="17"/>
  </w:num>
  <w:num w:numId="19" w16cid:durableId="614558548">
    <w:abstractNumId w:val="32"/>
  </w:num>
  <w:num w:numId="20" w16cid:durableId="1926181703">
    <w:abstractNumId w:val="10"/>
  </w:num>
  <w:num w:numId="21" w16cid:durableId="538858940">
    <w:abstractNumId w:val="37"/>
  </w:num>
  <w:num w:numId="22" w16cid:durableId="943851419">
    <w:abstractNumId w:val="11"/>
  </w:num>
  <w:num w:numId="23" w16cid:durableId="1716001106">
    <w:abstractNumId w:val="34"/>
  </w:num>
  <w:num w:numId="24" w16cid:durableId="243615368">
    <w:abstractNumId w:val="24"/>
  </w:num>
  <w:num w:numId="25" w16cid:durableId="559829552">
    <w:abstractNumId w:val="23"/>
  </w:num>
  <w:num w:numId="26" w16cid:durableId="17219779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955518">
    <w:abstractNumId w:val="38"/>
  </w:num>
  <w:num w:numId="28" w16cid:durableId="149686339">
    <w:abstractNumId w:val="8"/>
  </w:num>
  <w:num w:numId="29" w16cid:durableId="1064185686">
    <w:abstractNumId w:val="1"/>
  </w:num>
  <w:num w:numId="30" w16cid:durableId="1907304961">
    <w:abstractNumId w:val="13"/>
  </w:num>
  <w:num w:numId="31" w16cid:durableId="934443241">
    <w:abstractNumId w:val="33"/>
  </w:num>
  <w:num w:numId="32" w16cid:durableId="506560365">
    <w:abstractNumId w:val="31"/>
  </w:num>
  <w:num w:numId="33" w16cid:durableId="211845015">
    <w:abstractNumId w:val="6"/>
  </w:num>
  <w:num w:numId="34" w16cid:durableId="1491410758">
    <w:abstractNumId w:val="15"/>
  </w:num>
  <w:num w:numId="35" w16cid:durableId="2008702997">
    <w:abstractNumId w:val="25"/>
  </w:num>
  <w:num w:numId="36" w16cid:durableId="776371610">
    <w:abstractNumId w:val="0"/>
  </w:num>
  <w:num w:numId="37" w16cid:durableId="2045252311">
    <w:abstractNumId w:val="30"/>
  </w:num>
  <w:num w:numId="38" w16cid:durableId="1042828681">
    <w:abstractNumId w:val="26"/>
  </w:num>
  <w:num w:numId="39" w16cid:durableId="64306283">
    <w:abstractNumId w:val="5"/>
  </w:num>
  <w:num w:numId="40" w16cid:durableId="1866937867">
    <w:abstractNumId w:val="2"/>
  </w:num>
  <w:num w:numId="41" w16cid:durableId="1710300359">
    <w:abstractNumId w:val="20"/>
  </w:num>
  <w:num w:numId="42" w16cid:durableId="1763141916">
    <w:abstractNumId w:val="7"/>
  </w:num>
  <w:num w:numId="43" w16cid:durableId="1842701494">
    <w:abstractNumId w:val="40"/>
  </w:num>
  <w:num w:numId="44" w16cid:durableId="1929002402">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75"/>
    <w:rsid w:val="000008F1"/>
    <w:rsid w:val="0000351B"/>
    <w:rsid w:val="000053B3"/>
    <w:rsid w:val="00005D3F"/>
    <w:rsid w:val="00006478"/>
    <w:rsid w:val="00006D81"/>
    <w:rsid w:val="0000731F"/>
    <w:rsid w:val="0000741E"/>
    <w:rsid w:val="00010EAA"/>
    <w:rsid w:val="000110FB"/>
    <w:rsid w:val="000113FA"/>
    <w:rsid w:val="00011ED3"/>
    <w:rsid w:val="00013E66"/>
    <w:rsid w:val="00014179"/>
    <w:rsid w:val="00014205"/>
    <w:rsid w:val="00014CD2"/>
    <w:rsid w:val="00017AEF"/>
    <w:rsid w:val="00017CD8"/>
    <w:rsid w:val="00017FF5"/>
    <w:rsid w:val="00020557"/>
    <w:rsid w:val="00022396"/>
    <w:rsid w:val="000247D5"/>
    <w:rsid w:val="00024DBB"/>
    <w:rsid w:val="00025FDA"/>
    <w:rsid w:val="00030197"/>
    <w:rsid w:val="00031A83"/>
    <w:rsid w:val="00032963"/>
    <w:rsid w:val="00032CE8"/>
    <w:rsid w:val="00032D24"/>
    <w:rsid w:val="000331D5"/>
    <w:rsid w:val="00034181"/>
    <w:rsid w:val="000345E6"/>
    <w:rsid w:val="00034EC5"/>
    <w:rsid w:val="00035C84"/>
    <w:rsid w:val="00036752"/>
    <w:rsid w:val="000369EC"/>
    <w:rsid w:val="00036D3E"/>
    <w:rsid w:val="00037FEB"/>
    <w:rsid w:val="00040A3B"/>
    <w:rsid w:val="000426B4"/>
    <w:rsid w:val="0004419E"/>
    <w:rsid w:val="00045028"/>
    <w:rsid w:val="00045718"/>
    <w:rsid w:val="00045C02"/>
    <w:rsid w:val="00045E3E"/>
    <w:rsid w:val="000469A9"/>
    <w:rsid w:val="00046EC6"/>
    <w:rsid w:val="0004740A"/>
    <w:rsid w:val="00050410"/>
    <w:rsid w:val="00050435"/>
    <w:rsid w:val="00050EEB"/>
    <w:rsid w:val="000530A3"/>
    <w:rsid w:val="00053CAD"/>
    <w:rsid w:val="0005524E"/>
    <w:rsid w:val="00055EC1"/>
    <w:rsid w:val="0005649D"/>
    <w:rsid w:val="00056B00"/>
    <w:rsid w:val="00056E2B"/>
    <w:rsid w:val="00057265"/>
    <w:rsid w:val="000621A9"/>
    <w:rsid w:val="00064ADE"/>
    <w:rsid w:val="00065EA8"/>
    <w:rsid w:val="000669C1"/>
    <w:rsid w:val="00067A9E"/>
    <w:rsid w:val="0007013C"/>
    <w:rsid w:val="00071CE0"/>
    <w:rsid w:val="00071FD4"/>
    <w:rsid w:val="0007216F"/>
    <w:rsid w:val="00072852"/>
    <w:rsid w:val="00072A0B"/>
    <w:rsid w:val="00072FFF"/>
    <w:rsid w:val="00073613"/>
    <w:rsid w:val="0007412F"/>
    <w:rsid w:val="00074AD9"/>
    <w:rsid w:val="00075EBE"/>
    <w:rsid w:val="00075EFE"/>
    <w:rsid w:val="00076ECB"/>
    <w:rsid w:val="00076F03"/>
    <w:rsid w:val="0007764C"/>
    <w:rsid w:val="00077F4E"/>
    <w:rsid w:val="00080577"/>
    <w:rsid w:val="00081A9E"/>
    <w:rsid w:val="00082BC7"/>
    <w:rsid w:val="0008313A"/>
    <w:rsid w:val="000847A8"/>
    <w:rsid w:val="0009072C"/>
    <w:rsid w:val="00090D75"/>
    <w:rsid w:val="00091456"/>
    <w:rsid w:val="00091513"/>
    <w:rsid w:val="00093308"/>
    <w:rsid w:val="00094552"/>
    <w:rsid w:val="000947EE"/>
    <w:rsid w:val="000969BE"/>
    <w:rsid w:val="000971F8"/>
    <w:rsid w:val="000A027E"/>
    <w:rsid w:val="000A03FF"/>
    <w:rsid w:val="000A0E42"/>
    <w:rsid w:val="000A3A90"/>
    <w:rsid w:val="000A423B"/>
    <w:rsid w:val="000A4332"/>
    <w:rsid w:val="000A4CE9"/>
    <w:rsid w:val="000A68CC"/>
    <w:rsid w:val="000B00B9"/>
    <w:rsid w:val="000B0BA7"/>
    <w:rsid w:val="000B114D"/>
    <w:rsid w:val="000B1985"/>
    <w:rsid w:val="000B2CCC"/>
    <w:rsid w:val="000B3145"/>
    <w:rsid w:val="000B3D59"/>
    <w:rsid w:val="000B5902"/>
    <w:rsid w:val="000B5DE8"/>
    <w:rsid w:val="000B66A3"/>
    <w:rsid w:val="000BECFC"/>
    <w:rsid w:val="000C11AD"/>
    <w:rsid w:val="000C23E8"/>
    <w:rsid w:val="000C2CD9"/>
    <w:rsid w:val="000C3270"/>
    <w:rsid w:val="000C3468"/>
    <w:rsid w:val="000C38DE"/>
    <w:rsid w:val="000C3B5F"/>
    <w:rsid w:val="000C3E57"/>
    <w:rsid w:val="000C51D5"/>
    <w:rsid w:val="000C56B5"/>
    <w:rsid w:val="000C5B73"/>
    <w:rsid w:val="000C6D36"/>
    <w:rsid w:val="000C78BF"/>
    <w:rsid w:val="000C7BD2"/>
    <w:rsid w:val="000D02D1"/>
    <w:rsid w:val="000D08AB"/>
    <w:rsid w:val="000D0D2C"/>
    <w:rsid w:val="000D1973"/>
    <w:rsid w:val="000D1DE2"/>
    <w:rsid w:val="000D215D"/>
    <w:rsid w:val="000D33EA"/>
    <w:rsid w:val="000D400B"/>
    <w:rsid w:val="000D68D5"/>
    <w:rsid w:val="000D7944"/>
    <w:rsid w:val="000E0149"/>
    <w:rsid w:val="000E13A6"/>
    <w:rsid w:val="000E1561"/>
    <w:rsid w:val="000E1EEE"/>
    <w:rsid w:val="000E2533"/>
    <w:rsid w:val="000E2752"/>
    <w:rsid w:val="000E2C80"/>
    <w:rsid w:val="000E3CFA"/>
    <w:rsid w:val="000E3D49"/>
    <w:rsid w:val="000E41AE"/>
    <w:rsid w:val="000E477E"/>
    <w:rsid w:val="000E5951"/>
    <w:rsid w:val="000E728B"/>
    <w:rsid w:val="000E78B3"/>
    <w:rsid w:val="000F092C"/>
    <w:rsid w:val="000F14DC"/>
    <w:rsid w:val="000F1DB2"/>
    <w:rsid w:val="000F222F"/>
    <w:rsid w:val="000F5C6D"/>
    <w:rsid w:val="000F7A86"/>
    <w:rsid w:val="000F7BCF"/>
    <w:rsid w:val="001007ED"/>
    <w:rsid w:val="00100ACB"/>
    <w:rsid w:val="00102200"/>
    <w:rsid w:val="001030ED"/>
    <w:rsid w:val="00103647"/>
    <w:rsid w:val="00103834"/>
    <w:rsid w:val="00103ED4"/>
    <w:rsid w:val="00104755"/>
    <w:rsid w:val="00105569"/>
    <w:rsid w:val="00105D1B"/>
    <w:rsid w:val="0010690F"/>
    <w:rsid w:val="00107858"/>
    <w:rsid w:val="00107F8E"/>
    <w:rsid w:val="0011042B"/>
    <w:rsid w:val="00111E1D"/>
    <w:rsid w:val="00114B95"/>
    <w:rsid w:val="001172B5"/>
    <w:rsid w:val="00120010"/>
    <w:rsid w:val="001204A0"/>
    <w:rsid w:val="00120574"/>
    <w:rsid w:val="00120ED5"/>
    <w:rsid w:val="001228C0"/>
    <w:rsid w:val="00124301"/>
    <w:rsid w:val="0012466D"/>
    <w:rsid w:val="00124E48"/>
    <w:rsid w:val="0012506C"/>
    <w:rsid w:val="001259E7"/>
    <w:rsid w:val="00125AC0"/>
    <w:rsid w:val="00125F87"/>
    <w:rsid w:val="0012629F"/>
    <w:rsid w:val="00126D07"/>
    <w:rsid w:val="0012783C"/>
    <w:rsid w:val="001308CF"/>
    <w:rsid w:val="001319EB"/>
    <w:rsid w:val="00133411"/>
    <w:rsid w:val="00133CC5"/>
    <w:rsid w:val="00134E77"/>
    <w:rsid w:val="001369F7"/>
    <w:rsid w:val="00137D6A"/>
    <w:rsid w:val="00140424"/>
    <w:rsid w:val="001409A3"/>
    <w:rsid w:val="00142DC1"/>
    <w:rsid w:val="0014327B"/>
    <w:rsid w:val="001434A2"/>
    <w:rsid w:val="001438CE"/>
    <w:rsid w:val="001439A7"/>
    <w:rsid w:val="00144735"/>
    <w:rsid w:val="001457B0"/>
    <w:rsid w:val="00147235"/>
    <w:rsid w:val="00147760"/>
    <w:rsid w:val="00147CBD"/>
    <w:rsid w:val="001503A5"/>
    <w:rsid w:val="00152033"/>
    <w:rsid w:val="001528CE"/>
    <w:rsid w:val="00153A8B"/>
    <w:rsid w:val="00153DA5"/>
    <w:rsid w:val="00153DD6"/>
    <w:rsid w:val="00157BAB"/>
    <w:rsid w:val="00160D07"/>
    <w:rsid w:val="00161C92"/>
    <w:rsid w:val="001625A2"/>
    <w:rsid w:val="00162A16"/>
    <w:rsid w:val="00163A46"/>
    <w:rsid w:val="00163DD9"/>
    <w:rsid w:val="00163F6C"/>
    <w:rsid w:val="00164638"/>
    <w:rsid w:val="001664D2"/>
    <w:rsid w:val="00167D19"/>
    <w:rsid w:val="00167ED6"/>
    <w:rsid w:val="001712C5"/>
    <w:rsid w:val="00172289"/>
    <w:rsid w:val="00172646"/>
    <w:rsid w:val="001726B0"/>
    <w:rsid w:val="00172A39"/>
    <w:rsid w:val="00173F14"/>
    <w:rsid w:val="001742A8"/>
    <w:rsid w:val="00174A0A"/>
    <w:rsid w:val="00174B6B"/>
    <w:rsid w:val="00174F8B"/>
    <w:rsid w:val="00176AA6"/>
    <w:rsid w:val="001805F4"/>
    <w:rsid w:val="001810E8"/>
    <w:rsid w:val="001812E2"/>
    <w:rsid w:val="00181305"/>
    <w:rsid w:val="00181A7E"/>
    <w:rsid w:val="00181DDC"/>
    <w:rsid w:val="00182393"/>
    <w:rsid w:val="001825FC"/>
    <w:rsid w:val="00183E3F"/>
    <w:rsid w:val="00184092"/>
    <w:rsid w:val="00184666"/>
    <w:rsid w:val="001852F6"/>
    <w:rsid w:val="001857FE"/>
    <w:rsid w:val="0018680E"/>
    <w:rsid w:val="00186D26"/>
    <w:rsid w:val="00186E2F"/>
    <w:rsid w:val="00190B16"/>
    <w:rsid w:val="00190F81"/>
    <w:rsid w:val="00191200"/>
    <w:rsid w:val="00191A33"/>
    <w:rsid w:val="00191F0B"/>
    <w:rsid w:val="001921DC"/>
    <w:rsid w:val="00192C74"/>
    <w:rsid w:val="00192D71"/>
    <w:rsid w:val="00193FEB"/>
    <w:rsid w:val="00194CCE"/>
    <w:rsid w:val="001950FF"/>
    <w:rsid w:val="00195AD9"/>
    <w:rsid w:val="00197931"/>
    <w:rsid w:val="00197B05"/>
    <w:rsid w:val="001A02CB"/>
    <w:rsid w:val="001A0441"/>
    <w:rsid w:val="001A3171"/>
    <w:rsid w:val="001A3D00"/>
    <w:rsid w:val="001A44E7"/>
    <w:rsid w:val="001A5054"/>
    <w:rsid w:val="001A54AE"/>
    <w:rsid w:val="001A56FC"/>
    <w:rsid w:val="001A5C07"/>
    <w:rsid w:val="001A7A7E"/>
    <w:rsid w:val="001B1C35"/>
    <w:rsid w:val="001B1D27"/>
    <w:rsid w:val="001B2381"/>
    <w:rsid w:val="001B2896"/>
    <w:rsid w:val="001B397B"/>
    <w:rsid w:val="001B40AE"/>
    <w:rsid w:val="001B4CA1"/>
    <w:rsid w:val="001B4FD7"/>
    <w:rsid w:val="001B5F78"/>
    <w:rsid w:val="001B7116"/>
    <w:rsid w:val="001C0334"/>
    <w:rsid w:val="001C0479"/>
    <w:rsid w:val="001C1FBC"/>
    <w:rsid w:val="001C2013"/>
    <w:rsid w:val="001C32DA"/>
    <w:rsid w:val="001C4560"/>
    <w:rsid w:val="001C730F"/>
    <w:rsid w:val="001D03F5"/>
    <w:rsid w:val="001D084E"/>
    <w:rsid w:val="001D11DD"/>
    <w:rsid w:val="001D36FC"/>
    <w:rsid w:val="001D3A16"/>
    <w:rsid w:val="001D3C98"/>
    <w:rsid w:val="001D6F9C"/>
    <w:rsid w:val="001E095A"/>
    <w:rsid w:val="001E1070"/>
    <w:rsid w:val="001E26DE"/>
    <w:rsid w:val="001E2B80"/>
    <w:rsid w:val="001E3031"/>
    <w:rsid w:val="001E30D9"/>
    <w:rsid w:val="001E598F"/>
    <w:rsid w:val="001E6BDE"/>
    <w:rsid w:val="001F1BDB"/>
    <w:rsid w:val="001F32BB"/>
    <w:rsid w:val="001F386A"/>
    <w:rsid w:val="001F3A37"/>
    <w:rsid w:val="001F4281"/>
    <w:rsid w:val="001F48B5"/>
    <w:rsid w:val="001F63E7"/>
    <w:rsid w:val="001F6DF7"/>
    <w:rsid w:val="00200402"/>
    <w:rsid w:val="00200761"/>
    <w:rsid w:val="00201044"/>
    <w:rsid w:val="00202305"/>
    <w:rsid w:val="00202558"/>
    <w:rsid w:val="0020352A"/>
    <w:rsid w:val="002046E5"/>
    <w:rsid w:val="002048BC"/>
    <w:rsid w:val="002048EE"/>
    <w:rsid w:val="00207D64"/>
    <w:rsid w:val="0021394D"/>
    <w:rsid w:val="00213AAF"/>
    <w:rsid w:val="00213CBB"/>
    <w:rsid w:val="002144AB"/>
    <w:rsid w:val="00214D5A"/>
    <w:rsid w:val="00216E25"/>
    <w:rsid w:val="00217FC8"/>
    <w:rsid w:val="002200DE"/>
    <w:rsid w:val="00221701"/>
    <w:rsid w:val="0022188F"/>
    <w:rsid w:val="0022224A"/>
    <w:rsid w:val="00222BD6"/>
    <w:rsid w:val="00222EB2"/>
    <w:rsid w:val="002231A7"/>
    <w:rsid w:val="002232A2"/>
    <w:rsid w:val="00223641"/>
    <w:rsid w:val="002240CD"/>
    <w:rsid w:val="00224327"/>
    <w:rsid w:val="00224A48"/>
    <w:rsid w:val="00224C81"/>
    <w:rsid w:val="00224DF5"/>
    <w:rsid w:val="00226794"/>
    <w:rsid w:val="00226A72"/>
    <w:rsid w:val="00227869"/>
    <w:rsid w:val="00227F3E"/>
    <w:rsid w:val="00230246"/>
    <w:rsid w:val="00230366"/>
    <w:rsid w:val="0023317C"/>
    <w:rsid w:val="002336CF"/>
    <w:rsid w:val="00233F24"/>
    <w:rsid w:val="002340E8"/>
    <w:rsid w:val="0023488C"/>
    <w:rsid w:val="002351BF"/>
    <w:rsid w:val="00235EF3"/>
    <w:rsid w:val="002369A4"/>
    <w:rsid w:val="00236B18"/>
    <w:rsid w:val="00236FBA"/>
    <w:rsid w:val="00237D22"/>
    <w:rsid w:val="0024065E"/>
    <w:rsid w:val="002409E0"/>
    <w:rsid w:val="00240B5D"/>
    <w:rsid w:val="002413CA"/>
    <w:rsid w:val="00241F88"/>
    <w:rsid w:val="0024348E"/>
    <w:rsid w:val="00243F85"/>
    <w:rsid w:val="002453AD"/>
    <w:rsid w:val="00245B95"/>
    <w:rsid w:val="00246F7F"/>
    <w:rsid w:val="0024743F"/>
    <w:rsid w:val="0025008F"/>
    <w:rsid w:val="00251425"/>
    <w:rsid w:val="00251CB5"/>
    <w:rsid w:val="00251E5D"/>
    <w:rsid w:val="00251F5B"/>
    <w:rsid w:val="002530B9"/>
    <w:rsid w:val="00253745"/>
    <w:rsid w:val="00254643"/>
    <w:rsid w:val="00254C09"/>
    <w:rsid w:val="00256303"/>
    <w:rsid w:val="00256F01"/>
    <w:rsid w:val="00257A60"/>
    <w:rsid w:val="00257DBE"/>
    <w:rsid w:val="00257FC7"/>
    <w:rsid w:val="002636F9"/>
    <w:rsid w:val="00264D0C"/>
    <w:rsid w:val="0026544D"/>
    <w:rsid w:val="00265533"/>
    <w:rsid w:val="00265FBC"/>
    <w:rsid w:val="002665B9"/>
    <w:rsid w:val="002670DF"/>
    <w:rsid w:val="00267203"/>
    <w:rsid w:val="00267A32"/>
    <w:rsid w:val="00267DF6"/>
    <w:rsid w:val="002705DD"/>
    <w:rsid w:val="00270E4B"/>
    <w:rsid w:val="00271AA2"/>
    <w:rsid w:val="00272071"/>
    <w:rsid w:val="00272232"/>
    <w:rsid w:val="002724B0"/>
    <w:rsid w:val="00272916"/>
    <w:rsid w:val="00272F77"/>
    <w:rsid w:val="002732E6"/>
    <w:rsid w:val="002735F6"/>
    <w:rsid w:val="002745C8"/>
    <w:rsid w:val="00274666"/>
    <w:rsid w:val="002746B0"/>
    <w:rsid w:val="0027471E"/>
    <w:rsid w:val="00274D9D"/>
    <w:rsid w:val="00276E97"/>
    <w:rsid w:val="00277025"/>
    <w:rsid w:val="00277640"/>
    <w:rsid w:val="00281127"/>
    <w:rsid w:val="00281682"/>
    <w:rsid w:val="00281C9B"/>
    <w:rsid w:val="00282841"/>
    <w:rsid w:val="002839DA"/>
    <w:rsid w:val="00283A1A"/>
    <w:rsid w:val="00283DA7"/>
    <w:rsid w:val="00286953"/>
    <w:rsid w:val="002917E4"/>
    <w:rsid w:val="002936C3"/>
    <w:rsid w:val="0029632F"/>
    <w:rsid w:val="0029655A"/>
    <w:rsid w:val="00296A60"/>
    <w:rsid w:val="00297878"/>
    <w:rsid w:val="002A061E"/>
    <w:rsid w:val="002A1B1F"/>
    <w:rsid w:val="002A21EE"/>
    <w:rsid w:val="002A29AB"/>
    <w:rsid w:val="002A3219"/>
    <w:rsid w:val="002A3E2F"/>
    <w:rsid w:val="002A3E99"/>
    <w:rsid w:val="002A4966"/>
    <w:rsid w:val="002A540C"/>
    <w:rsid w:val="002A60BA"/>
    <w:rsid w:val="002A67A8"/>
    <w:rsid w:val="002B001A"/>
    <w:rsid w:val="002B012C"/>
    <w:rsid w:val="002B02E9"/>
    <w:rsid w:val="002B0917"/>
    <w:rsid w:val="002B1F8B"/>
    <w:rsid w:val="002B44A2"/>
    <w:rsid w:val="002C0635"/>
    <w:rsid w:val="002C178B"/>
    <w:rsid w:val="002C1B8B"/>
    <w:rsid w:val="002C2697"/>
    <w:rsid w:val="002C2E21"/>
    <w:rsid w:val="002C3DA4"/>
    <w:rsid w:val="002C3E0E"/>
    <w:rsid w:val="002C516A"/>
    <w:rsid w:val="002C547E"/>
    <w:rsid w:val="002C5B84"/>
    <w:rsid w:val="002C6449"/>
    <w:rsid w:val="002C6BDF"/>
    <w:rsid w:val="002D01E2"/>
    <w:rsid w:val="002D056C"/>
    <w:rsid w:val="002D0EBC"/>
    <w:rsid w:val="002D2242"/>
    <w:rsid w:val="002D225D"/>
    <w:rsid w:val="002D2AE6"/>
    <w:rsid w:val="002D3B9F"/>
    <w:rsid w:val="002D45D1"/>
    <w:rsid w:val="002D705D"/>
    <w:rsid w:val="002D7748"/>
    <w:rsid w:val="002D78F9"/>
    <w:rsid w:val="002E1674"/>
    <w:rsid w:val="002E170E"/>
    <w:rsid w:val="002E3023"/>
    <w:rsid w:val="002E3C86"/>
    <w:rsid w:val="002E4377"/>
    <w:rsid w:val="002E549B"/>
    <w:rsid w:val="002E5A61"/>
    <w:rsid w:val="002E6499"/>
    <w:rsid w:val="002E6CDF"/>
    <w:rsid w:val="002E7CBE"/>
    <w:rsid w:val="002F037E"/>
    <w:rsid w:val="002F0AD6"/>
    <w:rsid w:val="002F1AAE"/>
    <w:rsid w:val="002F1B66"/>
    <w:rsid w:val="002F269F"/>
    <w:rsid w:val="002F2B8E"/>
    <w:rsid w:val="002F3A4D"/>
    <w:rsid w:val="002F3ABE"/>
    <w:rsid w:val="002F3AEE"/>
    <w:rsid w:val="002F5727"/>
    <w:rsid w:val="002F5E20"/>
    <w:rsid w:val="002F624B"/>
    <w:rsid w:val="002F683C"/>
    <w:rsid w:val="002F7CDD"/>
    <w:rsid w:val="0030010F"/>
    <w:rsid w:val="00300382"/>
    <w:rsid w:val="00300BB5"/>
    <w:rsid w:val="00303BA8"/>
    <w:rsid w:val="00303D6A"/>
    <w:rsid w:val="003045E6"/>
    <w:rsid w:val="0030608D"/>
    <w:rsid w:val="00306568"/>
    <w:rsid w:val="003069DD"/>
    <w:rsid w:val="00306B0B"/>
    <w:rsid w:val="00307831"/>
    <w:rsid w:val="00307AAE"/>
    <w:rsid w:val="00310470"/>
    <w:rsid w:val="003118D3"/>
    <w:rsid w:val="0031250D"/>
    <w:rsid w:val="0031338F"/>
    <w:rsid w:val="00313A71"/>
    <w:rsid w:val="00314FD6"/>
    <w:rsid w:val="00315147"/>
    <w:rsid w:val="00315296"/>
    <w:rsid w:val="003155FE"/>
    <w:rsid w:val="0031667A"/>
    <w:rsid w:val="00317F46"/>
    <w:rsid w:val="00320984"/>
    <w:rsid w:val="00321C72"/>
    <w:rsid w:val="003231D8"/>
    <w:rsid w:val="0032449C"/>
    <w:rsid w:val="00325A47"/>
    <w:rsid w:val="00325E62"/>
    <w:rsid w:val="00326C0C"/>
    <w:rsid w:val="0033053D"/>
    <w:rsid w:val="0033272E"/>
    <w:rsid w:val="00332815"/>
    <w:rsid w:val="003329BB"/>
    <w:rsid w:val="00333643"/>
    <w:rsid w:val="00333ACE"/>
    <w:rsid w:val="003342E9"/>
    <w:rsid w:val="00335E30"/>
    <w:rsid w:val="0033649F"/>
    <w:rsid w:val="0033670A"/>
    <w:rsid w:val="0033697D"/>
    <w:rsid w:val="00336D7B"/>
    <w:rsid w:val="00336EA7"/>
    <w:rsid w:val="00342A85"/>
    <w:rsid w:val="00342B2D"/>
    <w:rsid w:val="00343998"/>
    <w:rsid w:val="0034423E"/>
    <w:rsid w:val="003449B4"/>
    <w:rsid w:val="00344EEA"/>
    <w:rsid w:val="00345206"/>
    <w:rsid w:val="00345BF8"/>
    <w:rsid w:val="0034628E"/>
    <w:rsid w:val="00347440"/>
    <w:rsid w:val="00347D74"/>
    <w:rsid w:val="00347EDD"/>
    <w:rsid w:val="0034F465"/>
    <w:rsid w:val="00350933"/>
    <w:rsid w:val="00351097"/>
    <w:rsid w:val="0035139B"/>
    <w:rsid w:val="00351B3B"/>
    <w:rsid w:val="00351B72"/>
    <w:rsid w:val="00351E2F"/>
    <w:rsid w:val="00352538"/>
    <w:rsid w:val="00352E63"/>
    <w:rsid w:val="00352F32"/>
    <w:rsid w:val="00353013"/>
    <w:rsid w:val="003543B4"/>
    <w:rsid w:val="00354622"/>
    <w:rsid w:val="00354DBA"/>
    <w:rsid w:val="00355FB6"/>
    <w:rsid w:val="003567BC"/>
    <w:rsid w:val="0035785B"/>
    <w:rsid w:val="003604BB"/>
    <w:rsid w:val="0036065F"/>
    <w:rsid w:val="003616BF"/>
    <w:rsid w:val="00361AD3"/>
    <w:rsid w:val="003620AF"/>
    <w:rsid w:val="00362160"/>
    <w:rsid w:val="00362E82"/>
    <w:rsid w:val="00362F59"/>
    <w:rsid w:val="00364322"/>
    <w:rsid w:val="003644E7"/>
    <w:rsid w:val="00364CFF"/>
    <w:rsid w:val="003658D3"/>
    <w:rsid w:val="00365D81"/>
    <w:rsid w:val="003704FF"/>
    <w:rsid w:val="0037297B"/>
    <w:rsid w:val="00373FA9"/>
    <w:rsid w:val="00376414"/>
    <w:rsid w:val="003769F1"/>
    <w:rsid w:val="00376A99"/>
    <w:rsid w:val="003779F8"/>
    <w:rsid w:val="0038014F"/>
    <w:rsid w:val="0038026D"/>
    <w:rsid w:val="0038032C"/>
    <w:rsid w:val="0038044E"/>
    <w:rsid w:val="00381E95"/>
    <w:rsid w:val="00383495"/>
    <w:rsid w:val="003834CC"/>
    <w:rsid w:val="00383E40"/>
    <w:rsid w:val="0038505D"/>
    <w:rsid w:val="0038522A"/>
    <w:rsid w:val="0038533E"/>
    <w:rsid w:val="003856C6"/>
    <w:rsid w:val="00385A06"/>
    <w:rsid w:val="003860F3"/>
    <w:rsid w:val="003865EF"/>
    <w:rsid w:val="003870C3"/>
    <w:rsid w:val="003910DB"/>
    <w:rsid w:val="0039240A"/>
    <w:rsid w:val="003933A7"/>
    <w:rsid w:val="00393473"/>
    <w:rsid w:val="003939E6"/>
    <w:rsid w:val="00394877"/>
    <w:rsid w:val="00394E6A"/>
    <w:rsid w:val="00395177"/>
    <w:rsid w:val="00395A49"/>
    <w:rsid w:val="00396575"/>
    <w:rsid w:val="00397401"/>
    <w:rsid w:val="00397789"/>
    <w:rsid w:val="00397CFC"/>
    <w:rsid w:val="003A11E8"/>
    <w:rsid w:val="003A14E4"/>
    <w:rsid w:val="003A335B"/>
    <w:rsid w:val="003A4A68"/>
    <w:rsid w:val="003A52AD"/>
    <w:rsid w:val="003A5E62"/>
    <w:rsid w:val="003A5F0D"/>
    <w:rsid w:val="003A5F43"/>
    <w:rsid w:val="003A62A5"/>
    <w:rsid w:val="003A6C3F"/>
    <w:rsid w:val="003A6C88"/>
    <w:rsid w:val="003A728E"/>
    <w:rsid w:val="003A7E75"/>
    <w:rsid w:val="003B02E3"/>
    <w:rsid w:val="003B0C61"/>
    <w:rsid w:val="003B1A99"/>
    <w:rsid w:val="003B2798"/>
    <w:rsid w:val="003B3852"/>
    <w:rsid w:val="003B3E07"/>
    <w:rsid w:val="003B3EDF"/>
    <w:rsid w:val="003B4448"/>
    <w:rsid w:val="003B512C"/>
    <w:rsid w:val="003B55E5"/>
    <w:rsid w:val="003B56AA"/>
    <w:rsid w:val="003B74E1"/>
    <w:rsid w:val="003B7DD9"/>
    <w:rsid w:val="003C00D8"/>
    <w:rsid w:val="003C0D16"/>
    <w:rsid w:val="003C2D21"/>
    <w:rsid w:val="003C3DEC"/>
    <w:rsid w:val="003C3E16"/>
    <w:rsid w:val="003C59C5"/>
    <w:rsid w:val="003C7311"/>
    <w:rsid w:val="003C751C"/>
    <w:rsid w:val="003D056F"/>
    <w:rsid w:val="003D05ED"/>
    <w:rsid w:val="003D2128"/>
    <w:rsid w:val="003D380B"/>
    <w:rsid w:val="003D4486"/>
    <w:rsid w:val="003D4E4D"/>
    <w:rsid w:val="003D570F"/>
    <w:rsid w:val="003D5FF9"/>
    <w:rsid w:val="003D64E9"/>
    <w:rsid w:val="003D683C"/>
    <w:rsid w:val="003D69EF"/>
    <w:rsid w:val="003D7ADD"/>
    <w:rsid w:val="003E24B6"/>
    <w:rsid w:val="003E542D"/>
    <w:rsid w:val="003E569E"/>
    <w:rsid w:val="003E67B0"/>
    <w:rsid w:val="003E6819"/>
    <w:rsid w:val="003E7788"/>
    <w:rsid w:val="003E7FC2"/>
    <w:rsid w:val="003F1897"/>
    <w:rsid w:val="003F20E4"/>
    <w:rsid w:val="003F3347"/>
    <w:rsid w:val="003F33AE"/>
    <w:rsid w:val="003F38EB"/>
    <w:rsid w:val="003F39AE"/>
    <w:rsid w:val="003F3BD3"/>
    <w:rsid w:val="003F545A"/>
    <w:rsid w:val="003F56BD"/>
    <w:rsid w:val="003F635A"/>
    <w:rsid w:val="003F70C2"/>
    <w:rsid w:val="003F7552"/>
    <w:rsid w:val="004000E2"/>
    <w:rsid w:val="00400619"/>
    <w:rsid w:val="00401DC7"/>
    <w:rsid w:val="00402204"/>
    <w:rsid w:val="0040393C"/>
    <w:rsid w:val="00403EF4"/>
    <w:rsid w:val="00403F75"/>
    <w:rsid w:val="00405846"/>
    <w:rsid w:val="004065A5"/>
    <w:rsid w:val="004067CF"/>
    <w:rsid w:val="0040761A"/>
    <w:rsid w:val="0041000B"/>
    <w:rsid w:val="00411A42"/>
    <w:rsid w:val="00411CAB"/>
    <w:rsid w:val="00411F04"/>
    <w:rsid w:val="00412C26"/>
    <w:rsid w:val="004132A7"/>
    <w:rsid w:val="0041389F"/>
    <w:rsid w:val="00414CF1"/>
    <w:rsid w:val="004153FD"/>
    <w:rsid w:val="004170D6"/>
    <w:rsid w:val="00417A65"/>
    <w:rsid w:val="00420094"/>
    <w:rsid w:val="0042135A"/>
    <w:rsid w:val="004213AF"/>
    <w:rsid w:val="0042178C"/>
    <w:rsid w:val="00422083"/>
    <w:rsid w:val="00422A5E"/>
    <w:rsid w:val="00423DD5"/>
    <w:rsid w:val="0042585D"/>
    <w:rsid w:val="00425BF3"/>
    <w:rsid w:val="00426778"/>
    <w:rsid w:val="0042684A"/>
    <w:rsid w:val="00426C8D"/>
    <w:rsid w:val="00427699"/>
    <w:rsid w:val="004279DE"/>
    <w:rsid w:val="0043269C"/>
    <w:rsid w:val="004335BF"/>
    <w:rsid w:val="004336CD"/>
    <w:rsid w:val="00434D2A"/>
    <w:rsid w:val="00435189"/>
    <w:rsid w:val="00435335"/>
    <w:rsid w:val="00435337"/>
    <w:rsid w:val="00436F00"/>
    <w:rsid w:val="00437BCA"/>
    <w:rsid w:val="00440CF0"/>
    <w:rsid w:val="00440D9F"/>
    <w:rsid w:val="00443F3A"/>
    <w:rsid w:val="004458D3"/>
    <w:rsid w:val="00447769"/>
    <w:rsid w:val="00447C62"/>
    <w:rsid w:val="00447FC3"/>
    <w:rsid w:val="00452309"/>
    <w:rsid w:val="004527DF"/>
    <w:rsid w:val="0045299D"/>
    <w:rsid w:val="00453BC9"/>
    <w:rsid w:val="0045644E"/>
    <w:rsid w:val="004573F6"/>
    <w:rsid w:val="00457C1D"/>
    <w:rsid w:val="004608DE"/>
    <w:rsid w:val="00460A16"/>
    <w:rsid w:val="00460BBB"/>
    <w:rsid w:val="00460D7F"/>
    <w:rsid w:val="00463665"/>
    <w:rsid w:val="004640E7"/>
    <w:rsid w:val="004649D2"/>
    <w:rsid w:val="00465121"/>
    <w:rsid w:val="004652DC"/>
    <w:rsid w:val="004663D1"/>
    <w:rsid w:val="00466BD9"/>
    <w:rsid w:val="00467532"/>
    <w:rsid w:val="00472ED8"/>
    <w:rsid w:val="004735FD"/>
    <w:rsid w:val="004744E9"/>
    <w:rsid w:val="00475681"/>
    <w:rsid w:val="00475AB8"/>
    <w:rsid w:val="00476898"/>
    <w:rsid w:val="00476CEA"/>
    <w:rsid w:val="00476D75"/>
    <w:rsid w:val="00480838"/>
    <w:rsid w:val="00481136"/>
    <w:rsid w:val="00481404"/>
    <w:rsid w:val="00482509"/>
    <w:rsid w:val="00484102"/>
    <w:rsid w:val="00484BEC"/>
    <w:rsid w:val="00485326"/>
    <w:rsid w:val="004854B0"/>
    <w:rsid w:val="00485E4B"/>
    <w:rsid w:val="00485F3B"/>
    <w:rsid w:val="0048653D"/>
    <w:rsid w:val="00487BCC"/>
    <w:rsid w:val="004907D9"/>
    <w:rsid w:val="004909CF"/>
    <w:rsid w:val="00490F5B"/>
    <w:rsid w:val="004914C3"/>
    <w:rsid w:val="00492279"/>
    <w:rsid w:val="004927D6"/>
    <w:rsid w:val="00492A33"/>
    <w:rsid w:val="00492D29"/>
    <w:rsid w:val="00494BF2"/>
    <w:rsid w:val="00494E44"/>
    <w:rsid w:val="004960E2"/>
    <w:rsid w:val="00497BE8"/>
    <w:rsid w:val="004A1AB3"/>
    <w:rsid w:val="004A2131"/>
    <w:rsid w:val="004A2140"/>
    <w:rsid w:val="004A2470"/>
    <w:rsid w:val="004A33DB"/>
    <w:rsid w:val="004A418D"/>
    <w:rsid w:val="004A4A3B"/>
    <w:rsid w:val="004A53A1"/>
    <w:rsid w:val="004A5B4E"/>
    <w:rsid w:val="004A60DA"/>
    <w:rsid w:val="004A64E1"/>
    <w:rsid w:val="004A7065"/>
    <w:rsid w:val="004A7EB6"/>
    <w:rsid w:val="004B0099"/>
    <w:rsid w:val="004B016D"/>
    <w:rsid w:val="004B03F0"/>
    <w:rsid w:val="004B117C"/>
    <w:rsid w:val="004B12D7"/>
    <w:rsid w:val="004B19CA"/>
    <w:rsid w:val="004B1E80"/>
    <w:rsid w:val="004B3BDE"/>
    <w:rsid w:val="004B4246"/>
    <w:rsid w:val="004B49AB"/>
    <w:rsid w:val="004B5141"/>
    <w:rsid w:val="004B69DC"/>
    <w:rsid w:val="004B78E6"/>
    <w:rsid w:val="004B7FD5"/>
    <w:rsid w:val="004C06B4"/>
    <w:rsid w:val="004C0A1C"/>
    <w:rsid w:val="004C1DC2"/>
    <w:rsid w:val="004C2206"/>
    <w:rsid w:val="004C25B9"/>
    <w:rsid w:val="004C3DF2"/>
    <w:rsid w:val="004C4AB8"/>
    <w:rsid w:val="004C55A8"/>
    <w:rsid w:val="004C5F28"/>
    <w:rsid w:val="004C7655"/>
    <w:rsid w:val="004D00D0"/>
    <w:rsid w:val="004D0259"/>
    <w:rsid w:val="004D0308"/>
    <w:rsid w:val="004D0B42"/>
    <w:rsid w:val="004D1991"/>
    <w:rsid w:val="004D25A1"/>
    <w:rsid w:val="004D28E6"/>
    <w:rsid w:val="004D2975"/>
    <w:rsid w:val="004D498A"/>
    <w:rsid w:val="004E1079"/>
    <w:rsid w:val="004E1253"/>
    <w:rsid w:val="004E13D7"/>
    <w:rsid w:val="004E2043"/>
    <w:rsid w:val="004E4AEA"/>
    <w:rsid w:val="004E521A"/>
    <w:rsid w:val="004E53C4"/>
    <w:rsid w:val="004E6AEF"/>
    <w:rsid w:val="004E7100"/>
    <w:rsid w:val="004E7649"/>
    <w:rsid w:val="004F0366"/>
    <w:rsid w:val="004F04C0"/>
    <w:rsid w:val="004F08E8"/>
    <w:rsid w:val="004F27C6"/>
    <w:rsid w:val="004F2DE5"/>
    <w:rsid w:val="004F322E"/>
    <w:rsid w:val="004F4B49"/>
    <w:rsid w:val="004F6D9C"/>
    <w:rsid w:val="00500644"/>
    <w:rsid w:val="00501B75"/>
    <w:rsid w:val="00501EB3"/>
    <w:rsid w:val="00502E9D"/>
    <w:rsid w:val="00503FAD"/>
    <w:rsid w:val="00504ED5"/>
    <w:rsid w:val="00507288"/>
    <w:rsid w:val="00510066"/>
    <w:rsid w:val="00511177"/>
    <w:rsid w:val="00511F91"/>
    <w:rsid w:val="00512BE6"/>
    <w:rsid w:val="00512FBB"/>
    <w:rsid w:val="005138D1"/>
    <w:rsid w:val="005141CA"/>
    <w:rsid w:val="00514A9B"/>
    <w:rsid w:val="00517EEF"/>
    <w:rsid w:val="0052072D"/>
    <w:rsid w:val="005218BC"/>
    <w:rsid w:val="0052219C"/>
    <w:rsid w:val="00522744"/>
    <w:rsid w:val="00525213"/>
    <w:rsid w:val="005253C4"/>
    <w:rsid w:val="00525D31"/>
    <w:rsid w:val="0052669B"/>
    <w:rsid w:val="005304C3"/>
    <w:rsid w:val="00530B11"/>
    <w:rsid w:val="005318C7"/>
    <w:rsid w:val="00532B9A"/>
    <w:rsid w:val="005334CC"/>
    <w:rsid w:val="00533745"/>
    <w:rsid w:val="0053484E"/>
    <w:rsid w:val="005350A7"/>
    <w:rsid w:val="005358E8"/>
    <w:rsid w:val="00535995"/>
    <w:rsid w:val="00537E51"/>
    <w:rsid w:val="0053A3CD"/>
    <w:rsid w:val="00542D3B"/>
    <w:rsid w:val="00543BBB"/>
    <w:rsid w:val="00544C5B"/>
    <w:rsid w:val="0054587A"/>
    <w:rsid w:val="0054662F"/>
    <w:rsid w:val="00546F98"/>
    <w:rsid w:val="00547EF2"/>
    <w:rsid w:val="00550B23"/>
    <w:rsid w:val="0055152E"/>
    <w:rsid w:val="005517E1"/>
    <w:rsid w:val="00552C60"/>
    <w:rsid w:val="005531B2"/>
    <w:rsid w:val="00553319"/>
    <w:rsid w:val="0055357C"/>
    <w:rsid w:val="00553C01"/>
    <w:rsid w:val="00554AA3"/>
    <w:rsid w:val="00556073"/>
    <w:rsid w:val="005608E6"/>
    <w:rsid w:val="0056292B"/>
    <w:rsid w:val="005636AC"/>
    <w:rsid w:val="00563963"/>
    <w:rsid w:val="0056538B"/>
    <w:rsid w:val="00565FF2"/>
    <w:rsid w:val="00566311"/>
    <w:rsid w:val="00566DBD"/>
    <w:rsid w:val="0057017F"/>
    <w:rsid w:val="0057056F"/>
    <w:rsid w:val="005706E1"/>
    <w:rsid w:val="00570A8B"/>
    <w:rsid w:val="00572727"/>
    <w:rsid w:val="00572A54"/>
    <w:rsid w:val="00572FF0"/>
    <w:rsid w:val="005755D1"/>
    <w:rsid w:val="00576793"/>
    <w:rsid w:val="00580C2F"/>
    <w:rsid w:val="00580D1F"/>
    <w:rsid w:val="005811E3"/>
    <w:rsid w:val="00581D09"/>
    <w:rsid w:val="00582D64"/>
    <w:rsid w:val="00582E3E"/>
    <w:rsid w:val="00583B73"/>
    <w:rsid w:val="00585216"/>
    <w:rsid w:val="00585726"/>
    <w:rsid w:val="00585A5F"/>
    <w:rsid w:val="00590322"/>
    <w:rsid w:val="0059039C"/>
    <w:rsid w:val="0059064B"/>
    <w:rsid w:val="00592308"/>
    <w:rsid w:val="00592AEE"/>
    <w:rsid w:val="00593B83"/>
    <w:rsid w:val="00593DA4"/>
    <w:rsid w:val="00594673"/>
    <w:rsid w:val="00594A8A"/>
    <w:rsid w:val="00594B0D"/>
    <w:rsid w:val="00594F1A"/>
    <w:rsid w:val="00595450"/>
    <w:rsid w:val="00595728"/>
    <w:rsid w:val="00595C84"/>
    <w:rsid w:val="00595F23"/>
    <w:rsid w:val="005965FA"/>
    <w:rsid w:val="0059673D"/>
    <w:rsid w:val="00596A99"/>
    <w:rsid w:val="00596BC2"/>
    <w:rsid w:val="00596D71"/>
    <w:rsid w:val="005976E4"/>
    <w:rsid w:val="005A0214"/>
    <w:rsid w:val="005A0373"/>
    <w:rsid w:val="005A0435"/>
    <w:rsid w:val="005A1ACE"/>
    <w:rsid w:val="005A2B0D"/>
    <w:rsid w:val="005A2B9A"/>
    <w:rsid w:val="005A382D"/>
    <w:rsid w:val="005A4A97"/>
    <w:rsid w:val="005A4D19"/>
    <w:rsid w:val="005A5C14"/>
    <w:rsid w:val="005A5FE4"/>
    <w:rsid w:val="005A7F6C"/>
    <w:rsid w:val="005B085A"/>
    <w:rsid w:val="005B1147"/>
    <w:rsid w:val="005B1DFE"/>
    <w:rsid w:val="005B2F29"/>
    <w:rsid w:val="005B3602"/>
    <w:rsid w:val="005B45A7"/>
    <w:rsid w:val="005B4BD2"/>
    <w:rsid w:val="005B59CD"/>
    <w:rsid w:val="005B6137"/>
    <w:rsid w:val="005B6198"/>
    <w:rsid w:val="005B6758"/>
    <w:rsid w:val="005B6850"/>
    <w:rsid w:val="005B753D"/>
    <w:rsid w:val="005B7A36"/>
    <w:rsid w:val="005B7ED6"/>
    <w:rsid w:val="005B7F46"/>
    <w:rsid w:val="005C06E9"/>
    <w:rsid w:val="005C10D1"/>
    <w:rsid w:val="005C15D6"/>
    <w:rsid w:val="005C178F"/>
    <w:rsid w:val="005C1905"/>
    <w:rsid w:val="005C2758"/>
    <w:rsid w:val="005C2AF1"/>
    <w:rsid w:val="005C38F9"/>
    <w:rsid w:val="005C5B95"/>
    <w:rsid w:val="005C7D89"/>
    <w:rsid w:val="005D0DFC"/>
    <w:rsid w:val="005D144A"/>
    <w:rsid w:val="005D2968"/>
    <w:rsid w:val="005D33B5"/>
    <w:rsid w:val="005D375C"/>
    <w:rsid w:val="005D4501"/>
    <w:rsid w:val="005D54A4"/>
    <w:rsid w:val="005D5CE9"/>
    <w:rsid w:val="005D7116"/>
    <w:rsid w:val="005D7526"/>
    <w:rsid w:val="005D7584"/>
    <w:rsid w:val="005E30C2"/>
    <w:rsid w:val="005E37FE"/>
    <w:rsid w:val="005E635A"/>
    <w:rsid w:val="005F0BAD"/>
    <w:rsid w:val="005F1C81"/>
    <w:rsid w:val="005F2B57"/>
    <w:rsid w:val="005F3CB5"/>
    <w:rsid w:val="005F52FC"/>
    <w:rsid w:val="005F54E0"/>
    <w:rsid w:val="005F5AE4"/>
    <w:rsid w:val="005F61D5"/>
    <w:rsid w:val="005F6A5F"/>
    <w:rsid w:val="005F6E5A"/>
    <w:rsid w:val="005F7E72"/>
    <w:rsid w:val="005F905C"/>
    <w:rsid w:val="006018B2"/>
    <w:rsid w:val="00602D8E"/>
    <w:rsid w:val="006035D4"/>
    <w:rsid w:val="00603AC1"/>
    <w:rsid w:val="0060476D"/>
    <w:rsid w:val="00604F0D"/>
    <w:rsid w:val="0061140D"/>
    <w:rsid w:val="006125F9"/>
    <w:rsid w:val="00612A26"/>
    <w:rsid w:val="00612D85"/>
    <w:rsid w:val="00612E93"/>
    <w:rsid w:val="00613666"/>
    <w:rsid w:val="0061385C"/>
    <w:rsid w:val="00613E3D"/>
    <w:rsid w:val="006155C9"/>
    <w:rsid w:val="006157F8"/>
    <w:rsid w:val="00615AA2"/>
    <w:rsid w:val="00616CDE"/>
    <w:rsid w:val="0061713D"/>
    <w:rsid w:val="00617616"/>
    <w:rsid w:val="00617E02"/>
    <w:rsid w:val="006204B7"/>
    <w:rsid w:val="00621081"/>
    <w:rsid w:val="006224D7"/>
    <w:rsid w:val="00622531"/>
    <w:rsid w:val="006225CA"/>
    <w:rsid w:val="00622872"/>
    <w:rsid w:val="00623436"/>
    <w:rsid w:val="00624328"/>
    <w:rsid w:val="00624E35"/>
    <w:rsid w:val="00624E78"/>
    <w:rsid w:val="0062511D"/>
    <w:rsid w:val="006252D1"/>
    <w:rsid w:val="006278B4"/>
    <w:rsid w:val="0063109B"/>
    <w:rsid w:val="00632097"/>
    <w:rsid w:val="006320AB"/>
    <w:rsid w:val="006356E8"/>
    <w:rsid w:val="00636CCF"/>
    <w:rsid w:val="00636DBE"/>
    <w:rsid w:val="0064132D"/>
    <w:rsid w:val="00641F0E"/>
    <w:rsid w:val="00641FAE"/>
    <w:rsid w:val="006428E4"/>
    <w:rsid w:val="00642D21"/>
    <w:rsid w:val="00643898"/>
    <w:rsid w:val="00645F60"/>
    <w:rsid w:val="00646049"/>
    <w:rsid w:val="006464A4"/>
    <w:rsid w:val="006466B9"/>
    <w:rsid w:val="00651A60"/>
    <w:rsid w:val="00651C0E"/>
    <w:rsid w:val="0065286F"/>
    <w:rsid w:val="00653684"/>
    <w:rsid w:val="00653BEF"/>
    <w:rsid w:val="00653E84"/>
    <w:rsid w:val="00655FD6"/>
    <w:rsid w:val="0065647B"/>
    <w:rsid w:val="00657809"/>
    <w:rsid w:val="006625C8"/>
    <w:rsid w:val="00662C7B"/>
    <w:rsid w:val="00663551"/>
    <w:rsid w:val="00664109"/>
    <w:rsid w:val="006650F9"/>
    <w:rsid w:val="0066584F"/>
    <w:rsid w:val="00665FB4"/>
    <w:rsid w:val="006663C6"/>
    <w:rsid w:val="006666CB"/>
    <w:rsid w:val="00666C3E"/>
    <w:rsid w:val="006710CB"/>
    <w:rsid w:val="0067153D"/>
    <w:rsid w:val="00672E31"/>
    <w:rsid w:val="006732D8"/>
    <w:rsid w:val="006734C5"/>
    <w:rsid w:val="006750A5"/>
    <w:rsid w:val="00675AE8"/>
    <w:rsid w:val="00675BEA"/>
    <w:rsid w:val="00676E4A"/>
    <w:rsid w:val="0067740E"/>
    <w:rsid w:val="0068150D"/>
    <w:rsid w:val="00681580"/>
    <w:rsid w:val="006826CA"/>
    <w:rsid w:val="00682B29"/>
    <w:rsid w:val="00683FEA"/>
    <w:rsid w:val="00684E7A"/>
    <w:rsid w:val="00685051"/>
    <w:rsid w:val="006861BB"/>
    <w:rsid w:val="0068679A"/>
    <w:rsid w:val="006867AA"/>
    <w:rsid w:val="00686FE4"/>
    <w:rsid w:val="006870C8"/>
    <w:rsid w:val="0069066D"/>
    <w:rsid w:val="00690A93"/>
    <w:rsid w:val="00691CA6"/>
    <w:rsid w:val="00691CDE"/>
    <w:rsid w:val="00692566"/>
    <w:rsid w:val="006928D4"/>
    <w:rsid w:val="00693DB5"/>
    <w:rsid w:val="006946D6"/>
    <w:rsid w:val="00694CFD"/>
    <w:rsid w:val="0069649A"/>
    <w:rsid w:val="0069736F"/>
    <w:rsid w:val="00697FB0"/>
    <w:rsid w:val="006A0746"/>
    <w:rsid w:val="006A0ABA"/>
    <w:rsid w:val="006A0BF1"/>
    <w:rsid w:val="006A1274"/>
    <w:rsid w:val="006A21F0"/>
    <w:rsid w:val="006A39CC"/>
    <w:rsid w:val="006A45E9"/>
    <w:rsid w:val="006A5401"/>
    <w:rsid w:val="006A6243"/>
    <w:rsid w:val="006B02DF"/>
    <w:rsid w:val="006B099A"/>
    <w:rsid w:val="006B0A81"/>
    <w:rsid w:val="006B0FAD"/>
    <w:rsid w:val="006B1758"/>
    <w:rsid w:val="006B1797"/>
    <w:rsid w:val="006B1AA1"/>
    <w:rsid w:val="006B34E0"/>
    <w:rsid w:val="006B3737"/>
    <w:rsid w:val="006B4440"/>
    <w:rsid w:val="006B5258"/>
    <w:rsid w:val="006B53F0"/>
    <w:rsid w:val="006B5A7A"/>
    <w:rsid w:val="006B5B4D"/>
    <w:rsid w:val="006B64C6"/>
    <w:rsid w:val="006B6ADC"/>
    <w:rsid w:val="006B7B7F"/>
    <w:rsid w:val="006C0799"/>
    <w:rsid w:val="006C1AE9"/>
    <w:rsid w:val="006C2FFE"/>
    <w:rsid w:val="006C39AD"/>
    <w:rsid w:val="006C49B3"/>
    <w:rsid w:val="006C4B42"/>
    <w:rsid w:val="006C5FEA"/>
    <w:rsid w:val="006C64CE"/>
    <w:rsid w:val="006D0F4B"/>
    <w:rsid w:val="006D1199"/>
    <w:rsid w:val="006D120E"/>
    <w:rsid w:val="006D1FF8"/>
    <w:rsid w:val="006D2E09"/>
    <w:rsid w:val="006D3C60"/>
    <w:rsid w:val="006D42CD"/>
    <w:rsid w:val="006D4357"/>
    <w:rsid w:val="006D69E6"/>
    <w:rsid w:val="006D6BD5"/>
    <w:rsid w:val="006D6E45"/>
    <w:rsid w:val="006E002A"/>
    <w:rsid w:val="006E0051"/>
    <w:rsid w:val="006E0F65"/>
    <w:rsid w:val="006E1DE8"/>
    <w:rsid w:val="006E29A3"/>
    <w:rsid w:val="006E2F23"/>
    <w:rsid w:val="006E39E8"/>
    <w:rsid w:val="006E3AA3"/>
    <w:rsid w:val="006E629D"/>
    <w:rsid w:val="006E7713"/>
    <w:rsid w:val="006E7D94"/>
    <w:rsid w:val="006F1021"/>
    <w:rsid w:val="006F14D2"/>
    <w:rsid w:val="006F1C07"/>
    <w:rsid w:val="006F219A"/>
    <w:rsid w:val="006F3529"/>
    <w:rsid w:val="006F3606"/>
    <w:rsid w:val="006F412D"/>
    <w:rsid w:val="006F4324"/>
    <w:rsid w:val="006F5C67"/>
    <w:rsid w:val="006F61C5"/>
    <w:rsid w:val="006F6A81"/>
    <w:rsid w:val="00701325"/>
    <w:rsid w:val="00701DF6"/>
    <w:rsid w:val="007032C3"/>
    <w:rsid w:val="00704777"/>
    <w:rsid w:val="00706FA6"/>
    <w:rsid w:val="00707009"/>
    <w:rsid w:val="00710260"/>
    <w:rsid w:val="007104F2"/>
    <w:rsid w:val="00711258"/>
    <w:rsid w:val="00712271"/>
    <w:rsid w:val="00712C31"/>
    <w:rsid w:val="00713298"/>
    <w:rsid w:val="00713BD6"/>
    <w:rsid w:val="00715541"/>
    <w:rsid w:val="0071779F"/>
    <w:rsid w:val="00720658"/>
    <w:rsid w:val="00720C0D"/>
    <w:rsid w:val="0072227D"/>
    <w:rsid w:val="00722BA8"/>
    <w:rsid w:val="00722C2D"/>
    <w:rsid w:val="00722F4D"/>
    <w:rsid w:val="00724184"/>
    <w:rsid w:val="00724572"/>
    <w:rsid w:val="007254EB"/>
    <w:rsid w:val="00725DD0"/>
    <w:rsid w:val="0072669D"/>
    <w:rsid w:val="007277A0"/>
    <w:rsid w:val="007309F5"/>
    <w:rsid w:val="00730B48"/>
    <w:rsid w:val="00733064"/>
    <w:rsid w:val="00733FA5"/>
    <w:rsid w:val="00734D27"/>
    <w:rsid w:val="007369D7"/>
    <w:rsid w:val="007374F8"/>
    <w:rsid w:val="00737590"/>
    <w:rsid w:val="0074035D"/>
    <w:rsid w:val="00740680"/>
    <w:rsid w:val="0074297D"/>
    <w:rsid w:val="00743EB6"/>
    <w:rsid w:val="00744774"/>
    <w:rsid w:val="00744804"/>
    <w:rsid w:val="0074512E"/>
    <w:rsid w:val="00745F39"/>
    <w:rsid w:val="0074728B"/>
    <w:rsid w:val="00747D94"/>
    <w:rsid w:val="0075073B"/>
    <w:rsid w:val="007524CF"/>
    <w:rsid w:val="0075286E"/>
    <w:rsid w:val="00753453"/>
    <w:rsid w:val="00754C5F"/>
    <w:rsid w:val="0075560D"/>
    <w:rsid w:val="00757315"/>
    <w:rsid w:val="00760FF1"/>
    <w:rsid w:val="0076129E"/>
    <w:rsid w:val="0076183B"/>
    <w:rsid w:val="00762BE5"/>
    <w:rsid w:val="00762CB0"/>
    <w:rsid w:val="007636DD"/>
    <w:rsid w:val="00763CFA"/>
    <w:rsid w:val="0076592E"/>
    <w:rsid w:val="0076692E"/>
    <w:rsid w:val="00770088"/>
    <w:rsid w:val="00770D7F"/>
    <w:rsid w:val="007713A1"/>
    <w:rsid w:val="007716D4"/>
    <w:rsid w:val="00771A79"/>
    <w:rsid w:val="00772C1C"/>
    <w:rsid w:val="00773357"/>
    <w:rsid w:val="00773BC5"/>
    <w:rsid w:val="00773DF7"/>
    <w:rsid w:val="00774B1E"/>
    <w:rsid w:val="00774F38"/>
    <w:rsid w:val="00775DD2"/>
    <w:rsid w:val="00776F75"/>
    <w:rsid w:val="007772D7"/>
    <w:rsid w:val="007778C8"/>
    <w:rsid w:val="007811BC"/>
    <w:rsid w:val="007834E6"/>
    <w:rsid w:val="007835EA"/>
    <w:rsid w:val="00784200"/>
    <w:rsid w:val="00784C8A"/>
    <w:rsid w:val="00784D38"/>
    <w:rsid w:val="00787723"/>
    <w:rsid w:val="007878EF"/>
    <w:rsid w:val="00787C0A"/>
    <w:rsid w:val="00787DD4"/>
    <w:rsid w:val="0078E997"/>
    <w:rsid w:val="0079059B"/>
    <w:rsid w:val="007917EE"/>
    <w:rsid w:val="00791E17"/>
    <w:rsid w:val="007925EC"/>
    <w:rsid w:val="0079274D"/>
    <w:rsid w:val="0079304D"/>
    <w:rsid w:val="00793187"/>
    <w:rsid w:val="00793BA2"/>
    <w:rsid w:val="007968A6"/>
    <w:rsid w:val="007974D1"/>
    <w:rsid w:val="00797BCE"/>
    <w:rsid w:val="007A17E7"/>
    <w:rsid w:val="007A1AB1"/>
    <w:rsid w:val="007A1C57"/>
    <w:rsid w:val="007A2A57"/>
    <w:rsid w:val="007A31C0"/>
    <w:rsid w:val="007A34D8"/>
    <w:rsid w:val="007A42A7"/>
    <w:rsid w:val="007A4D99"/>
    <w:rsid w:val="007A4DED"/>
    <w:rsid w:val="007A575E"/>
    <w:rsid w:val="007A60C4"/>
    <w:rsid w:val="007A6105"/>
    <w:rsid w:val="007A6950"/>
    <w:rsid w:val="007A701D"/>
    <w:rsid w:val="007B01EC"/>
    <w:rsid w:val="007B10DF"/>
    <w:rsid w:val="007B113E"/>
    <w:rsid w:val="007B13DE"/>
    <w:rsid w:val="007B192A"/>
    <w:rsid w:val="007B1B9B"/>
    <w:rsid w:val="007B4CE7"/>
    <w:rsid w:val="007B54DF"/>
    <w:rsid w:val="007B6435"/>
    <w:rsid w:val="007B64C6"/>
    <w:rsid w:val="007B79DD"/>
    <w:rsid w:val="007C097B"/>
    <w:rsid w:val="007C174C"/>
    <w:rsid w:val="007C1D51"/>
    <w:rsid w:val="007C2A14"/>
    <w:rsid w:val="007C3F6C"/>
    <w:rsid w:val="007C44C5"/>
    <w:rsid w:val="007C5BB2"/>
    <w:rsid w:val="007C7133"/>
    <w:rsid w:val="007C7761"/>
    <w:rsid w:val="007C7B89"/>
    <w:rsid w:val="007C7DA7"/>
    <w:rsid w:val="007C7E17"/>
    <w:rsid w:val="007D0EE9"/>
    <w:rsid w:val="007D32DA"/>
    <w:rsid w:val="007D32EE"/>
    <w:rsid w:val="007D37AE"/>
    <w:rsid w:val="007D4C71"/>
    <w:rsid w:val="007D5215"/>
    <w:rsid w:val="007D56D6"/>
    <w:rsid w:val="007D6E0F"/>
    <w:rsid w:val="007D7159"/>
    <w:rsid w:val="007E04CA"/>
    <w:rsid w:val="007E0BD4"/>
    <w:rsid w:val="007E0C5E"/>
    <w:rsid w:val="007E10D9"/>
    <w:rsid w:val="007E32CF"/>
    <w:rsid w:val="007E38D7"/>
    <w:rsid w:val="007E3CBF"/>
    <w:rsid w:val="007E46E9"/>
    <w:rsid w:val="007E5EC2"/>
    <w:rsid w:val="007F0AC6"/>
    <w:rsid w:val="007F1768"/>
    <w:rsid w:val="007F24E8"/>
    <w:rsid w:val="007F285F"/>
    <w:rsid w:val="007F2D5B"/>
    <w:rsid w:val="007F3532"/>
    <w:rsid w:val="007F3DA2"/>
    <w:rsid w:val="007F755B"/>
    <w:rsid w:val="008022BD"/>
    <w:rsid w:val="00802C96"/>
    <w:rsid w:val="00802FE8"/>
    <w:rsid w:val="00803D0B"/>
    <w:rsid w:val="008042CC"/>
    <w:rsid w:val="0080506E"/>
    <w:rsid w:val="00805B25"/>
    <w:rsid w:val="00810668"/>
    <w:rsid w:val="008108AF"/>
    <w:rsid w:val="00810E9C"/>
    <w:rsid w:val="00810FC3"/>
    <w:rsid w:val="008115C5"/>
    <w:rsid w:val="008116D4"/>
    <w:rsid w:val="0081185F"/>
    <w:rsid w:val="00811D69"/>
    <w:rsid w:val="008120A2"/>
    <w:rsid w:val="00812E3F"/>
    <w:rsid w:val="00813B7F"/>
    <w:rsid w:val="00814111"/>
    <w:rsid w:val="00814A7D"/>
    <w:rsid w:val="008170C5"/>
    <w:rsid w:val="0081744E"/>
    <w:rsid w:val="008177BD"/>
    <w:rsid w:val="0082005C"/>
    <w:rsid w:val="00820177"/>
    <w:rsid w:val="008208BA"/>
    <w:rsid w:val="00820B4D"/>
    <w:rsid w:val="0082104D"/>
    <w:rsid w:val="008225AC"/>
    <w:rsid w:val="008238D5"/>
    <w:rsid w:val="008267AB"/>
    <w:rsid w:val="00826DE4"/>
    <w:rsid w:val="00826F8B"/>
    <w:rsid w:val="008272BF"/>
    <w:rsid w:val="0083090F"/>
    <w:rsid w:val="00830A6E"/>
    <w:rsid w:val="0083174C"/>
    <w:rsid w:val="00831863"/>
    <w:rsid w:val="00831CAC"/>
    <w:rsid w:val="00831EFA"/>
    <w:rsid w:val="008333DB"/>
    <w:rsid w:val="00833DD6"/>
    <w:rsid w:val="00833E19"/>
    <w:rsid w:val="00834018"/>
    <w:rsid w:val="008348CB"/>
    <w:rsid w:val="0083528B"/>
    <w:rsid w:val="0083575B"/>
    <w:rsid w:val="008370B8"/>
    <w:rsid w:val="00837519"/>
    <w:rsid w:val="00840317"/>
    <w:rsid w:val="00840769"/>
    <w:rsid w:val="00841084"/>
    <w:rsid w:val="008411C5"/>
    <w:rsid w:val="008415D9"/>
    <w:rsid w:val="008433E0"/>
    <w:rsid w:val="00843597"/>
    <w:rsid w:val="00844DAF"/>
    <w:rsid w:val="00845649"/>
    <w:rsid w:val="00845A65"/>
    <w:rsid w:val="00846E7D"/>
    <w:rsid w:val="008509D7"/>
    <w:rsid w:val="00852094"/>
    <w:rsid w:val="00852A0D"/>
    <w:rsid w:val="008530EB"/>
    <w:rsid w:val="00853771"/>
    <w:rsid w:val="0085628D"/>
    <w:rsid w:val="008567EE"/>
    <w:rsid w:val="00860A4F"/>
    <w:rsid w:val="00861E5B"/>
    <w:rsid w:val="00862061"/>
    <w:rsid w:val="008622AF"/>
    <w:rsid w:val="008626FC"/>
    <w:rsid w:val="00862777"/>
    <w:rsid w:val="00864A43"/>
    <w:rsid w:val="00864E93"/>
    <w:rsid w:val="00866082"/>
    <w:rsid w:val="00866098"/>
    <w:rsid w:val="008663DB"/>
    <w:rsid w:val="008666B6"/>
    <w:rsid w:val="0086783B"/>
    <w:rsid w:val="00867CD7"/>
    <w:rsid w:val="00867CED"/>
    <w:rsid w:val="00867F1E"/>
    <w:rsid w:val="0087034E"/>
    <w:rsid w:val="008706AC"/>
    <w:rsid w:val="00870BAD"/>
    <w:rsid w:val="00872586"/>
    <w:rsid w:val="0087261C"/>
    <w:rsid w:val="00872ACB"/>
    <w:rsid w:val="00874817"/>
    <w:rsid w:val="00874A2E"/>
    <w:rsid w:val="00875224"/>
    <w:rsid w:val="0087642A"/>
    <w:rsid w:val="00876544"/>
    <w:rsid w:val="00876F78"/>
    <w:rsid w:val="00877011"/>
    <w:rsid w:val="0087749C"/>
    <w:rsid w:val="0087B4F5"/>
    <w:rsid w:val="008802D1"/>
    <w:rsid w:val="008809A2"/>
    <w:rsid w:val="008819AF"/>
    <w:rsid w:val="00882173"/>
    <w:rsid w:val="00883D1E"/>
    <w:rsid w:val="00886B75"/>
    <w:rsid w:val="00887710"/>
    <w:rsid w:val="008907FB"/>
    <w:rsid w:val="00891371"/>
    <w:rsid w:val="00891B71"/>
    <w:rsid w:val="00891BF7"/>
    <w:rsid w:val="00892A9F"/>
    <w:rsid w:val="00893859"/>
    <w:rsid w:val="00893A26"/>
    <w:rsid w:val="00893C55"/>
    <w:rsid w:val="00893C5A"/>
    <w:rsid w:val="008945C6"/>
    <w:rsid w:val="008965AF"/>
    <w:rsid w:val="008A1CE9"/>
    <w:rsid w:val="008A4DDB"/>
    <w:rsid w:val="008A5CC1"/>
    <w:rsid w:val="008A78F4"/>
    <w:rsid w:val="008B06B7"/>
    <w:rsid w:val="008B1DBF"/>
    <w:rsid w:val="008B2FC2"/>
    <w:rsid w:val="008B30FE"/>
    <w:rsid w:val="008B4416"/>
    <w:rsid w:val="008B484B"/>
    <w:rsid w:val="008B49F8"/>
    <w:rsid w:val="008B764D"/>
    <w:rsid w:val="008B7D1D"/>
    <w:rsid w:val="008C072B"/>
    <w:rsid w:val="008C1148"/>
    <w:rsid w:val="008C172D"/>
    <w:rsid w:val="008C2D08"/>
    <w:rsid w:val="008C3441"/>
    <w:rsid w:val="008C4449"/>
    <w:rsid w:val="008C72D5"/>
    <w:rsid w:val="008D0B08"/>
    <w:rsid w:val="008D11D9"/>
    <w:rsid w:val="008D3CA5"/>
    <w:rsid w:val="008D6B27"/>
    <w:rsid w:val="008D7CE2"/>
    <w:rsid w:val="008D7EE7"/>
    <w:rsid w:val="008E016C"/>
    <w:rsid w:val="008E073C"/>
    <w:rsid w:val="008E16DC"/>
    <w:rsid w:val="008E1C25"/>
    <w:rsid w:val="008E4A27"/>
    <w:rsid w:val="008E4D23"/>
    <w:rsid w:val="008E57EA"/>
    <w:rsid w:val="008E7031"/>
    <w:rsid w:val="008E7A0B"/>
    <w:rsid w:val="008F07DB"/>
    <w:rsid w:val="008F103D"/>
    <w:rsid w:val="008F2C9F"/>
    <w:rsid w:val="008F55AB"/>
    <w:rsid w:val="008F5A3D"/>
    <w:rsid w:val="008F6276"/>
    <w:rsid w:val="008F75A7"/>
    <w:rsid w:val="008F75CA"/>
    <w:rsid w:val="00900AED"/>
    <w:rsid w:val="00900C4C"/>
    <w:rsid w:val="0090102F"/>
    <w:rsid w:val="00901EF7"/>
    <w:rsid w:val="00902000"/>
    <w:rsid w:val="00903350"/>
    <w:rsid w:val="00904B4A"/>
    <w:rsid w:val="009051CE"/>
    <w:rsid w:val="00907565"/>
    <w:rsid w:val="00907FEF"/>
    <w:rsid w:val="009104DC"/>
    <w:rsid w:val="009106CE"/>
    <w:rsid w:val="009108F3"/>
    <w:rsid w:val="00910E8C"/>
    <w:rsid w:val="0091133E"/>
    <w:rsid w:val="00912ABE"/>
    <w:rsid w:val="00912FEF"/>
    <w:rsid w:val="0091336B"/>
    <w:rsid w:val="00913C0B"/>
    <w:rsid w:val="00914F09"/>
    <w:rsid w:val="00915D3F"/>
    <w:rsid w:val="00920036"/>
    <w:rsid w:val="0092105F"/>
    <w:rsid w:val="00921850"/>
    <w:rsid w:val="009227FD"/>
    <w:rsid w:val="00925EA9"/>
    <w:rsid w:val="00930E3F"/>
    <w:rsid w:val="009315E0"/>
    <w:rsid w:val="00932841"/>
    <w:rsid w:val="00932C14"/>
    <w:rsid w:val="009330D7"/>
    <w:rsid w:val="00933AA8"/>
    <w:rsid w:val="00934905"/>
    <w:rsid w:val="00934909"/>
    <w:rsid w:val="00934D4E"/>
    <w:rsid w:val="0093524B"/>
    <w:rsid w:val="009352D6"/>
    <w:rsid w:val="00935F4F"/>
    <w:rsid w:val="009374F7"/>
    <w:rsid w:val="00937B69"/>
    <w:rsid w:val="00941878"/>
    <w:rsid w:val="0094195B"/>
    <w:rsid w:val="00941E90"/>
    <w:rsid w:val="00942FCB"/>
    <w:rsid w:val="009433C9"/>
    <w:rsid w:val="009439FE"/>
    <w:rsid w:val="00944037"/>
    <w:rsid w:val="00945081"/>
    <w:rsid w:val="0094648B"/>
    <w:rsid w:val="00947C93"/>
    <w:rsid w:val="0095022C"/>
    <w:rsid w:val="0095064E"/>
    <w:rsid w:val="00953683"/>
    <w:rsid w:val="009548D2"/>
    <w:rsid w:val="00956E52"/>
    <w:rsid w:val="00957BDA"/>
    <w:rsid w:val="0095F08F"/>
    <w:rsid w:val="009604DB"/>
    <w:rsid w:val="009605E3"/>
    <w:rsid w:val="00960847"/>
    <w:rsid w:val="00960E0E"/>
    <w:rsid w:val="00962576"/>
    <w:rsid w:val="009633E9"/>
    <w:rsid w:val="00963C44"/>
    <w:rsid w:val="00965538"/>
    <w:rsid w:val="009659EC"/>
    <w:rsid w:val="00965CBF"/>
    <w:rsid w:val="00966747"/>
    <w:rsid w:val="00967490"/>
    <w:rsid w:val="009682CD"/>
    <w:rsid w:val="00970126"/>
    <w:rsid w:val="0097108B"/>
    <w:rsid w:val="00971CBB"/>
    <w:rsid w:val="00971D1B"/>
    <w:rsid w:val="00973530"/>
    <w:rsid w:val="00974411"/>
    <w:rsid w:val="009744AD"/>
    <w:rsid w:val="009750D1"/>
    <w:rsid w:val="009764C5"/>
    <w:rsid w:val="0097672B"/>
    <w:rsid w:val="00976C35"/>
    <w:rsid w:val="00976FED"/>
    <w:rsid w:val="00977F42"/>
    <w:rsid w:val="009808D2"/>
    <w:rsid w:val="00981144"/>
    <w:rsid w:val="00981A06"/>
    <w:rsid w:val="009827AC"/>
    <w:rsid w:val="009845DA"/>
    <w:rsid w:val="00984EF0"/>
    <w:rsid w:val="00984EF5"/>
    <w:rsid w:val="00985488"/>
    <w:rsid w:val="009878FF"/>
    <w:rsid w:val="00991744"/>
    <w:rsid w:val="009918E1"/>
    <w:rsid w:val="0099224A"/>
    <w:rsid w:val="00993FDA"/>
    <w:rsid w:val="0099508D"/>
    <w:rsid w:val="00996BB5"/>
    <w:rsid w:val="0099745C"/>
    <w:rsid w:val="009A2786"/>
    <w:rsid w:val="009A4BED"/>
    <w:rsid w:val="009A538B"/>
    <w:rsid w:val="009A5F6E"/>
    <w:rsid w:val="009B0156"/>
    <w:rsid w:val="009B060A"/>
    <w:rsid w:val="009B14E6"/>
    <w:rsid w:val="009B1713"/>
    <w:rsid w:val="009B1CAB"/>
    <w:rsid w:val="009B276F"/>
    <w:rsid w:val="009B2BF4"/>
    <w:rsid w:val="009B2F2F"/>
    <w:rsid w:val="009B3DB8"/>
    <w:rsid w:val="009B705F"/>
    <w:rsid w:val="009B7B63"/>
    <w:rsid w:val="009B7C49"/>
    <w:rsid w:val="009C332A"/>
    <w:rsid w:val="009C358F"/>
    <w:rsid w:val="009C5F58"/>
    <w:rsid w:val="009C6AE0"/>
    <w:rsid w:val="009C7667"/>
    <w:rsid w:val="009D0396"/>
    <w:rsid w:val="009D1265"/>
    <w:rsid w:val="009D12F2"/>
    <w:rsid w:val="009D1B68"/>
    <w:rsid w:val="009D38F7"/>
    <w:rsid w:val="009D42D9"/>
    <w:rsid w:val="009D4335"/>
    <w:rsid w:val="009D462F"/>
    <w:rsid w:val="009D473F"/>
    <w:rsid w:val="009D75B0"/>
    <w:rsid w:val="009D76D4"/>
    <w:rsid w:val="009D7DDF"/>
    <w:rsid w:val="009E0509"/>
    <w:rsid w:val="009E0F28"/>
    <w:rsid w:val="009E101C"/>
    <w:rsid w:val="009E216A"/>
    <w:rsid w:val="009E2C8A"/>
    <w:rsid w:val="009E3DDF"/>
    <w:rsid w:val="009E54CF"/>
    <w:rsid w:val="009E65DF"/>
    <w:rsid w:val="009E6E77"/>
    <w:rsid w:val="009E7EDD"/>
    <w:rsid w:val="009F07ED"/>
    <w:rsid w:val="009F141E"/>
    <w:rsid w:val="009F1B4C"/>
    <w:rsid w:val="009F5143"/>
    <w:rsid w:val="009F5C09"/>
    <w:rsid w:val="009F6713"/>
    <w:rsid w:val="009F7AA8"/>
    <w:rsid w:val="009F7CD7"/>
    <w:rsid w:val="00A00D38"/>
    <w:rsid w:val="00A01052"/>
    <w:rsid w:val="00A01463"/>
    <w:rsid w:val="00A01B15"/>
    <w:rsid w:val="00A01ED2"/>
    <w:rsid w:val="00A020DD"/>
    <w:rsid w:val="00A023AD"/>
    <w:rsid w:val="00A02483"/>
    <w:rsid w:val="00A02643"/>
    <w:rsid w:val="00A027E5"/>
    <w:rsid w:val="00A02A16"/>
    <w:rsid w:val="00A057A1"/>
    <w:rsid w:val="00A05A72"/>
    <w:rsid w:val="00A05EFB"/>
    <w:rsid w:val="00A06897"/>
    <w:rsid w:val="00A06C2B"/>
    <w:rsid w:val="00A10C69"/>
    <w:rsid w:val="00A10E66"/>
    <w:rsid w:val="00A10EC9"/>
    <w:rsid w:val="00A112EB"/>
    <w:rsid w:val="00A11E28"/>
    <w:rsid w:val="00A12A3A"/>
    <w:rsid w:val="00A12D6F"/>
    <w:rsid w:val="00A141A5"/>
    <w:rsid w:val="00A1441A"/>
    <w:rsid w:val="00A15BB5"/>
    <w:rsid w:val="00A2126F"/>
    <w:rsid w:val="00A22447"/>
    <w:rsid w:val="00A23214"/>
    <w:rsid w:val="00A239B1"/>
    <w:rsid w:val="00A24405"/>
    <w:rsid w:val="00A258F9"/>
    <w:rsid w:val="00A279A2"/>
    <w:rsid w:val="00A303C6"/>
    <w:rsid w:val="00A3048F"/>
    <w:rsid w:val="00A30D2B"/>
    <w:rsid w:val="00A3166E"/>
    <w:rsid w:val="00A31CCF"/>
    <w:rsid w:val="00A31F62"/>
    <w:rsid w:val="00A331CA"/>
    <w:rsid w:val="00A3415D"/>
    <w:rsid w:val="00A34224"/>
    <w:rsid w:val="00A35183"/>
    <w:rsid w:val="00A3555A"/>
    <w:rsid w:val="00A35973"/>
    <w:rsid w:val="00A35BD5"/>
    <w:rsid w:val="00A36211"/>
    <w:rsid w:val="00A3678C"/>
    <w:rsid w:val="00A370F0"/>
    <w:rsid w:val="00A37AD9"/>
    <w:rsid w:val="00A41F6E"/>
    <w:rsid w:val="00A42254"/>
    <w:rsid w:val="00A42471"/>
    <w:rsid w:val="00A429BE"/>
    <w:rsid w:val="00A42AE0"/>
    <w:rsid w:val="00A4333D"/>
    <w:rsid w:val="00A464E4"/>
    <w:rsid w:val="00A502EB"/>
    <w:rsid w:val="00A5066D"/>
    <w:rsid w:val="00A52FB5"/>
    <w:rsid w:val="00A530A6"/>
    <w:rsid w:val="00A53226"/>
    <w:rsid w:val="00A53DAA"/>
    <w:rsid w:val="00A542F4"/>
    <w:rsid w:val="00A54B73"/>
    <w:rsid w:val="00A54CF5"/>
    <w:rsid w:val="00A55B4E"/>
    <w:rsid w:val="00A56676"/>
    <w:rsid w:val="00A56BA5"/>
    <w:rsid w:val="00A60B16"/>
    <w:rsid w:val="00A60CCF"/>
    <w:rsid w:val="00A62B0D"/>
    <w:rsid w:val="00A62C32"/>
    <w:rsid w:val="00A62D6E"/>
    <w:rsid w:val="00A62F32"/>
    <w:rsid w:val="00A62F3E"/>
    <w:rsid w:val="00A63021"/>
    <w:rsid w:val="00A634D6"/>
    <w:rsid w:val="00A64A4F"/>
    <w:rsid w:val="00A65995"/>
    <w:rsid w:val="00A66367"/>
    <w:rsid w:val="00A67034"/>
    <w:rsid w:val="00A67462"/>
    <w:rsid w:val="00A70FFE"/>
    <w:rsid w:val="00A7166D"/>
    <w:rsid w:val="00A7231B"/>
    <w:rsid w:val="00A72D1D"/>
    <w:rsid w:val="00A749D5"/>
    <w:rsid w:val="00A752F5"/>
    <w:rsid w:val="00A754C3"/>
    <w:rsid w:val="00A7551D"/>
    <w:rsid w:val="00A76B4C"/>
    <w:rsid w:val="00A76D48"/>
    <w:rsid w:val="00A76F23"/>
    <w:rsid w:val="00A804A7"/>
    <w:rsid w:val="00A805C7"/>
    <w:rsid w:val="00A80759"/>
    <w:rsid w:val="00A80FAF"/>
    <w:rsid w:val="00A8102C"/>
    <w:rsid w:val="00A825CA"/>
    <w:rsid w:val="00A831FC"/>
    <w:rsid w:val="00A8572D"/>
    <w:rsid w:val="00A85C16"/>
    <w:rsid w:val="00A86CAF"/>
    <w:rsid w:val="00A86FE8"/>
    <w:rsid w:val="00A90395"/>
    <w:rsid w:val="00A905EF"/>
    <w:rsid w:val="00A91E0E"/>
    <w:rsid w:val="00A92028"/>
    <w:rsid w:val="00A9225D"/>
    <w:rsid w:val="00A9310C"/>
    <w:rsid w:val="00A931A6"/>
    <w:rsid w:val="00A93534"/>
    <w:rsid w:val="00A951DB"/>
    <w:rsid w:val="00A9559F"/>
    <w:rsid w:val="00A959EC"/>
    <w:rsid w:val="00A97002"/>
    <w:rsid w:val="00A9782D"/>
    <w:rsid w:val="00A97A36"/>
    <w:rsid w:val="00A97D01"/>
    <w:rsid w:val="00AA12CD"/>
    <w:rsid w:val="00AA19A6"/>
    <w:rsid w:val="00AA280C"/>
    <w:rsid w:val="00AA3CEA"/>
    <w:rsid w:val="00AA5BBB"/>
    <w:rsid w:val="00AA6B4D"/>
    <w:rsid w:val="00AA7171"/>
    <w:rsid w:val="00AB1C5B"/>
    <w:rsid w:val="00AB209B"/>
    <w:rsid w:val="00AB34AD"/>
    <w:rsid w:val="00AB3B12"/>
    <w:rsid w:val="00AB3FCA"/>
    <w:rsid w:val="00AB42EA"/>
    <w:rsid w:val="00AB5581"/>
    <w:rsid w:val="00AB7226"/>
    <w:rsid w:val="00AB7D8E"/>
    <w:rsid w:val="00AC0544"/>
    <w:rsid w:val="00AC07F0"/>
    <w:rsid w:val="00AC2458"/>
    <w:rsid w:val="00AC4AA3"/>
    <w:rsid w:val="00AC5BA1"/>
    <w:rsid w:val="00AC6E65"/>
    <w:rsid w:val="00AC750A"/>
    <w:rsid w:val="00AC79C1"/>
    <w:rsid w:val="00AD139B"/>
    <w:rsid w:val="00AD21A7"/>
    <w:rsid w:val="00AD4897"/>
    <w:rsid w:val="00AD4F15"/>
    <w:rsid w:val="00AD65E7"/>
    <w:rsid w:val="00AD6628"/>
    <w:rsid w:val="00AD6747"/>
    <w:rsid w:val="00AD77A6"/>
    <w:rsid w:val="00AE0D70"/>
    <w:rsid w:val="00AE1BD0"/>
    <w:rsid w:val="00AE32DD"/>
    <w:rsid w:val="00AE34BC"/>
    <w:rsid w:val="00AE3D04"/>
    <w:rsid w:val="00AE5279"/>
    <w:rsid w:val="00AE52C9"/>
    <w:rsid w:val="00AE543E"/>
    <w:rsid w:val="00AE5CB1"/>
    <w:rsid w:val="00AE68CF"/>
    <w:rsid w:val="00AE7DA1"/>
    <w:rsid w:val="00AF07CF"/>
    <w:rsid w:val="00AF0ECD"/>
    <w:rsid w:val="00AF1268"/>
    <w:rsid w:val="00AF1641"/>
    <w:rsid w:val="00AF1A1F"/>
    <w:rsid w:val="00AF2832"/>
    <w:rsid w:val="00AF391A"/>
    <w:rsid w:val="00AF4538"/>
    <w:rsid w:val="00AF46A0"/>
    <w:rsid w:val="00AF4A4C"/>
    <w:rsid w:val="00AF510A"/>
    <w:rsid w:val="00AF6E06"/>
    <w:rsid w:val="00AF7274"/>
    <w:rsid w:val="00AF7EF2"/>
    <w:rsid w:val="00AF7F71"/>
    <w:rsid w:val="00B00445"/>
    <w:rsid w:val="00B01A14"/>
    <w:rsid w:val="00B01DBA"/>
    <w:rsid w:val="00B0231F"/>
    <w:rsid w:val="00B05CB2"/>
    <w:rsid w:val="00B0699B"/>
    <w:rsid w:val="00B0709F"/>
    <w:rsid w:val="00B07972"/>
    <w:rsid w:val="00B1119B"/>
    <w:rsid w:val="00B111D7"/>
    <w:rsid w:val="00B1178C"/>
    <w:rsid w:val="00B1195B"/>
    <w:rsid w:val="00B13BF5"/>
    <w:rsid w:val="00B144AD"/>
    <w:rsid w:val="00B1497F"/>
    <w:rsid w:val="00B14B01"/>
    <w:rsid w:val="00B158C1"/>
    <w:rsid w:val="00B15CD5"/>
    <w:rsid w:val="00B16626"/>
    <w:rsid w:val="00B16707"/>
    <w:rsid w:val="00B20234"/>
    <w:rsid w:val="00B20468"/>
    <w:rsid w:val="00B2058D"/>
    <w:rsid w:val="00B2188D"/>
    <w:rsid w:val="00B2285A"/>
    <w:rsid w:val="00B22E58"/>
    <w:rsid w:val="00B23456"/>
    <w:rsid w:val="00B24386"/>
    <w:rsid w:val="00B24522"/>
    <w:rsid w:val="00B24D8A"/>
    <w:rsid w:val="00B26B2E"/>
    <w:rsid w:val="00B26E9A"/>
    <w:rsid w:val="00B30153"/>
    <w:rsid w:val="00B3054D"/>
    <w:rsid w:val="00B3098D"/>
    <w:rsid w:val="00B31146"/>
    <w:rsid w:val="00B32AD7"/>
    <w:rsid w:val="00B32D33"/>
    <w:rsid w:val="00B3307B"/>
    <w:rsid w:val="00B331EB"/>
    <w:rsid w:val="00B360ED"/>
    <w:rsid w:val="00B36152"/>
    <w:rsid w:val="00B36DEF"/>
    <w:rsid w:val="00B36E7E"/>
    <w:rsid w:val="00B373F0"/>
    <w:rsid w:val="00B37B31"/>
    <w:rsid w:val="00B40E5D"/>
    <w:rsid w:val="00B417BA"/>
    <w:rsid w:val="00B41EA3"/>
    <w:rsid w:val="00B422EC"/>
    <w:rsid w:val="00B428FA"/>
    <w:rsid w:val="00B45AF7"/>
    <w:rsid w:val="00B45F42"/>
    <w:rsid w:val="00B46762"/>
    <w:rsid w:val="00B47470"/>
    <w:rsid w:val="00B502BE"/>
    <w:rsid w:val="00B52258"/>
    <w:rsid w:val="00B52757"/>
    <w:rsid w:val="00B528A1"/>
    <w:rsid w:val="00B53A0F"/>
    <w:rsid w:val="00B547D7"/>
    <w:rsid w:val="00B557E0"/>
    <w:rsid w:val="00B55C29"/>
    <w:rsid w:val="00B57353"/>
    <w:rsid w:val="00B57E87"/>
    <w:rsid w:val="00B639F0"/>
    <w:rsid w:val="00B63DA4"/>
    <w:rsid w:val="00B64531"/>
    <w:rsid w:val="00B64B00"/>
    <w:rsid w:val="00B651F1"/>
    <w:rsid w:val="00B66829"/>
    <w:rsid w:val="00B66B33"/>
    <w:rsid w:val="00B70016"/>
    <w:rsid w:val="00B70743"/>
    <w:rsid w:val="00B70944"/>
    <w:rsid w:val="00B722D5"/>
    <w:rsid w:val="00B75464"/>
    <w:rsid w:val="00B75DAF"/>
    <w:rsid w:val="00B76C7F"/>
    <w:rsid w:val="00B771E6"/>
    <w:rsid w:val="00B77222"/>
    <w:rsid w:val="00B77498"/>
    <w:rsid w:val="00B779E6"/>
    <w:rsid w:val="00B80785"/>
    <w:rsid w:val="00B83480"/>
    <w:rsid w:val="00B835D9"/>
    <w:rsid w:val="00B84F5F"/>
    <w:rsid w:val="00B855D5"/>
    <w:rsid w:val="00B85BE7"/>
    <w:rsid w:val="00B86935"/>
    <w:rsid w:val="00B901D2"/>
    <w:rsid w:val="00B91A13"/>
    <w:rsid w:val="00B91EC7"/>
    <w:rsid w:val="00B9233C"/>
    <w:rsid w:val="00B92D4E"/>
    <w:rsid w:val="00B94024"/>
    <w:rsid w:val="00B941C7"/>
    <w:rsid w:val="00B94839"/>
    <w:rsid w:val="00B94F5F"/>
    <w:rsid w:val="00B94F7D"/>
    <w:rsid w:val="00B97050"/>
    <w:rsid w:val="00B97302"/>
    <w:rsid w:val="00B97FB4"/>
    <w:rsid w:val="00BA03A4"/>
    <w:rsid w:val="00BA3B2D"/>
    <w:rsid w:val="00BA3C0A"/>
    <w:rsid w:val="00BA453E"/>
    <w:rsid w:val="00BA4751"/>
    <w:rsid w:val="00BA5065"/>
    <w:rsid w:val="00BA56C4"/>
    <w:rsid w:val="00BA7D54"/>
    <w:rsid w:val="00BAE565"/>
    <w:rsid w:val="00BB15F1"/>
    <w:rsid w:val="00BB2682"/>
    <w:rsid w:val="00BB2A84"/>
    <w:rsid w:val="00BB339F"/>
    <w:rsid w:val="00BB4828"/>
    <w:rsid w:val="00BB5EFF"/>
    <w:rsid w:val="00BB6559"/>
    <w:rsid w:val="00BB65FF"/>
    <w:rsid w:val="00BB6931"/>
    <w:rsid w:val="00BB6A41"/>
    <w:rsid w:val="00BB7217"/>
    <w:rsid w:val="00BB7384"/>
    <w:rsid w:val="00BC1718"/>
    <w:rsid w:val="00BC3B22"/>
    <w:rsid w:val="00BC41A8"/>
    <w:rsid w:val="00BC441A"/>
    <w:rsid w:val="00BC5ABD"/>
    <w:rsid w:val="00BC607F"/>
    <w:rsid w:val="00BC6621"/>
    <w:rsid w:val="00BC66A9"/>
    <w:rsid w:val="00BC69BD"/>
    <w:rsid w:val="00BD10E3"/>
    <w:rsid w:val="00BD1775"/>
    <w:rsid w:val="00BD4247"/>
    <w:rsid w:val="00BD42BE"/>
    <w:rsid w:val="00BD45DB"/>
    <w:rsid w:val="00BD478E"/>
    <w:rsid w:val="00BD4B1A"/>
    <w:rsid w:val="00BD6561"/>
    <w:rsid w:val="00BD7120"/>
    <w:rsid w:val="00BD78F6"/>
    <w:rsid w:val="00BD7BD2"/>
    <w:rsid w:val="00BD7D83"/>
    <w:rsid w:val="00BE0E65"/>
    <w:rsid w:val="00BE15D9"/>
    <w:rsid w:val="00BE1D13"/>
    <w:rsid w:val="00BE1FCC"/>
    <w:rsid w:val="00BE25E4"/>
    <w:rsid w:val="00BE5B3F"/>
    <w:rsid w:val="00BE5F71"/>
    <w:rsid w:val="00BE62A6"/>
    <w:rsid w:val="00BE6DF8"/>
    <w:rsid w:val="00BF0604"/>
    <w:rsid w:val="00BF1326"/>
    <w:rsid w:val="00BF190D"/>
    <w:rsid w:val="00BF1DEE"/>
    <w:rsid w:val="00BF1E0F"/>
    <w:rsid w:val="00BF2F83"/>
    <w:rsid w:val="00BF3C8F"/>
    <w:rsid w:val="00BF4CB6"/>
    <w:rsid w:val="00BF5781"/>
    <w:rsid w:val="00BF598D"/>
    <w:rsid w:val="00BF67F7"/>
    <w:rsid w:val="00BF749E"/>
    <w:rsid w:val="00BF7B90"/>
    <w:rsid w:val="00C004E4"/>
    <w:rsid w:val="00C00510"/>
    <w:rsid w:val="00C00595"/>
    <w:rsid w:val="00C007D4"/>
    <w:rsid w:val="00C01C34"/>
    <w:rsid w:val="00C032D8"/>
    <w:rsid w:val="00C03991"/>
    <w:rsid w:val="00C0437B"/>
    <w:rsid w:val="00C05015"/>
    <w:rsid w:val="00C054D5"/>
    <w:rsid w:val="00C05770"/>
    <w:rsid w:val="00C05DE1"/>
    <w:rsid w:val="00C061D7"/>
    <w:rsid w:val="00C07044"/>
    <w:rsid w:val="00C07F94"/>
    <w:rsid w:val="00C12581"/>
    <w:rsid w:val="00C129D3"/>
    <w:rsid w:val="00C133ED"/>
    <w:rsid w:val="00C14485"/>
    <w:rsid w:val="00C144BF"/>
    <w:rsid w:val="00C14EC7"/>
    <w:rsid w:val="00C1670A"/>
    <w:rsid w:val="00C16855"/>
    <w:rsid w:val="00C16AE7"/>
    <w:rsid w:val="00C170EA"/>
    <w:rsid w:val="00C176A3"/>
    <w:rsid w:val="00C176FA"/>
    <w:rsid w:val="00C21A95"/>
    <w:rsid w:val="00C21C09"/>
    <w:rsid w:val="00C24250"/>
    <w:rsid w:val="00C2474A"/>
    <w:rsid w:val="00C252D2"/>
    <w:rsid w:val="00C25FA7"/>
    <w:rsid w:val="00C26F88"/>
    <w:rsid w:val="00C27218"/>
    <w:rsid w:val="00C276A3"/>
    <w:rsid w:val="00C27770"/>
    <w:rsid w:val="00C304C2"/>
    <w:rsid w:val="00C30A5C"/>
    <w:rsid w:val="00C31D48"/>
    <w:rsid w:val="00C32B74"/>
    <w:rsid w:val="00C32D34"/>
    <w:rsid w:val="00C337C9"/>
    <w:rsid w:val="00C33E54"/>
    <w:rsid w:val="00C34D95"/>
    <w:rsid w:val="00C36177"/>
    <w:rsid w:val="00C366A8"/>
    <w:rsid w:val="00C374E5"/>
    <w:rsid w:val="00C37D4E"/>
    <w:rsid w:val="00C400EE"/>
    <w:rsid w:val="00C40B8D"/>
    <w:rsid w:val="00C40FAE"/>
    <w:rsid w:val="00C4120B"/>
    <w:rsid w:val="00C415FD"/>
    <w:rsid w:val="00C42C0C"/>
    <w:rsid w:val="00C4336C"/>
    <w:rsid w:val="00C44569"/>
    <w:rsid w:val="00C50542"/>
    <w:rsid w:val="00C50E17"/>
    <w:rsid w:val="00C51CF1"/>
    <w:rsid w:val="00C52651"/>
    <w:rsid w:val="00C53756"/>
    <w:rsid w:val="00C548C0"/>
    <w:rsid w:val="00C54F8F"/>
    <w:rsid w:val="00C55FF9"/>
    <w:rsid w:val="00C5635D"/>
    <w:rsid w:val="00C56693"/>
    <w:rsid w:val="00C61941"/>
    <w:rsid w:val="00C63620"/>
    <w:rsid w:val="00C64B2A"/>
    <w:rsid w:val="00C656E0"/>
    <w:rsid w:val="00C6590B"/>
    <w:rsid w:val="00C65E44"/>
    <w:rsid w:val="00C67588"/>
    <w:rsid w:val="00C67DA5"/>
    <w:rsid w:val="00C70E89"/>
    <w:rsid w:val="00C71382"/>
    <w:rsid w:val="00C72705"/>
    <w:rsid w:val="00C75886"/>
    <w:rsid w:val="00C75A1D"/>
    <w:rsid w:val="00C75F9E"/>
    <w:rsid w:val="00C764E0"/>
    <w:rsid w:val="00C77563"/>
    <w:rsid w:val="00C77817"/>
    <w:rsid w:val="00C77BDF"/>
    <w:rsid w:val="00C807FF"/>
    <w:rsid w:val="00C80ED5"/>
    <w:rsid w:val="00C8266C"/>
    <w:rsid w:val="00C839B2"/>
    <w:rsid w:val="00C84241"/>
    <w:rsid w:val="00C8681B"/>
    <w:rsid w:val="00C868F1"/>
    <w:rsid w:val="00C90AD9"/>
    <w:rsid w:val="00C91194"/>
    <w:rsid w:val="00C921FD"/>
    <w:rsid w:val="00C9234B"/>
    <w:rsid w:val="00C92776"/>
    <w:rsid w:val="00C940A4"/>
    <w:rsid w:val="00C9535A"/>
    <w:rsid w:val="00C96E18"/>
    <w:rsid w:val="00CA0268"/>
    <w:rsid w:val="00CA294C"/>
    <w:rsid w:val="00CA2FDA"/>
    <w:rsid w:val="00CA3D60"/>
    <w:rsid w:val="00CA4298"/>
    <w:rsid w:val="00CA4A4B"/>
    <w:rsid w:val="00CA4B5A"/>
    <w:rsid w:val="00CA4C3D"/>
    <w:rsid w:val="00CA5B4E"/>
    <w:rsid w:val="00CA642E"/>
    <w:rsid w:val="00CA6E81"/>
    <w:rsid w:val="00CA6F49"/>
    <w:rsid w:val="00CA7389"/>
    <w:rsid w:val="00CA7E25"/>
    <w:rsid w:val="00CA7E78"/>
    <w:rsid w:val="00CB0966"/>
    <w:rsid w:val="00CB11C3"/>
    <w:rsid w:val="00CB1418"/>
    <w:rsid w:val="00CB1518"/>
    <w:rsid w:val="00CB17D6"/>
    <w:rsid w:val="00CB1968"/>
    <w:rsid w:val="00CB2425"/>
    <w:rsid w:val="00CB253F"/>
    <w:rsid w:val="00CB3669"/>
    <w:rsid w:val="00CB398A"/>
    <w:rsid w:val="00CB3A1B"/>
    <w:rsid w:val="00CB4454"/>
    <w:rsid w:val="00CB45DF"/>
    <w:rsid w:val="00CB559F"/>
    <w:rsid w:val="00CB5C95"/>
    <w:rsid w:val="00CB5DEC"/>
    <w:rsid w:val="00CB6E30"/>
    <w:rsid w:val="00CB73B8"/>
    <w:rsid w:val="00CB75EB"/>
    <w:rsid w:val="00CB7BD1"/>
    <w:rsid w:val="00CB7C0D"/>
    <w:rsid w:val="00CC07E5"/>
    <w:rsid w:val="00CC14D9"/>
    <w:rsid w:val="00CC3016"/>
    <w:rsid w:val="00CC4B27"/>
    <w:rsid w:val="00CC58EB"/>
    <w:rsid w:val="00CC6580"/>
    <w:rsid w:val="00CC6973"/>
    <w:rsid w:val="00CD0A78"/>
    <w:rsid w:val="00CD1BA3"/>
    <w:rsid w:val="00CD1D7A"/>
    <w:rsid w:val="00CD2016"/>
    <w:rsid w:val="00CD2840"/>
    <w:rsid w:val="00CD2E0E"/>
    <w:rsid w:val="00CD329C"/>
    <w:rsid w:val="00CD3632"/>
    <w:rsid w:val="00CD368F"/>
    <w:rsid w:val="00CD41BD"/>
    <w:rsid w:val="00CD507E"/>
    <w:rsid w:val="00CD50C1"/>
    <w:rsid w:val="00CD5E62"/>
    <w:rsid w:val="00CD61EC"/>
    <w:rsid w:val="00CD6EE7"/>
    <w:rsid w:val="00CD6FFE"/>
    <w:rsid w:val="00CD7EA9"/>
    <w:rsid w:val="00CE071A"/>
    <w:rsid w:val="00CE12CA"/>
    <w:rsid w:val="00CE16D9"/>
    <w:rsid w:val="00CE1740"/>
    <w:rsid w:val="00CE24E2"/>
    <w:rsid w:val="00CE4670"/>
    <w:rsid w:val="00CE5241"/>
    <w:rsid w:val="00CE527D"/>
    <w:rsid w:val="00CE64E9"/>
    <w:rsid w:val="00CE67F3"/>
    <w:rsid w:val="00CE6EB6"/>
    <w:rsid w:val="00CE7971"/>
    <w:rsid w:val="00CF137D"/>
    <w:rsid w:val="00CF19F2"/>
    <w:rsid w:val="00CF23E9"/>
    <w:rsid w:val="00CF32F0"/>
    <w:rsid w:val="00CF33AD"/>
    <w:rsid w:val="00CF4765"/>
    <w:rsid w:val="00CF51A7"/>
    <w:rsid w:val="00CF5249"/>
    <w:rsid w:val="00CF5417"/>
    <w:rsid w:val="00CF6DBD"/>
    <w:rsid w:val="00D0065A"/>
    <w:rsid w:val="00D00F99"/>
    <w:rsid w:val="00D02164"/>
    <w:rsid w:val="00D02A65"/>
    <w:rsid w:val="00D033F4"/>
    <w:rsid w:val="00D03E96"/>
    <w:rsid w:val="00D05B80"/>
    <w:rsid w:val="00D06CCC"/>
    <w:rsid w:val="00D0701F"/>
    <w:rsid w:val="00D07D77"/>
    <w:rsid w:val="00D07E36"/>
    <w:rsid w:val="00D12250"/>
    <w:rsid w:val="00D132AB"/>
    <w:rsid w:val="00D133C3"/>
    <w:rsid w:val="00D1452C"/>
    <w:rsid w:val="00D1546E"/>
    <w:rsid w:val="00D16AFB"/>
    <w:rsid w:val="00D17403"/>
    <w:rsid w:val="00D20340"/>
    <w:rsid w:val="00D2200B"/>
    <w:rsid w:val="00D240A1"/>
    <w:rsid w:val="00D24EEC"/>
    <w:rsid w:val="00D25C26"/>
    <w:rsid w:val="00D26219"/>
    <w:rsid w:val="00D273F5"/>
    <w:rsid w:val="00D27687"/>
    <w:rsid w:val="00D27935"/>
    <w:rsid w:val="00D27F0B"/>
    <w:rsid w:val="00D27F37"/>
    <w:rsid w:val="00D3036F"/>
    <w:rsid w:val="00D304EF"/>
    <w:rsid w:val="00D3207B"/>
    <w:rsid w:val="00D3236C"/>
    <w:rsid w:val="00D32506"/>
    <w:rsid w:val="00D34F78"/>
    <w:rsid w:val="00D3514D"/>
    <w:rsid w:val="00D37B9B"/>
    <w:rsid w:val="00D37FB3"/>
    <w:rsid w:val="00D3E206"/>
    <w:rsid w:val="00D40061"/>
    <w:rsid w:val="00D41229"/>
    <w:rsid w:val="00D42088"/>
    <w:rsid w:val="00D42160"/>
    <w:rsid w:val="00D42774"/>
    <w:rsid w:val="00D430A5"/>
    <w:rsid w:val="00D43BD8"/>
    <w:rsid w:val="00D46FDC"/>
    <w:rsid w:val="00D470F9"/>
    <w:rsid w:val="00D50F40"/>
    <w:rsid w:val="00D52E9F"/>
    <w:rsid w:val="00D53664"/>
    <w:rsid w:val="00D53749"/>
    <w:rsid w:val="00D5399E"/>
    <w:rsid w:val="00D54508"/>
    <w:rsid w:val="00D558FD"/>
    <w:rsid w:val="00D56372"/>
    <w:rsid w:val="00D56969"/>
    <w:rsid w:val="00D5759D"/>
    <w:rsid w:val="00D57794"/>
    <w:rsid w:val="00D57894"/>
    <w:rsid w:val="00D578BE"/>
    <w:rsid w:val="00D5DCBE"/>
    <w:rsid w:val="00D5F097"/>
    <w:rsid w:val="00D60041"/>
    <w:rsid w:val="00D600BA"/>
    <w:rsid w:val="00D603FC"/>
    <w:rsid w:val="00D604C7"/>
    <w:rsid w:val="00D6055E"/>
    <w:rsid w:val="00D6070B"/>
    <w:rsid w:val="00D61879"/>
    <w:rsid w:val="00D619B9"/>
    <w:rsid w:val="00D622CD"/>
    <w:rsid w:val="00D6287A"/>
    <w:rsid w:val="00D6289F"/>
    <w:rsid w:val="00D62AB7"/>
    <w:rsid w:val="00D637D4"/>
    <w:rsid w:val="00D6411C"/>
    <w:rsid w:val="00D64217"/>
    <w:rsid w:val="00D6646D"/>
    <w:rsid w:val="00D678B9"/>
    <w:rsid w:val="00D67D6A"/>
    <w:rsid w:val="00D707EE"/>
    <w:rsid w:val="00D71759"/>
    <w:rsid w:val="00D728BE"/>
    <w:rsid w:val="00D729D1"/>
    <w:rsid w:val="00D73478"/>
    <w:rsid w:val="00D73E18"/>
    <w:rsid w:val="00D7425B"/>
    <w:rsid w:val="00D7437A"/>
    <w:rsid w:val="00D74C00"/>
    <w:rsid w:val="00D75927"/>
    <w:rsid w:val="00D75F48"/>
    <w:rsid w:val="00D76154"/>
    <w:rsid w:val="00D801D5"/>
    <w:rsid w:val="00D8088E"/>
    <w:rsid w:val="00D826F4"/>
    <w:rsid w:val="00D82881"/>
    <w:rsid w:val="00D829E4"/>
    <w:rsid w:val="00D83A2A"/>
    <w:rsid w:val="00D84BC1"/>
    <w:rsid w:val="00D8572B"/>
    <w:rsid w:val="00D85C15"/>
    <w:rsid w:val="00D86CFD"/>
    <w:rsid w:val="00D87044"/>
    <w:rsid w:val="00D90BC0"/>
    <w:rsid w:val="00D92778"/>
    <w:rsid w:val="00D92835"/>
    <w:rsid w:val="00D933C6"/>
    <w:rsid w:val="00D94253"/>
    <w:rsid w:val="00D94B83"/>
    <w:rsid w:val="00D94FAA"/>
    <w:rsid w:val="00D96CC9"/>
    <w:rsid w:val="00D979E5"/>
    <w:rsid w:val="00DA18FF"/>
    <w:rsid w:val="00DA35A9"/>
    <w:rsid w:val="00DA3D15"/>
    <w:rsid w:val="00DA46DC"/>
    <w:rsid w:val="00DA4B3E"/>
    <w:rsid w:val="00DA57A0"/>
    <w:rsid w:val="00DA6820"/>
    <w:rsid w:val="00DA796C"/>
    <w:rsid w:val="00DB1AFD"/>
    <w:rsid w:val="00DB2F03"/>
    <w:rsid w:val="00DB313E"/>
    <w:rsid w:val="00DB3F44"/>
    <w:rsid w:val="00DB41D4"/>
    <w:rsid w:val="00DB4CBE"/>
    <w:rsid w:val="00DB5013"/>
    <w:rsid w:val="00DB6666"/>
    <w:rsid w:val="00DB7531"/>
    <w:rsid w:val="00DC09B3"/>
    <w:rsid w:val="00DC13BE"/>
    <w:rsid w:val="00DC1DE6"/>
    <w:rsid w:val="00DC1FB5"/>
    <w:rsid w:val="00DC20B0"/>
    <w:rsid w:val="00DC4BBF"/>
    <w:rsid w:val="00DC4C12"/>
    <w:rsid w:val="00DC5033"/>
    <w:rsid w:val="00DC5106"/>
    <w:rsid w:val="00DC5BD7"/>
    <w:rsid w:val="00DC6B74"/>
    <w:rsid w:val="00DC6CC8"/>
    <w:rsid w:val="00DC6E75"/>
    <w:rsid w:val="00DC77A4"/>
    <w:rsid w:val="00DC7D77"/>
    <w:rsid w:val="00DD020C"/>
    <w:rsid w:val="00DD0711"/>
    <w:rsid w:val="00DD08F6"/>
    <w:rsid w:val="00DD0A97"/>
    <w:rsid w:val="00DD1557"/>
    <w:rsid w:val="00DD29C8"/>
    <w:rsid w:val="00DD2EBB"/>
    <w:rsid w:val="00DD574C"/>
    <w:rsid w:val="00DD592C"/>
    <w:rsid w:val="00DD6C8B"/>
    <w:rsid w:val="00DD7908"/>
    <w:rsid w:val="00DD79A1"/>
    <w:rsid w:val="00DE156B"/>
    <w:rsid w:val="00DE1848"/>
    <w:rsid w:val="00DE1A30"/>
    <w:rsid w:val="00DE1C63"/>
    <w:rsid w:val="00DE2919"/>
    <w:rsid w:val="00DE2A16"/>
    <w:rsid w:val="00DE2D43"/>
    <w:rsid w:val="00DE3B30"/>
    <w:rsid w:val="00DE48C2"/>
    <w:rsid w:val="00DE59F6"/>
    <w:rsid w:val="00DE6A6B"/>
    <w:rsid w:val="00DE7E7D"/>
    <w:rsid w:val="00DF0624"/>
    <w:rsid w:val="00DF0F9D"/>
    <w:rsid w:val="00DF11F9"/>
    <w:rsid w:val="00DF13CD"/>
    <w:rsid w:val="00DF15C8"/>
    <w:rsid w:val="00DF26E0"/>
    <w:rsid w:val="00DF2CBB"/>
    <w:rsid w:val="00DF397E"/>
    <w:rsid w:val="00DF3B49"/>
    <w:rsid w:val="00DF3BA9"/>
    <w:rsid w:val="00DF4435"/>
    <w:rsid w:val="00DF4A1E"/>
    <w:rsid w:val="00DF5ACE"/>
    <w:rsid w:val="00DF6570"/>
    <w:rsid w:val="00DF66F7"/>
    <w:rsid w:val="00DF69DF"/>
    <w:rsid w:val="00DF76BF"/>
    <w:rsid w:val="00DF7F1E"/>
    <w:rsid w:val="00E005CA"/>
    <w:rsid w:val="00E00E73"/>
    <w:rsid w:val="00E012B1"/>
    <w:rsid w:val="00E014A7"/>
    <w:rsid w:val="00E032D4"/>
    <w:rsid w:val="00E04ECB"/>
    <w:rsid w:val="00E057CA"/>
    <w:rsid w:val="00E05F78"/>
    <w:rsid w:val="00E06692"/>
    <w:rsid w:val="00E06935"/>
    <w:rsid w:val="00E07591"/>
    <w:rsid w:val="00E07FF6"/>
    <w:rsid w:val="00E11039"/>
    <w:rsid w:val="00E1317E"/>
    <w:rsid w:val="00E14481"/>
    <w:rsid w:val="00E14D5B"/>
    <w:rsid w:val="00E15EF0"/>
    <w:rsid w:val="00E1745B"/>
    <w:rsid w:val="00E17883"/>
    <w:rsid w:val="00E21E5F"/>
    <w:rsid w:val="00E22CF4"/>
    <w:rsid w:val="00E22D68"/>
    <w:rsid w:val="00E23E55"/>
    <w:rsid w:val="00E24E99"/>
    <w:rsid w:val="00E25825"/>
    <w:rsid w:val="00E26137"/>
    <w:rsid w:val="00E26161"/>
    <w:rsid w:val="00E265A2"/>
    <w:rsid w:val="00E30824"/>
    <w:rsid w:val="00E30D51"/>
    <w:rsid w:val="00E30FC2"/>
    <w:rsid w:val="00E3125F"/>
    <w:rsid w:val="00E33BC0"/>
    <w:rsid w:val="00E34CDB"/>
    <w:rsid w:val="00E3505C"/>
    <w:rsid w:val="00E35075"/>
    <w:rsid w:val="00E35BE0"/>
    <w:rsid w:val="00E35CB9"/>
    <w:rsid w:val="00E37504"/>
    <w:rsid w:val="00E41171"/>
    <w:rsid w:val="00E422D0"/>
    <w:rsid w:val="00E42316"/>
    <w:rsid w:val="00E42654"/>
    <w:rsid w:val="00E443D4"/>
    <w:rsid w:val="00E44447"/>
    <w:rsid w:val="00E448AA"/>
    <w:rsid w:val="00E46106"/>
    <w:rsid w:val="00E468C5"/>
    <w:rsid w:val="00E46DA1"/>
    <w:rsid w:val="00E46DF0"/>
    <w:rsid w:val="00E51446"/>
    <w:rsid w:val="00E527B4"/>
    <w:rsid w:val="00E533BD"/>
    <w:rsid w:val="00E54AC0"/>
    <w:rsid w:val="00E55C44"/>
    <w:rsid w:val="00E56D1C"/>
    <w:rsid w:val="00E57934"/>
    <w:rsid w:val="00E57CB3"/>
    <w:rsid w:val="00E61CF9"/>
    <w:rsid w:val="00E61DF2"/>
    <w:rsid w:val="00E62E95"/>
    <w:rsid w:val="00E63077"/>
    <w:rsid w:val="00E643CF"/>
    <w:rsid w:val="00E645AF"/>
    <w:rsid w:val="00E6469B"/>
    <w:rsid w:val="00E66B63"/>
    <w:rsid w:val="00E66BE6"/>
    <w:rsid w:val="00E70B3A"/>
    <w:rsid w:val="00E70C98"/>
    <w:rsid w:val="00E71521"/>
    <w:rsid w:val="00E7154D"/>
    <w:rsid w:val="00E720E4"/>
    <w:rsid w:val="00E7302E"/>
    <w:rsid w:val="00E74630"/>
    <w:rsid w:val="00E74AB6"/>
    <w:rsid w:val="00E74B05"/>
    <w:rsid w:val="00E74D75"/>
    <w:rsid w:val="00E80D2E"/>
    <w:rsid w:val="00E810CA"/>
    <w:rsid w:val="00E81DEB"/>
    <w:rsid w:val="00E82AB2"/>
    <w:rsid w:val="00E84C2B"/>
    <w:rsid w:val="00E85700"/>
    <w:rsid w:val="00E863D0"/>
    <w:rsid w:val="00E866B1"/>
    <w:rsid w:val="00E86D3D"/>
    <w:rsid w:val="00E900D4"/>
    <w:rsid w:val="00E9070B"/>
    <w:rsid w:val="00E91EE7"/>
    <w:rsid w:val="00E925CB"/>
    <w:rsid w:val="00E92D74"/>
    <w:rsid w:val="00E9346E"/>
    <w:rsid w:val="00E937E4"/>
    <w:rsid w:val="00E939BA"/>
    <w:rsid w:val="00E93D5B"/>
    <w:rsid w:val="00E93F26"/>
    <w:rsid w:val="00E94532"/>
    <w:rsid w:val="00E94CF9"/>
    <w:rsid w:val="00E9621B"/>
    <w:rsid w:val="00E96853"/>
    <w:rsid w:val="00E9690F"/>
    <w:rsid w:val="00EA08D8"/>
    <w:rsid w:val="00EA13FE"/>
    <w:rsid w:val="00EA1BFD"/>
    <w:rsid w:val="00EA317D"/>
    <w:rsid w:val="00EA3F38"/>
    <w:rsid w:val="00EA4DF9"/>
    <w:rsid w:val="00EA533B"/>
    <w:rsid w:val="00EA5536"/>
    <w:rsid w:val="00EA60ED"/>
    <w:rsid w:val="00EA6EAC"/>
    <w:rsid w:val="00EA7453"/>
    <w:rsid w:val="00EA7F69"/>
    <w:rsid w:val="00EB02A8"/>
    <w:rsid w:val="00EB0334"/>
    <w:rsid w:val="00EB0F50"/>
    <w:rsid w:val="00EB4B62"/>
    <w:rsid w:val="00EB50AF"/>
    <w:rsid w:val="00EB53E2"/>
    <w:rsid w:val="00EB5889"/>
    <w:rsid w:val="00EB613B"/>
    <w:rsid w:val="00EB6E79"/>
    <w:rsid w:val="00EB7B46"/>
    <w:rsid w:val="00EB7B96"/>
    <w:rsid w:val="00EC1596"/>
    <w:rsid w:val="00EC1F05"/>
    <w:rsid w:val="00EC5002"/>
    <w:rsid w:val="00EC5512"/>
    <w:rsid w:val="00EC560F"/>
    <w:rsid w:val="00EC69B7"/>
    <w:rsid w:val="00EC772B"/>
    <w:rsid w:val="00EC78DE"/>
    <w:rsid w:val="00ED0239"/>
    <w:rsid w:val="00ED0CD3"/>
    <w:rsid w:val="00ED1548"/>
    <w:rsid w:val="00ED2D54"/>
    <w:rsid w:val="00ED36D3"/>
    <w:rsid w:val="00ED3FC5"/>
    <w:rsid w:val="00ED4256"/>
    <w:rsid w:val="00ED4536"/>
    <w:rsid w:val="00ED6A5A"/>
    <w:rsid w:val="00ED753D"/>
    <w:rsid w:val="00ED7EC5"/>
    <w:rsid w:val="00EE0442"/>
    <w:rsid w:val="00EE1B83"/>
    <w:rsid w:val="00EE20F0"/>
    <w:rsid w:val="00EE23F1"/>
    <w:rsid w:val="00EE26DA"/>
    <w:rsid w:val="00EE2D97"/>
    <w:rsid w:val="00EE2EC9"/>
    <w:rsid w:val="00EE30EF"/>
    <w:rsid w:val="00EE3513"/>
    <w:rsid w:val="00EE4670"/>
    <w:rsid w:val="00EE468B"/>
    <w:rsid w:val="00EE5274"/>
    <w:rsid w:val="00EE56DE"/>
    <w:rsid w:val="00EE6013"/>
    <w:rsid w:val="00EE6875"/>
    <w:rsid w:val="00EE78BD"/>
    <w:rsid w:val="00EE7ACD"/>
    <w:rsid w:val="00EEC205"/>
    <w:rsid w:val="00EF252F"/>
    <w:rsid w:val="00EF263A"/>
    <w:rsid w:val="00EF38A2"/>
    <w:rsid w:val="00EF3A6B"/>
    <w:rsid w:val="00EF7204"/>
    <w:rsid w:val="00EF7763"/>
    <w:rsid w:val="00EF7E71"/>
    <w:rsid w:val="00F001A9"/>
    <w:rsid w:val="00F00B6C"/>
    <w:rsid w:val="00F01A13"/>
    <w:rsid w:val="00F02C51"/>
    <w:rsid w:val="00F04E1D"/>
    <w:rsid w:val="00F05C42"/>
    <w:rsid w:val="00F06207"/>
    <w:rsid w:val="00F062F9"/>
    <w:rsid w:val="00F070A0"/>
    <w:rsid w:val="00F0745C"/>
    <w:rsid w:val="00F115F7"/>
    <w:rsid w:val="00F11A80"/>
    <w:rsid w:val="00F12C05"/>
    <w:rsid w:val="00F14B0C"/>
    <w:rsid w:val="00F151CD"/>
    <w:rsid w:val="00F16151"/>
    <w:rsid w:val="00F16849"/>
    <w:rsid w:val="00F176D5"/>
    <w:rsid w:val="00F207E5"/>
    <w:rsid w:val="00F23A0D"/>
    <w:rsid w:val="00F23BF7"/>
    <w:rsid w:val="00F23C9C"/>
    <w:rsid w:val="00F259D7"/>
    <w:rsid w:val="00F26013"/>
    <w:rsid w:val="00F3010A"/>
    <w:rsid w:val="00F31E27"/>
    <w:rsid w:val="00F32CDD"/>
    <w:rsid w:val="00F3330F"/>
    <w:rsid w:val="00F33956"/>
    <w:rsid w:val="00F34CBE"/>
    <w:rsid w:val="00F34FAA"/>
    <w:rsid w:val="00F35CA5"/>
    <w:rsid w:val="00F35FFD"/>
    <w:rsid w:val="00F36DC8"/>
    <w:rsid w:val="00F37651"/>
    <w:rsid w:val="00F37AE1"/>
    <w:rsid w:val="00F380D2"/>
    <w:rsid w:val="00F403F2"/>
    <w:rsid w:val="00F41592"/>
    <w:rsid w:val="00F41FB1"/>
    <w:rsid w:val="00F42122"/>
    <w:rsid w:val="00F43473"/>
    <w:rsid w:val="00F4690B"/>
    <w:rsid w:val="00F46A8B"/>
    <w:rsid w:val="00F470CF"/>
    <w:rsid w:val="00F477C2"/>
    <w:rsid w:val="00F4795D"/>
    <w:rsid w:val="00F51008"/>
    <w:rsid w:val="00F5100A"/>
    <w:rsid w:val="00F5271D"/>
    <w:rsid w:val="00F52815"/>
    <w:rsid w:val="00F52CC1"/>
    <w:rsid w:val="00F548EF"/>
    <w:rsid w:val="00F549A5"/>
    <w:rsid w:val="00F55B19"/>
    <w:rsid w:val="00F55E58"/>
    <w:rsid w:val="00F56674"/>
    <w:rsid w:val="00F574FB"/>
    <w:rsid w:val="00F57C96"/>
    <w:rsid w:val="00F61476"/>
    <w:rsid w:val="00F61A2E"/>
    <w:rsid w:val="00F61EE1"/>
    <w:rsid w:val="00F62B50"/>
    <w:rsid w:val="00F62B75"/>
    <w:rsid w:val="00F63B41"/>
    <w:rsid w:val="00F63CBA"/>
    <w:rsid w:val="00F63D72"/>
    <w:rsid w:val="00F6460A"/>
    <w:rsid w:val="00F65A62"/>
    <w:rsid w:val="00F67A50"/>
    <w:rsid w:val="00F700E2"/>
    <w:rsid w:val="00F700F2"/>
    <w:rsid w:val="00F70882"/>
    <w:rsid w:val="00F71039"/>
    <w:rsid w:val="00F71BA3"/>
    <w:rsid w:val="00F71F82"/>
    <w:rsid w:val="00F72336"/>
    <w:rsid w:val="00F73992"/>
    <w:rsid w:val="00F739EC"/>
    <w:rsid w:val="00F76280"/>
    <w:rsid w:val="00F778BB"/>
    <w:rsid w:val="00F77B7E"/>
    <w:rsid w:val="00F80C83"/>
    <w:rsid w:val="00F811FA"/>
    <w:rsid w:val="00F81AD0"/>
    <w:rsid w:val="00F83677"/>
    <w:rsid w:val="00F837B7"/>
    <w:rsid w:val="00F857CB"/>
    <w:rsid w:val="00F85EF9"/>
    <w:rsid w:val="00F90680"/>
    <w:rsid w:val="00F90DBF"/>
    <w:rsid w:val="00F923D7"/>
    <w:rsid w:val="00F94836"/>
    <w:rsid w:val="00F96213"/>
    <w:rsid w:val="00F9627B"/>
    <w:rsid w:val="00F97C8F"/>
    <w:rsid w:val="00F9DF6C"/>
    <w:rsid w:val="00FA0054"/>
    <w:rsid w:val="00FA048C"/>
    <w:rsid w:val="00FA063A"/>
    <w:rsid w:val="00FA0836"/>
    <w:rsid w:val="00FA0C21"/>
    <w:rsid w:val="00FA1C71"/>
    <w:rsid w:val="00FA233A"/>
    <w:rsid w:val="00FA4342"/>
    <w:rsid w:val="00FA4BD0"/>
    <w:rsid w:val="00FA51BF"/>
    <w:rsid w:val="00FA5AD9"/>
    <w:rsid w:val="00FA735A"/>
    <w:rsid w:val="00FB14A7"/>
    <w:rsid w:val="00FB1751"/>
    <w:rsid w:val="00FB31A8"/>
    <w:rsid w:val="00FB36EC"/>
    <w:rsid w:val="00FB45E1"/>
    <w:rsid w:val="00FB4604"/>
    <w:rsid w:val="00FB600A"/>
    <w:rsid w:val="00FB6BDC"/>
    <w:rsid w:val="00FB6E92"/>
    <w:rsid w:val="00FB72CF"/>
    <w:rsid w:val="00FB7CE9"/>
    <w:rsid w:val="00FC10BC"/>
    <w:rsid w:val="00FC1155"/>
    <w:rsid w:val="00FC2597"/>
    <w:rsid w:val="00FC3FBC"/>
    <w:rsid w:val="00FC4077"/>
    <w:rsid w:val="00FC495E"/>
    <w:rsid w:val="00FC4F1C"/>
    <w:rsid w:val="00FC5412"/>
    <w:rsid w:val="00FC7E49"/>
    <w:rsid w:val="00FCE5F3"/>
    <w:rsid w:val="00FD1044"/>
    <w:rsid w:val="00FD111B"/>
    <w:rsid w:val="00FD13BF"/>
    <w:rsid w:val="00FD2186"/>
    <w:rsid w:val="00FD381B"/>
    <w:rsid w:val="00FD3CF1"/>
    <w:rsid w:val="00FD6066"/>
    <w:rsid w:val="00FD66DA"/>
    <w:rsid w:val="00FE05D0"/>
    <w:rsid w:val="00FE16F0"/>
    <w:rsid w:val="00FE2FC6"/>
    <w:rsid w:val="00FE4E9A"/>
    <w:rsid w:val="00FE4F71"/>
    <w:rsid w:val="00FE56F2"/>
    <w:rsid w:val="00FE6698"/>
    <w:rsid w:val="00FE75BA"/>
    <w:rsid w:val="00FF0AE7"/>
    <w:rsid w:val="00FF139D"/>
    <w:rsid w:val="00FF28FF"/>
    <w:rsid w:val="00FF3031"/>
    <w:rsid w:val="00FF3CDE"/>
    <w:rsid w:val="00FF4061"/>
    <w:rsid w:val="00FF4B05"/>
    <w:rsid w:val="00FF5F03"/>
    <w:rsid w:val="00FF67FF"/>
    <w:rsid w:val="00FF776E"/>
    <w:rsid w:val="010BA4E4"/>
    <w:rsid w:val="010C5BAD"/>
    <w:rsid w:val="010CFF9C"/>
    <w:rsid w:val="01192FC7"/>
    <w:rsid w:val="01195A33"/>
    <w:rsid w:val="011D5505"/>
    <w:rsid w:val="012BBA22"/>
    <w:rsid w:val="012F7EEC"/>
    <w:rsid w:val="0130D3AB"/>
    <w:rsid w:val="013F0040"/>
    <w:rsid w:val="013F793A"/>
    <w:rsid w:val="0144D7EC"/>
    <w:rsid w:val="014BF760"/>
    <w:rsid w:val="0166A7A0"/>
    <w:rsid w:val="016DA074"/>
    <w:rsid w:val="017C9978"/>
    <w:rsid w:val="01819A74"/>
    <w:rsid w:val="019130A1"/>
    <w:rsid w:val="019B4D1E"/>
    <w:rsid w:val="01B1C39D"/>
    <w:rsid w:val="01BA58BC"/>
    <w:rsid w:val="01D03CB2"/>
    <w:rsid w:val="01D998C1"/>
    <w:rsid w:val="01DC329A"/>
    <w:rsid w:val="01FE54CB"/>
    <w:rsid w:val="02164348"/>
    <w:rsid w:val="021A36F2"/>
    <w:rsid w:val="0226E6AA"/>
    <w:rsid w:val="023052A5"/>
    <w:rsid w:val="02362F67"/>
    <w:rsid w:val="0236A2C6"/>
    <w:rsid w:val="02409CC1"/>
    <w:rsid w:val="0242F5C4"/>
    <w:rsid w:val="026FB267"/>
    <w:rsid w:val="027583E9"/>
    <w:rsid w:val="028AD7B4"/>
    <w:rsid w:val="02903959"/>
    <w:rsid w:val="029A1CD1"/>
    <w:rsid w:val="02B94A0C"/>
    <w:rsid w:val="02C71948"/>
    <w:rsid w:val="02DB02BF"/>
    <w:rsid w:val="02DEAE33"/>
    <w:rsid w:val="02EFE439"/>
    <w:rsid w:val="0304A621"/>
    <w:rsid w:val="0311B20E"/>
    <w:rsid w:val="03228CC9"/>
    <w:rsid w:val="03258D83"/>
    <w:rsid w:val="032D0102"/>
    <w:rsid w:val="032F1653"/>
    <w:rsid w:val="0336774B"/>
    <w:rsid w:val="033CEB39"/>
    <w:rsid w:val="0344E4B1"/>
    <w:rsid w:val="0346FC36"/>
    <w:rsid w:val="034835BD"/>
    <w:rsid w:val="03560D93"/>
    <w:rsid w:val="0373DED1"/>
    <w:rsid w:val="038F534B"/>
    <w:rsid w:val="039E31C1"/>
    <w:rsid w:val="039FB62F"/>
    <w:rsid w:val="03A00A52"/>
    <w:rsid w:val="03B43A88"/>
    <w:rsid w:val="03B73691"/>
    <w:rsid w:val="03BA69E6"/>
    <w:rsid w:val="03DF946C"/>
    <w:rsid w:val="04035746"/>
    <w:rsid w:val="040469AB"/>
    <w:rsid w:val="042F0124"/>
    <w:rsid w:val="0430BE27"/>
    <w:rsid w:val="04388C2B"/>
    <w:rsid w:val="044E204F"/>
    <w:rsid w:val="047FB8AB"/>
    <w:rsid w:val="048813EC"/>
    <w:rsid w:val="048934BE"/>
    <w:rsid w:val="048BB49A"/>
    <w:rsid w:val="048EF13B"/>
    <w:rsid w:val="0499553E"/>
    <w:rsid w:val="04A51C8F"/>
    <w:rsid w:val="04A5AD66"/>
    <w:rsid w:val="04BE0352"/>
    <w:rsid w:val="04C11C33"/>
    <w:rsid w:val="04C6129E"/>
    <w:rsid w:val="04C98486"/>
    <w:rsid w:val="04CAC646"/>
    <w:rsid w:val="04F03F3F"/>
    <w:rsid w:val="04F063AC"/>
    <w:rsid w:val="04F13803"/>
    <w:rsid w:val="04FC47D1"/>
    <w:rsid w:val="0502E7D5"/>
    <w:rsid w:val="0514D82F"/>
    <w:rsid w:val="05193E96"/>
    <w:rsid w:val="052B4FEF"/>
    <w:rsid w:val="0531D752"/>
    <w:rsid w:val="05340C5B"/>
    <w:rsid w:val="053A1C48"/>
    <w:rsid w:val="053C99AF"/>
    <w:rsid w:val="0545997E"/>
    <w:rsid w:val="054C5ABA"/>
    <w:rsid w:val="054CCB1E"/>
    <w:rsid w:val="0552D689"/>
    <w:rsid w:val="05531568"/>
    <w:rsid w:val="05691984"/>
    <w:rsid w:val="0569B3C7"/>
    <w:rsid w:val="056CA152"/>
    <w:rsid w:val="056D4B72"/>
    <w:rsid w:val="058CE2F8"/>
    <w:rsid w:val="05906A77"/>
    <w:rsid w:val="05A8F134"/>
    <w:rsid w:val="05AE77F7"/>
    <w:rsid w:val="05B57069"/>
    <w:rsid w:val="05B5DB61"/>
    <w:rsid w:val="05C408D8"/>
    <w:rsid w:val="05CCBF17"/>
    <w:rsid w:val="05DF5205"/>
    <w:rsid w:val="05ECA0EA"/>
    <w:rsid w:val="0600AD9C"/>
    <w:rsid w:val="0600F587"/>
    <w:rsid w:val="0603E496"/>
    <w:rsid w:val="06278CC8"/>
    <w:rsid w:val="062F3AF4"/>
    <w:rsid w:val="06364D17"/>
    <w:rsid w:val="0675E62D"/>
    <w:rsid w:val="067629EE"/>
    <w:rsid w:val="0679B5DB"/>
    <w:rsid w:val="0683B964"/>
    <w:rsid w:val="0685589E"/>
    <w:rsid w:val="0693888C"/>
    <w:rsid w:val="0693AD48"/>
    <w:rsid w:val="06992652"/>
    <w:rsid w:val="069B23F1"/>
    <w:rsid w:val="069FC395"/>
    <w:rsid w:val="06A30426"/>
    <w:rsid w:val="06AC5B96"/>
    <w:rsid w:val="06B16726"/>
    <w:rsid w:val="06C06BD6"/>
    <w:rsid w:val="06C5CE34"/>
    <w:rsid w:val="06CE75EB"/>
    <w:rsid w:val="06DAFDAB"/>
    <w:rsid w:val="06DC7DCF"/>
    <w:rsid w:val="06DE7974"/>
    <w:rsid w:val="0700A4AE"/>
    <w:rsid w:val="07066733"/>
    <w:rsid w:val="07154352"/>
    <w:rsid w:val="071679F8"/>
    <w:rsid w:val="07336D3B"/>
    <w:rsid w:val="073A128D"/>
    <w:rsid w:val="0744A121"/>
    <w:rsid w:val="074E7722"/>
    <w:rsid w:val="07541853"/>
    <w:rsid w:val="077AF610"/>
    <w:rsid w:val="07A3C6FC"/>
    <w:rsid w:val="07A4CB36"/>
    <w:rsid w:val="07B86425"/>
    <w:rsid w:val="07C7F689"/>
    <w:rsid w:val="07CCC69B"/>
    <w:rsid w:val="07CF2F66"/>
    <w:rsid w:val="07D0A1A0"/>
    <w:rsid w:val="07D7B46F"/>
    <w:rsid w:val="07DAA48C"/>
    <w:rsid w:val="07EAA7B1"/>
    <w:rsid w:val="07F3FCAB"/>
    <w:rsid w:val="07FC8DC2"/>
    <w:rsid w:val="08016523"/>
    <w:rsid w:val="0811529A"/>
    <w:rsid w:val="0819EB69"/>
    <w:rsid w:val="081BAFBA"/>
    <w:rsid w:val="082CBB4D"/>
    <w:rsid w:val="083B1806"/>
    <w:rsid w:val="08736861"/>
    <w:rsid w:val="08739D6C"/>
    <w:rsid w:val="08865D0C"/>
    <w:rsid w:val="0895D37A"/>
    <w:rsid w:val="089BFE4E"/>
    <w:rsid w:val="08A05E5A"/>
    <w:rsid w:val="08BEE11A"/>
    <w:rsid w:val="08CD8576"/>
    <w:rsid w:val="08E1B69F"/>
    <w:rsid w:val="08FFEC42"/>
    <w:rsid w:val="09017FE2"/>
    <w:rsid w:val="09072080"/>
    <w:rsid w:val="09095E55"/>
    <w:rsid w:val="090C8D48"/>
    <w:rsid w:val="090D1D09"/>
    <w:rsid w:val="0921AEA8"/>
    <w:rsid w:val="092A5529"/>
    <w:rsid w:val="0932E802"/>
    <w:rsid w:val="094FB441"/>
    <w:rsid w:val="09555DF1"/>
    <w:rsid w:val="096C67F3"/>
    <w:rsid w:val="096DEDAE"/>
    <w:rsid w:val="098B77F2"/>
    <w:rsid w:val="099D1F31"/>
    <w:rsid w:val="09AE6ADF"/>
    <w:rsid w:val="09AF1917"/>
    <w:rsid w:val="09AF70B2"/>
    <w:rsid w:val="09B1E1CB"/>
    <w:rsid w:val="09B2DA32"/>
    <w:rsid w:val="09C6F044"/>
    <w:rsid w:val="09CF27B8"/>
    <w:rsid w:val="09D31F68"/>
    <w:rsid w:val="09D5F0D7"/>
    <w:rsid w:val="09E84952"/>
    <w:rsid w:val="09E866C4"/>
    <w:rsid w:val="09FCB2B6"/>
    <w:rsid w:val="09FCDDA3"/>
    <w:rsid w:val="0A023FCE"/>
    <w:rsid w:val="0A0F9B69"/>
    <w:rsid w:val="0A138B98"/>
    <w:rsid w:val="0A1F8077"/>
    <w:rsid w:val="0A203C41"/>
    <w:rsid w:val="0A34BF27"/>
    <w:rsid w:val="0A4FDE7F"/>
    <w:rsid w:val="0A51A947"/>
    <w:rsid w:val="0A53E109"/>
    <w:rsid w:val="0A60BBB9"/>
    <w:rsid w:val="0A6D5AF9"/>
    <w:rsid w:val="0A705874"/>
    <w:rsid w:val="0A834E57"/>
    <w:rsid w:val="0A8E0481"/>
    <w:rsid w:val="0AC0120D"/>
    <w:rsid w:val="0ACCB669"/>
    <w:rsid w:val="0ACDDD97"/>
    <w:rsid w:val="0AD0FE67"/>
    <w:rsid w:val="0AD1052F"/>
    <w:rsid w:val="0AE84C77"/>
    <w:rsid w:val="0AEB28A5"/>
    <w:rsid w:val="0AFBD9C4"/>
    <w:rsid w:val="0AFCFF50"/>
    <w:rsid w:val="0B06CCF0"/>
    <w:rsid w:val="0B08474B"/>
    <w:rsid w:val="0B0D942F"/>
    <w:rsid w:val="0B0EABD2"/>
    <w:rsid w:val="0B187222"/>
    <w:rsid w:val="0B195198"/>
    <w:rsid w:val="0B1C5811"/>
    <w:rsid w:val="0B54538B"/>
    <w:rsid w:val="0B55FEAF"/>
    <w:rsid w:val="0B6735F6"/>
    <w:rsid w:val="0B80F652"/>
    <w:rsid w:val="0B94A138"/>
    <w:rsid w:val="0B983DC9"/>
    <w:rsid w:val="0BA7FB82"/>
    <w:rsid w:val="0BAD6E79"/>
    <w:rsid w:val="0BB1EA97"/>
    <w:rsid w:val="0BB3C87A"/>
    <w:rsid w:val="0BC711FA"/>
    <w:rsid w:val="0BC9F887"/>
    <w:rsid w:val="0BCB7D7A"/>
    <w:rsid w:val="0BDE54FA"/>
    <w:rsid w:val="0BF1F5B2"/>
    <w:rsid w:val="0C07DBE8"/>
    <w:rsid w:val="0C0B05CE"/>
    <w:rsid w:val="0C41FDFF"/>
    <w:rsid w:val="0C4DECED"/>
    <w:rsid w:val="0C56C36D"/>
    <w:rsid w:val="0C59E60F"/>
    <w:rsid w:val="0C678328"/>
    <w:rsid w:val="0C7889F0"/>
    <w:rsid w:val="0C8BD63E"/>
    <w:rsid w:val="0C9370FB"/>
    <w:rsid w:val="0C94021D"/>
    <w:rsid w:val="0C9CF46F"/>
    <w:rsid w:val="0C9EB5AD"/>
    <w:rsid w:val="0CA09BF4"/>
    <w:rsid w:val="0CA306F1"/>
    <w:rsid w:val="0CA4D0E2"/>
    <w:rsid w:val="0CAB5B69"/>
    <w:rsid w:val="0CB0D407"/>
    <w:rsid w:val="0CB64B73"/>
    <w:rsid w:val="0CC1CB73"/>
    <w:rsid w:val="0CC3DFF5"/>
    <w:rsid w:val="0CC612A5"/>
    <w:rsid w:val="0CC6FF6B"/>
    <w:rsid w:val="0CCC56F4"/>
    <w:rsid w:val="0CDDCAB2"/>
    <w:rsid w:val="0CE99337"/>
    <w:rsid w:val="0CF8A7DE"/>
    <w:rsid w:val="0D1C96C2"/>
    <w:rsid w:val="0D20A74E"/>
    <w:rsid w:val="0D26BFF2"/>
    <w:rsid w:val="0D4DBAF8"/>
    <w:rsid w:val="0D514D82"/>
    <w:rsid w:val="0D53147A"/>
    <w:rsid w:val="0D6744BF"/>
    <w:rsid w:val="0D674DDB"/>
    <w:rsid w:val="0D69449D"/>
    <w:rsid w:val="0D76A3FE"/>
    <w:rsid w:val="0D85A8FE"/>
    <w:rsid w:val="0D92B90E"/>
    <w:rsid w:val="0D9B37E9"/>
    <w:rsid w:val="0DA87B13"/>
    <w:rsid w:val="0DAE8BB0"/>
    <w:rsid w:val="0DB0F778"/>
    <w:rsid w:val="0DB1C2C2"/>
    <w:rsid w:val="0DC300A6"/>
    <w:rsid w:val="0DC33E84"/>
    <w:rsid w:val="0DC73CF6"/>
    <w:rsid w:val="0DDC9A33"/>
    <w:rsid w:val="0DE61061"/>
    <w:rsid w:val="0DF5B560"/>
    <w:rsid w:val="0DF9AE2D"/>
    <w:rsid w:val="0E03FBBE"/>
    <w:rsid w:val="0E0B1BE2"/>
    <w:rsid w:val="0E2BCBBF"/>
    <w:rsid w:val="0E36A9C3"/>
    <w:rsid w:val="0E38FC01"/>
    <w:rsid w:val="0E410287"/>
    <w:rsid w:val="0E434D4E"/>
    <w:rsid w:val="0E472BCA"/>
    <w:rsid w:val="0E49871F"/>
    <w:rsid w:val="0E4BFED5"/>
    <w:rsid w:val="0E4F7739"/>
    <w:rsid w:val="0E60F54D"/>
    <w:rsid w:val="0E64DFAA"/>
    <w:rsid w:val="0E74C6A3"/>
    <w:rsid w:val="0E7E1616"/>
    <w:rsid w:val="0E7EFAEB"/>
    <w:rsid w:val="0E81BDAC"/>
    <w:rsid w:val="0E864B55"/>
    <w:rsid w:val="0E917D03"/>
    <w:rsid w:val="0E99116D"/>
    <w:rsid w:val="0EA0B7D2"/>
    <w:rsid w:val="0EAE7465"/>
    <w:rsid w:val="0EBAD623"/>
    <w:rsid w:val="0ECD322C"/>
    <w:rsid w:val="0ECDDC7C"/>
    <w:rsid w:val="0ED85D00"/>
    <w:rsid w:val="0EE19A71"/>
    <w:rsid w:val="0EE98B59"/>
    <w:rsid w:val="0EEA253A"/>
    <w:rsid w:val="0EEA9EC4"/>
    <w:rsid w:val="0F031E3C"/>
    <w:rsid w:val="0F09ADB9"/>
    <w:rsid w:val="0F0A5216"/>
    <w:rsid w:val="0F0EDCCD"/>
    <w:rsid w:val="0F12B41B"/>
    <w:rsid w:val="0F37A88D"/>
    <w:rsid w:val="0F41ED2F"/>
    <w:rsid w:val="0F52FA9B"/>
    <w:rsid w:val="0F751D4B"/>
    <w:rsid w:val="0F86FEBB"/>
    <w:rsid w:val="0F93C20E"/>
    <w:rsid w:val="0F954879"/>
    <w:rsid w:val="0F95D65A"/>
    <w:rsid w:val="0FAC804C"/>
    <w:rsid w:val="0FB31930"/>
    <w:rsid w:val="0FB60A99"/>
    <w:rsid w:val="0FE13338"/>
    <w:rsid w:val="0FE144ED"/>
    <w:rsid w:val="0FE874C9"/>
    <w:rsid w:val="1014DEAD"/>
    <w:rsid w:val="101B4B77"/>
    <w:rsid w:val="1023347B"/>
    <w:rsid w:val="1036DDFF"/>
    <w:rsid w:val="103EDE17"/>
    <w:rsid w:val="10476624"/>
    <w:rsid w:val="1049E66C"/>
    <w:rsid w:val="104A9BAF"/>
    <w:rsid w:val="1065D91D"/>
    <w:rsid w:val="1090776F"/>
    <w:rsid w:val="10A07E4C"/>
    <w:rsid w:val="10A6D814"/>
    <w:rsid w:val="10AD8F96"/>
    <w:rsid w:val="10B728CB"/>
    <w:rsid w:val="10C453F4"/>
    <w:rsid w:val="10DF4254"/>
    <w:rsid w:val="10EB9208"/>
    <w:rsid w:val="11017D67"/>
    <w:rsid w:val="1106784A"/>
    <w:rsid w:val="110BCA8E"/>
    <w:rsid w:val="110BF1EA"/>
    <w:rsid w:val="111309BD"/>
    <w:rsid w:val="1122B34F"/>
    <w:rsid w:val="1124BB0E"/>
    <w:rsid w:val="1133C8B3"/>
    <w:rsid w:val="1148655A"/>
    <w:rsid w:val="1154BC3E"/>
    <w:rsid w:val="117ECC8C"/>
    <w:rsid w:val="11800600"/>
    <w:rsid w:val="118119E5"/>
    <w:rsid w:val="1184EDA9"/>
    <w:rsid w:val="119285F6"/>
    <w:rsid w:val="119295FB"/>
    <w:rsid w:val="11BB05E9"/>
    <w:rsid w:val="11CCA15A"/>
    <w:rsid w:val="11CFF274"/>
    <w:rsid w:val="11D783E0"/>
    <w:rsid w:val="11F3B871"/>
    <w:rsid w:val="11F8EB2C"/>
    <w:rsid w:val="12021E9B"/>
    <w:rsid w:val="120598E6"/>
    <w:rsid w:val="1205CADA"/>
    <w:rsid w:val="120CAE3C"/>
    <w:rsid w:val="1215F222"/>
    <w:rsid w:val="12212A65"/>
    <w:rsid w:val="1228B79F"/>
    <w:rsid w:val="12290AD1"/>
    <w:rsid w:val="12377E11"/>
    <w:rsid w:val="12382116"/>
    <w:rsid w:val="1248144D"/>
    <w:rsid w:val="124B6CD2"/>
    <w:rsid w:val="124F7A45"/>
    <w:rsid w:val="125E9326"/>
    <w:rsid w:val="1265BD1A"/>
    <w:rsid w:val="1269C8F9"/>
    <w:rsid w:val="126F7590"/>
    <w:rsid w:val="12701155"/>
    <w:rsid w:val="1271F57C"/>
    <w:rsid w:val="12834135"/>
    <w:rsid w:val="128ED01D"/>
    <w:rsid w:val="12ACD003"/>
    <w:rsid w:val="12AEDA1E"/>
    <w:rsid w:val="12BCA9FA"/>
    <w:rsid w:val="12C72DBF"/>
    <w:rsid w:val="12D1FCDD"/>
    <w:rsid w:val="12E5910B"/>
    <w:rsid w:val="12EA4336"/>
    <w:rsid w:val="12F6EC7C"/>
    <w:rsid w:val="12F751C8"/>
    <w:rsid w:val="12FC95EB"/>
    <w:rsid w:val="12FD4668"/>
    <w:rsid w:val="13016D3A"/>
    <w:rsid w:val="13033B5B"/>
    <w:rsid w:val="13068341"/>
    <w:rsid w:val="1327BFF0"/>
    <w:rsid w:val="13285D3F"/>
    <w:rsid w:val="132D0574"/>
    <w:rsid w:val="133078B3"/>
    <w:rsid w:val="133B7AFF"/>
    <w:rsid w:val="133D2A9B"/>
    <w:rsid w:val="133FCDBB"/>
    <w:rsid w:val="134506DF"/>
    <w:rsid w:val="1346372A"/>
    <w:rsid w:val="1349305E"/>
    <w:rsid w:val="134E0EB4"/>
    <w:rsid w:val="13552ECF"/>
    <w:rsid w:val="13570E78"/>
    <w:rsid w:val="135F6616"/>
    <w:rsid w:val="13708449"/>
    <w:rsid w:val="137BFF4F"/>
    <w:rsid w:val="13964966"/>
    <w:rsid w:val="13A19B3B"/>
    <w:rsid w:val="13A39F1E"/>
    <w:rsid w:val="13AF77A2"/>
    <w:rsid w:val="13B75B94"/>
    <w:rsid w:val="13C00BD7"/>
    <w:rsid w:val="13C39CC4"/>
    <w:rsid w:val="13CE554D"/>
    <w:rsid w:val="13D407A4"/>
    <w:rsid w:val="13E54474"/>
    <w:rsid w:val="13EE8928"/>
    <w:rsid w:val="13F8F451"/>
    <w:rsid w:val="13FCD99B"/>
    <w:rsid w:val="1408E589"/>
    <w:rsid w:val="141D317E"/>
    <w:rsid w:val="143BDFAE"/>
    <w:rsid w:val="14619F5F"/>
    <w:rsid w:val="146FF586"/>
    <w:rsid w:val="14763639"/>
    <w:rsid w:val="14767D71"/>
    <w:rsid w:val="147E8B5E"/>
    <w:rsid w:val="14856278"/>
    <w:rsid w:val="1494C7A2"/>
    <w:rsid w:val="149B4E18"/>
    <w:rsid w:val="14AFDDAF"/>
    <w:rsid w:val="14B66D4E"/>
    <w:rsid w:val="14B6878F"/>
    <w:rsid w:val="14C79C4D"/>
    <w:rsid w:val="14C82DD3"/>
    <w:rsid w:val="14D625DC"/>
    <w:rsid w:val="14D78CBA"/>
    <w:rsid w:val="14D86DF7"/>
    <w:rsid w:val="14E6685D"/>
    <w:rsid w:val="15062ECE"/>
    <w:rsid w:val="151CC787"/>
    <w:rsid w:val="153FB91E"/>
    <w:rsid w:val="1549CB44"/>
    <w:rsid w:val="15551C0F"/>
    <w:rsid w:val="1555C7F1"/>
    <w:rsid w:val="157C3415"/>
    <w:rsid w:val="157D322D"/>
    <w:rsid w:val="157F097E"/>
    <w:rsid w:val="15842823"/>
    <w:rsid w:val="158858C9"/>
    <w:rsid w:val="159AD613"/>
    <w:rsid w:val="15A69DEE"/>
    <w:rsid w:val="15BB1F67"/>
    <w:rsid w:val="15C5E897"/>
    <w:rsid w:val="15CA65F3"/>
    <w:rsid w:val="15CFFCA7"/>
    <w:rsid w:val="15D07052"/>
    <w:rsid w:val="15D94E31"/>
    <w:rsid w:val="15DEB13D"/>
    <w:rsid w:val="15F5790B"/>
    <w:rsid w:val="15FA3B2C"/>
    <w:rsid w:val="15FBDFE9"/>
    <w:rsid w:val="162C3661"/>
    <w:rsid w:val="1632EF65"/>
    <w:rsid w:val="164514A1"/>
    <w:rsid w:val="164899FC"/>
    <w:rsid w:val="16640566"/>
    <w:rsid w:val="16735D1B"/>
    <w:rsid w:val="1679D5D4"/>
    <w:rsid w:val="1680AC85"/>
    <w:rsid w:val="168DC31D"/>
    <w:rsid w:val="16936A75"/>
    <w:rsid w:val="1699C050"/>
    <w:rsid w:val="16A359B4"/>
    <w:rsid w:val="16D61484"/>
    <w:rsid w:val="16DE6FD5"/>
    <w:rsid w:val="16DF0119"/>
    <w:rsid w:val="16E139DD"/>
    <w:rsid w:val="16F14B3D"/>
    <w:rsid w:val="16FE3725"/>
    <w:rsid w:val="170FDA1A"/>
    <w:rsid w:val="17152BFE"/>
    <w:rsid w:val="17233F0F"/>
    <w:rsid w:val="17383120"/>
    <w:rsid w:val="174177CA"/>
    <w:rsid w:val="174455EA"/>
    <w:rsid w:val="1745432A"/>
    <w:rsid w:val="175CF19A"/>
    <w:rsid w:val="17624B08"/>
    <w:rsid w:val="1767510E"/>
    <w:rsid w:val="1767E428"/>
    <w:rsid w:val="179A2A81"/>
    <w:rsid w:val="179DC844"/>
    <w:rsid w:val="17A01BEB"/>
    <w:rsid w:val="17ADCE15"/>
    <w:rsid w:val="17B743D9"/>
    <w:rsid w:val="17B97CDE"/>
    <w:rsid w:val="17CC8F3A"/>
    <w:rsid w:val="17DA6910"/>
    <w:rsid w:val="17ED0D21"/>
    <w:rsid w:val="181259A6"/>
    <w:rsid w:val="18208D3A"/>
    <w:rsid w:val="1823C510"/>
    <w:rsid w:val="18289FF2"/>
    <w:rsid w:val="1835DCA2"/>
    <w:rsid w:val="183B947B"/>
    <w:rsid w:val="184DDACB"/>
    <w:rsid w:val="1854F851"/>
    <w:rsid w:val="18582A50"/>
    <w:rsid w:val="185CE5D7"/>
    <w:rsid w:val="18638C71"/>
    <w:rsid w:val="186CFF80"/>
    <w:rsid w:val="186FEB0A"/>
    <w:rsid w:val="18741472"/>
    <w:rsid w:val="187AA3A4"/>
    <w:rsid w:val="187E8DEC"/>
    <w:rsid w:val="18832D0B"/>
    <w:rsid w:val="188B315E"/>
    <w:rsid w:val="1898BE2B"/>
    <w:rsid w:val="18B8F913"/>
    <w:rsid w:val="18C56B90"/>
    <w:rsid w:val="18CC1956"/>
    <w:rsid w:val="18F13085"/>
    <w:rsid w:val="19061E19"/>
    <w:rsid w:val="190729EB"/>
    <w:rsid w:val="19077D8E"/>
    <w:rsid w:val="191818A9"/>
    <w:rsid w:val="191E1BA2"/>
    <w:rsid w:val="1923D8A2"/>
    <w:rsid w:val="1928E660"/>
    <w:rsid w:val="192957BE"/>
    <w:rsid w:val="192AF45F"/>
    <w:rsid w:val="192CA10E"/>
    <w:rsid w:val="1937597F"/>
    <w:rsid w:val="193918B9"/>
    <w:rsid w:val="19403BA1"/>
    <w:rsid w:val="19420EC5"/>
    <w:rsid w:val="1943F59D"/>
    <w:rsid w:val="196AB25F"/>
    <w:rsid w:val="197302AD"/>
    <w:rsid w:val="1980845F"/>
    <w:rsid w:val="198F1052"/>
    <w:rsid w:val="19C5B327"/>
    <w:rsid w:val="19C6FA13"/>
    <w:rsid w:val="19C787E0"/>
    <w:rsid w:val="19CFE3AD"/>
    <w:rsid w:val="19DA5C1C"/>
    <w:rsid w:val="19E71EC4"/>
    <w:rsid w:val="19EC628D"/>
    <w:rsid w:val="19ED56AF"/>
    <w:rsid w:val="19F0C8B2"/>
    <w:rsid w:val="19F3E3E1"/>
    <w:rsid w:val="19F82A81"/>
    <w:rsid w:val="1A01CEE8"/>
    <w:rsid w:val="1A148516"/>
    <w:rsid w:val="1A1DA1FC"/>
    <w:rsid w:val="1A21DF38"/>
    <w:rsid w:val="1A3CC71A"/>
    <w:rsid w:val="1A40FE70"/>
    <w:rsid w:val="1A445D9C"/>
    <w:rsid w:val="1A46F92F"/>
    <w:rsid w:val="1A4D9389"/>
    <w:rsid w:val="1A52938A"/>
    <w:rsid w:val="1A5588E2"/>
    <w:rsid w:val="1A6310B6"/>
    <w:rsid w:val="1A635662"/>
    <w:rsid w:val="1A720139"/>
    <w:rsid w:val="1A7ECB27"/>
    <w:rsid w:val="1A85418C"/>
    <w:rsid w:val="1A888734"/>
    <w:rsid w:val="1AA93A46"/>
    <w:rsid w:val="1AAACF74"/>
    <w:rsid w:val="1AAE6FDD"/>
    <w:rsid w:val="1ADE9272"/>
    <w:rsid w:val="1AE6EDC7"/>
    <w:rsid w:val="1AEFC520"/>
    <w:rsid w:val="1B045F2D"/>
    <w:rsid w:val="1B10255D"/>
    <w:rsid w:val="1B1A8465"/>
    <w:rsid w:val="1B1F928F"/>
    <w:rsid w:val="1B244044"/>
    <w:rsid w:val="1B2D9663"/>
    <w:rsid w:val="1B3108E7"/>
    <w:rsid w:val="1B3B1ED8"/>
    <w:rsid w:val="1B405793"/>
    <w:rsid w:val="1B531A0F"/>
    <w:rsid w:val="1B578CB3"/>
    <w:rsid w:val="1B613440"/>
    <w:rsid w:val="1B6C699E"/>
    <w:rsid w:val="1B7153F4"/>
    <w:rsid w:val="1B7514B9"/>
    <w:rsid w:val="1B866FD0"/>
    <w:rsid w:val="1B8CAC17"/>
    <w:rsid w:val="1B90633D"/>
    <w:rsid w:val="1B923667"/>
    <w:rsid w:val="1B9852DC"/>
    <w:rsid w:val="1BBB08CB"/>
    <w:rsid w:val="1BCA6FA9"/>
    <w:rsid w:val="1BE39806"/>
    <w:rsid w:val="1BE3C891"/>
    <w:rsid w:val="1BF703C6"/>
    <w:rsid w:val="1BFBE640"/>
    <w:rsid w:val="1C038FD4"/>
    <w:rsid w:val="1C1553A7"/>
    <w:rsid w:val="1C26DF2E"/>
    <w:rsid w:val="1C3858A7"/>
    <w:rsid w:val="1C49B2C9"/>
    <w:rsid w:val="1C56429A"/>
    <w:rsid w:val="1C5E4AFF"/>
    <w:rsid w:val="1C6797C4"/>
    <w:rsid w:val="1C682265"/>
    <w:rsid w:val="1C76D0B7"/>
    <w:rsid w:val="1C837F47"/>
    <w:rsid w:val="1C847BAA"/>
    <w:rsid w:val="1C866CBB"/>
    <w:rsid w:val="1C9055BB"/>
    <w:rsid w:val="1C9B856E"/>
    <w:rsid w:val="1CA1018D"/>
    <w:rsid w:val="1CA26851"/>
    <w:rsid w:val="1CA2A26D"/>
    <w:rsid w:val="1CAFC5F4"/>
    <w:rsid w:val="1CB7C582"/>
    <w:rsid w:val="1CBE29E9"/>
    <w:rsid w:val="1CC26EE8"/>
    <w:rsid w:val="1CC6B1B9"/>
    <w:rsid w:val="1CCE2D7B"/>
    <w:rsid w:val="1CCF725E"/>
    <w:rsid w:val="1CCF96D4"/>
    <w:rsid w:val="1CD374C7"/>
    <w:rsid w:val="1CD439DB"/>
    <w:rsid w:val="1CEC7DE8"/>
    <w:rsid w:val="1CEDD2E8"/>
    <w:rsid w:val="1CF180D0"/>
    <w:rsid w:val="1CF538C0"/>
    <w:rsid w:val="1D0D2455"/>
    <w:rsid w:val="1D0D310D"/>
    <w:rsid w:val="1D0F449C"/>
    <w:rsid w:val="1D31BD77"/>
    <w:rsid w:val="1D332DE8"/>
    <w:rsid w:val="1D3706FC"/>
    <w:rsid w:val="1D3E41B5"/>
    <w:rsid w:val="1D4070A3"/>
    <w:rsid w:val="1D4849FD"/>
    <w:rsid w:val="1D68260F"/>
    <w:rsid w:val="1D69D0A3"/>
    <w:rsid w:val="1D6BD46A"/>
    <w:rsid w:val="1D71A4E4"/>
    <w:rsid w:val="1D7B2B85"/>
    <w:rsid w:val="1D7CE170"/>
    <w:rsid w:val="1D8271AF"/>
    <w:rsid w:val="1D9D2595"/>
    <w:rsid w:val="1DB44702"/>
    <w:rsid w:val="1DD9DC25"/>
    <w:rsid w:val="1E0CB18D"/>
    <w:rsid w:val="1E115C69"/>
    <w:rsid w:val="1E12429D"/>
    <w:rsid w:val="1E165CD4"/>
    <w:rsid w:val="1E2587B7"/>
    <w:rsid w:val="1E3D99E2"/>
    <w:rsid w:val="1E63562C"/>
    <w:rsid w:val="1E6AF00B"/>
    <w:rsid w:val="1E77FDB3"/>
    <w:rsid w:val="1E7B1045"/>
    <w:rsid w:val="1E7FC898"/>
    <w:rsid w:val="1EA6B5DA"/>
    <w:rsid w:val="1EAA5DA2"/>
    <w:rsid w:val="1EB89CA6"/>
    <w:rsid w:val="1EDB5CBD"/>
    <w:rsid w:val="1EDC4104"/>
    <w:rsid w:val="1EED1F22"/>
    <w:rsid w:val="1F0092D5"/>
    <w:rsid w:val="1F013A86"/>
    <w:rsid w:val="1F156FA7"/>
    <w:rsid w:val="1F2C87D9"/>
    <w:rsid w:val="1F363F72"/>
    <w:rsid w:val="1F3BB77E"/>
    <w:rsid w:val="1F4F88EC"/>
    <w:rsid w:val="1F76D830"/>
    <w:rsid w:val="1F7D98FD"/>
    <w:rsid w:val="1F7EAF0D"/>
    <w:rsid w:val="1F881D0B"/>
    <w:rsid w:val="1F8F0DA7"/>
    <w:rsid w:val="1F953C9F"/>
    <w:rsid w:val="1F997CAE"/>
    <w:rsid w:val="1F9A89E5"/>
    <w:rsid w:val="1FA6DD1B"/>
    <w:rsid w:val="1FA8424B"/>
    <w:rsid w:val="1FAE9847"/>
    <w:rsid w:val="1FB59E9C"/>
    <w:rsid w:val="1FC71B45"/>
    <w:rsid w:val="1FC8A21D"/>
    <w:rsid w:val="1FCF710C"/>
    <w:rsid w:val="1FD90F6E"/>
    <w:rsid w:val="1FE8ABE1"/>
    <w:rsid w:val="1FF716CE"/>
    <w:rsid w:val="200EFBBB"/>
    <w:rsid w:val="200F6EED"/>
    <w:rsid w:val="201FC524"/>
    <w:rsid w:val="20262BD2"/>
    <w:rsid w:val="20316444"/>
    <w:rsid w:val="2038D126"/>
    <w:rsid w:val="203B4EC9"/>
    <w:rsid w:val="20598D7F"/>
    <w:rsid w:val="205ED62E"/>
    <w:rsid w:val="205ED939"/>
    <w:rsid w:val="20627C40"/>
    <w:rsid w:val="206A40BA"/>
    <w:rsid w:val="206F0D08"/>
    <w:rsid w:val="208CDF95"/>
    <w:rsid w:val="208DEF6C"/>
    <w:rsid w:val="20961A78"/>
    <w:rsid w:val="20B48E79"/>
    <w:rsid w:val="20C54C5E"/>
    <w:rsid w:val="20F70AE2"/>
    <w:rsid w:val="2104606B"/>
    <w:rsid w:val="21075273"/>
    <w:rsid w:val="21123A08"/>
    <w:rsid w:val="21149C03"/>
    <w:rsid w:val="2146E972"/>
    <w:rsid w:val="214ADEF0"/>
    <w:rsid w:val="2153D999"/>
    <w:rsid w:val="21635BD6"/>
    <w:rsid w:val="21670AE5"/>
    <w:rsid w:val="217113EF"/>
    <w:rsid w:val="21738CF8"/>
    <w:rsid w:val="2175C2F5"/>
    <w:rsid w:val="217A5F8E"/>
    <w:rsid w:val="217ECB7C"/>
    <w:rsid w:val="218D3CE9"/>
    <w:rsid w:val="2193E794"/>
    <w:rsid w:val="21A9E5D9"/>
    <w:rsid w:val="21AB1C43"/>
    <w:rsid w:val="21B1F66E"/>
    <w:rsid w:val="21B5E043"/>
    <w:rsid w:val="21B8B7B5"/>
    <w:rsid w:val="21BA549E"/>
    <w:rsid w:val="21C3968B"/>
    <w:rsid w:val="21DD5189"/>
    <w:rsid w:val="21DD5D3C"/>
    <w:rsid w:val="21E1B2A9"/>
    <w:rsid w:val="21EB202C"/>
    <w:rsid w:val="21FF62AB"/>
    <w:rsid w:val="2201E7DB"/>
    <w:rsid w:val="2206DB12"/>
    <w:rsid w:val="2206EC9B"/>
    <w:rsid w:val="220E1A55"/>
    <w:rsid w:val="22129D19"/>
    <w:rsid w:val="221BA4D1"/>
    <w:rsid w:val="221D6D1A"/>
    <w:rsid w:val="2223DC2A"/>
    <w:rsid w:val="222518EE"/>
    <w:rsid w:val="2229A404"/>
    <w:rsid w:val="223A04BF"/>
    <w:rsid w:val="223A1265"/>
    <w:rsid w:val="224B71A4"/>
    <w:rsid w:val="224E921C"/>
    <w:rsid w:val="224EFB7B"/>
    <w:rsid w:val="22505EDA"/>
    <w:rsid w:val="225E45D9"/>
    <w:rsid w:val="226A1066"/>
    <w:rsid w:val="226A2638"/>
    <w:rsid w:val="226CE09B"/>
    <w:rsid w:val="227317BC"/>
    <w:rsid w:val="227F4886"/>
    <w:rsid w:val="228ADE9B"/>
    <w:rsid w:val="22925BE2"/>
    <w:rsid w:val="229812CB"/>
    <w:rsid w:val="22988970"/>
    <w:rsid w:val="229B5ABC"/>
    <w:rsid w:val="22A6CC8F"/>
    <w:rsid w:val="22A783ED"/>
    <w:rsid w:val="22AA6664"/>
    <w:rsid w:val="22AC4D9A"/>
    <w:rsid w:val="22B219C7"/>
    <w:rsid w:val="22B2B214"/>
    <w:rsid w:val="22B4942C"/>
    <w:rsid w:val="22B956BA"/>
    <w:rsid w:val="22BFFD83"/>
    <w:rsid w:val="22CEB6AD"/>
    <w:rsid w:val="22D1DEBF"/>
    <w:rsid w:val="22D29994"/>
    <w:rsid w:val="22DA6C22"/>
    <w:rsid w:val="22DDE00C"/>
    <w:rsid w:val="22E18458"/>
    <w:rsid w:val="22F39F9B"/>
    <w:rsid w:val="22FCE3DA"/>
    <w:rsid w:val="231B9C22"/>
    <w:rsid w:val="231C29DF"/>
    <w:rsid w:val="2337792B"/>
    <w:rsid w:val="233A32A4"/>
    <w:rsid w:val="233C1EF1"/>
    <w:rsid w:val="2366F7C2"/>
    <w:rsid w:val="236A0561"/>
    <w:rsid w:val="236AEFF7"/>
    <w:rsid w:val="237CBA63"/>
    <w:rsid w:val="2389A8BE"/>
    <w:rsid w:val="23975D48"/>
    <w:rsid w:val="23A7646F"/>
    <w:rsid w:val="23AB8DD5"/>
    <w:rsid w:val="23C0F9D7"/>
    <w:rsid w:val="23C17AD1"/>
    <w:rsid w:val="23CAC1EF"/>
    <w:rsid w:val="23D43DDE"/>
    <w:rsid w:val="23D648F3"/>
    <w:rsid w:val="23EBD52C"/>
    <w:rsid w:val="23EC2F3B"/>
    <w:rsid w:val="23F32775"/>
    <w:rsid w:val="23F37DB2"/>
    <w:rsid w:val="2402B866"/>
    <w:rsid w:val="240E4A94"/>
    <w:rsid w:val="24372B1D"/>
    <w:rsid w:val="243D48C0"/>
    <w:rsid w:val="2449297C"/>
    <w:rsid w:val="24681666"/>
    <w:rsid w:val="2475143D"/>
    <w:rsid w:val="247FE9F8"/>
    <w:rsid w:val="248E50EA"/>
    <w:rsid w:val="24906972"/>
    <w:rsid w:val="2490EB70"/>
    <w:rsid w:val="24A3751A"/>
    <w:rsid w:val="24A46044"/>
    <w:rsid w:val="24BF34DE"/>
    <w:rsid w:val="24C78D86"/>
    <w:rsid w:val="24CADAEB"/>
    <w:rsid w:val="24DFAE78"/>
    <w:rsid w:val="24E06D00"/>
    <w:rsid w:val="24E5C39E"/>
    <w:rsid w:val="24F6ED6C"/>
    <w:rsid w:val="250C998E"/>
    <w:rsid w:val="2512C7A1"/>
    <w:rsid w:val="2515F75E"/>
    <w:rsid w:val="251A4537"/>
    <w:rsid w:val="252265AC"/>
    <w:rsid w:val="252672F3"/>
    <w:rsid w:val="252B583C"/>
    <w:rsid w:val="2538BE37"/>
    <w:rsid w:val="25491F80"/>
    <w:rsid w:val="255E425F"/>
    <w:rsid w:val="256C405B"/>
    <w:rsid w:val="25721954"/>
    <w:rsid w:val="2572734B"/>
    <w:rsid w:val="257853AD"/>
    <w:rsid w:val="258C110E"/>
    <w:rsid w:val="2595FB34"/>
    <w:rsid w:val="2596DFEC"/>
    <w:rsid w:val="259DC65F"/>
    <w:rsid w:val="25A9DC13"/>
    <w:rsid w:val="25AD5F34"/>
    <w:rsid w:val="25B6E948"/>
    <w:rsid w:val="25B7C6D0"/>
    <w:rsid w:val="25BB8833"/>
    <w:rsid w:val="25C199AC"/>
    <w:rsid w:val="25E1BD90"/>
    <w:rsid w:val="25EC11CC"/>
    <w:rsid w:val="25EF5BEF"/>
    <w:rsid w:val="25EFF943"/>
    <w:rsid w:val="26131632"/>
    <w:rsid w:val="26150B8A"/>
    <w:rsid w:val="26199BB7"/>
    <w:rsid w:val="26214CCE"/>
    <w:rsid w:val="2627B7C2"/>
    <w:rsid w:val="263A1487"/>
    <w:rsid w:val="263FCB6D"/>
    <w:rsid w:val="2640F50B"/>
    <w:rsid w:val="264E6040"/>
    <w:rsid w:val="265176B2"/>
    <w:rsid w:val="2654C10D"/>
    <w:rsid w:val="26896FA3"/>
    <w:rsid w:val="268F04CC"/>
    <w:rsid w:val="268F53C6"/>
    <w:rsid w:val="268FE580"/>
    <w:rsid w:val="26A6DEF4"/>
    <w:rsid w:val="26B0C160"/>
    <w:rsid w:val="26B60050"/>
    <w:rsid w:val="26B893D1"/>
    <w:rsid w:val="26BAFAA4"/>
    <w:rsid w:val="26C234A2"/>
    <w:rsid w:val="26C367ED"/>
    <w:rsid w:val="26CF41A8"/>
    <w:rsid w:val="26D3CF88"/>
    <w:rsid w:val="26E4E90E"/>
    <w:rsid w:val="26F35773"/>
    <w:rsid w:val="26F65561"/>
    <w:rsid w:val="26F7F836"/>
    <w:rsid w:val="270BD285"/>
    <w:rsid w:val="270FD9C2"/>
    <w:rsid w:val="272436E8"/>
    <w:rsid w:val="272DA3F6"/>
    <w:rsid w:val="27335E97"/>
    <w:rsid w:val="273575E6"/>
    <w:rsid w:val="2738E7F3"/>
    <w:rsid w:val="274EF0CB"/>
    <w:rsid w:val="2752D395"/>
    <w:rsid w:val="2773C66B"/>
    <w:rsid w:val="27785EEE"/>
    <w:rsid w:val="277A395C"/>
    <w:rsid w:val="27825592"/>
    <w:rsid w:val="2782EFF5"/>
    <w:rsid w:val="2789C5EB"/>
    <w:rsid w:val="2796ACFC"/>
    <w:rsid w:val="279E3DD4"/>
    <w:rsid w:val="27A67456"/>
    <w:rsid w:val="27CC3341"/>
    <w:rsid w:val="27D8F0D4"/>
    <w:rsid w:val="27FB162F"/>
    <w:rsid w:val="27FD698E"/>
    <w:rsid w:val="2804AD19"/>
    <w:rsid w:val="28087F6F"/>
    <w:rsid w:val="281E0687"/>
    <w:rsid w:val="28206A5D"/>
    <w:rsid w:val="28229270"/>
    <w:rsid w:val="282344F7"/>
    <w:rsid w:val="2823BC48"/>
    <w:rsid w:val="282773D5"/>
    <w:rsid w:val="282E9EA2"/>
    <w:rsid w:val="28338F81"/>
    <w:rsid w:val="283DD4BF"/>
    <w:rsid w:val="283F71B2"/>
    <w:rsid w:val="2843F146"/>
    <w:rsid w:val="285E1CF0"/>
    <w:rsid w:val="28634687"/>
    <w:rsid w:val="286842E8"/>
    <w:rsid w:val="2873C3DC"/>
    <w:rsid w:val="28763AAA"/>
    <w:rsid w:val="287D1621"/>
    <w:rsid w:val="2883A67A"/>
    <w:rsid w:val="288944C8"/>
    <w:rsid w:val="289225C2"/>
    <w:rsid w:val="289FAF32"/>
    <w:rsid w:val="28B02EA8"/>
    <w:rsid w:val="28BF11EC"/>
    <w:rsid w:val="28CDEBDC"/>
    <w:rsid w:val="28EB8BE2"/>
    <w:rsid w:val="28EE8BE4"/>
    <w:rsid w:val="2906DFF8"/>
    <w:rsid w:val="29195E52"/>
    <w:rsid w:val="291DBA67"/>
    <w:rsid w:val="292CB983"/>
    <w:rsid w:val="2935DAFC"/>
    <w:rsid w:val="2944A0A6"/>
    <w:rsid w:val="2944E6E8"/>
    <w:rsid w:val="294D0687"/>
    <w:rsid w:val="2957A9F5"/>
    <w:rsid w:val="2957CB80"/>
    <w:rsid w:val="2964D2D2"/>
    <w:rsid w:val="296D71E0"/>
    <w:rsid w:val="2976CC5C"/>
    <w:rsid w:val="297A8077"/>
    <w:rsid w:val="298AC4DA"/>
    <w:rsid w:val="298F2C75"/>
    <w:rsid w:val="29A19102"/>
    <w:rsid w:val="29A2F6FB"/>
    <w:rsid w:val="29B07A82"/>
    <w:rsid w:val="29B9AED0"/>
    <w:rsid w:val="29BC0DBD"/>
    <w:rsid w:val="29CC175A"/>
    <w:rsid w:val="29CCFD32"/>
    <w:rsid w:val="29DE9457"/>
    <w:rsid w:val="29E8536C"/>
    <w:rsid w:val="29EF495D"/>
    <w:rsid w:val="29F05B72"/>
    <w:rsid w:val="29F5B1A5"/>
    <w:rsid w:val="2A10901B"/>
    <w:rsid w:val="2A139C5C"/>
    <w:rsid w:val="2A27560E"/>
    <w:rsid w:val="2A2A51A4"/>
    <w:rsid w:val="2A31A890"/>
    <w:rsid w:val="2A3E8812"/>
    <w:rsid w:val="2A471E0E"/>
    <w:rsid w:val="2A485E2D"/>
    <w:rsid w:val="2A4CDF8A"/>
    <w:rsid w:val="2A52AE71"/>
    <w:rsid w:val="2A537506"/>
    <w:rsid w:val="2A545DEC"/>
    <w:rsid w:val="2A5B70BF"/>
    <w:rsid w:val="2A63C0FE"/>
    <w:rsid w:val="2A7C1CE1"/>
    <w:rsid w:val="2A7F03D9"/>
    <w:rsid w:val="2A80ACCF"/>
    <w:rsid w:val="2A9015FF"/>
    <w:rsid w:val="2A9C1166"/>
    <w:rsid w:val="2A9C4735"/>
    <w:rsid w:val="2AAF05CE"/>
    <w:rsid w:val="2AB52EB3"/>
    <w:rsid w:val="2ABCB76D"/>
    <w:rsid w:val="2ABDCD94"/>
    <w:rsid w:val="2ABEE461"/>
    <w:rsid w:val="2AC41D13"/>
    <w:rsid w:val="2AC7B36F"/>
    <w:rsid w:val="2ACC3C4E"/>
    <w:rsid w:val="2AD43C24"/>
    <w:rsid w:val="2AE66E2D"/>
    <w:rsid w:val="2AECF604"/>
    <w:rsid w:val="2AFD485A"/>
    <w:rsid w:val="2B07320F"/>
    <w:rsid w:val="2B0DE83B"/>
    <w:rsid w:val="2B155E54"/>
    <w:rsid w:val="2B32851C"/>
    <w:rsid w:val="2B4054CD"/>
    <w:rsid w:val="2B48A54C"/>
    <w:rsid w:val="2B49B1E1"/>
    <w:rsid w:val="2B4E9E9B"/>
    <w:rsid w:val="2B54AC20"/>
    <w:rsid w:val="2B580B1F"/>
    <w:rsid w:val="2B805293"/>
    <w:rsid w:val="2B955E61"/>
    <w:rsid w:val="2BA0E5D4"/>
    <w:rsid w:val="2BA34AB9"/>
    <w:rsid w:val="2BA6B5F4"/>
    <w:rsid w:val="2BAC30E8"/>
    <w:rsid w:val="2BAC6324"/>
    <w:rsid w:val="2BB27F9A"/>
    <w:rsid w:val="2BBD0B86"/>
    <w:rsid w:val="2BC0DF55"/>
    <w:rsid w:val="2BC5066C"/>
    <w:rsid w:val="2BC6FFD4"/>
    <w:rsid w:val="2BC9C684"/>
    <w:rsid w:val="2BD60D23"/>
    <w:rsid w:val="2BDBFBBF"/>
    <w:rsid w:val="2BE46E58"/>
    <w:rsid w:val="2BE81BB6"/>
    <w:rsid w:val="2C0525F0"/>
    <w:rsid w:val="2C0F828E"/>
    <w:rsid w:val="2C1AFB15"/>
    <w:rsid w:val="2C4A4626"/>
    <w:rsid w:val="2C577757"/>
    <w:rsid w:val="2C63E0AC"/>
    <w:rsid w:val="2C63FED5"/>
    <w:rsid w:val="2C74BAC2"/>
    <w:rsid w:val="2C925F0A"/>
    <w:rsid w:val="2C962B03"/>
    <w:rsid w:val="2C976015"/>
    <w:rsid w:val="2C9CD5F9"/>
    <w:rsid w:val="2C9DA844"/>
    <w:rsid w:val="2CA73C14"/>
    <w:rsid w:val="2CB1630B"/>
    <w:rsid w:val="2CC9637C"/>
    <w:rsid w:val="2CC9BA6B"/>
    <w:rsid w:val="2CCBF53E"/>
    <w:rsid w:val="2CD0E059"/>
    <w:rsid w:val="2CE497E0"/>
    <w:rsid w:val="2CE5482A"/>
    <w:rsid w:val="2CEC6AE7"/>
    <w:rsid w:val="2CFA171A"/>
    <w:rsid w:val="2CFCCA6A"/>
    <w:rsid w:val="2D0854AB"/>
    <w:rsid w:val="2D09D450"/>
    <w:rsid w:val="2D129088"/>
    <w:rsid w:val="2D222EFB"/>
    <w:rsid w:val="2D4C4BFD"/>
    <w:rsid w:val="2D720703"/>
    <w:rsid w:val="2D7A41B7"/>
    <w:rsid w:val="2D98E675"/>
    <w:rsid w:val="2D9E75EE"/>
    <w:rsid w:val="2DB3C153"/>
    <w:rsid w:val="2DB57E55"/>
    <w:rsid w:val="2DB946E9"/>
    <w:rsid w:val="2DBC729E"/>
    <w:rsid w:val="2DD6365D"/>
    <w:rsid w:val="2DDDCFFA"/>
    <w:rsid w:val="2DEDC301"/>
    <w:rsid w:val="2DF1C657"/>
    <w:rsid w:val="2DF3D351"/>
    <w:rsid w:val="2DF5D06B"/>
    <w:rsid w:val="2DF69B0B"/>
    <w:rsid w:val="2DFC92A0"/>
    <w:rsid w:val="2DFDC66D"/>
    <w:rsid w:val="2DFFCF36"/>
    <w:rsid w:val="2DFFEBA8"/>
    <w:rsid w:val="2E1019B4"/>
    <w:rsid w:val="2E144981"/>
    <w:rsid w:val="2E19306D"/>
    <w:rsid w:val="2E2B1B18"/>
    <w:rsid w:val="2E3141A5"/>
    <w:rsid w:val="2E326728"/>
    <w:rsid w:val="2E330D6B"/>
    <w:rsid w:val="2E360C5E"/>
    <w:rsid w:val="2E462ADE"/>
    <w:rsid w:val="2E463405"/>
    <w:rsid w:val="2E501D50"/>
    <w:rsid w:val="2E5B4DE3"/>
    <w:rsid w:val="2E60162A"/>
    <w:rsid w:val="2E67C59F"/>
    <w:rsid w:val="2E6B45FD"/>
    <w:rsid w:val="2E6BFF17"/>
    <w:rsid w:val="2E756BDA"/>
    <w:rsid w:val="2E770840"/>
    <w:rsid w:val="2E8152A3"/>
    <w:rsid w:val="2E81C7F0"/>
    <w:rsid w:val="2E84714E"/>
    <w:rsid w:val="2E8F9273"/>
    <w:rsid w:val="2E941B09"/>
    <w:rsid w:val="2E95144F"/>
    <w:rsid w:val="2E9590AE"/>
    <w:rsid w:val="2E992195"/>
    <w:rsid w:val="2EAB1C11"/>
    <w:rsid w:val="2EB0C489"/>
    <w:rsid w:val="2EC4E635"/>
    <w:rsid w:val="2EC922C8"/>
    <w:rsid w:val="2ECA70F9"/>
    <w:rsid w:val="2EDD723A"/>
    <w:rsid w:val="2EE3C763"/>
    <w:rsid w:val="2EF4C149"/>
    <w:rsid w:val="2EF56DD2"/>
    <w:rsid w:val="2EF846F9"/>
    <w:rsid w:val="2F04EB0B"/>
    <w:rsid w:val="2F15FA59"/>
    <w:rsid w:val="2F2EF25B"/>
    <w:rsid w:val="2F3805EF"/>
    <w:rsid w:val="2F43C3CD"/>
    <w:rsid w:val="2F5A0E52"/>
    <w:rsid w:val="2F5ACE85"/>
    <w:rsid w:val="2F5D994C"/>
    <w:rsid w:val="2F5F3DC6"/>
    <w:rsid w:val="2F6232BF"/>
    <w:rsid w:val="2F652D2A"/>
    <w:rsid w:val="2F76D456"/>
    <w:rsid w:val="2F7E4145"/>
    <w:rsid w:val="2F8D4324"/>
    <w:rsid w:val="2FAB0CD4"/>
    <w:rsid w:val="2FB19C66"/>
    <w:rsid w:val="2FB32FFD"/>
    <w:rsid w:val="2FB3FD11"/>
    <w:rsid w:val="2FC4C4E3"/>
    <w:rsid w:val="2FC66586"/>
    <w:rsid w:val="2FD61A88"/>
    <w:rsid w:val="2FE06E7F"/>
    <w:rsid w:val="30011F28"/>
    <w:rsid w:val="30029C05"/>
    <w:rsid w:val="3007CF78"/>
    <w:rsid w:val="30098D5F"/>
    <w:rsid w:val="3010F876"/>
    <w:rsid w:val="3017891A"/>
    <w:rsid w:val="301C62FE"/>
    <w:rsid w:val="301F65BD"/>
    <w:rsid w:val="302E4DAD"/>
    <w:rsid w:val="3034F1F6"/>
    <w:rsid w:val="30376B38"/>
    <w:rsid w:val="3038D00D"/>
    <w:rsid w:val="303C3F1E"/>
    <w:rsid w:val="30401D9E"/>
    <w:rsid w:val="3045C34E"/>
    <w:rsid w:val="30505ED0"/>
    <w:rsid w:val="305E1DD4"/>
    <w:rsid w:val="30609690"/>
    <w:rsid w:val="3063D756"/>
    <w:rsid w:val="3066CC10"/>
    <w:rsid w:val="30820F93"/>
    <w:rsid w:val="30862DD3"/>
    <w:rsid w:val="308F63D4"/>
    <w:rsid w:val="309D46F8"/>
    <w:rsid w:val="30ACDC03"/>
    <w:rsid w:val="30C17CA5"/>
    <w:rsid w:val="30CAB243"/>
    <w:rsid w:val="30D1C0A0"/>
    <w:rsid w:val="30D6F23E"/>
    <w:rsid w:val="30DEAC07"/>
    <w:rsid w:val="30E517D1"/>
    <w:rsid w:val="30EA73B2"/>
    <w:rsid w:val="31008B01"/>
    <w:rsid w:val="310364FB"/>
    <w:rsid w:val="310A6D88"/>
    <w:rsid w:val="3119E2AC"/>
    <w:rsid w:val="311C51DB"/>
    <w:rsid w:val="311E4F27"/>
    <w:rsid w:val="312FD611"/>
    <w:rsid w:val="3134F6DD"/>
    <w:rsid w:val="314866E0"/>
    <w:rsid w:val="314BA44C"/>
    <w:rsid w:val="314C6271"/>
    <w:rsid w:val="314F3DF1"/>
    <w:rsid w:val="3168AE4C"/>
    <w:rsid w:val="316ED7C5"/>
    <w:rsid w:val="3174647C"/>
    <w:rsid w:val="317CC72E"/>
    <w:rsid w:val="317DE532"/>
    <w:rsid w:val="31808657"/>
    <w:rsid w:val="31893908"/>
    <w:rsid w:val="318B869A"/>
    <w:rsid w:val="319644F1"/>
    <w:rsid w:val="319DB7E6"/>
    <w:rsid w:val="319F6661"/>
    <w:rsid w:val="31A171D3"/>
    <w:rsid w:val="31BBEE5E"/>
    <w:rsid w:val="31C54311"/>
    <w:rsid w:val="31C6D29A"/>
    <w:rsid w:val="31D2E1D3"/>
    <w:rsid w:val="31D473A5"/>
    <w:rsid w:val="31DDE56F"/>
    <w:rsid w:val="31EC0BA7"/>
    <w:rsid w:val="31FC66F1"/>
    <w:rsid w:val="3200C38A"/>
    <w:rsid w:val="3207B12B"/>
    <w:rsid w:val="322C39D4"/>
    <w:rsid w:val="323447F0"/>
    <w:rsid w:val="323E2341"/>
    <w:rsid w:val="32404346"/>
    <w:rsid w:val="3248FF43"/>
    <w:rsid w:val="324A85AA"/>
    <w:rsid w:val="324CDAEB"/>
    <w:rsid w:val="325DB4FE"/>
    <w:rsid w:val="326DBFCD"/>
    <w:rsid w:val="326F36BE"/>
    <w:rsid w:val="327807F9"/>
    <w:rsid w:val="3292E723"/>
    <w:rsid w:val="32A1F598"/>
    <w:rsid w:val="32C154CE"/>
    <w:rsid w:val="32CC9D64"/>
    <w:rsid w:val="32CCDCD6"/>
    <w:rsid w:val="32D3D639"/>
    <w:rsid w:val="32D50E1E"/>
    <w:rsid w:val="32D73741"/>
    <w:rsid w:val="32E33A11"/>
    <w:rsid w:val="32FF7E5C"/>
    <w:rsid w:val="330E5229"/>
    <w:rsid w:val="331C4FA9"/>
    <w:rsid w:val="332F4AEB"/>
    <w:rsid w:val="33350008"/>
    <w:rsid w:val="3349A39B"/>
    <w:rsid w:val="3349A86F"/>
    <w:rsid w:val="334ABE36"/>
    <w:rsid w:val="3352897C"/>
    <w:rsid w:val="33692C33"/>
    <w:rsid w:val="336BB66A"/>
    <w:rsid w:val="336F2364"/>
    <w:rsid w:val="33728854"/>
    <w:rsid w:val="33780CFC"/>
    <w:rsid w:val="338F16D5"/>
    <w:rsid w:val="339C224F"/>
    <w:rsid w:val="339C93EB"/>
    <w:rsid w:val="339EA604"/>
    <w:rsid w:val="33B13C3C"/>
    <w:rsid w:val="33B25553"/>
    <w:rsid w:val="33B5BC48"/>
    <w:rsid w:val="33BC0142"/>
    <w:rsid w:val="33C1DBD0"/>
    <w:rsid w:val="33C72E0D"/>
    <w:rsid w:val="33C95043"/>
    <w:rsid w:val="33C9A412"/>
    <w:rsid w:val="33CF0BCE"/>
    <w:rsid w:val="33DC9F3C"/>
    <w:rsid w:val="33F75958"/>
    <w:rsid w:val="33FB3A60"/>
    <w:rsid w:val="340B071F"/>
    <w:rsid w:val="340B93FF"/>
    <w:rsid w:val="340E93EE"/>
    <w:rsid w:val="341B6BA9"/>
    <w:rsid w:val="341D0D4C"/>
    <w:rsid w:val="3420BEB3"/>
    <w:rsid w:val="34450021"/>
    <w:rsid w:val="34545BF9"/>
    <w:rsid w:val="345C076E"/>
    <w:rsid w:val="34607E49"/>
    <w:rsid w:val="3465448D"/>
    <w:rsid w:val="34662BD4"/>
    <w:rsid w:val="348607BD"/>
    <w:rsid w:val="348AC23F"/>
    <w:rsid w:val="34998F6A"/>
    <w:rsid w:val="349DFB48"/>
    <w:rsid w:val="34A1DA82"/>
    <w:rsid w:val="34A24D4F"/>
    <w:rsid w:val="34A330D7"/>
    <w:rsid w:val="34C7D658"/>
    <w:rsid w:val="34C99F28"/>
    <w:rsid w:val="34CD4333"/>
    <w:rsid w:val="34E21AF8"/>
    <w:rsid w:val="34EA3430"/>
    <w:rsid w:val="34EEFD53"/>
    <w:rsid w:val="34F2D6E0"/>
    <w:rsid w:val="34FB9BB2"/>
    <w:rsid w:val="34FDD5E1"/>
    <w:rsid w:val="350081EF"/>
    <w:rsid w:val="35250830"/>
    <w:rsid w:val="353910BA"/>
    <w:rsid w:val="353C2094"/>
    <w:rsid w:val="354F2166"/>
    <w:rsid w:val="35518CA9"/>
    <w:rsid w:val="3553A1A5"/>
    <w:rsid w:val="3554CC1A"/>
    <w:rsid w:val="3556537D"/>
    <w:rsid w:val="3556D4A5"/>
    <w:rsid w:val="3557806D"/>
    <w:rsid w:val="356BE8B2"/>
    <w:rsid w:val="3572B349"/>
    <w:rsid w:val="357999CA"/>
    <w:rsid w:val="35899418"/>
    <w:rsid w:val="359201D9"/>
    <w:rsid w:val="35940547"/>
    <w:rsid w:val="359821C5"/>
    <w:rsid w:val="35B31FCB"/>
    <w:rsid w:val="35B9F756"/>
    <w:rsid w:val="35D3EEBE"/>
    <w:rsid w:val="35D459FF"/>
    <w:rsid w:val="35DFA552"/>
    <w:rsid w:val="35E3A8B9"/>
    <w:rsid w:val="35F3D4F9"/>
    <w:rsid w:val="35F405B5"/>
    <w:rsid w:val="35FB51A7"/>
    <w:rsid w:val="3607EEB3"/>
    <w:rsid w:val="360D2A99"/>
    <w:rsid w:val="3611EB1C"/>
    <w:rsid w:val="361C02E4"/>
    <w:rsid w:val="361E74D0"/>
    <w:rsid w:val="3624431B"/>
    <w:rsid w:val="362601E5"/>
    <w:rsid w:val="36264A2C"/>
    <w:rsid w:val="3639CBA9"/>
    <w:rsid w:val="364AC6A1"/>
    <w:rsid w:val="3658575B"/>
    <w:rsid w:val="365B8397"/>
    <w:rsid w:val="366A3C77"/>
    <w:rsid w:val="366A79E0"/>
    <w:rsid w:val="366DC78A"/>
    <w:rsid w:val="367A308D"/>
    <w:rsid w:val="367BB166"/>
    <w:rsid w:val="3696B3DC"/>
    <w:rsid w:val="36BF7095"/>
    <w:rsid w:val="36CD63BE"/>
    <w:rsid w:val="36D33ED2"/>
    <w:rsid w:val="36DD17AE"/>
    <w:rsid w:val="36E61C7C"/>
    <w:rsid w:val="36E755CB"/>
    <w:rsid w:val="36F21485"/>
    <w:rsid w:val="36FED558"/>
    <w:rsid w:val="3700BB73"/>
    <w:rsid w:val="370588FF"/>
    <w:rsid w:val="3706A5B0"/>
    <w:rsid w:val="3713B660"/>
    <w:rsid w:val="373A499D"/>
    <w:rsid w:val="373CE3CC"/>
    <w:rsid w:val="37475154"/>
    <w:rsid w:val="375716B2"/>
    <w:rsid w:val="37633455"/>
    <w:rsid w:val="3764372E"/>
    <w:rsid w:val="3779AD7B"/>
    <w:rsid w:val="377AFB30"/>
    <w:rsid w:val="37831A56"/>
    <w:rsid w:val="379517D8"/>
    <w:rsid w:val="37AB8670"/>
    <w:rsid w:val="37BCF8B9"/>
    <w:rsid w:val="37BDE6ED"/>
    <w:rsid w:val="37C25EF5"/>
    <w:rsid w:val="37C373C9"/>
    <w:rsid w:val="37DE5E28"/>
    <w:rsid w:val="37E80BAD"/>
    <w:rsid w:val="37EEB4E4"/>
    <w:rsid w:val="37F4304F"/>
    <w:rsid w:val="37F516C4"/>
    <w:rsid w:val="37F921EA"/>
    <w:rsid w:val="37F9F8F7"/>
    <w:rsid w:val="37FABE13"/>
    <w:rsid w:val="37FF327E"/>
    <w:rsid w:val="380C72BB"/>
    <w:rsid w:val="38140C7C"/>
    <w:rsid w:val="381EF35D"/>
    <w:rsid w:val="3821D4F2"/>
    <w:rsid w:val="382682E0"/>
    <w:rsid w:val="38269E15"/>
    <w:rsid w:val="382D48B3"/>
    <w:rsid w:val="383FDEE6"/>
    <w:rsid w:val="3845501C"/>
    <w:rsid w:val="3867147B"/>
    <w:rsid w:val="38695FC7"/>
    <w:rsid w:val="387A1FAC"/>
    <w:rsid w:val="3880B539"/>
    <w:rsid w:val="388A6117"/>
    <w:rsid w:val="388B0A12"/>
    <w:rsid w:val="388D22FA"/>
    <w:rsid w:val="389B4D1F"/>
    <w:rsid w:val="389E64FB"/>
    <w:rsid w:val="38A1349A"/>
    <w:rsid w:val="38A2273E"/>
    <w:rsid w:val="38ABB987"/>
    <w:rsid w:val="38ACA49C"/>
    <w:rsid w:val="38ACD4F7"/>
    <w:rsid w:val="38B0C56D"/>
    <w:rsid w:val="38B45044"/>
    <w:rsid w:val="38C1506E"/>
    <w:rsid w:val="38C5BB7C"/>
    <w:rsid w:val="38E03C09"/>
    <w:rsid w:val="38E827DD"/>
    <w:rsid w:val="38EAB72C"/>
    <w:rsid w:val="38EE531F"/>
    <w:rsid w:val="38F1A3A3"/>
    <w:rsid w:val="390A73DD"/>
    <w:rsid w:val="390E021E"/>
    <w:rsid w:val="3910FEAC"/>
    <w:rsid w:val="391659BF"/>
    <w:rsid w:val="3917FE9E"/>
    <w:rsid w:val="39235509"/>
    <w:rsid w:val="39265960"/>
    <w:rsid w:val="392CCFE2"/>
    <w:rsid w:val="392D5EFB"/>
    <w:rsid w:val="3934EDBE"/>
    <w:rsid w:val="39360C0C"/>
    <w:rsid w:val="3942E483"/>
    <w:rsid w:val="394CB3C4"/>
    <w:rsid w:val="39521D33"/>
    <w:rsid w:val="3953E373"/>
    <w:rsid w:val="3959EBD2"/>
    <w:rsid w:val="39869204"/>
    <w:rsid w:val="399E03A2"/>
    <w:rsid w:val="39A0E861"/>
    <w:rsid w:val="39AF69FC"/>
    <w:rsid w:val="39BA04F1"/>
    <w:rsid w:val="39C26E76"/>
    <w:rsid w:val="39C4B258"/>
    <w:rsid w:val="39D3C3EE"/>
    <w:rsid w:val="39D45DDB"/>
    <w:rsid w:val="39E388E6"/>
    <w:rsid w:val="39E54CF0"/>
    <w:rsid w:val="39E8BD7F"/>
    <w:rsid w:val="39FE09B6"/>
    <w:rsid w:val="39FE78D1"/>
    <w:rsid w:val="39FFA9A3"/>
    <w:rsid w:val="3A1AE48B"/>
    <w:rsid w:val="3A1E9737"/>
    <w:rsid w:val="3A25CB23"/>
    <w:rsid w:val="3A361049"/>
    <w:rsid w:val="3A3B14BA"/>
    <w:rsid w:val="3A586C2C"/>
    <w:rsid w:val="3A5D8101"/>
    <w:rsid w:val="3A5FC775"/>
    <w:rsid w:val="3A6C053C"/>
    <w:rsid w:val="3A715D2E"/>
    <w:rsid w:val="3A73F856"/>
    <w:rsid w:val="3A79B9F3"/>
    <w:rsid w:val="3A905B67"/>
    <w:rsid w:val="3A909B91"/>
    <w:rsid w:val="3A9D8F86"/>
    <w:rsid w:val="3AA27CF1"/>
    <w:rsid w:val="3AAEF4A1"/>
    <w:rsid w:val="3AB036F6"/>
    <w:rsid w:val="3AB1FAEE"/>
    <w:rsid w:val="3AB50CF2"/>
    <w:rsid w:val="3AB65ED3"/>
    <w:rsid w:val="3AB6C66C"/>
    <w:rsid w:val="3ABE1FE5"/>
    <w:rsid w:val="3AC89568"/>
    <w:rsid w:val="3AD1CF50"/>
    <w:rsid w:val="3AD7BC17"/>
    <w:rsid w:val="3ADA26E1"/>
    <w:rsid w:val="3ADD2A5F"/>
    <w:rsid w:val="3AE8D89A"/>
    <w:rsid w:val="3AFBC45D"/>
    <w:rsid w:val="3B0F7DDB"/>
    <w:rsid w:val="3B1115F7"/>
    <w:rsid w:val="3B20A8EA"/>
    <w:rsid w:val="3B29EE5C"/>
    <w:rsid w:val="3B2E3ED2"/>
    <w:rsid w:val="3B3DF24A"/>
    <w:rsid w:val="3B58EB48"/>
    <w:rsid w:val="3B5B2458"/>
    <w:rsid w:val="3B63F9B3"/>
    <w:rsid w:val="3B65E1A2"/>
    <w:rsid w:val="3B82BA9B"/>
    <w:rsid w:val="3B8B1616"/>
    <w:rsid w:val="3B94E712"/>
    <w:rsid w:val="3BAF69CF"/>
    <w:rsid w:val="3BAFE278"/>
    <w:rsid w:val="3BB3DD3E"/>
    <w:rsid w:val="3BBAF69A"/>
    <w:rsid w:val="3BBDB494"/>
    <w:rsid w:val="3BC523EC"/>
    <w:rsid w:val="3BC97A91"/>
    <w:rsid w:val="3BD08CE0"/>
    <w:rsid w:val="3BD65B5C"/>
    <w:rsid w:val="3BDC94EF"/>
    <w:rsid w:val="3BDD4AB3"/>
    <w:rsid w:val="3BF6F1C2"/>
    <w:rsid w:val="3BFD5A69"/>
    <w:rsid w:val="3BFFB07F"/>
    <w:rsid w:val="3C0D8F3A"/>
    <w:rsid w:val="3C0F69F3"/>
    <w:rsid w:val="3C18EC03"/>
    <w:rsid w:val="3C34880B"/>
    <w:rsid w:val="3C3AE12D"/>
    <w:rsid w:val="3C46E052"/>
    <w:rsid w:val="3C4DCB4F"/>
    <w:rsid w:val="3C5B246A"/>
    <w:rsid w:val="3C6DD4CB"/>
    <w:rsid w:val="3C770014"/>
    <w:rsid w:val="3C95510A"/>
    <w:rsid w:val="3CA4FFDC"/>
    <w:rsid w:val="3CBCCA3B"/>
    <w:rsid w:val="3CC7B2F3"/>
    <w:rsid w:val="3CE7A5A9"/>
    <w:rsid w:val="3CF8D519"/>
    <w:rsid w:val="3D01B203"/>
    <w:rsid w:val="3D19DE06"/>
    <w:rsid w:val="3D42738A"/>
    <w:rsid w:val="3D42AE51"/>
    <w:rsid w:val="3D4CC277"/>
    <w:rsid w:val="3D5F4BE0"/>
    <w:rsid w:val="3D66B7E1"/>
    <w:rsid w:val="3D6B3B51"/>
    <w:rsid w:val="3D6CAFCC"/>
    <w:rsid w:val="3D773D24"/>
    <w:rsid w:val="3D7884A0"/>
    <w:rsid w:val="3D7BEDBF"/>
    <w:rsid w:val="3D90BBAD"/>
    <w:rsid w:val="3D9DE8F1"/>
    <w:rsid w:val="3D9F6647"/>
    <w:rsid w:val="3D9FF7A9"/>
    <w:rsid w:val="3DA8ED0B"/>
    <w:rsid w:val="3DB5889A"/>
    <w:rsid w:val="3DC953C6"/>
    <w:rsid w:val="3DCBBA74"/>
    <w:rsid w:val="3DD04EE3"/>
    <w:rsid w:val="3DE9D8EA"/>
    <w:rsid w:val="3DECB765"/>
    <w:rsid w:val="3DF43A73"/>
    <w:rsid w:val="3DFB504D"/>
    <w:rsid w:val="3E0468E4"/>
    <w:rsid w:val="3E051B5F"/>
    <w:rsid w:val="3E0934A5"/>
    <w:rsid w:val="3E11DEB9"/>
    <w:rsid w:val="3E2D319B"/>
    <w:rsid w:val="3E40A6A7"/>
    <w:rsid w:val="3E4FDF0C"/>
    <w:rsid w:val="3E527F81"/>
    <w:rsid w:val="3E533A56"/>
    <w:rsid w:val="3E558786"/>
    <w:rsid w:val="3E578A70"/>
    <w:rsid w:val="3E5E5B78"/>
    <w:rsid w:val="3E64D80F"/>
    <w:rsid w:val="3E790309"/>
    <w:rsid w:val="3E84CADD"/>
    <w:rsid w:val="3E904FF3"/>
    <w:rsid w:val="3E97E53A"/>
    <w:rsid w:val="3E9D8264"/>
    <w:rsid w:val="3EA6B5D2"/>
    <w:rsid w:val="3EA7CEFE"/>
    <w:rsid w:val="3EAEEF02"/>
    <w:rsid w:val="3ED575D6"/>
    <w:rsid w:val="3EE97161"/>
    <w:rsid w:val="3EF01A62"/>
    <w:rsid w:val="3EF70C7D"/>
    <w:rsid w:val="3F00D8EF"/>
    <w:rsid w:val="3F0B9B39"/>
    <w:rsid w:val="3F1465F4"/>
    <w:rsid w:val="3F1EE39D"/>
    <w:rsid w:val="3F33CAD5"/>
    <w:rsid w:val="3F4EE982"/>
    <w:rsid w:val="3F52F6E7"/>
    <w:rsid w:val="3F535667"/>
    <w:rsid w:val="3F5D6972"/>
    <w:rsid w:val="3F5F2E2C"/>
    <w:rsid w:val="3F5FE22D"/>
    <w:rsid w:val="3F6A14B5"/>
    <w:rsid w:val="3F6B347B"/>
    <w:rsid w:val="3F70E216"/>
    <w:rsid w:val="3F75E5D4"/>
    <w:rsid w:val="3F763EED"/>
    <w:rsid w:val="3F79015B"/>
    <w:rsid w:val="3F7A892E"/>
    <w:rsid w:val="3F7E9AC7"/>
    <w:rsid w:val="3F81EDA2"/>
    <w:rsid w:val="3F892C9D"/>
    <w:rsid w:val="3F948411"/>
    <w:rsid w:val="3F98C312"/>
    <w:rsid w:val="3FB3315C"/>
    <w:rsid w:val="3FBE8E8A"/>
    <w:rsid w:val="3FC74B28"/>
    <w:rsid w:val="3FC873BA"/>
    <w:rsid w:val="3FCE5B70"/>
    <w:rsid w:val="3FDB3E11"/>
    <w:rsid w:val="3FE31C9F"/>
    <w:rsid w:val="3FEA50CD"/>
    <w:rsid w:val="3FEAD43E"/>
    <w:rsid w:val="3FF181E7"/>
    <w:rsid w:val="3FFF081D"/>
    <w:rsid w:val="400583EC"/>
    <w:rsid w:val="400E894C"/>
    <w:rsid w:val="402D882F"/>
    <w:rsid w:val="403D1C8E"/>
    <w:rsid w:val="405B1E1D"/>
    <w:rsid w:val="405CB2B6"/>
    <w:rsid w:val="406A9C24"/>
    <w:rsid w:val="4073E4B6"/>
    <w:rsid w:val="407B04C0"/>
    <w:rsid w:val="407C71BC"/>
    <w:rsid w:val="40803944"/>
    <w:rsid w:val="4086530F"/>
    <w:rsid w:val="40C97C31"/>
    <w:rsid w:val="40F0BB02"/>
    <w:rsid w:val="40F45460"/>
    <w:rsid w:val="40FB7D98"/>
    <w:rsid w:val="40FD61E5"/>
    <w:rsid w:val="40FEE02B"/>
    <w:rsid w:val="40FF9AED"/>
    <w:rsid w:val="4107EFA5"/>
    <w:rsid w:val="410A82A7"/>
    <w:rsid w:val="410B799D"/>
    <w:rsid w:val="410D7CBD"/>
    <w:rsid w:val="4110FFA3"/>
    <w:rsid w:val="41164EA5"/>
    <w:rsid w:val="411D82EC"/>
    <w:rsid w:val="4122E824"/>
    <w:rsid w:val="4136B8BC"/>
    <w:rsid w:val="413B3094"/>
    <w:rsid w:val="41695FCE"/>
    <w:rsid w:val="41761959"/>
    <w:rsid w:val="418DB8D1"/>
    <w:rsid w:val="419FAFC7"/>
    <w:rsid w:val="41B566EF"/>
    <w:rsid w:val="41B95AB3"/>
    <w:rsid w:val="41BB6C76"/>
    <w:rsid w:val="41CD893E"/>
    <w:rsid w:val="41DA75F0"/>
    <w:rsid w:val="41E746AD"/>
    <w:rsid w:val="41FCDDF8"/>
    <w:rsid w:val="4201C5BA"/>
    <w:rsid w:val="4206C4FC"/>
    <w:rsid w:val="4227A934"/>
    <w:rsid w:val="423983BC"/>
    <w:rsid w:val="423BB546"/>
    <w:rsid w:val="423F9E41"/>
    <w:rsid w:val="42507A5F"/>
    <w:rsid w:val="425749B0"/>
    <w:rsid w:val="4263E883"/>
    <w:rsid w:val="4283D767"/>
    <w:rsid w:val="42950A34"/>
    <w:rsid w:val="4296860B"/>
    <w:rsid w:val="429A6F2F"/>
    <w:rsid w:val="42A0265F"/>
    <w:rsid w:val="42A801DF"/>
    <w:rsid w:val="42B42903"/>
    <w:rsid w:val="42BCDC9B"/>
    <w:rsid w:val="42BF45FF"/>
    <w:rsid w:val="42CEC1E0"/>
    <w:rsid w:val="42D88A9B"/>
    <w:rsid w:val="42DD9158"/>
    <w:rsid w:val="42E70E2F"/>
    <w:rsid w:val="42EE50A7"/>
    <w:rsid w:val="42F088A9"/>
    <w:rsid w:val="43041BCC"/>
    <w:rsid w:val="431A2FF0"/>
    <w:rsid w:val="4329250D"/>
    <w:rsid w:val="432B7272"/>
    <w:rsid w:val="433B282A"/>
    <w:rsid w:val="434945AD"/>
    <w:rsid w:val="435F54CE"/>
    <w:rsid w:val="436C1580"/>
    <w:rsid w:val="4377AC41"/>
    <w:rsid w:val="437F16EE"/>
    <w:rsid w:val="4390D6B4"/>
    <w:rsid w:val="4397C9EB"/>
    <w:rsid w:val="43A73CBA"/>
    <w:rsid w:val="43CA8E11"/>
    <w:rsid w:val="43CE335E"/>
    <w:rsid w:val="43D0B145"/>
    <w:rsid w:val="43D9E468"/>
    <w:rsid w:val="43DDD788"/>
    <w:rsid w:val="43F62AE7"/>
    <w:rsid w:val="43FB3108"/>
    <w:rsid w:val="43FB8441"/>
    <w:rsid w:val="43FF4D23"/>
    <w:rsid w:val="44004C7A"/>
    <w:rsid w:val="44007471"/>
    <w:rsid w:val="440A92B4"/>
    <w:rsid w:val="440E2818"/>
    <w:rsid w:val="440EA82C"/>
    <w:rsid w:val="4415D7CA"/>
    <w:rsid w:val="44183841"/>
    <w:rsid w:val="442AEA73"/>
    <w:rsid w:val="4432566C"/>
    <w:rsid w:val="4441E2E2"/>
    <w:rsid w:val="445F86AE"/>
    <w:rsid w:val="446295EC"/>
    <w:rsid w:val="446CA03A"/>
    <w:rsid w:val="447C951F"/>
    <w:rsid w:val="44A21483"/>
    <w:rsid w:val="44A625DB"/>
    <w:rsid w:val="44B38F59"/>
    <w:rsid w:val="44BABFB7"/>
    <w:rsid w:val="44BC2F8D"/>
    <w:rsid w:val="44D20662"/>
    <w:rsid w:val="44D2E9A4"/>
    <w:rsid w:val="44D8EE75"/>
    <w:rsid w:val="44DFE42D"/>
    <w:rsid w:val="44EBCFC3"/>
    <w:rsid w:val="44F3B272"/>
    <w:rsid w:val="44F9756C"/>
    <w:rsid w:val="4508D828"/>
    <w:rsid w:val="450C02A4"/>
    <w:rsid w:val="450F9C6B"/>
    <w:rsid w:val="45143384"/>
    <w:rsid w:val="4514DB8C"/>
    <w:rsid w:val="45260829"/>
    <w:rsid w:val="452FE27D"/>
    <w:rsid w:val="453770E6"/>
    <w:rsid w:val="45520A1F"/>
    <w:rsid w:val="457139AE"/>
    <w:rsid w:val="457AC266"/>
    <w:rsid w:val="458C7D57"/>
    <w:rsid w:val="458FF4C5"/>
    <w:rsid w:val="45927D53"/>
    <w:rsid w:val="459AAB34"/>
    <w:rsid w:val="45A13976"/>
    <w:rsid w:val="45AB4C64"/>
    <w:rsid w:val="45B408A2"/>
    <w:rsid w:val="45CE26CD"/>
    <w:rsid w:val="45EC1D42"/>
    <w:rsid w:val="45FC04E3"/>
    <w:rsid w:val="4604ED1C"/>
    <w:rsid w:val="4608709B"/>
    <w:rsid w:val="460ED5D2"/>
    <w:rsid w:val="46141E0E"/>
    <w:rsid w:val="463FBD73"/>
    <w:rsid w:val="466F2E70"/>
    <w:rsid w:val="46782A6C"/>
    <w:rsid w:val="468CCBD6"/>
    <w:rsid w:val="46B61497"/>
    <w:rsid w:val="46C33512"/>
    <w:rsid w:val="46C6643F"/>
    <w:rsid w:val="46D17608"/>
    <w:rsid w:val="46DB09E0"/>
    <w:rsid w:val="46E74ABC"/>
    <w:rsid w:val="46E9E6C1"/>
    <w:rsid w:val="46EB04DE"/>
    <w:rsid w:val="46FD42A3"/>
    <w:rsid w:val="4701B126"/>
    <w:rsid w:val="470896FA"/>
    <w:rsid w:val="4708B800"/>
    <w:rsid w:val="47145ED1"/>
    <w:rsid w:val="47197EC4"/>
    <w:rsid w:val="4719C5FB"/>
    <w:rsid w:val="471A209A"/>
    <w:rsid w:val="4722E764"/>
    <w:rsid w:val="4724F810"/>
    <w:rsid w:val="4732D8BF"/>
    <w:rsid w:val="47456D70"/>
    <w:rsid w:val="475FCB86"/>
    <w:rsid w:val="4763816A"/>
    <w:rsid w:val="476BF70C"/>
    <w:rsid w:val="476C0986"/>
    <w:rsid w:val="4777843F"/>
    <w:rsid w:val="47834EA1"/>
    <w:rsid w:val="47A14BA4"/>
    <w:rsid w:val="47BF0833"/>
    <w:rsid w:val="47CEF20C"/>
    <w:rsid w:val="47D6E651"/>
    <w:rsid w:val="47DAB6D3"/>
    <w:rsid w:val="47E68393"/>
    <w:rsid w:val="47ED0CC4"/>
    <w:rsid w:val="47F757B1"/>
    <w:rsid w:val="47F98B90"/>
    <w:rsid w:val="47FD378B"/>
    <w:rsid w:val="47FD9085"/>
    <w:rsid w:val="4805F6B5"/>
    <w:rsid w:val="480A0136"/>
    <w:rsid w:val="48128022"/>
    <w:rsid w:val="481317C8"/>
    <w:rsid w:val="4819F222"/>
    <w:rsid w:val="481ECF58"/>
    <w:rsid w:val="482048EA"/>
    <w:rsid w:val="4823366A"/>
    <w:rsid w:val="482C20C5"/>
    <w:rsid w:val="4836DFA4"/>
    <w:rsid w:val="48407376"/>
    <w:rsid w:val="4844AF65"/>
    <w:rsid w:val="485A26B2"/>
    <w:rsid w:val="485D331A"/>
    <w:rsid w:val="487E4255"/>
    <w:rsid w:val="488C1B5A"/>
    <w:rsid w:val="48B85023"/>
    <w:rsid w:val="48BA5073"/>
    <w:rsid w:val="48D1CDC2"/>
    <w:rsid w:val="48D86A22"/>
    <w:rsid w:val="48DEEC26"/>
    <w:rsid w:val="48EC7E7D"/>
    <w:rsid w:val="48F55C0C"/>
    <w:rsid w:val="48FF2641"/>
    <w:rsid w:val="49196B85"/>
    <w:rsid w:val="491FFC58"/>
    <w:rsid w:val="492A3393"/>
    <w:rsid w:val="4931F60B"/>
    <w:rsid w:val="493DA4B1"/>
    <w:rsid w:val="4942D995"/>
    <w:rsid w:val="494A363C"/>
    <w:rsid w:val="4955F5B7"/>
    <w:rsid w:val="495BDDD5"/>
    <w:rsid w:val="4968EFB6"/>
    <w:rsid w:val="49692267"/>
    <w:rsid w:val="4974FC88"/>
    <w:rsid w:val="498D3723"/>
    <w:rsid w:val="49A54428"/>
    <w:rsid w:val="49AA363A"/>
    <w:rsid w:val="49AAF361"/>
    <w:rsid w:val="49EBE70A"/>
    <w:rsid w:val="49F31071"/>
    <w:rsid w:val="49F52D9B"/>
    <w:rsid w:val="4A01E69D"/>
    <w:rsid w:val="4A0747C8"/>
    <w:rsid w:val="4A100B10"/>
    <w:rsid w:val="4A1F0AD9"/>
    <w:rsid w:val="4A32DEA5"/>
    <w:rsid w:val="4A39FC7F"/>
    <w:rsid w:val="4A3CB9DC"/>
    <w:rsid w:val="4A5E8C1F"/>
    <w:rsid w:val="4A60E738"/>
    <w:rsid w:val="4A743A83"/>
    <w:rsid w:val="4A862B55"/>
    <w:rsid w:val="4A96CB0D"/>
    <w:rsid w:val="4AB1590B"/>
    <w:rsid w:val="4AD33641"/>
    <w:rsid w:val="4ADCBC35"/>
    <w:rsid w:val="4ADE4498"/>
    <w:rsid w:val="4AE6929C"/>
    <w:rsid w:val="4AED82E1"/>
    <w:rsid w:val="4AF4A5C5"/>
    <w:rsid w:val="4AFAAEC9"/>
    <w:rsid w:val="4B0A2376"/>
    <w:rsid w:val="4B15427F"/>
    <w:rsid w:val="4B194440"/>
    <w:rsid w:val="4B2605F0"/>
    <w:rsid w:val="4B26F896"/>
    <w:rsid w:val="4B2D9624"/>
    <w:rsid w:val="4B2E3A36"/>
    <w:rsid w:val="4B42B1D3"/>
    <w:rsid w:val="4B449C5F"/>
    <w:rsid w:val="4B5273FE"/>
    <w:rsid w:val="4B5543A6"/>
    <w:rsid w:val="4B600F3E"/>
    <w:rsid w:val="4B6B93E3"/>
    <w:rsid w:val="4B7C5027"/>
    <w:rsid w:val="4B935202"/>
    <w:rsid w:val="4B9AD79E"/>
    <w:rsid w:val="4BA6452F"/>
    <w:rsid w:val="4BA770C4"/>
    <w:rsid w:val="4BB92FD5"/>
    <w:rsid w:val="4BBD0469"/>
    <w:rsid w:val="4BC1DB33"/>
    <w:rsid w:val="4BC838B6"/>
    <w:rsid w:val="4BCA73DA"/>
    <w:rsid w:val="4BCDC96D"/>
    <w:rsid w:val="4BCE0B63"/>
    <w:rsid w:val="4BD002A4"/>
    <w:rsid w:val="4BD2A241"/>
    <w:rsid w:val="4BDDB247"/>
    <w:rsid w:val="4C098B8F"/>
    <w:rsid w:val="4C0A3C09"/>
    <w:rsid w:val="4C0E148F"/>
    <w:rsid w:val="4C1BA906"/>
    <w:rsid w:val="4C274DBE"/>
    <w:rsid w:val="4C31800F"/>
    <w:rsid w:val="4C3B407F"/>
    <w:rsid w:val="4C442162"/>
    <w:rsid w:val="4C4C9670"/>
    <w:rsid w:val="4C4CEE76"/>
    <w:rsid w:val="4C4E2D90"/>
    <w:rsid w:val="4C5B804B"/>
    <w:rsid w:val="4C60F144"/>
    <w:rsid w:val="4C84635E"/>
    <w:rsid w:val="4C8CB7FB"/>
    <w:rsid w:val="4C8D36BD"/>
    <w:rsid w:val="4C97DD81"/>
    <w:rsid w:val="4CA0C70B"/>
    <w:rsid w:val="4CB514A1"/>
    <w:rsid w:val="4CCCF288"/>
    <w:rsid w:val="4CCD9805"/>
    <w:rsid w:val="4CDA8A3F"/>
    <w:rsid w:val="4CDF6F16"/>
    <w:rsid w:val="4CE1D6FC"/>
    <w:rsid w:val="4CE55380"/>
    <w:rsid w:val="4CE9D37D"/>
    <w:rsid w:val="4CFE3B63"/>
    <w:rsid w:val="4D188384"/>
    <w:rsid w:val="4D246143"/>
    <w:rsid w:val="4D382624"/>
    <w:rsid w:val="4D3F3B4F"/>
    <w:rsid w:val="4D478778"/>
    <w:rsid w:val="4D48A900"/>
    <w:rsid w:val="4D4C537F"/>
    <w:rsid w:val="4D692409"/>
    <w:rsid w:val="4D770734"/>
    <w:rsid w:val="4DC97D2B"/>
    <w:rsid w:val="4DD710E0"/>
    <w:rsid w:val="4DD7756A"/>
    <w:rsid w:val="4DE2C32E"/>
    <w:rsid w:val="4DF57FEA"/>
    <w:rsid w:val="4E02DF5C"/>
    <w:rsid w:val="4E0A3BD5"/>
    <w:rsid w:val="4E0E3CB1"/>
    <w:rsid w:val="4E115516"/>
    <w:rsid w:val="4E11C30C"/>
    <w:rsid w:val="4E13B43E"/>
    <w:rsid w:val="4E2E28B3"/>
    <w:rsid w:val="4E2FD8F3"/>
    <w:rsid w:val="4E3ABB8B"/>
    <w:rsid w:val="4E3CA51B"/>
    <w:rsid w:val="4E4B71D4"/>
    <w:rsid w:val="4E4E2D13"/>
    <w:rsid w:val="4E5A68DB"/>
    <w:rsid w:val="4E5F7A1C"/>
    <w:rsid w:val="4E719448"/>
    <w:rsid w:val="4E9A43AB"/>
    <w:rsid w:val="4E9CCE18"/>
    <w:rsid w:val="4EA9E4DD"/>
    <w:rsid w:val="4EB453E5"/>
    <w:rsid w:val="4EBBA269"/>
    <w:rsid w:val="4EBF166A"/>
    <w:rsid w:val="4EC10D43"/>
    <w:rsid w:val="4EDA1EA9"/>
    <w:rsid w:val="4EDBCB24"/>
    <w:rsid w:val="4EE0866D"/>
    <w:rsid w:val="4EE0C3CC"/>
    <w:rsid w:val="4EEEB393"/>
    <w:rsid w:val="4EF10BCF"/>
    <w:rsid w:val="4EF9F1FC"/>
    <w:rsid w:val="4EFC502E"/>
    <w:rsid w:val="4F0028FE"/>
    <w:rsid w:val="4F23DE6D"/>
    <w:rsid w:val="4F27F784"/>
    <w:rsid w:val="4F292DA4"/>
    <w:rsid w:val="4F433595"/>
    <w:rsid w:val="4F55E5A3"/>
    <w:rsid w:val="4F5DA66E"/>
    <w:rsid w:val="4F76E98A"/>
    <w:rsid w:val="4F905AD1"/>
    <w:rsid w:val="4F99B3A4"/>
    <w:rsid w:val="4FB091A8"/>
    <w:rsid w:val="4FB7763A"/>
    <w:rsid w:val="4FB953A6"/>
    <w:rsid w:val="4FBEB459"/>
    <w:rsid w:val="4FC1FE15"/>
    <w:rsid w:val="4FC97F56"/>
    <w:rsid w:val="4FD02EA4"/>
    <w:rsid w:val="4FD24E29"/>
    <w:rsid w:val="4FE52AC5"/>
    <w:rsid w:val="4FE62405"/>
    <w:rsid w:val="4FFDDC0D"/>
    <w:rsid w:val="5000C0CB"/>
    <w:rsid w:val="500BB96B"/>
    <w:rsid w:val="500D64A9"/>
    <w:rsid w:val="501239D6"/>
    <w:rsid w:val="501368F7"/>
    <w:rsid w:val="50217B4A"/>
    <w:rsid w:val="5023C39D"/>
    <w:rsid w:val="5035E9B6"/>
    <w:rsid w:val="5038A50E"/>
    <w:rsid w:val="5040E45F"/>
    <w:rsid w:val="5044A6CE"/>
    <w:rsid w:val="50604168"/>
    <w:rsid w:val="5067EE30"/>
    <w:rsid w:val="507150D9"/>
    <w:rsid w:val="50813B03"/>
    <w:rsid w:val="508377DD"/>
    <w:rsid w:val="50870A77"/>
    <w:rsid w:val="50940511"/>
    <w:rsid w:val="50992843"/>
    <w:rsid w:val="509BAD9E"/>
    <w:rsid w:val="50A5C71C"/>
    <w:rsid w:val="50B39FE4"/>
    <w:rsid w:val="50DD83F4"/>
    <w:rsid w:val="50FD4D16"/>
    <w:rsid w:val="5106F75C"/>
    <w:rsid w:val="510ADCD1"/>
    <w:rsid w:val="510F411D"/>
    <w:rsid w:val="511D4698"/>
    <w:rsid w:val="5130483A"/>
    <w:rsid w:val="513AC7A1"/>
    <w:rsid w:val="514058F7"/>
    <w:rsid w:val="5143DC5E"/>
    <w:rsid w:val="514ABEEC"/>
    <w:rsid w:val="514BFC27"/>
    <w:rsid w:val="514C4193"/>
    <w:rsid w:val="514D2900"/>
    <w:rsid w:val="5153C23A"/>
    <w:rsid w:val="515FD75A"/>
    <w:rsid w:val="516DE0F1"/>
    <w:rsid w:val="517AAAD4"/>
    <w:rsid w:val="517FBCF2"/>
    <w:rsid w:val="51883D21"/>
    <w:rsid w:val="518C28AA"/>
    <w:rsid w:val="518CDD45"/>
    <w:rsid w:val="518CF10C"/>
    <w:rsid w:val="518D164B"/>
    <w:rsid w:val="51AA70C6"/>
    <w:rsid w:val="51B17BB3"/>
    <w:rsid w:val="51B2944D"/>
    <w:rsid w:val="51C73AF1"/>
    <w:rsid w:val="51D85D89"/>
    <w:rsid w:val="51D9DB28"/>
    <w:rsid w:val="51E75CB7"/>
    <w:rsid w:val="51EB91AB"/>
    <w:rsid w:val="51FAC7BE"/>
    <w:rsid w:val="5241AC5B"/>
    <w:rsid w:val="524C14E8"/>
    <w:rsid w:val="5256B399"/>
    <w:rsid w:val="525714B1"/>
    <w:rsid w:val="52579B5C"/>
    <w:rsid w:val="52638CA1"/>
    <w:rsid w:val="52662B78"/>
    <w:rsid w:val="52664E51"/>
    <w:rsid w:val="526D03C9"/>
    <w:rsid w:val="5270C046"/>
    <w:rsid w:val="527C09E3"/>
    <w:rsid w:val="5281E537"/>
    <w:rsid w:val="528564CF"/>
    <w:rsid w:val="52A6A56B"/>
    <w:rsid w:val="52A88361"/>
    <w:rsid w:val="52BB398E"/>
    <w:rsid w:val="52D4D574"/>
    <w:rsid w:val="52DA41C1"/>
    <w:rsid w:val="52E0F3A3"/>
    <w:rsid w:val="52F01AC2"/>
    <w:rsid w:val="53062D54"/>
    <w:rsid w:val="53173916"/>
    <w:rsid w:val="532A2501"/>
    <w:rsid w:val="532AD261"/>
    <w:rsid w:val="5342670A"/>
    <w:rsid w:val="5343C3A9"/>
    <w:rsid w:val="5360AED6"/>
    <w:rsid w:val="53735776"/>
    <w:rsid w:val="5375BEFB"/>
    <w:rsid w:val="53975D61"/>
    <w:rsid w:val="53984324"/>
    <w:rsid w:val="53C606E1"/>
    <w:rsid w:val="53DC0521"/>
    <w:rsid w:val="53E7451A"/>
    <w:rsid w:val="53EB250E"/>
    <w:rsid w:val="53EF7FC9"/>
    <w:rsid w:val="5400180E"/>
    <w:rsid w:val="5401F8AC"/>
    <w:rsid w:val="54047E7B"/>
    <w:rsid w:val="540DD797"/>
    <w:rsid w:val="5411D062"/>
    <w:rsid w:val="54143C37"/>
    <w:rsid w:val="541DB598"/>
    <w:rsid w:val="541EF3F8"/>
    <w:rsid w:val="542DD272"/>
    <w:rsid w:val="54421E17"/>
    <w:rsid w:val="544A0672"/>
    <w:rsid w:val="544DD7A6"/>
    <w:rsid w:val="545DC627"/>
    <w:rsid w:val="545E9B1E"/>
    <w:rsid w:val="5467AE01"/>
    <w:rsid w:val="5476088C"/>
    <w:rsid w:val="54868CB4"/>
    <w:rsid w:val="549F67A7"/>
    <w:rsid w:val="54A32148"/>
    <w:rsid w:val="54A49C18"/>
    <w:rsid w:val="54B1C91B"/>
    <w:rsid w:val="54BDD21E"/>
    <w:rsid w:val="54C470FC"/>
    <w:rsid w:val="54C62D33"/>
    <w:rsid w:val="54C6EE94"/>
    <w:rsid w:val="54D4A5A1"/>
    <w:rsid w:val="54DF2A8E"/>
    <w:rsid w:val="54EA808A"/>
    <w:rsid w:val="54EB230F"/>
    <w:rsid w:val="54EE6465"/>
    <w:rsid w:val="54F23668"/>
    <w:rsid w:val="551122B5"/>
    <w:rsid w:val="551A4A10"/>
    <w:rsid w:val="551BF975"/>
    <w:rsid w:val="55293563"/>
    <w:rsid w:val="552C9661"/>
    <w:rsid w:val="552DB1CE"/>
    <w:rsid w:val="5540D272"/>
    <w:rsid w:val="5544D17C"/>
    <w:rsid w:val="55475A30"/>
    <w:rsid w:val="55676FDC"/>
    <w:rsid w:val="55B00C98"/>
    <w:rsid w:val="55B2411A"/>
    <w:rsid w:val="55B7AD32"/>
    <w:rsid w:val="55C4D92E"/>
    <w:rsid w:val="55D623D3"/>
    <w:rsid w:val="55DE4DF4"/>
    <w:rsid w:val="55E0EEF8"/>
    <w:rsid w:val="55E2D3A6"/>
    <w:rsid w:val="55E42858"/>
    <w:rsid w:val="55F5750E"/>
    <w:rsid w:val="56238600"/>
    <w:rsid w:val="56307956"/>
    <w:rsid w:val="5632BAE4"/>
    <w:rsid w:val="563BCC41"/>
    <w:rsid w:val="5642F1B0"/>
    <w:rsid w:val="56455767"/>
    <w:rsid w:val="565A87C9"/>
    <w:rsid w:val="565BAE44"/>
    <w:rsid w:val="566304B3"/>
    <w:rsid w:val="56682DDE"/>
    <w:rsid w:val="56838B67"/>
    <w:rsid w:val="56912E75"/>
    <w:rsid w:val="5692B64A"/>
    <w:rsid w:val="569DFE0E"/>
    <w:rsid w:val="56B419DB"/>
    <w:rsid w:val="56B8EAB8"/>
    <w:rsid w:val="56BC22AD"/>
    <w:rsid w:val="56D9D7FB"/>
    <w:rsid w:val="56DB7E84"/>
    <w:rsid w:val="56DBE31A"/>
    <w:rsid w:val="56F6E045"/>
    <w:rsid w:val="56F7CD13"/>
    <w:rsid w:val="56F87CF5"/>
    <w:rsid w:val="57024BC2"/>
    <w:rsid w:val="57077C1A"/>
    <w:rsid w:val="57102B4E"/>
    <w:rsid w:val="571044B6"/>
    <w:rsid w:val="5719A261"/>
    <w:rsid w:val="5732B959"/>
    <w:rsid w:val="573EE63A"/>
    <w:rsid w:val="5744AFAC"/>
    <w:rsid w:val="574D83BF"/>
    <w:rsid w:val="5757878C"/>
    <w:rsid w:val="5757FCDC"/>
    <w:rsid w:val="5768D4B6"/>
    <w:rsid w:val="5787D232"/>
    <w:rsid w:val="57946D63"/>
    <w:rsid w:val="57A509FA"/>
    <w:rsid w:val="57A628E9"/>
    <w:rsid w:val="57AA63A1"/>
    <w:rsid w:val="57B7EE70"/>
    <w:rsid w:val="57BCB29A"/>
    <w:rsid w:val="57CA9C08"/>
    <w:rsid w:val="57D497DE"/>
    <w:rsid w:val="57DC7D65"/>
    <w:rsid w:val="57DDDFC3"/>
    <w:rsid w:val="57E06AA7"/>
    <w:rsid w:val="57E0A4AB"/>
    <w:rsid w:val="57E46ADA"/>
    <w:rsid w:val="57ED8FDE"/>
    <w:rsid w:val="57F3F089"/>
    <w:rsid w:val="57F77EA5"/>
    <w:rsid w:val="580520C0"/>
    <w:rsid w:val="580FB3A8"/>
    <w:rsid w:val="582E81E9"/>
    <w:rsid w:val="5832DD2F"/>
    <w:rsid w:val="583DC9E6"/>
    <w:rsid w:val="584AE47A"/>
    <w:rsid w:val="584AF91E"/>
    <w:rsid w:val="584DFF23"/>
    <w:rsid w:val="584F4C3F"/>
    <w:rsid w:val="58543E35"/>
    <w:rsid w:val="58551483"/>
    <w:rsid w:val="585DCD40"/>
    <w:rsid w:val="586D64E2"/>
    <w:rsid w:val="58774F0B"/>
    <w:rsid w:val="587D3DFD"/>
    <w:rsid w:val="5883C150"/>
    <w:rsid w:val="5887B331"/>
    <w:rsid w:val="58B128C0"/>
    <w:rsid w:val="58B608B1"/>
    <w:rsid w:val="58B9B89F"/>
    <w:rsid w:val="58CDDD22"/>
    <w:rsid w:val="58E39C02"/>
    <w:rsid w:val="5905ABCE"/>
    <w:rsid w:val="59196488"/>
    <w:rsid w:val="591D7795"/>
    <w:rsid w:val="592639A5"/>
    <w:rsid w:val="592DBDA8"/>
    <w:rsid w:val="59463402"/>
    <w:rsid w:val="594EF91E"/>
    <w:rsid w:val="594FBC7C"/>
    <w:rsid w:val="59624A53"/>
    <w:rsid w:val="597109E3"/>
    <w:rsid w:val="597327CC"/>
    <w:rsid w:val="5973B152"/>
    <w:rsid w:val="5975C569"/>
    <w:rsid w:val="5978ECF9"/>
    <w:rsid w:val="597A6F4C"/>
    <w:rsid w:val="59803B3B"/>
    <w:rsid w:val="5985CA23"/>
    <w:rsid w:val="598CD38E"/>
    <w:rsid w:val="59934F06"/>
    <w:rsid w:val="59B2B4BC"/>
    <w:rsid w:val="59D1A240"/>
    <w:rsid w:val="59D602A3"/>
    <w:rsid w:val="59E493D8"/>
    <w:rsid w:val="59E4CA94"/>
    <w:rsid w:val="59F3E596"/>
    <w:rsid w:val="59FA285F"/>
    <w:rsid w:val="5A043B7A"/>
    <w:rsid w:val="5A078E27"/>
    <w:rsid w:val="5A16E31B"/>
    <w:rsid w:val="5A223191"/>
    <w:rsid w:val="5A2F8FBA"/>
    <w:rsid w:val="5A6096AE"/>
    <w:rsid w:val="5A6D0CAA"/>
    <w:rsid w:val="5A76C021"/>
    <w:rsid w:val="5A820FC2"/>
    <w:rsid w:val="5A94FFC9"/>
    <w:rsid w:val="5A96A8C3"/>
    <w:rsid w:val="5A9728FD"/>
    <w:rsid w:val="5AA15AA0"/>
    <w:rsid w:val="5AB26876"/>
    <w:rsid w:val="5AB38C23"/>
    <w:rsid w:val="5AB5D89D"/>
    <w:rsid w:val="5AC6AFC3"/>
    <w:rsid w:val="5AC8EAEC"/>
    <w:rsid w:val="5AD9C70F"/>
    <w:rsid w:val="5ADFE37F"/>
    <w:rsid w:val="5AE20463"/>
    <w:rsid w:val="5B0D30C4"/>
    <w:rsid w:val="5B18EBB4"/>
    <w:rsid w:val="5B26320B"/>
    <w:rsid w:val="5B2F41C2"/>
    <w:rsid w:val="5B3DDACB"/>
    <w:rsid w:val="5B46A55D"/>
    <w:rsid w:val="5B486924"/>
    <w:rsid w:val="5B4EB105"/>
    <w:rsid w:val="5B514885"/>
    <w:rsid w:val="5B53AAFF"/>
    <w:rsid w:val="5B5CFD99"/>
    <w:rsid w:val="5B65E357"/>
    <w:rsid w:val="5B794B94"/>
    <w:rsid w:val="5B85A21C"/>
    <w:rsid w:val="5B8B3AF9"/>
    <w:rsid w:val="5B9A0A4D"/>
    <w:rsid w:val="5BA04B25"/>
    <w:rsid w:val="5BB055B0"/>
    <w:rsid w:val="5BB49B2C"/>
    <w:rsid w:val="5BB741BE"/>
    <w:rsid w:val="5BBBB52B"/>
    <w:rsid w:val="5BBE3176"/>
    <w:rsid w:val="5BC0F9D0"/>
    <w:rsid w:val="5BC11389"/>
    <w:rsid w:val="5BC35791"/>
    <w:rsid w:val="5BD31FBE"/>
    <w:rsid w:val="5BD58815"/>
    <w:rsid w:val="5BDB3230"/>
    <w:rsid w:val="5BDBA3F2"/>
    <w:rsid w:val="5BE4FF8C"/>
    <w:rsid w:val="5BF3B487"/>
    <w:rsid w:val="5C14EFE7"/>
    <w:rsid w:val="5C1E81BB"/>
    <w:rsid w:val="5C200B24"/>
    <w:rsid w:val="5C287058"/>
    <w:rsid w:val="5C2F1EDB"/>
    <w:rsid w:val="5C425A60"/>
    <w:rsid w:val="5C445122"/>
    <w:rsid w:val="5C54A159"/>
    <w:rsid w:val="5C66F074"/>
    <w:rsid w:val="5C91A886"/>
    <w:rsid w:val="5C96CBA3"/>
    <w:rsid w:val="5C9937A5"/>
    <w:rsid w:val="5C9E0D2B"/>
    <w:rsid w:val="5C9E673A"/>
    <w:rsid w:val="5CA72D90"/>
    <w:rsid w:val="5CAF5182"/>
    <w:rsid w:val="5CB32604"/>
    <w:rsid w:val="5CB33BC8"/>
    <w:rsid w:val="5CBDFC25"/>
    <w:rsid w:val="5CBECF7A"/>
    <w:rsid w:val="5CBF3DC6"/>
    <w:rsid w:val="5CD12462"/>
    <w:rsid w:val="5CD5D82E"/>
    <w:rsid w:val="5CD5FA8E"/>
    <w:rsid w:val="5CEE4D93"/>
    <w:rsid w:val="5D043591"/>
    <w:rsid w:val="5D15B286"/>
    <w:rsid w:val="5D375832"/>
    <w:rsid w:val="5D45273C"/>
    <w:rsid w:val="5D494EEC"/>
    <w:rsid w:val="5D4F79A4"/>
    <w:rsid w:val="5D4FF9FE"/>
    <w:rsid w:val="5D58A243"/>
    <w:rsid w:val="5D5CCA31"/>
    <w:rsid w:val="5D5D5567"/>
    <w:rsid w:val="5D7694F6"/>
    <w:rsid w:val="5D76AEBE"/>
    <w:rsid w:val="5D822849"/>
    <w:rsid w:val="5D840ACB"/>
    <w:rsid w:val="5D89539B"/>
    <w:rsid w:val="5DA0C048"/>
    <w:rsid w:val="5DA0DE62"/>
    <w:rsid w:val="5DB3F0E4"/>
    <w:rsid w:val="5DB50914"/>
    <w:rsid w:val="5DB899E4"/>
    <w:rsid w:val="5DD56585"/>
    <w:rsid w:val="5DE8B055"/>
    <w:rsid w:val="5DEE8C57"/>
    <w:rsid w:val="5DEF3A3D"/>
    <w:rsid w:val="5DF8E67C"/>
    <w:rsid w:val="5DFA0003"/>
    <w:rsid w:val="5E01E7CD"/>
    <w:rsid w:val="5E0649AD"/>
    <w:rsid w:val="5E06617A"/>
    <w:rsid w:val="5E105547"/>
    <w:rsid w:val="5E319608"/>
    <w:rsid w:val="5E34E51B"/>
    <w:rsid w:val="5E3E3FA2"/>
    <w:rsid w:val="5E4B9D8F"/>
    <w:rsid w:val="5E4FADBE"/>
    <w:rsid w:val="5E625F8A"/>
    <w:rsid w:val="5E8869D5"/>
    <w:rsid w:val="5E944589"/>
    <w:rsid w:val="5E9D4965"/>
    <w:rsid w:val="5E9F5D76"/>
    <w:rsid w:val="5EA6DAEA"/>
    <w:rsid w:val="5EB17C91"/>
    <w:rsid w:val="5EB83BB7"/>
    <w:rsid w:val="5ED21F08"/>
    <w:rsid w:val="5ED52614"/>
    <w:rsid w:val="5ED5A44A"/>
    <w:rsid w:val="5EDD6FD0"/>
    <w:rsid w:val="5EE1A2C1"/>
    <w:rsid w:val="5EE23268"/>
    <w:rsid w:val="5EED5D3B"/>
    <w:rsid w:val="5EEE4995"/>
    <w:rsid w:val="5EF70624"/>
    <w:rsid w:val="5EFD283B"/>
    <w:rsid w:val="5F1628FE"/>
    <w:rsid w:val="5F203173"/>
    <w:rsid w:val="5F2DD37C"/>
    <w:rsid w:val="5F30B559"/>
    <w:rsid w:val="5F40414B"/>
    <w:rsid w:val="5F4245D0"/>
    <w:rsid w:val="5F499900"/>
    <w:rsid w:val="5F738F70"/>
    <w:rsid w:val="5F8D96AF"/>
    <w:rsid w:val="5F905777"/>
    <w:rsid w:val="5F923FD0"/>
    <w:rsid w:val="5F931A63"/>
    <w:rsid w:val="5FAE315C"/>
    <w:rsid w:val="5FB389CE"/>
    <w:rsid w:val="5FB6141D"/>
    <w:rsid w:val="5FB7BCFA"/>
    <w:rsid w:val="5FC4C57F"/>
    <w:rsid w:val="5FC92626"/>
    <w:rsid w:val="5FFA8597"/>
    <w:rsid w:val="60028C68"/>
    <w:rsid w:val="600FCD3A"/>
    <w:rsid w:val="60127074"/>
    <w:rsid w:val="601D2D91"/>
    <w:rsid w:val="6025827C"/>
    <w:rsid w:val="604CBCB7"/>
    <w:rsid w:val="605B5B52"/>
    <w:rsid w:val="60865B55"/>
    <w:rsid w:val="608A1A0D"/>
    <w:rsid w:val="608B4AA0"/>
    <w:rsid w:val="608F20F0"/>
    <w:rsid w:val="60919D51"/>
    <w:rsid w:val="60C58439"/>
    <w:rsid w:val="60CC7111"/>
    <w:rsid w:val="60CD43AB"/>
    <w:rsid w:val="60D63172"/>
    <w:rsid w:val="60E45993"/>
    <w:rsid w:val="60FB9398"/>
    <w:rsid w:val="60FE7E1F"/>
    <w:rsid w:val="61049CA3"/>
    <w:rsid w:val="6109BABE"/>
    <w:rsid w:val="611D233C"/>
    <w:rsid w:val="613905CE"/>
    <w:rsid w:val="6141E6EC"/>
    <w:rsid w:val="6148E8F8"/>
    <w:rsid w:val="614996CA"/>
    <w:rsid w:val="6179D600"/>
    <w:rsid w:val="61814A4C"/>
    <w:rsid w:val="618C493F"/>
    <w:rsid w:val="6190794A"/>
    <w:rsid w:val="61921CF6"/>
    <w:rsid w:val="61A49588"/>
    <w:rsid w:val="61B212D7"/>
    <w:rsid w:val="61B65A58"/>
    <w:rsid w:val="61BE9C0E"/>
    <w:rsid w:val="61C6BC73"/>
    <w:rsid w:val="61DC7EA3"/>
    <w:rsid w:val="61E9598B"/>
    <w:rsid w:val="62093417"/>
    <w:rsid w:val="622B71E5"/>
    <w:rsid w:val="622E4845"/>
    <w:rsid w:val="624381C9"/>
    <w:rsid w:val="6255770F"/>
    <w:rsid w:val="6265A1CB"/>
    <w:rsid w:val="62950415"/>
    <w:rsid w:val="629B6763"/>
    <w:rsid w:val="62BCD0FF"/>
    <w:rsid w:val="62C09878"/>
    <w:rsid w:val="62D456FA"/>
    <w:rsid w:val="62DF1B62"/>
    <w:rsid w:val="62E9283E"/>
    <w:rsid w:val="62F5BF41"/>
    <w:rsid w:val="63128AF1"/>
    <w:rsid w:val="6327F466"/>
    <w:rsid w:val="63376B42"/>
    <w:rsid w:val="63396220"/>
    <w:rsid w:val="63472450"/>
    <w:rsid w:val="634A645E"/>
    <w:rsid w:val="635B8B6A"/>
    <w:rsid w:val="63679F5B"/>
    <w:rsid w:val="6367DF49"/>
    <w:rsid w:val="636F5D69"/>
    <w:rsid w:val="637648A9"/>
    <w:rsid w:val="637DC617"/>
    <w:rsid w:val="637E8F22"/>
    <w:rsid w:val="638A8F2F"/>
    <w:rsid w:val="638CED68"/>
    <w:rsid w:val="63937CC4"/>
    <w:rsid w:val="63938DD0"/>
    <w:rsid w:val="63942A38"/>
    <w:rsid w:val="63959D34"/>
    <w:rsid w:val="63964CDE"/>
    <w:rsid w:val="639B0DB1"/>
    <w:rsid w:val="63B6CCC1"/>
    <w:rsid w:val="63BAA5C7"/>
    <w:rsid w:val="63BFB6E1"/>
    <w:rsid w:val="63C6AAE5"/>
    <w:rsid w:val="63CB02D4"/>
    <w:rsid w:val="63E22AEA"/>
    <w:rsid w:val="63E567FB"/>
    <w:rsid w:val="63E7CA4D"/>
    <w:rsid w:val="63E9CF50"/>
    <w:rsid w:val="63EC5AC4"/>
    <w:rsid w:val="63ED4B70"/>
    <w:rsid w:val="63F5089B"/>
    <w:rsid w:val="63FA7ACB"/>
    <w:rsid w:val="63FCE794"/>
    <w:rsid w:val="6412618F"/>
    <w:rsid w:val="6415013F"/>
    <w:rsid w:val="6416A0BF"/>
    <w:rsid w:val="641DCAB2"/>
    <w:rsid w:val="6423A0FE"/>
    <w:rsid w:val="6430D476"/>
    <w:rsid w:val="6433ED7A"/>
    <w:rsid w:val="643B4CC0"/>
    <w:rsid w:val="6446ED65"/>
    <w:rsid w:val="6452D6BD"/>
    <w:rsid w:val="645F03B8"/>
    <w:rsid w:val="64618E7B"/>
    <w:rsid w:val="64735749"/>
    <w:rsid w:val="647AE7EE"/>
    <w:rsid w:val="647C4421"/>
    <w:rsid w:val="6482D50A"/>
    <w:rsid w:val="6486EAFE"/>
    <w:rsid w:val="6493ABC1"/>
    <w:rsid w:val="6499E7C7"/>
    <w:rsid w:val="64C33230"/>
    <w:rsid w:val="64D050F6"/>
    <w:rsid w:val="64EDFB1A"/>
    <w:rsid w:val="64FB99A6"/>
    <w:rsid w:val="64FF7E61"/>
    <w:rsid w:val="6504FA97"/>
    <w:rsid w:val="6512D2C5"/>
    <w:rsid w:val="652487D6"/>
    <w:rsid w:val="652FFA99"/>
    <w:rsid w:val="65364112"/>
    <w:rsid w:val="65392CAB"/>
    <w:rsid w:val="653B2F2A"/>
    <w:rsid w:val="6553F39F"/>
    <w:rsid w:val="657518C6"/>
    <w:rsid w:val="657A2EBF"/>
    <w:rsid w:val="65837094"/>
    <w:rsid w:val="659BA26D"/>
    <w:rsid w:val="659BD0DA"/>
    <w:rsid w:val="65A17C6B"/>
    <w:rsid w:val="65A40D0D"/>
    <w:rsid w:val="65A5079B"/>
    <w:rsid w:val="65AC1BA8"/>
    <w:rsid w:val="65B50A78"/>
    <w:rsid w:val="65B89BCD"/>
    <w:rsid w:val="65B99367"/>
    <w:rsid w:val="65BF715F"/>
    <w:rsid w:val="65CCA4D7"/>
    <w:rsid w:val="65DD6332"/>
    <w:rsid w:val="65DD90F1"/>
    <w:rsid w:val="65EC8103"/>
    <w:rsid w:val="65F7732C"/>
    <w:rsid w:val="660A6DE4"/>
    <w:rsid w:val="661A11E0"/>
    <w:rsid w:val="663FEF55"/>
    <w:rsid w:val="664217FA"/>
    <w:rsid w:val="664DC8D8"/>
    <w:rsid w:val="665704DA"/>
    <w:rsid w:val="6658D9CB"/>
    <w:rsid w:val="666B10FB"/>
    <w:rsid w:val="66715679"/>
    <w:rsid w:val="6671CC59"/>
    <w:rsid w:val="6685C98E"/>
    <w:rsid w:val="668C3314"/>
    <w:rsid w:val="669485CA"/>
    <w:rsid w:val="6695CF15"/>
    <w:rsid w:val="66A0CAF8"/>
    <w:rsid w:val="66AAC119"/>
    <w:rsid w:val="66B1BA01"/>
    <w:rsid w:val="66CE9333"/>
    <w:rsid w:val="66D6C18E"/>
    <w:rsid w:val="670CD7FC"/>
    <w:rsid w:val="67116C98"/>
    <w:rsid w:val="671E4CEC"/>
    <w:rsid w:val="672105CE"/>
    <w:rsid w:val="67221630"/>
    <w:rsid w:val="67296791"/>
    <w:rsid w:val="67299953"/>
    <w:rsid w:val="672AEDA6"/>
    <w:rsid w:val="673F7399"/>
    <w:rsid w:val="67409E9B"/>
    <w:rsid w:val="6743178C"/>
    <w:rsid w:val="67493668"/>
    <w:rsid w:val="6755B029"/>
    <w:rsid w:val="67613462"/>
    <w:rsid w:val="67693245"/>
    <w:rsid w:val="677EF0C9"/>
    <w:rsid w:val="67818CBE"/>
    <w:rsid w:val="67889747"/>
    <w:rsid w:val="6796366F"/>
    <w:rsid w:val="679CB479"/>
    <w:rsid w:val="67C72F20"/>
    <w:rsid w:val="67CEA3FB"/>
    <w:rsid w:val="67D761DB"/>
    <w:rsid w:val="67DBB4AB"/>
    <w:rsid w:val="67E5B8F2"/>
    <w:rsid w:val="67F8B2AD"/>
    <w:rsid w:val="67FB2BC6"/>
    <w:rsid w:val="67FF9F13"/>
    <w:rsid w:val="6800DF4D"/>
    <w:rsid w:val="68168117"/>
    <w:rsid w:val="681799F3"/>
    <w:rsid w:val="681E700C"/>
    <w:rsid w:val="682C19A9"/>
    <w:rsid w:val="682C218C"/>
    <w:rsid w:val="6843C0F4"/>
    <w:rsid w:val="6850D2F6"/>
    <w:rsid w:val="6854F755"/>
    <w:rsid w:val="686565B4"/>
    <w:rsid w:val="6865661E"/>
    <w:rsid w:val="6880770C"/>
    <w:rsid w:val="6893F2DA"/>
    <w:rsid w:val="68A44DCC"/>
    <w:rsid w:val="68BC2369"/>
    <w:rsid w:val="68C537F2"/>
    <w:rsid w:val="68D482C5"/>
    <w:rsid w:val="68D7CA30"/>
    <w:rsid w:val="68E83D05"/>
    <w:rsid w:val="68FCA2A9"/>
    <w:rsid w:val="690C79CD"/>
    <w:rsid w:val="690F0F68"/>
    <w:rsid w:val="691145DA"/>
    <w:rsid w:val="691E9CDA"/>
    <w:rsid w:val="692722A8"/>
    <w:rsid w:val="692AA384"/>
    <w:rsid w:val="692BAFF4"/>
    <w:rsid w:val="692E523A"/>
    <w:rsid w:val="694BE145"/>
    <w:rsid w:val="695828C2"/>
    <w:rsid w:val="6965DD8A"/>
    <w:rsid w:val="697F855B"/>
    <w:rsid w:val="698E12B4"/>
    <w:rsid w:val="6991DC35"/>
    <w:rsid w:val="699690EF"/>
    <w:rsid w:val="6996DF2A"/>
    <w:rsid w:val="699CE267"/>
    <w:rsid w:val="69A32756"/>
    <w:rsid w:val="69C0174D"/>
    <w:rsid w:val="69C0485A"/>
    <w:rsid w:val="69C2E0C7"/>
    <w:rsid w:val="69D4D622"/>
    <w:rsid w:val="69D8CA4A"/>
    <w:rsid w:val="69E1E51B"/>
    <w:rsid w:val="69E86FB1"/>
    <w:rsid w:val="69F2A496"/>
    <w:rsid w:val="6A1006DE"/>
    <w:rsid w:val="6A14E022"/>
    <w:rsid w:val="6A18BBFB"/>
    <w:rsid w:val="6A22C892"/>
    <w:rsid w:val="6A299755"/>
    <w:rsid w:val="6A2C2AA7"/>
    <w:rsid w:val="6A365F6E"/>
    <w:rsid w:val="6A3B8956"/>
    <w:rsid w:val="6A3C40C5"/>
    <w:rsid w:val="6A4636AE"/>
    <w:rsid w:val="6A57D5A1"/>
    <w:rsid w:val="6A6349FA"/>
    <w:rsid w:val="6A662C2D"/>
    <w:rsid w:val="6A734477"/>
    <w:rsid w:val="6AA8CF88"/>
    <w:rsid w:val="6AA9BB2E"/>
    <w:rsid w:val="6AB19307"/>
    <w:rsid w:val="6AD343F9"/>
    <w:rsid w:val="6ADEF995"/>
    <w:rsid w:val="6AE298CD"/>
    <w:rsid w:val="6AE9C1B4"/>
    <w:rsid w:val="6AEB18FB"/>
    <w:rsid w:val="6AEC35CF"/>
    <w:rsid w:val="6AFA11A7"/>
    <w:rsid w:val="6AFF10A2"/>
    <w:rsid w:val="6B051BE6"/>
    <w:rsid w:val="6B0AEC31"/>
    <w:rsid w:val="6B0BD23A"/>
    <w:rsid w:val="6B20D8E9"/>
    <w:rsid w:val="6B226A67"/>
    <w:rsid w:val="6B29E315"/>
    <w:rsid w:val="6B428D75"/>
    <w:rsid w:val="6B525EF5"/>
    <w:rsid w:val="6B538BDA"/>
    <w:rsid w:val="6B5BDF1A"/>
    <w:rsid w:val="6B6D68D3"/>
    <w:rsid w:val="6B8CC35E"/>
    <w:rsid w:val="6B942003"/>
    <w:rsid w:val="6BB65A9E"/>
    <w:rsid w:val="6BB68538"/>
    <w:rsid w:val="6BBC9F4F"/>
    <w:rsid w:val="6BD58F78"/>
    <w:rsid w:val="6BD69395"/>
    <w:rsid w:val="6BD71D9A"/>
    <w:rsid w:val="6BDAEE6C"/>
    <w:rsid w:val="6BF4FFF2"/>
    <w:rsid w:val="6C0A3ABD"/>
    <w:rsid w:val="6C10A1DD"/>
    <w:rsid w:val="6C1FDDC7"/>
    <w:rsid w:val="6C37A84E"/>
    <w:rsid w:val="6C3C489D"/>
    <w:rsid w:val="6C3F2A72"/>
    <w:rsid w:val="6C68922C"/>
    <w:rsid w:val="6C69526D"/>
    <w:rsid w:val="6C6B981C"/>
    <w:rsid w:val="6C90869A"/>
    <w:rsid w:val="6C99030F"/>
    <w:rsid w:val="6C9A153B"/>
    <w:rsid w:val="6C9C636C"/>
    <w:rsid w:val="6CA9B969"/>
    <w:rsid w:val="6CBB8152"/>
    <w:rsid w:val="6CBDA897"/>
    <w:rsid w:val="6CD43CB1"/>
    <w:rsid w:val="6CECC80F"/>
    <w:rsid w:val="6CF789B5"/>
    <w:rsid w:val="6D00DE7C"/>
    <w:rsid w:val="6D029E75"/>
    <w:rsid w:val="6D0C0D5F"/>
    <w:rsid w:val="6D1316C1"/>
    <w:rsid w:val="6D2D9F7C"/>
    <w:rsid w:val="6D362056"/>
    <w:rsid w:val="6D3637CD"/>
    <w:rsid w:val="6D451CAA"/>
    <w:rsid w:val="6D4B0B02"/>
    <w:rsid w:val="6D4E8F85"/>
    <w:rsid w:val="6D4F7B4F"/>
    <w:rsid w:val="6D4FCE49"/>
    <w:rsid w:val="6D53133D"/>
    <w:rsid w:val="6D579347"/>
    <w:rsid w:val="6D694B0E"/>
    <w:rsid w:val="6D736802"/>
    <w:rsid w:val="6D7592D0"/>
    <w:rsid w:val="6D7703D8"/>
    <w:rsid w:val="6D7E7D95"/>
    <w:rsid w:val="6D802AAB"/>
    <w:rsid w:val="6D84FBCF"/>
    <w:rsid w:val="6D8E5862"/>
    <w:rsid w:val="6D9A6D1F"/>
    <w:rsid w:val="6DBB72B8"/>
    <w:rsid w:val="6DBCBDA7"/>
    <w:rsid w:val="6DBE03FB"/>
    <w:rsid w:val="6DCDE197"/>
    <w:rsid w:val="6DDC1AD4"/>
    <w:rsid w:val="6E00B33F"/>
    <w:rsid w:val="6E04068A"/>
    <w:rsid w:val="6E0C82DC"/>
    <w:rsid w:val="6E188436"/>
    <w:rsid w:val="6E2C613E"/>
    <w:rsid w:val="6E300043"/>
    <w:rsid w:val="6E317956"/>
    <w:rsid w:val="6E350F49"/>
    <w:rsid w:val="6E3BD54D"/>
    <w:rsid w:val="6E601C96"/>
    <w:rsid w:val="6E748933"/>
    <w:rsid w:val="6E802108"/>
    <w:rsid w:val="6E872451"/>
    <w:rsid w:val="6EBF07E5"/>
    <w:rsid w:val="6EC498BD"/>
    <w:rsid w:val="6ED79F0A"/>
    <w:rsid w:val="6EE848F2"/>
    <w:rsid w:val="6EEB9EAA"/>
    <w:rsid w:val="6F06A05C"/>
    <w:rsid w:val="6F086393"/>
    <w:rsid w:val="6F0A3E6C"/>
    <w:rsid w:val="6F13688C"/>
    <w:rsid w:val="6F1B398B"/>
    <w:rsid w:val="6F31A69F"/>
    <w:rsid w:val="6F3B236D"/>
    <w:rsid w:val="6F3B9F9E"/>
    <w:rsid w:val="6F4D83FD"/>
    <w:rsid w:val="6F53D9C2"/>
    <w:rsid w:val="6F544F03"/>
    <w:rsid w:val="6F5D0050"/>
    <w:rsid w:val="6F6DBF0D"/>
    <w:rsid w:val="6F7986FD"/>
    <w:rsid w:val="6F7CCF69"/>
    <w:rsid w:val="6F8C3AA3"/>
    <w:rsid w:val="6F8D482A"/>
    <w:rsid w:val="6F8F9AFE"/>
    <w:rsid w:val="6FA4988E"/>
    <w:rsid w:val="6FAB25F2"/>
    <w:rsid w:val="6FADE16C"/>
    <w:rsid w:val="6FBB6183"/>
    <w:rsid w:val="6FCC6638"/>
    <w:rsid w:val="6FCF6207"/>
    <w:rsid w:val="6FD74EEF"/>
    <w:rsid w:val="6FE888E1"/>
    <w:rsid w:val="6FF1BAE9"/>
    <w:rsid w:val="70145762"/>
    <w:rsid w:val="70169992"/>
    <w:rsid w:val="70192DED"/>
    <w:rsid w:val="701AFA05"/>
    <w:rsid w:val="701FAE0C"/>
    <w:rsid w:val="7024ECB9"/>
    <w:rsid w:val="702C8A90"/>
    <w:rsid w:val="703CDDC1"/>
    <w:rsid w:val="704E98A6"/>
    <w:rsid w:val="704EA2FF"/>
    <w:rsid w:val="70521733"/>
    <w:rsid w:val="705B958C"/>
    <w:rsid w:val="706675ED"/>
    <w:rsid w:val="706A79E9"/>
    <w:rsid w:val="706DDD39"/>
    <w:rsid w:val="7077EA61"/>
    <w:rsid w:val="707D3D15"/>
    <w:rsid w:val="707D7779"/>
    <w:rsid w:val="7083DD0E"/>
    <w:rsid w:val="70A860EA"/>
    <w:rsid w:val="70AA311C"/>
    <w:rsid w:val="70AFBC60"/>
    <w:rsid w:val="70BBAAD6"/>
    <w:rsid w:val="70C7B7E3"/>
    <w:rsid w:val="70D1D4BC"/>
    <w:rsid w:val="70D80B1C"/>
    <w:rsid w:val="70E56669"/>
    <w:rsid w:val="70EB8C5A"/>
    <w:rsid w:val="710E30FA"/>
    <w:rsid w:val="711FE679"/>
    <w:rsid w:val="712388B9"/>
    <w:rsid w:val="712814A0"/>
    <w:rsid w:val="71321663"/>
    <w:rsid w:val="713B1E23"/>
    <w:rsid w:val="713C6B2B"/>
    <w:rsid w:val="7169386C"/>
    <w:rsid w:val="716B15DC"/>
    <w:rsid w:val="716E16D6"/>
    <w:rsid w:val="7170685C"/>
    <w:rsid w:val="718E6F07"/>
    <w:rsid w:val="71A4CCFF"/>
    <w:rsid w:val="71B46154"/>
    <w:rsid w:val="71BA996C"/>
    <w:rsid w:val="71C8EF7D"/>
    <w:rsid w:val="71CA3A51"/>
    <w:rsid w:val="71D0A7F8"/>
    <w:rsid w:val="71D972FB"/>
    <w:rsid w:val="71E2B32C"/>
    <w:rsid w:val="71E480DB"/>
    <w:rsid w:val="71F6FBB5"/>
    <w:rsid w:val="71FAEC80"/>
    <w:rsid w:val="71FE7769"/>
    <w:rsid w:val="720395B2"/>
    <w:rsid w:val="720DEDC9"/>
    <w:rsid w:val="7213BAC2"/>
    <w:rsid w:val="721E018E"/>
    <w:rsid w:val="7220BDFB"/>
    <w:rsid w:val="72226963"/>
    <w:rsid w:val="723C85C0"/>
    <w:rsid w:val="723E57B7"/>
    <w:rsid w:val="7255C512"/>
    <w:rsid w:val="726B2785"/>
    <w:rsid w:val="7270462B"/>
    <w:rsid w:val="727AA503"/>
    <w:rsid w:val="727D4BB0"/>
    <w:rsid w:val="7287EB7C"/>
    <w:rsid w:val="729986CB"/>
    <w:rsid w:val="729AB910"/>
    <w:rsid w:val="729DE0D2"/>
    <w:rsid w:val="729F675D"/>
    <w:rsid w:val="72AF3DC1"/>
    <w:rsid w:val="72B88F74"/>
    <w:rsid w:val="72B8D2D5"/>
    <w:rsid w:val="72BB2AFD"/>
    <w:rsid w:val="72C480CD"/>
    <w:rsid w:val="72D1A3F6"/>
    <w:rsid w:val="72DE4E2D"/>
    <w:rsid w:val="72DF3625"/>
    <w:rsid w:val="72E0EE43"/>
    <w:rsid w:val="73011270"/>
    <w:rsid w:val="730A567E"/>
    <w:rsid w:val="730EEFB1"/>
    <w:rsid w:val="731B8A80"/>
    <w:rsid w:val="731FB573"/>
    <w:rsid w:val="73215F2E"/>
    <w:rsid w:val="7345D1C9"/>
    <w:rsid w:val="7347E470"/>
    <w:rsid w:val="7373FDD1"/>
    <w:rsid w:val="73751E51"/>
    <w:rsid w:val="738052B3"/>
    <w:rsid w:val="7387CF28"/>
    <w:rsid w:val="7388C761"/>
    <w:rsid w:val="738A37B7"/>
    <w:rsid w:val="7392E96C"/>
    <w:rsid w:val="73A9328F"/>
    <w:rsid w:val="73D7D510"/>
    <w:rsid w:val="73E0F3FB"/>
    <w:rsid w:val="73E969CF"/>
    <w:rsid w:val="740762D1"/>
    <w:rsid w:val="7411F8D4"/>
    <w:rsid w:val="74167564"/>
    <w:rsid w:val="741AA06B"/>
    <w:rsid w:val="742DB8E7"/>
    <w:rsid w:val="744AE0DE"/>
    <w:rsid w:val="7462B212"/>
    <w:rsid w:val="747B4D8F"/>
    <w:rsid w:val="747B9E00"/>
    <w:rsid w:val="7496F19F"/>
    <w:rsid w:val="74BB210F"/>
    <w:rsid w:val="74BD9495"/>
    <w:rsid w:val="74CBCC09"/>
    <w:rsid w:val="74E0C793"/>
    <w:rsid w:val="74F408F2"/>
    <w:rsid w:val="74FDEB12"/>
    <w:rsid w:val="750A4434"/>
    <w:rsid w:val="750B2A08"/>
    <w:rsid w:val="7511E5CD"/>
    <w:rsid w:val="75130715"/>
    <w:rsid w:val="751A565B"/>
    <w:rsid w:val="751B1E61"/>
    <w:rsid w:val="7523A4B0"/>
    <w:rsid w:val="752442FC"/>
    <w:rsid w:val="752497C2"/>
    <w:rsid w:val="75290973"/>
    <w:rsid w:val="75311297"/>
    <w:rsid w:val="7537923E"/>
    <w:rsid w:val="753CAC9F"/>
    <w:rsid w:val="755639B5"/>
    <w:rsid w:val="755F0F43"/>
    <w:rsid w:val="75602F2A"/>
    <w:rsid w:val="756D79A8"/>
    <w:rsid w:val="75757ADA"/>
    <w:rsid w:val="758E4791"/>
    <w:rsid w:val="75967991"/>
    <w:rsid w:val="7596D77A"/>
    <w:rsid w:val="75A7F298"/>
    <w:rsid w:val="75ADE92C"/>
    <w:rsid w:val="75BC1E57"/>
    <w:rsid w:val="75BD0346"/>
    <w:rsid w:val="75C26E79"/>
    <w:rsid w:val="75D1181F"/>
    <w:rsid w:val="75DEB97A"/>
    <w:rsid w:val="75E04251"/>
    <w:rsid w:val="75EF1C87"/>
    <w:rsid w:val="75FDB6CA"/>
    <w:rsid w:val="7600747F"/>
    <w:rsid w:val="76060F62"/>
    <w:rsid w:val="7617B9AC"/>
    <w:rsid w:val="761CEA43"/>
    <w:rsid w:val="76299FFD"/>
    <w:rsid w:val="76378982"/>
    <w:rsid w:val="7638C22B"/>
    <w:rsid w:val="763DB261"/>
    <w:rsid w:val="76453191"/>
    <w:rsid w:val="7652E3A1"/>
    <w:rsid w:val="7665193C"/>
    <w:rsid w:val="768A5FF3"/>
    <w:rsid w:val="769C019E"/>
    <w:rsid w:val="76A3393B"/>
    <w:rsid w:val="76DD3538"/>
    <w:rsid w:val="76E04141"/>
    <w:rsid w:val="76EBFEF0"/>
    <w:rsid w:val="76F4226A"/>
    <w:rsid w:val="76F68EFE"/>
    <w:rsid w:val="770BF9AC"/>
    <w:rsid w:val="771E4E1B"/>
    <w:rsid w:val="771F01D2"/>
    <w:rsid w:val="7730C291"/>
    <w:rsid w:val="77391188"/>
    <w:rsid w:val="774ECBBA"/>
    <w:rsid w:val="775DC444"/>
    <w:rsid w:val="77671019"/>
    <w:rsid w:val="776E2A33"/>
    <w:rsid w:val="7772458F"/>
    <w:rsid w:val="777C333C"/>
    <w:rsid w:val="777F45B2"/>
    <w:rsid w:val="779A52D4"/>
    <w:rsid w:val="77A5B594"/>
    <w:rsid w:val="77ABC713"/>
    <w:rsid w:val="77DDF0D5"/>
    <w:rsid w:val="77E0AD1E"/>
    <w:rsid w:val="77E27AD6"/>
    <w:rsid w:val="77E3E85C"/>
    <w:rsid w:val="77ECFD4B"/>
    <w:rsid w:val="77EEA99D"/>
    <w:rsid w:val="77FAA8BD"/>
    <w:rsid w:val="78168929"/>
    <w:rsid w:val="781A5FEB"/>
    <w:rsid w:val="78279B66"/>
    <w:rsid w:val="783684D3"/>
    <w:rsid w:val="783C847E"/>
    <w:rsid w:val="783E878F"/>
    <w:rsid w:val="783E9BB4"/>
    <w:rsid w:val="78432A8B"/>
    <w:rsid w:val="784AAB8B"/>
    <w:rsid w:val="784BE965"/>
    <w:rsid w:val="784D7403"/>
    <w:rsid w:val="785C6964"/>
    <w:rsid w:val="7876D3F1"/>
    <w:rsid w:val="787B7DB0"/>
    <w:rsid w:val="78946720"/>
    <w:rsid w:val="7895BFBD"/>
    <w:rsid w:val="78A0071A"/>
    <w:rsid w:val="78A0EA4C"/>
    <w:rsid w:val="78A8E8DC"/>
    <w:rsid w:val="78B83289"/>
    <w:rsid w:val="78BB02FF"/>
    <w:rsid w:val="78BB4E2C"/>
    <w:rsid w:val="78C5198D"/>
    <w:rsid w:val="78CACAD8"/>
    <w:rsid w:val="78D1D69F"/>
    <w:rsid w:val="78D44732"/>
    <w:rsid w:val="78DAB2D9"/>
    <w:rsid w:val="78FCB283"/>
    <w:rsid w:val="79013446"/>
    <w:rsid w:val="790B02C9"/>
    <w:rsid w:val="790E0169"/>
    <w:rsid w:val="79165A3C"/>
    <w:rsid w:val="7918DC45"/>
    <w:rsid w:val="792096FC"/>
    <w:rsid w:val="7923199E"/>
    <w:rsid w:val="79292EB8"/>
    <w:rsid w:val="79564C8E"/>
    <w:rsid w:val="79629915"/>
    <w:rsid w:val="79850444"/>
    <w:rsid w:val="79BAE12E"/>
    <w:rsid w:val="79C2B257"/>
    <w:rsid w:val="79C3583D"/>
    <w:rsid w:val="79C5DD25"/>
    <w:rsid w:val="79CE4CF5"/>
    <w:rsid w:val="79D126CE"/>
    <w:rsid w:val="79D41909"/>
    <w:rsid w:val="79D854DF"/>
    <w:rsid w:val="79E2D7FF"/>
    <w:rsid w:val="79F83D59"/>
    <w:rsid w:val="7A101D29"/>
    <w:rsid w:val="7A13928A"/>
    <w:rsid w:val="7A287E05"/>
    <w:rsid w:val="7A3FB119"/>
    <w:rsid w:val="7A436FC8"/>
    <w:rsid w:val="7A4511A0"/>
    <w:rsid w:val="7A539A7C"/>
    <w:rsid w:val="7A5DF61C"/>
    <w:rsid w:val="7A98E031"/>
    <w:rsid w:val="7AA675DE"/>
    <w:rsid w:val="7AA7B5C6"/>
    <w:rsid w:val="7AAB3FA3"/>
    <w:rsid w:val="7AC561BD"/>
    <w:rsid w:val="7ACB6F01"/>
    <w:rsid w:val="7AD11B98"/>
    <w:rsid w:val="7AD24DA5"/>
    <w:rsid w:val="7AD33373"/>
    <w:rsid w:val="7ADD1327"/>
    <w:rsid w:val="7AEB000F"/>
    <w:rsid w:val="7AF2B32B"/>
    <w:rsid w:val="7AFBCDF1"/>
    <w:rsid w:val="7AFC050B"/>
    <w:rsid w:val="7B002F5C"/>
    <w:rsid w:val="7B1093D3"/>
    <w:rsid w:val="7B167E5D"/>
    <w:rsid w:val="7B2EE704"/>
    <w:rsid w:val="7B3103CA"/>
    <w:rsid w:val="7B3AB6D6"/>
    <w:rsid w:val="7B3AF1A9"/>
    <w:rsid w:val="7B3E2106"/>
    <w:rsid w:val="7B440CCD"/>
    <w:rsid w:val="7B460690"/>
    <w:rsid w:val="7B4A17CC"/>
    <w:rsid w:val="7B6B1D23"/>
    <w:rsid w:val="7B6D2630"/>
    <w:rsid w:val="7B706D15"/>
    <w:rsid w:val="7B7202C4"/>
    <w:rsid w:val="7B864B12"/>
    <w:rsid w:val="7B92AEA8"/>
    <w:rsid w:val="7B940442"/>
    <w:rsid w:val="7BA3605E"/>
    <w:rsid w:val="7BA36A86"/>
    <w:rsid w:val="7BB502A8"/>
    <w:rsid w:val="7BB8A555"/>
    <w:rsid w:val="7BBEA072"/>
    <w:rsid w:val="7BC1B7A5"/>
    <w:rsid w:val="7BC438ED"/>
    <w:rsid w:val="7BC44E66"/>
    <w:rsid w:val="7BCEE805"/>
    <w:rsid w:val="7BD19B07"/>
    <w:rsid w:val="7BE42164"/>
    <w:rsid w:val="7BEB9B94"/>
    <w:rsid w:val="7C026B9A"/>
    <w:rsid w:val="7C029C5D"/>
    <w:rsid w:val="7C0C822B"/>
    <w:rsid w:val="7C17A02D"/>
    <w:rsid w:val="7C1C1558"/>
    <w:rsid w:val="7C352893"/>
    <w:rsid w:val="7C39AEF2"/>
    <w:rsid w:val="7C3BE352"/>
    <w:rsid w:val="7C3F782E"/>
    <w:rsid w:val="7C419B56"/>
    <w:rsid w:val="7C494B6A"/>
    <w:rsid w:val="7C52B584"/>
    <w:rsid w:val="7C5C7D93"/>
    <w:rsid w:val="7C5DE317"/>
    <w:rsid w:val="7C645B90"/>
    <w:rsid w:val="7C6701F9"/>
    <w:rsid w:val="7C686CED"/>
    <w:rsid w:val="7C6960A8"/>
    <w:rsid w:val="7C6AFA15"/>
    <w:rsid w:val="7C6C0816"/>
    <w:rsid w:val="7C6CB3AD"/>
    <w:rsid w:val="7C76865E"/>
    <w:rsid w:val="7C7E5037"/>
    <w:rsid w:val="7C84D185"/>
    <w:rsid w:val="7C8FF093"/>
    <w:rsid w:val="7C9695D9"/>
    <w:rsid w:val="7C9DF6B0"/>
    <w:rsid w:val="7CA06CD2"/>
    <w:rsid w:val="7CA5444E"/>
    <w:rsid w:val="7CA71B4F"/>
    <w:rsid w:val="7CAE522C"/>
    <w:rsid w:val="7CCCD42B"/>
    <w:rsid w:val="7CF4A111"/>
    <w:rsid w:val="7D0B88EB"/>
    <w:rsid w:val="7D0BBBA5"/>
    <w:rsid w:val="7D192322"/>
    <w:rsid w:val="7D196016"/>
    <w:rsid w:val="7D19D682"/>
    <w:rsid w:val="7D1C728C"/>
    <w:rsid w:val="7D258F54"/>
    <w:rsid w:val="7D27F573"/>
    <w:rsid w:val="7D29A2B8"/>
    <w:rsid w:val="7D30BFFA"/>
    <w:rsid w:val="7D365A68"/>
    <w:rsid w:val="7D3D7E9B"/>
    <w:rsid w:val="7D411CD3"/>
    <w:rsid w:val="7D4148D4"/>
    <w:rsid w:val="7D575832"/>
    <w:rsid w:val="7D5981F4"/>
    <w:rsid w:val="7D5EA77C"/>
    <w:rsid w:val="7D7C6497"/>
    <w:rsid w:val="7D84C69C"/>
    <w:rsid w:val="7D86C134"/>
    <w:rsid w:val="7DA6B842"/>
    <w:rsid w:val="7DAACE61"/>
    <w:rsid w:val="7DADA2D3"/>
    <w:rsid w:val="7DB511DA"/>
    <w:rsid w:val="7DB6218E"/>
    <w:rsid w:val="7DBF0EA5"/>
    <w:rsid w:val="7DBF5994"/>
    <w:rsid w:val="7DC004D2"/>
    <w:rsid w:val="7DC45AA8"/>
    <w:rsid w:val="7DCF61B7"/>
    <w:rsid w:val="7DCFD32A"/>
    <w:rsid w:val="7DD081D4"/>
    <w:rsid w:val="7DD394A4"/>
    <w:rsid w:val="7DD42458"/>
    <w:rsid w:val="7DEE8736"/>
    <w:rsid w:val="7DF1A67E"/>
    <w:rsid w:val="7E047661"/>
    <w:rsid w:val="7E06CA76"/>
    <w:rsid w:val="7E171A7A"/>
    <w:rsid w:val="7E21586C"/>
    <w:rsid w:val="7E289FD6"/>
    <w:rsid w:val="7E2E9317"/>
    <w:rsid w:val="7E397799"/>
    <w:rsid w:val="7E463543"/>
    <w:rsid w:val="7E57D993"/>
    <w:rsid w:val="7E607F7E"/>
    <w:rsid w:val="7E61844C"/>
    <w:rsid w:val="7E683E96"/>
    <w:rsid w:val="7E6CACC2"/>
    <w:rsid w:val="7E75B53F"/>
    <w:rsid w:val="7E7F004D"/>
    <w:rsid w:val="7E80DBD6"/>
    <w:rsid w:val="7E824C55"/>
    <w:rsid w:val="7EA78235"/>
    <w:rsid w:val="7EA89AFA"/>
    <w:rsid w:val="7EADDE10"/>
    <w:rsid w:val="7ECA3AD9"/>
    <w:rsid w:val="7ECA5747"/>
    <w:rsid w:val="7ECAE3CC"/>
    <w:rsid w:val="7EDD1935"/>
    <w:rsid w:val="7EE3214F"/>
    <w:rsid w:val="7EE55FCF"/>
    <w:rsid w:val="7EE703AD"/>
    <w:rsid w:val="7EEA95CA"/>
    <w:rsid w:val="7EFA49C1"/>
    <w:rsid w:val="7F11C6C6"/>
    <w:rsid w:val="7F193417"/>
    <w:rsid w:val="7F22A86E"/>
    <w:rsid w:val="7F24FA51"/>
    <w:rsid w:val="7F275EFF"/>
    <w:rsid w:val="7F2CBE78"/>
    <w:rsid w:val="7F37C573"/>
    <w:rsid w:val="7F4E40B9"/>
    <w:rsid w:val="7F53FCB5"/>
    <w:rsid w:val="7F56875E"/>
    <w:rsid w:val="7F591681"/>
    <w:rsid w:val="7F5BF605"/>
    <w:rsid w:val="7F64D8F2"/>
    <w:rsid w:val="7F687EED"/>
    <w:rsid w:val="7F717F9A"/>
    <w:rsid w:val="7F7E98ED"/>
    <w:rsid w:val="7F8A1B0C"/>
    <w:rsid w:val="7F9D8ACF"/>
    <w:rsid w:val="7FA5BEC8"/>
    <w:rsid w:val="7FAB62DA"/>
    <w:rsid w:val="7FBE0036"/>
    <w:rsid w:val="7FEABFBB"/>
    <w:rsid w:val="7FF8BF6B"/>
    <w:rsid w:val="7FFB940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3F706"/>
  <w15:docId w15:val="{A264F684-0B24-4277-A201-016D350B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A7E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7E75"/>
  </w:style>
  <w:style w:type="paragraph" w:styleId="Stopka">
    <w:name w:val="footer"/>
    <w:basedOn w:val="Normalny"/>
    <w:link w:val="StopkaZnak"/>
    <w:uiPriority w:val="99"/>
    <w:unhideWhenUsed/>
    <w:rsid w:val="003A7E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7E75"/>
  </w:style>
  <w:style w:type="paragraph" w:customStyle="1" w:styleId="Default">
    <w:name w:val="Default"/>
    <w:rsid w:val="003A7E75"/>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E26161"/>
    <w:rPr>
      <w:sz w:val="16"/>
      <w:szCs w:val="16"/>
    </w:rPr>
  </w:style>
  <w:style w:type="paragraph" w:styleId="Tekstkomentarza">
    <w:name w:val="annotation text"/>
    <w:basedOn w:val="Normalny"/>
    <w:link w:val="TekstkomentarzaZnak"/>
    <w:uiPriority w:val="99"/>
    <w:unhideWhenUsed/>
    <w:rsid w:val="00E26161"/>
    <w:pPr>
      <w:spacing w:line="240" w:lineRule="auto"/>
    </w:pPr>
    <w:rPr>
      <w:sz w:val="20"/>
      <w:szCs w:val="20"/>
    </w:rPr>
  </w:style>
  <w:style w:type="character" w:customStyle="1" w:styleId="TekstkomentarzaZnak">
    <w:name w:val="Tekst komentarza Znak"/>
    <w:basedOn w:val="Domylnaczcionkaakapitu"/>
    <w:link w:val="Tekstkomentarza"/>
    <w:uiPriority w:val="99"/>
    <w:rsid w:val="00E26161"/>
    <w:rPr>
      <w:sz w:val="20"/>
      <w:szCs w:val="20"/>
    </w:rPr>
  </w:style>
  <w:style w:type="paragraph" w:styleId="Tematkomentarza">
    <w:name w:val="annotation subject"/>
    <w:basedOn w:val="Tekstkomentarza"/>
    <w:next w:val="Tekstkomentarza"/>
    <w:link w:val="TematkomentarzaZnak"/>
    <w:uiPriority w:val="99"/>
    <w:semiHidden/>
    <w:unhideWhenUsed/>
    <w:rsid w:val="00E26161"/>
    <w:rPr>
      <w:b/>
      <w:bCs/>
    </w:rPr>
  </w:style>
  <w:style w:type="character" w:customStyle="1" w:styleId="TematkomentarzaZnak">
    <w:name w:val="Temat komentarza Znak"/>
    <w:basedOn w:val="TekstkomentarzaZnak"/>
    <w:link w:val="Tematkomentarza"/>
    <w:uiPriority w:val="99"/>
    <w:semiHidden/>
    <w:rsid w:val="00E26161"/>
    <w:rPr>
      <w:b/>
      <w:bCs/>
      <w:sz w:val="20"/>
      <w:szCs w:val="20"/>
    </w:rPr>
  </w:style>
  <w:style w:type="paragraph" w:styleId="Tekstdymka">
    <w:name w:val="Balloon Text"/>
    <w:basedOn w:val="Normalny"/>
    <w:link w:val="TekstdymkaZnak"/>
    <w:uiPriority w:val="99"/>
    <w:semiHidden/>
    <w:unhideWhenUsed/>
    <w:rsid w:val="00E261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6161"/>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EF263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F263A"/>
    <w:rPr>
      <w:sz w:val="20"/>
      <w:szCs w:val="20"/>
    </w:rPr>
  </w:style>
  <w:style w:type="character" w:styleId="Odwoanieprzypisudolnego">
    <w:name w:val="footnote reference"/>
    <w:basedOn w:val="Domylnaczcionkaakapitu"/>
    <w:uiPriority w:val="99"/>
    <w:semiHidden/>
    <w:unhideWhenUsed/>
    <w:rsid w:val="00EF263A"/>
    <w:rPr>
      <w:vertAlign w:val="superscript"/>
    </w:rPr>
  </w:style>
  <w:style w:type="paragraph" w:styleId="Akapitzlist">
    <w:name w:val="List Paragraph"/>
    <w:basedOn w:val="Normalny"/>
    <w:uiPriority w:val="34"/>
    <w:qFormat/>
    <w:rsid w:val="000D08AB"/>
    <w:pPr>
      <w:ind w:left="720"/>
      <w:contextualSpacing/>
    </w:pPr>
  </w:style>
  <w:style w:type="character" w:styleId="Hipercze">
    <w:name w:val="Hyperlink"/>
    <w:basedOn w:val="Domylnaczcionkaakapitu"/>
    <w:uiPriority w:val="99"/>
    <w:unhideWhenUsed/>
    <w:rPr>
      <w:color w:val="0563C1" w:themeColor="hyperlink"/>
      <w:u w:val="single"/>
    </w:rPr>
  </w:style>
  <w:style w:type="paragraph" w:styleId="Poprawka">
    <w:name w:val="Revision"/>
    <w:hidden/>
    <w:uiPriority w:val="99"/>
    <w:semiHidden/>
    <w:rsid w:val="003A335B"/>
    <w:pPr>
      <w:spacing w:after="0" w:line="240" w:lineRule="auto"/>
    </w:pPr>
  </w:style>
  <w:style w:type="character" w:customStyle="1" w:styleId="normaltextrun">
    <w:name w:val="normaltextrun"/>
    <w:basedOn w:val="Domylnaczcionkaakapitu"/>
    <w:rsid w:val="00861E5B"/>
  </w:style>
  <w:style w:type="paragraph" w:customStyle="1" w:styleId="paragraph">
    <w:name w:val="paragraph"/>
    <w:basedOn w:val="Normalny"/>
    <w:rsid w:val="00056B0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056B00"/>
  </w:style>
  <w:style w:type="character" w:customStyle="1" w:styleId="markedcontent">
    <w:name w:val="markedcontent"/>
    <w:basedOn w:val="Domylnaczcionkaakapitu"/>
    <w:rsid w:val="00810668"/>
  </w:style>
  <w:style w:type="character" w:customStyle="1" w:styleId="Wzmianka1">
    <w:name w:val="Wzmianka1"/>
    <w:basedOn w:val="Domylnaczcionkaakapitu"/>
    <w:uiPriority w:val="99"/>
    <w:unhideWhenUsed/>
    <w:rPr>
      <w:color w:val="2B579A"/>
      <w:shd w:val="clear" w:color="auto" w:fill="E6E6E6"/>
    </w:rPr>
  </w:style>
  <w:style w:type="character" w:customStyle="1" w:styleId="Wzmianka10">
    <w:name w:val="Wzmianka10"/>
    <w:basedOn w:val="Domylnaczcionkaakapitu"/>
    <w:uiPriority w:val="99"/>
    <w:unhideWhenUsed/>
    <w:rsid w:val="00BE5B3F"/>
    <w:rPr>
      <w:color w:val="2B579A"/>
      <w:shd w:val="clear" w:color="auto" w:fill="E6E6E6"/>
    </w:rPr>
  </w:style>
  <w:style w:type="character" w:styleId="Wzmianka">
    <w:name w:val="Mention"/>
    <w:basedOn w:val="Domylnaczcionkaakapitu"/>
    <w:uiPriority w:val="99"/>
    <w:unhideWhenUsed/>
    <w:rsid w:val="00046EC6"/>
    <w:rPr>
      <w:color w:val="2B579A"/>
      <w:shd w:val="clear" w:color="auto" w:fill="E1DFDD"/>
    </w:rPr>
  </w:style>
  <w:style w:type="character" w:customStyle="1" w:styleId="ui-provider">
    <w:name w:val="ui-provider"/>
    <w:basedOn w:val="Domylnaczcionkaakapitu"/>
    <w:rsid w:val="00787DD4"/>
  </w:style>
  <w:style w:type="character" w:customStyle="1" w:styleId="cf01">
    <w:name w:val="cf01"/>
    <w:basedOn w:val="Domylnaczcionkaakapitu"/>
    <w:rsid w:val="00833E19"/>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FB4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2129">
      <w:bodyDiv w:val="1"/>
      <w:marLeft w:val="0"/>
      <w:marRight w:val="0"/>
      <w:marTop w:val="0"/>
      <w:marBottom w:val="0"/>
      <w:divBdr>
        <w:top w:val="none" w:sz="0" w:space="0" w:color="auto"/>
        <w:left w:val="none" w:sz="0" w:space="0" w:color="auto"/>
        <w:bottom w:val="none" w:sz="0" w:space="0" w:color="auto"/>
        <w:right w:val="none" w:sz="0" w:space="0" w:color="auto"/>
      </w:divBdr>
    </w:div>
    <w:div w:id="230582073">
      <w:bodyDiv w:val="1"/>
      <w:marLeft w:val="0"/>
      <w:marRight w:val="0"/>
      <w:marTop w:val="0"/>
      <w:marBottom w:val="0"/>
      <w:divBdr>
        <w:top w:val="none" w:sz="0" w:space="0" w:color="auto"/>
        <w:left w:val="none" w:sz="0" w:space="0" w:color="auto"/>
        <w:bottom w:val="none" w:sz="0" w:space="0" w:color="auto"/>
        <w:right w:val="none" w:sz="0" w:space="0" w:color="auto"/>
      </w:divBdr>
      <w:divsChild>
        <w:div w:id="1551305739">
          <w:marLeft w:val="0"/>
          <w:marRight w:val="0"/>
          <w:marTop w:val="0"/>
          <w:marBottom w:val="0"/>
          <w:divBdr>
            <w:top w:val="none" w:sz="0" w:space="0" w:color="auto"/>
            <w:left w:val="none" w:sz="0" w:space="0" w:color="auto"/>
            <w:bottom w:val="none" w:sz="0" w:space="0" w:color="auto"/>
            <w:right w:val="none" w:sz="0" w:space="0" w:color="auto"/>
          </w:divBdr>
        </w:div>
        <w:div w:id="1656103510">
          <w:marLeft w:val="0"/>
          <w:marRight w:val="0"/>
          <w:marTop w:val="0"/>
          <w:marBottom w:val="0"/>
          <w:divBdr>
            <w:top w:val="none" w:sz="0" w:space="0" w:color="auto"/>
            <w:left w:val="none" w:sz="0" w:space="0" w:color="auto"/>
            <w:bottom w:val="none" w:sz="0" w:space="0" w:color="auto"/>
            <w:right w:val="none" w:sz="0" w:space="0" w:color="auto"/>
          </w:divBdr>
        </w:div>
      </w:divsChild>
    </w:div>
    <w:div w:id="471020797">
      <w:bodyDiv w:val="1"/>
      <w:marLeft w:val="0"/>
      <w:marRight w:val="0"/>
      <w:marTop w:val="0"/>
      <w:marBottom w:val="0"/>
      <w:divBdr>
        <w:top w:val="none" w:sz="0" w:space="0" w:color="auto"/>
        <w:left w:val="none" w:sz="0" w:space="0" w:color="auto"/>
        <w:bottom w:val="none" w:sz="0" w:space="0" w:color="auto"/>
        <w:right w:val="none" w:sz="0" w:space="0" w:color="auto"/>
      </w:divBdr>
    </w:div>
    <w:div w:id="765275831">
      <w:bodyDiv w:val="1"/>
      <w:marLeft w:val="0"/>
      <w:marRight w:val="0"/>
      <w:marTop w:val="0"/>
      <w:marBottom w:val="0"/>
      <w:divBdr>
        <w:top w:val="none" w:sz="0" w:space="0" w:color="auto"/>
        <w:left w:val="none" w:sz="0" w:space="0" w:color="auto"/>
        <w:bottom w:val="none" w:sz="0" w:space="0" w:color="auto"/>
        <w:right w:val="none" w:sz="0" w:space="0" w:color="auto"/>
      </w:divBdr>
    </w:div>
    <w:div w:id="768890337">
      <w:bodyDiv w:val="1"/>
      <w:marLeft w:val="0"/>
      <w:marRight w:val="0"/>
      <w:marTop w:val="0"/>
      <w:marBottom w:val="0"/>
      <w:divBdr>
        <w:top w:val="none" w:sz="0" w:space="0" w:color="auto"/>
        <w:left w:val="none" w:sz="0" w:space="0" w:color="auto"/>
        <w:bottom w:val="none" w:sz="0" w:space="0" w:color="auto"/>
        <w:right w:val="none" w:sz="0" w:space="0" w:color="auto"/>
      </w:divBdr>
    </w:div>
    <w:div w:id="892426506">
      <w:bodyDiv w:val="1"/>
      <w:marLeft w:val="0"/>
      <w:marRight w:val="0"/>
      <w:marTop w:val="0"/>
      <w:marBottom w:val="0"/>
      <w:divBdr>
        <w:top w:val="none" w:sz="0" w:space="0" w:color="auto"/>
        <w:left w:val="none" w:sz="0" w:space="0" w:color="auto"/>
        <w:bottom w:val="none" w:sz="0" w:space="0" w:color="auto"/>
        <w:right w:val="none" w:sz="0" w:space="0" w:color="auto"/>
      </w:divBdr>
    </w:div>
    <w:div w:id="902257080">
      <w:bodyDiv w:val="1"/>
      <w:marLeft w:val="0"/>
      <w:marRight w:val="0"/>
      <w:marTop w:val="0"/>
      <w:marBottom w:val="0"/>
      <w:divBdr>
        <w:top w:val="none" w:sz="0" w:space="0" w:color="auto"/>
        <w:left w:val="none" w:sz="0" w:space="0" w:color="auto"/>
        <w:bottom w:val="none" w:sz="0" w:space="0" w:color="auto"/>
        <w:right w:val="none" w:sz="0" w:space="0" w:color="auto"/>
      </w:divBdr>
    </w:div>
    <w:div w:id="1060708570">
      <w:bodyDiv w:val="1"/>
      <w:marLeft w:val="0"/>
      <w:marRight w:val="0"/>
      <w:marTop w:val="0"/>
      <w:marBottom w:val="0"/>
      <w:divBdr>
        <w:top w:val="none" w:sz="0" w:space="0" w:color="auto"/>
        <w:left w:val="none" w:sz="0" w:space="0" w:color="auto"/>
        <w:bottom w:val="none" w:sz="0" w:space="0" w:color="auto"/>
        <w:right w:val="none" w:sz="0" w:space="0" w:color="auto"/>
      </w:divBdr>
    </w:div>
    <w:div w:id="1126043447">
      <w:bodyDiv w:val="1"/>
      <w:marLeft w:val="0"/>
      <w:marRight w:val="0"/>
      <w:marTop w:val="0"/>
      <w:marBottom w:val="0"/>
      <w:divBdr>
        <w:top w:val="none" w:sz="0" w:space="0" w:color="auto"/>
        <w:left w:val="none" w:sz="0" w:space="0" w:color="auto"/>
        <w:bottom w:val="none" w:sz="0" w:space="0" w:color="auto"/>
        <w:right w:val="none" w:sz="0" w:space="0" w:color="auto"/>
      </w:divBdr>
    </w:div>
    <w:div w:id="1138492445">
      <w:bodyDiv w:val="1"/>
      <w:marLeft w:val="0"/>
      <w:marRight w:val="0"/>
      <w:marTop w:val="0"/>
      <w:marBottom w:val="0"/>
      <w:divBdr>
        <w:top w:val="none" w:sz="0" w:space="0" w:color="auto"/>
        <w:left w:val="none" w:sz="0" w:space="0" w:color="auto"/>
        <w:bottom w:val="none" w:sz="0" w:space="0" w:color="auto"/>
        <w:right w:val="none" w:sz="0" w:space="0" w:color="auto"/>
      </w:divBdr>
    </w:div>
    <w:div w:id="1283152452">
      <w:bodyDiv w:val="1"/>
      <w:marLeft w:val="0"/>
      <w:marRight w:val="0"/>
      <w:marTop w:val="0"/>
      <w:marBottom w:val="0"/>
      <w:divBdr>
        <w:top w:val="none" w:sz="0" w:space="0" w:color="auto"/>
        <w:left w:val="none" w:sz="0" w:space="0" w:color="auto"/>
        <w:bottom w:val="none" w:sz="0" w:space="0" w:color="auto"/>
        <w:right w:val="none" w:sz="0" w:space="0" w:color="auto"/>
      </w:divBdr>
    </w:div>
    <w:div w:id="1302157461">
      <w:bodyDiv w:val="1"/>
      <w:marLeft w:val="0"/>
      <w:marRight w:val="0"/>
      <w:marTop w:val="0"/>
      <w:marBottom w:val="0"/>
      <w:divBdr>
        <w:top w:val="none" w:sz="0" w:space="0" w:color="auto"/>
        <w:left w:val="none" w:sz="0" w:space="0" w:color="auto"/>
        <w:bottom w:val="none" w:sz="0" w:space="0" w:color="auto"/>
        <w:right w:val="none" w:sz="0" w:space="0" w:color="auto"/>
      </w:divBdr>
    </w:div>
    <w:div w:id="1438215554">
      <w:bodyDiv w:val="1"/>
      <w:marLeft w:val="0"/>
      <w:marRight w:val="0"/>
      <w:marTop w:val="0"/>
      <w:marBottom w:val="0"/>
      <w:divBdr>
        <w:top w:val="none" w:sz="0" w:space="0" w:color="auto"/>
        <w:left w:val="none" w:sz="0" w:space="0" w:color="auto"/>
        <w:bottom w:val="none" w:sz="0" w:space="0" w:color="auto"/>
        <w:right w:val="none" w:sz="0" w:space="0" w:color="auto"/>
      </w:divBdr>
    </w:div>
    <w:div w:id="1657997408">
      <w:bodyDiv w:val="1"/>
      <w:marLeft w:val="0"/>
      <w:marRight w:val="0"/>
      <w:marTop w:val="0"/>
      <w:marBottom w:val="0"/>
      <w:divBdr>
        <w:top w:val="none" w:sz="0" w:space="0" w:color="auto"/>
        <w:left w:val="none" w:sz="0" w:space="0" w:color="auto"/>
        <w:bottom w:val="none" w:sz="0" w:space="0" w:color="auto"/>
        <w:right w:val="none" w:sz="0" w:space="0" w:color="auto"/>
      </w:divBdr>
      <w:divsChild>
        <w:div w:id="1205101934">
          <w:marLeft w:val="0"/>
          <w:marRight w:val="0"/>
          <w:marTop w:val="0"/>
          <w:marBottom w:val="0"/>
          <w:divBdr>
            <w:top w:val="none" w:sz="0" w:space="0" w:color="auto"/>
            <w:left w:val="none" w:sz="0" w:space="0" w:color="auto"/>
            <w:bottom w:val="none" w:sz="0" w:space="0" w:color="auto"/>
            <w:right w:val="none" w:sz="0" w:space="0" w:color="auto"/>
          </w:divBdr>
          <w:divsChild>
            <w:div w:id="16590002">
              <w:marLeft w:val="0"/>
              <w:marRight w:val="0"/>
              <w:marTop w:val="0"/>
              <w:marBottom w:val="0"/>
              <w:divBdr>
                <w:top w:val="none" w:sz="0" w:space="0" w:color="auto"/>
                <w:left w:val="none" w:sz="0" w:space="0" w:color="auto"/>
                <w:bottom w:val="none" w:sz="0" w:space="0" w:color="auto"/>
                <w:right w:val="none" w:sz="0" w:space="0" w:color="auto"/>
              </w:divBdr>
            </w:div>
            <w:div w:id="256401602">
              <w:marLeft w:val="0"/>
              <w:marRight w:val="0"/>
              <w:marTop w:val="0"/>
              <w:marBottom w:val="0"/>
              <w:divBdr>
                <w:top w:val="none" w:sz="0" w:space="0" w:color="auto"/>
                <w:left w:val="none" w:sz="0" w:space="0" w:color="auto"/>
                <w:bottom w:val="none" w:sz="0" w:space="0" w:color="auto"/>
                <w:right w:val="none" w:sz="0" w:space="0" w:color="auto"/>
              </w:divBdr>
            </w:div>
            <w:div w:id="4805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3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sparcie-IT@cppc.gov.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x.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D267B31C347CE48AF4CE8925FA9ABA6" ma:contentTypeVersion="5" ma:contentTypeDescription="Utwórz nowy dokument." ma:contentTypeScope="" ma:versionID="b16c73482df5c683192fa5a74d9c24df">
  <xsd:schema xmlns:xsd="http://www.w3.org/2001/XMLSchema" xmlns:xs="http://www.w3.org/2001/XMLSchema" xmlns:p="http://schemas.microsoft.com/office/2006/metadata/properties" xmlns:ns2="1d21fbff-a52f-4c03-bccd-833da71427cc" xmlns:ns3="77e4dfaa-2e81-4f58-8ceb-fb761ed706c6" targetNamespace="http://schemas.microsoft.com/office/2006/metadata/properties" ma:root="true" ma:fieldsID="fa98df9728bd75c6cbcc30418d50cb48" ns2:_="" ns3:_="">
    <xsd:import namespace="1d21fbff-a52f-4c03-bccd-833da71427cc"/>
    <xsd:import namespace="77e4dfaa-2e81-4f58-8ceb-fb761ed706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1fbff-a52f-4c03-bccd-833da7142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e4dfaa-2e81-4f58-8ceb-fb761ed706c6"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827F2-0EBF-4390-9D53-89136A8E07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459788-E438-4180-8C06-14186656A9CE}">
  <ds:schemaRefs>
    <ds:schemaRef ds:uri="http://schemas.microsoft.com/sharepoint/v3/contenttype/forms"/>
  </ds:schemaRefs>
</ds:datastoreItem>
</file>

<file path=customXml/itemProps3.xml><?xml version="1.0" encoding="utf-8"?>
<ds:datastoreItem xmlns:ds="http://schemas.openxmlformats.org/officeDocument/2006/customXml" ds:itemID="{5B83EA60-B071-4ECC-BAD8-9CAFE67C6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1fbff-a52f-4c03-bccd-833da71427cc"/>
    <ds:schemaRef ds:uri="77e4dfaa-2e81-4f58-8ceb-fb761ed70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0A9D2A-A00E-4F05-83F1-017F88C36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5284</Words>
  <Characters>31707</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Regulamin wyboru projektów</vt:lpstr>
    </vt:vector>
  </TitlesOfParts>
  <Company/>
  <LinksUpToDate>false</LinksUpToDate>
  <CharactersWithSpaces>36918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dc:title>
  <dc:subject/>
  <dc:creator>Anita Kulesza</dc:creator>
  <cp:keywords/>
  <dc:description/>
  <cp:lastModifiedBy>AZ</cp:lastModifiedBy>
  <cp:revision>10</cp:revision>
  <cp:lastPrinted>2023-06-01T11:50:00Z</cp:lastPrinted>
  <dcterms:created xsi:type="dcterms:W3CDTF">2023-05-31T09:50:00Z</dcterms:created>
  <dcterms:modified xsi:type="dcterms:W3CDTF">2023-08-11T12:21:00Z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0x010100AD267B31C347CE48AF4CE8925FA9ABA6</vt:lpwstr>
  </property>
</Properties>
</file>