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4E010D" w:rsidRDefault="003B0D9C" w:rsidP="003B0D9C">
      <w:pPr>
        <w:spacing w:before="240" w:after="0"/>
        <w:rPr>
          <w:kern w:val="0"/>
          <w:lang w:val="en-US"/>
          <w14:ligatures w14:val="none"/>
        </w:rPr>
      </w:pPr>
      <w:r w:rsidRPr="004E010D">
        <w:rPr>
          <w:kern w:val="0"/>
          <w:lang w:val="en-US"/>
          <w14:ligatures w14:val="none"/>
        </w:rPr>
        <w:t>……………………………………………………………</w:t>
      </w:r>
    </w:p>
    <w:p w14:paraId="4D599F5F" w14:textId="77777777" w:rsidR="003B0D9C" w:rsidRPr="004E010D" w:rsidRDefault="003B0D9C" w:rsidP="003B0D9C">
      <w:pPr>
        <w:spacing w:after="0"/>
        <w:rPr>
          <w:kern w:val="0"/>
          <w:sz w:val="20"/>
          <w:szCs w:val="20"/>
          <w:lang w:val="en-US"/>
          <w14:ligatures w14:val="none"/>
        </w:rPr>
      </w:pPr>
      <w:r w:rsidRPr="004E010D">
        <w:rPr>
          <w:kern w:val="0"/>
          <w:sz w:val="20"/>
          <w:szCs w:val="20"/>
          <w:lang w:val="en-US"/>
          <w14:ligatures w14:val="none"/>
        </w:rPr>
        <w:t xml:space="preserve">(nr. </w:t>
      </w:r>
      <w:proofErr w:type="spellStart"/>
      <w:r w:rsidRPr="004E010D">
        <w:rPr>
          <w:kern w:val="0"/>
          <w:sz w:val="20"/>
          <w:szCs w:val="20"/>
          <w:lang w:val="en-US"/>
          <w14:ligatures w14:val="none"/>
        </w:rPr>
        <w:t>telefonu</w:t>
      </w:r>
      <w:proofErr w:type="spellEnd"/>
      <w:r w:rsidRPr="004E010D">
        <w:rPr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4E010D">
        <w:rPr>
          <w:kern w:val="0"/>
          <w:sz w:val="20"/>
          <w:szCs w:val="20"/>
          <w:lang w:val="en-US"/>
          <w14:ligatures w14:val="none"/>
        </w:rPr>
        <w:t>sms</w:t>
      </w:r>
      <w:proofErr w:type="spellEnd"/>
      <w:r w:rsidRPr="004E010D">
        <w:rPr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4E010D">
        <w:rPr>
          <w:kern w:val="0"/>
          <w:sz w:val="20"/>
          <w:szCs w:val="20"/>
          <w:lang w:val="en-US"/>
          <w14:ligatures w14:val="none"/>
        </w:rPr>
        <w:t>adres</w:t>
      </w:r>
      <w:proofErr w:type="spellEnd"/>
      <w:r w:rsidRPr="004E010D">
        <w:rPr>
          <w:kern w:val="0"/>
          <w:sz w:val="20"/>
          <w:szCs w:val="20"/>
          <w:lang w:val="en-US"/>
          <w14:ligatures w14:val="none"/>
        </w:rPr>
        <w:t xml:space="preserve"> e-mail)</w:t>
      </w:r>
    </w:p>
    <w:p w14:paraId="0243EF02" w14:textId="77777777" w:rsidR="003B0D9C" w:rsidRPr="004E010D" w:rsidRDefault="003B0D9C" w:rsidP="003B0D9C">
      <w:pPr>
        <w:rPr>
          <w:kern w:val="0"/>
          <w:sz w:val="20"/>
          <w:szCs w:val="20"/>
          <w:lang w:val="en-US"/>
          <w14:ligatures w14:val="none"/>
        </w:rPr>
      </w:pPr>
    </w:p>
    <w:p w14:paraId="7BD71DDE" w14:textId="77777777" w:rsidR="004E010D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4E010D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5E343E" w14:textId="4F9E029D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1A4E04FD" w14:textId="59301FB4" w:rsidR="007F74B0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 </w:t>
      </w:r>
      <w:r w:rsidR="004E010D">
        <w:rPr>
          <w:rFonts w:asciiTheme="minorHAnsi" w:hAnsiTheme="minorHAnsi" w:cstheme="minorHAnsi"/>
          <w:sz w:val="28"/>
          <w:szCs w:val="28"/>
        </w:rPr>
        <w:t>Mławie</w:t>
      </w:r>
    </w:p>
    <w:p w14:paraId="3806F46F" w14:textId="6F6A39C7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proofErr w:type="spellStart"/>
      <w:r w:rsidR="004E010D">
        <w:rPr>
          <w:rFonts w:asciiTheme="minorHAnsi" w:hAnsiTheme="minorHAnsi" w:cstheme="minorHAnsi"/>
          <w:sz w:val="28"/>
          <w:szCs w:val="28"/>
        </w:rPr>
        <w:t>Padlewskiego</w:t>
      </w:r>
      <w:proofErr w:type="spellEnd"/>
      <w:r w:rsidR="004E010D">
        <w:rPr>
          <w:rFonts w:asciiTheme="minorHAnsi" w:hAnsiTheme="minorHAnsi" w:cstheme="minorHAnsi"/>
          <w:sz w:val="28"/>
          <w:szCs w:val="28"/>
        </w:rPr>
        <w:t xml:space="preserve"> 15</w:t>
      </w:r>
    </w:p>
    <w:p w14:paraId="7DDC22D9" w14:textId="0156BE24" w:rsidR="006E0D92" w:rsidRDefault="004E010D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06-500 Mława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503D3966" w:rsid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7F74B0" w:rsidRPr="006E0D9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CFEADD3" w14:textId="77777777" w:rsidR="007233E7" w:rsidRDefault="007233E7" w:rsidP="007233E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315F6B1E" w14:textId="77777777" w:rsidR="007233E7" w:rsidRPr="00025D9C" w:rsidRDefault="007233E7" w:rsidP="007233E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49D3438" w14:textId="77777777" w:rsidR="007233E7" w:rsidRDefault="007233E7" w:rsidP="007233E7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DE9056A" w14:textId="52AD1AC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Komendant </w:t>
      </w:r>
      <w:r w:rsidR="004E010D">
        <w:rPr>
          <w:rFonts w:cstheme="minorHAnsi"/>
          <w:color w:val="000000"/>
        </w:rPr>
        <w:t>Powiatowy</w:t>
      </w:r>
      <w:r w:rsidRPr="00A44005">
        <w:rPr>
          <w:rFonts w:cstheme="minorHAnsi"/>
          <w:color w:val="000000"/>
        </w:rPr>
        <w:t xml:space="preserve"> Państwowej Straży Pożarnej z siedzibą przy ul. </w:t>
      </w:r>
      <w:proofErr w:type="spellStart"/>
      <w:r w:rsidR="004E010D">
        <w:rPr>
          <w:rFonts w:cstheme="minorHAnsi"/>
          <w:color w:val="000000"/>
        </w:rPr>
        <w:t>Padlewskiego</w:t>
      </w:r>
      <w:proofErr w:type="spellEnd"/>
      <w:r w:rsidR="004E010D">
        <w:rPr>
          <w:rFonts w:cstheme="minorHAnsi"/>
          <w:color w:val="000000"/>
        </w:rPr>
        <w:t xml:space="preserve"> 15</w:t>
      </w:r>
      <w:r w:rsidRPr="00A44005">
        <w:rPr>
          <w:rFonts w:cstheme="minorHAnsi"/>
          <w:color w:val="000000"/>
        </w:rPr>
        <w:t xml:space="preserve">, </w:t>
      </w:r>
      <w:r w:rsidR="004E010D">
        <w:rPr>
          <w:rFonts w:cstheme="minorHAnsi"/>
          <w:color w:val="000000"/>
        </w:rPr>
        <w:t>06-500 Mława</w:t>
      </w:r>
      <w:r w:rsidRPr="00A44005">
        <w:rPr>
          <w:rFonts w:cstheme="minorHAnsi"/>
          <w:color w:val="000000"/>
        </w:rPr>
        <w:t xml:space="preserve">, zwany dalej także Administratorem. </w:t>
      </w:r>
    </w:p>
    <w:p w14:paraId="3F816868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7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28F40C2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2CB450A8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1C871261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4D8C272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0AA85387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>/korespondencję przychodzącą do KW PSP w Warszawie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769919C9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>
        <w:rPr>
          <w:rFonts w:cstheme="minorHAnsi"/>
        </w:rPr>
        <w:t>/prowadzenia rejestru korespondencji przychodzącej i wychodzącej.</w:t>
      </w:r>
    </w:p>
    <w:p w14:paraId="6A7F399D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2DD23725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749A4AA0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57CFE12F" w14:textId="77777777" w:rsidR="007233E7" w:rsidRPr="006E0D92" w:rsidRDefault="007233E7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7233E7" w:rsidRPr="006E0D92" w:rsidSect="003046B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4D02" w14:textId="77777777" w:rsidR="003046B9" w:rsidRDefault="003046B9" w:rsidP="003B0D9C">
      <w:pPr>
        <w:spacing w:after="0" w:line="240" w:lineRule="auto"/>
      </w:pPr>
      <w:r>
        <w:separator/>
      </w:r>
    </w:p>
  </w:endnote>
  <w:endnote w:type="continuationSeparator" w:id="0">
    <w:p w14:paraId="45B4BBC4" w14:textId="77777777" w:rsidR="003046B9" w:rsidRDefault="003046B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57BE" w14:textId="77777777" w:rsidR="003046B9" w:rsidRDefault="003046B9" w:rsidP="003B0D9C">
      <w:pPr>
        <w:spacing w:after="0" w:line="240" w:lineRule="auto"/>
      </w:pPr>
      <w:r>
        <w:separator/>
      </w:r>
    </w:p>
  </w:footnote>
  <w:footnote w:type="continuationSeparator" w:id="0">
    <w:p w14:paraId="67A9B1EF" w14:textId="77777777" w:rsidR="003046B9" w:rsidRDefault="003046B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49A992E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7F74B0">
        <w:rPr>
          <w:rFonts w:cstheme="minorHAnsi"/>
        </w:rPr>
        <w:t>Wojewódzkiej</w:t>
      </w:r>
      <w:r w:rsidRPr="00BA078D">
        <w:rPr>
          <w:rFonts w:cstheme="minorHAnsi"/>
        </w:rPr>
        <w:t xml:space="preserve"> Państwowej Straży Pożarnej</w:t>
      </w:r>
      <w:r w:rsidR="007F74B0">
        <w:rPr>
          <w:rFonts w:cstheme="minorHAnsi"/>
        </w:rPr>
        <w:t xml:space="preserve"> w Warszawie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0248">
    <w:abstractNumId w:val="0"/>
  </w:num>
  <w:num w:numId="2" w16cid:durableId="114709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9C"/>
    <w:rsid w:val="000231FE"/>
    <w:rsid w:val="00295512"/>
    <w:rsid w:val="003046B9"/>
    <w:rsid w:val="003B0D9C"/>
    <w:rsid w:val="004D6BBF"/>
    <w:rsid w:val="004E010D"/>
    <w:rsid w:val="006E0D92"/>
    <w:rsid w:val="007233E7"/>
    <w:rsid w:val="00742DF3"/>
    <w:rsid w:val="00776CA8"/>
    <w:rsid w:val="007B04AE"/>
    <w:rsid w:val="007F74B0"/>
    <w:rsid w:val="009654B3"/>
    <w:rsid w:val="009A6194"/>
    <w:rsid w:val="00A72F15"/>
    <w:rsid w:val="00AB64B3"/>
    <w:rsid w:val="00C676BB"/>
    <w:rsid w:val="00CC794E"/>
    <w:rsid w:val="00DE27B1"/>
    <w:rsid w:val="00DE29C9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Akapitzlist">
    <w:name w:val="List Paragraph"/>
    <w:basedOn w:val="Normalny"/>
    <w:uiPriority w:val="34"/>
    <w:qFormat/>
    <w:rsid w:val="0072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7C"/>
    <w:rsid w:val="000B6C52"/>
    <w:rsid w:val="00192553"/>
    <w:rsid w:val="00196255"/>
    <w:rsid w:val="003F1379"/>
    <w:rsid w:val="005C3F5B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KPPSP Mława</cp:lastModifiedBy>
  <cp:revision>2</cp:revision>
  <dcterms:created xsi:type="dcterms:W3CDTF">2024-03-29T10:53:00Z</dcterms:created>
  <dcterms:modified xsi:type="dcterms:W3CDTF">2024-03-29T10:53:00Z</dcterms:modified>
</cp:coreProperties>
</file>