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1B002" w14:textId="2A80101A" w:rsidR="00152495" w:rsidRPr="0051781E" w:rsidRDefault="004E7AAF" w:rsidP="00CF0649">
      <w:pPr>
        <w:spacing w:line="276" w:lineRule="auto"/>
        <w:rPr>
          <w:rFonts w:ascii="Open Sans Light" w:hAnsi="Open Sans Light" w:cs="Open Sans Light"/>
          <w:color w:val="000000"/>
          <w:sz w:val="44"/>
          <w:szCs w:val="44"/>
          <w:lang w:eastAsia="x-none"/>
        </w:rPr>
      </w:pPr>
      <w:r w:rsidRPr="0051781E">
        <w:rPr>
          <w:rFonts w:ascii="Open Sans Light" w:hAnsi="Open Sans Light" w:cs="Open Sans Light"/>
          <w:noProof/>
        </w:rPr>
        <w:drawing>
          <wp:inline distT="0" distB="0" distL="0" distR="0" wp14:anchorId="01219247" wp14:editId="6700F33B">
            <wp:extent cx="5934075" cy="590550"/>
            <wp:effectExtent l="0" t="0" r="0" b="0"/>
            <wp:docPr id="1" name="Obraz 1" descr="Ciąg znaków Feniks, RP, UE oraz NFOŚiG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ąg znaków Feniks, RP, UE oraz NFOŚiG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9F2F4" w14:textId="77777777" w:rsidR="00C30BA9" w:rsidRPr="0051781E" w:rsidRDefault="00167F5E" w:rsidP="00CF0649">
      <w:pPr>
        <w:spacing w:before="480" w:line="276" w:lineRule="auto"/>
        <w:jc w:val="center"/>
        <w:rPr>
          <w:rFonts w:ascii="Open Sans Light" w:hAnsi="Open Sans Light" w:cs="Open Sans Light"/>
          <w:b/>
          <w:sz w:val="52"/>
          <w:szCs w:val="52"/>
        </w:rPr>
      </w:pPr>
      <w:r w:rsidRPr="0051781E">
        <w:rPr>
          <w:rFonts w:ascii="Open Sans Light" w:hAnsi="Open Sans Light" w:cs="Open Sans Light"/>
          <w:b/>
          <w:sz w:val="52"/>
          <w:szCs w:val="52"/>
        </w:rPr>
        <w:t>REGULAMIN</w:t>
      </w:r>
    </w:p>
    <w:p w14:paraId="1BEA700E" w14:textId="77777777" w:rsidR="00167F5E" w:rsidRPr="0051781E" w:rsidRDefault="00C30BA9" w:rsidP="00CF0649">
      <w:pPr>
        <w:spacing w:line="276" w:lineRule="auto"/>
        <w:jc w:val="center"/>
        <w:rPr>
          <w:rFonts w:ascii="Open Sans Light" w:hAnsi="Open Sans Light" w:cs="Open Sans Light"/>
          <w:b/>
          <w:sz w:val="52"/>
          <w:szCs w:val="52"/>
        </w:rPr>
      </w:pPr>
      <w:r w:rsidRPr="0051781E">
        <w:rPr>
          <w:rFonts w:ascii="Open Sans Light" w:hAnsi="Open Sans Light" w:cs="Open Sans Light"/>
          <w:b/>
          <w:sz w:val="52"/>
          <w:szCs w:val="52"/>
        </w:rPr>
        <w:t>WYBORU</w:t>
      </w:r>
      <w:r w:rsidR="000126A1" w:rsidRPr="0051781E">
        <w:rPr>
          <w:rFonts w:ascii="Open Sans Light" w:hAnsi="Open Sans Light" w:cs="Open Sans Light"/>
          <w:b/>
          <w:sz w:val="52"/>
          <w:szCs w:val="52"/>
        </w:rPr>
        <w:t xml:space="preserve"> PROJEKTÓW</w:t>
      </w:r>
    </w:p>
    <w:p w14:paraId="352FC815" w14:textId="77777777" w:rsidR="000126A1" w:rsidRPr="0051781E" w:rsidRDefault="00167F5E" w:rsidP="00CF0649">
      <w:pPr>
        <w:spacing w:before="480" w:line="276" w:lineRule="auto"/>
        <w:ind w:firstLine="6"/>
        <w:jc w:val="center"/>
        <w:rPr>
          <w:rFonts w:ascii="Open Sans Light" w:hAnsi="Open Sans Light" w:cs="Open Sans Light"/>
          <w:color w:val="000000"/>
          <w:sz w:val="36"/>
          <w:szCs w:val="36"/>
        </w:rPr>
      </w:pPr>
      <w:r w:rsidRPr="0051781E">
        <w:rPr>
          <w:rFonts w:ascii="Open Sans Light" w:hAnsi="Open Sans Light" w:cs="Open Sans Light"/>
          <w:color w:val="000000"/>
          <w:sz w:val="36"/>
          <w:szCs w:val="36"/>
        </w:rPr>
        <w:t xml:space="preserve">Program Operacyjny </w:t>
      </w:r>
      <w:r w:rsidR="000126A1" w:rsidRPr="0051781E">
        <w:rPr>
          <w:rFonts w:ascii="Open Sans Light" w:hAnsi="Open Sans Light" w:cs="Open Sans Light"/>
          <w:color w:val="000000"/>
          <w:sz w:val="36"/>
          <w:szCs w:val="36"/>
        </w:rPr>
        <w:t>Fundusze Europejskie na Infrastrukturę, Klimat, Środowisko 2021-2027</w:t>
      </w:r>
    </w:p>
    <w:p w14:paraId="1202AC1D" w14:textId="77777777" w:rsidR="000126A1" w:rsidRPr="0051781E" w:rsidRDefault="000126A1" w:rsidP="00CF0649">
      <w:pPr>
        <w:spacing w:before="360" w:line="276" w:lineRule="auto"/>
        <w:jc w:val="center"/>
        <w:rPr>
          <w:rFonts w:ascii="Open Sans Light" w:hAnsi="Open Sans Light" w:cs="Open Sans Light"/>
          <w:b/>
          <w:bCs/>
          <w:color w:val="000000"/>
          <w:sz w:val="36"/>
          <w:szCs w:val="36"/>
        </w:rPr>
      </w:pPr>
      <w:r w:rsidRPr="0051781E">
        <w:rPr>
          <w:rFonts w:ascii="Open Sans Light" w:hAnsi="Open Sans Light" w:cs="Open Sans Light"/>
          <w:b/>
          <w:bCs/>
          <w:color w:val="000000"/>
          <w:sz w:val="36"/>
          <w:szCs w:val="36"/>
        </w:rPr>
        <w:t>Priorytet FENX.01 Wsparcie sektorów energetyka i środowisko z Funduszu Spójności</w:t>
      </w:r>
    </w:p>
    <w:p w14:paraId="0B9183D2" w14:textId="0F510147" w:rsidR="000126A1" w:rsidRPr="0051781E" w:rsidRDefault="000126A1" w:rsidP="00CF0649">
      <w:pPr>
        <w:spacing w:line="276" w:lineRule="auto"/>
        <w:ind w:left="426" w:hanging="426"/>
        <w:jc w:val="center"/>
        <w:rPr>
          <w:rFonts w:ascii="Open Sans Light" w:hAnsi="Open Sans Light" w:cs="Open Sans Light"/>
          <w:b/>
          <w:bCs/>
          <w:color w:val="000000"/>
          <w:sz w:val="36"/>
          <w:szCs w:val="36"/>
        </w:rPr>
      </w:pPr>
      <w:r w:rsidRPr="0051781E">
        <w:rPr>
          <w:rFonts w:ascii="Open Sans Light" w:hAnsi="Open Sans Light" w:cs="Open Sans Light"/>
          <w:b/>
          <w:bCs/>
          <w:color w:val="000000"/>
          <w:sz w:val="36"/>
          <w:szCs w:val="36"/>
        </w:rPr>
        <w:t>Działanie FENX.01.0</w:t>
      </w:r>
      <w:r w:rsidR="0093441F">
        <w:rPr>
          <w:rFonts w:ascii="Open Sans Light" w:hAnsi="Open Sans Light" w:cs="Open Sans Light"/>
          <w:b/>
          <w:bCs/>
          <w:color w:val="000000"/>
          <w:sz w:val="36"/>
          <w:szCs w:val="36"/>
        </w:rPr>
        <w:t>5</w:t>
      </w:r>
      <w:r w:rsidRPr="0051781E">
        <w:rPr>
          <w:rFonts w:ascii="Open Sans Light" w:hAnsi="Open Sans Light" w:cs="Open Sans Light"/>
          <w:b/>
          <w:bCs/>
          <w:color w:val="000000"/>
          <w:sz w:val="36"/>
          <w:szCs w:val="36"/>
        </w:rPr>
        <w:t xml:space="preserve"> </w:t>
      </w:r>
      <w:bookmarkStart w:id="0" w:name="_Hlk174099612"/>
      <w:r w:rsidR="0093441F" w:rsidRPr="0093441F">
        <w:rPr>
          <w:rFonts w:ascii="Open Sans Light" w:hAnsi="Open Sans Light" w:cs="Open Sans Light"/>
          <w:b/>
          <w:bCs/>
          <w:color w:val="000000"/>
          <w:sz w:val="36"/>
          <w:szCs w:val="36"/>
        </w:rPr>
        <w:t>Ochrona przyrody i rozwój zielonej infrastruktury</w:t>
      </w:r>
      <w:bookmarkEnd w:id="0"/>
    </w:p>
    <w:p w14:paraId="687AB400" w14:textId="77777777" w:rsidR="000126A1" w:rsidRPr="0051781E" w:rsidRDefault="00821A8A" w:rsidP="00CF0649">
      <w:pPr>
        <w:spacing w:line="276" w:lineRule="auto"/>
        <w:ind w:left="426" w:hanging="423"/>
        <w:jc w:val="center"/>
        <w:rPr>
          <w:rFonts w:ascii="Open Sans Light" w:hAnsi="Open Sans Light" w:cs="Open Sans Light"/>
          <w:sz w:val="28"/>
          <w:szCs w:val="28"/>
        </w:rPr>
      </w:pPr>
      <w:r w:rsidRPr="0051781E">
        <w:rPr>
          <w:rFonts w:ascii="Open Sans Light" w:hAnsi="Open Sans Light" w:cs="Open Sans Light"/>
          <w:color w:val="000000"/>
          <w:sz w:val="28"/>
          <w:szCs w:val="28"/>
        </w:rPr>
        <w:t>Typ projekt</w:t>
      </w:r>
      <w:r w:rsidR="000126A1" w:rsidRPr="0051781E">
        <w:rPr>
          <w:rFonts w:ascii="Open Sans Light" w:hAnsi="Open Sans Light" w:cs="Open Sans Light"/>
          <w:color w:val="000000"/>
          <w:sz w:val="28"/>
          <w:szCs w:val="28"/>
        </w:rPr>
        <w:t>u</w:t>
      </w:r>
      <w:r w:rsidRPr="0051781E">
        <w:rPr>
          <w:rFonts w:ascii="Open Sans Light" w:hAnsi="Open Sans Light" w:cs="Open Sans Light"/>
          <w:color w:val="000000"/>
          <w:sz w:val="28"/>
          <w:szCs w:val="28"/>
        </w:rPr>
        <w:t>:</w:t>
      </w:r>
    </w:p>
    <w:p w14:paraId="684225F1" w14:textId="77777777" w:rsidR="0093441F" w:rsidRDefault="0093441F" w:rsidP="00CF0649">
      <w:pPr>
        <w:spacing w:line="276" w:lineRule="auto"/>
        <w:ind w:left="426" w:hanging="423"/>
        <w:jc w:val="center"/>
        <w:rPr>
          <w:rFonts w:ascii="Open Sans Light" w:hAnsi="Open Sans Light" w:cs="Open Sans Light"/>
          <w:sz w:val="28"/>
          <w:szCs w:val="28"/>
        </w:rPr>
      </w:pPr>
      <w:bookmarkStart w:id="1" w:name="_Hlk174104488"/>
      <w:bookmarkStart w:id="2" w:name="_Hlk174103746"/>
      <w:r w:rsidRPr="0093441F">
        <w:rPr>
          <w:rFonts w:ascii="Open Sans Light" w:hAnsi="Open Sans Light" w:cs="Open Sans Light"/>
          <w:sz w:val="28"/>
          <w:szCs w:val="28"/>
        </w:rPr>
        <w:t xml:space="preserve">Rekultywacja i </w:t>
      </w:r>
      <w:proofErr w:type="spellStart"/>
      <w:r w:rsidRPr="0093441F">
        <w:rPr>
          <w:rFonts w:ascii="Open Sans Light" w:hAnsi="Open Sans Light" w:cs="Open Sans Light"/>
          <w:sz w:val="28"/>
          <w:szCs w:val="28"/>
        </w:rPr>
        <w:t>remediacja</w:t>
      </w:r>
      <w:proofErr w:type="spellEnd"/>
      <w:r w:rsidRPr="0093441F">
        <w:rPr>
          <w:rFonts w:ascii="Open Sans Light" w:hAnsi="Open Sans Light" w:cs="Open Sans Light"/>
          <w:sz w:val="28"/>
          <w:szCs w:val="28"/>
        </w:rPr>
        <w:t xml:space="preserve"> terenów zdegradowanych działalnością gospodarczą</w:t>
      </w:r>
      <w:bookmarkEnd w:id="1"/>
    </w:p>
    <w:bookmarkEnd w:id="2"/>
    <w:p w14:paraId="2C90B80A" w14:textId="51180D77" w:rsidR="00BB76CF" w:rsidRPr="0051781E" w:rsidRDefault="00384733" w:rsidP="00CF0649">
      <w:pPr>
        <w:spacing w:before="1560" w:line="276" w:lineRule="auto"/>
        <w:ind w:left="357"/>
        <w:jc w:val="center"/>
        <w:rPr>
          <w:rFonts w:ascii="Open Sans Light" w:hAnsi="Open Sans Light" w:cs="Open Sans Light"/>
          <w:color w:val="000000"/>
          <w:sz w:val="32"/>
          <w:szCs w:val="32"/>
        </w:rPr>
      </w:pPr>
      <w:r w:rsidRPr="0051781E">
        <w:rPr>
          <w:rFonts w:ascii="Open Sans Light" w:hAnsi="Open Sans Light" w:cs="Open Sans Light"/>
          <w:color w:val="000000"/>
          <w:sz w:val="32"/>
          <w:szCs w:val="32"/>
        </w:rPr>
        <w:t>Nabór</w:t>
      </w:r>
      <w:r w:rsidR="00BB76CF" w:rsidRPr="0051781E">
        <w:rPr>
          <w:rFonts w:ascii="Open Sans Light" w:hAnsi="Open Sans Light" w:cs="Open Sans Light"/>
          <w:color w:val="000000"/>
          <w:sz w:val="32"/>
          <w:szCs w:val="32"/>
        </w:rPr>
        <w:t xml:space="preserve"> nr </w:t>
      </w:r>
      <w:r w:rsidR="0093441F" w:rsidRPr="0093441F">
        <w:rPr>
          <w:rFonts w:ascii="Open Sans Light" w:hAnsi="Open Sans Light" w:cs="Open Sans Light"/>
          <w:color w:val="000000"/>
          <w:sz w:val="32"/>
          <w:szCs w:val="32"/>
        </w:rPr>
        <w:t>FENX.01.05-IW.01-</w:t>
      </w:r>
      <w:r w:rsidR="00BD3979" w:rsidRPr="0093441F">
        <w:rPr>
          <w:rFonts w:ascii="Open Sans Light" w:hAnsi="Open Sans Light" w:cs="Open Sans Light"/>
          <w:color w:val="000000"/>
          <w:sz w:val="32"/>
          <w:szCs w:val="32"/>
        </w:rPr>
        <w:t>0</w:t>
      </w:r>
      <w:r w:rsidR="00BD3979">
        <w:rPr>
          <w:rFonts w:ascii="Open Sans Light" w:hAnsi="Open Sans Light" w:cs="Open Sans Light"/>
          <w:color w:val="000000"/>
          <w:sz w:val="32"/>
          <w:szCs w:val="32"/>
        </w:rPr>
        <w:t>0</w:t>
      </w:r>
      <w:r w:rsidR="00CE0B66">
        <w:rPr>
          <w:rFonts w:ascii="Open Sans Light" w:hAnsi="Open Sans Light" w:cs="Open Sans Light"/>
          <w:color w:val="000000"/>
          <w:sz w:val="32"/>
          <w:szCs w:val="32"/>
        </w:rPr>
        <w:t>1</w:t>
      </w:r>
      <w:r w:rsidR="0093441F" w:rsidRPr="0093441F">
        <w:rPr>
          <w:rFonts w:ascii="Open Sans Light" w:hAnsi="Open Sans Light" w:cs="Open Sans Light"/>
          <w:color w:val="000000"/>
          <w:sz w:val="32"/>
          <w:szCs w:val="32"/>
        </w:rPr>
        <w:t>/</w:t>
      </w:r>
      <w:r w:rsidR="00BD3979" w:rsidRPr="0093441F">
        <w:rPr>
          <w:rFonts w:ascii="Open Sans Light" w:hAnsi="Open Sans Light" w:cs="Open Sans Light"/>
          <w:color w:val="000000"/>
          <w:sz w:val="32"/>
          <w:szCs w:val="32"/>
        </w:rPr>
        <w:t>2</w:t>
      </w:r>
      <w:r w:rsidR="00CE0B66">
        <w:rPr>
          <w:rFonts w:ascii="Open Sans Light" w:hAnsi="Open Sans Light" w:cs="Open Sans Light"/>
          <w:color w:val="000000"/>
          <w:sz w:val="32"/>
          <w:szCs w:val="32"/>
        </w:rPr>
        <w:t>6</w:t>
      </w:r>
    </w:p>
    <w:p w14:paraId="46F12EB3" w14:textId="77777777" w:rsidR="008869B4" w:rsidRPr="0051781E" w:rsidRDefault="00624607" w:rsidP="00CF0649">
      <w:pPr>
        <w:spacing w:before="1800" w:after="600" w:line="276" w:lineRule="auto"/>
        <w:ind w:left="357"/>
        <w:jc w:val="center"/>
        <w:rPr>
          <w:rFonts w:ascii="Open Sans Light" w:hAnsi="Open Sans Light" w:cs="Open Sans Light"/>
          <w:color w:val="000000"/>
          <w:sz w:val="20"/>
          <w:szCs w:val="20"/>
        </w:rPr>
      </w:pPr>
      <w:r w:rsidRPr="0051781E">
        <w:rPr>
          <w:rFonts w:ascii="Open Sans Light" w:hAnsi="Open Sans Light" w:cs="Open Sans Light"/>
          <w:color w:val="000000"/>
          <w:sz w:val="20"/>
          <w:szCs w:val="20"/>
        </w:rPr>
        <w:t>Wersja 1.0</w:t>
      </w:r>
    </w:p>
    <w:p w14:paraId="2D99656A" w14:textId="71B3386D" w:rsidR="00DA0230" w:rsidRPr="00DA0230" w:rsidRDefault="004B18C3" w:rsidP="00CF0649">
      <w:pPr>
        <w:spacing w:line="276" w:lineRule="auto"/>
      </w:pPr>
      <w:r w:rsidRPr="0051781E">
        <w:rPr>
          <w:rFonts w:ascii="Open Sans Light" w:hAnsi="Open Sans Light" w:cs="Open Sans Light"/>
        </w:rPr>
        <w:lastRenderedPageBreak/>
        <w:t>Spis treści</w:t>
      </w:r>
    </w:p>
    <w:p w14:paraId="70D46BEC" w14:textId="685CAF8E" w:rsidR="00DA0230" w:rsidRPr="00D83C0A" w:rsidRDefault="00B60CDC" w:rsidP="00CF0649">
      <w:pPr>
        <w:pStyle w:val="Spistreci1"/>
        <w:spacing w:line="276" w:lineRule="auto"/>
        <w:rPr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48529628" w:history="1">
        <w:r w:rsidR="00DA0230" w:rsidRPr="00797EFE">
          <w:rPr>
            <w:rStyle w:val="Hipercze"/>
            <w:rFonts w:ascii="Open Sans Light" w:hAnsi="Open Sans Light" w:cs="Open Sans Light"/>
            <w:noProof/>
          </w:rPr>
          <w:t>§ 1. Podstawy prawne</w:t>
        </w:r>
        <w:r w:rsidR="00DA0230">
          <w:rPr>
            <w:noProof/>
            <w:webHidden/>
          </w:rPr>
          <w:tab/>
        </w:r>
        <w:r w:rsidR="00DA0230">
          <w:rPr>
            <w:noProof/>
            <w:webHidden/>
          </w:rPr>
          <w:fldChar w:fldCharType="begin"/>
        </w:r>
        <w:r w:rsidR="00DA0230">
          <w:rPr>
            <w:noProof/>
            <w:webHidden/>
          </w:rPr>
          <w:instrText xml:space="preserve"> PAGEREF _Toc148529628 \h </w:instrText>
        </w:r>
        <w:r w:rsidR="00DA0230">
          <w:rPr>
            <w:noProof/>
            <w:webHidden/>
          </w:rPr>
        </w:r>
        <w:r w:rsidR="00DA0230">
          <w:rPr>
            <w:noProof/>
            <w:webHidden/>
          </w:rPr>
          <w:fldChar w:fldCharType="separate"/>
        </w:r>
        <w:r w:rsidR="00247323">
          <w:rPr>
            <w:noProof/>
            <w:webHidden/>
          </w:rPr>
          <w:t>3</w:t>
        </w:r>
        <w:r w:rsidR="00DA0230">
          <w:rPr>
            <w:noProof/>
            <w:webHidden/>
          </w:rPr>
          <w:fldChar w:fldCharType="end"/>
        </w:r>
      </w:hyperlink>
    </w:p>
    <w:p w14:paraId="203D2377" w14:textId="5EBF67F6" w:rsidR="00DA0230" w:rsidRPr="00D83C0A" w:rsidRDefault="00DA0230" w:rsidP="00CF0649">
      <w:pPr>
        <w:pStyle w:val="Spistreci1"/>
        <w:spacing w:line="276" w:lineRule="auto"/>
        <w:rPr>
          <w:noProof/>
          <w:sz w:val="22"/>
          <w:szCs w:val="22"/>
        </w:rPr>
      </w:pPr>
      <w:hyperlink w:anchor="_Toc148529629" w:history="1">
        <w:r w:rsidRPr="00797EFE">
          <w:rPr>
            <w:rStyle w:val="Hipercze"/>
            <w:rFonts w:ascii="Open Sans Light" w:hAnsi="Open Sans Light" w:cs="Open Sans Light"/>
            <w:noProof/>
          </w:rPr>
          <w:t>§ 2. Słownik pojęć i skrótów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_Toc148529629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4732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48640E7" w14:textId="6D3EB348" w:rsidR="00DA0230" w:rsidRPr="00D83C0A" w:rsidRDefault="00DA0230" w:rsidP="00CF0649">
      <w:pPr>
        <w:pStyle w:val="Spistreci1"/>
        <w:spacing w:line="276" w:lineRule="auto"/>
        <w:rPr>
          <w:noProof/>
          <w:sz w:val="22"/>
          <w:szCs w:val="22"/>
        </w:rPr>
      </w:pPr>
      <w:hyperlink w:anchor="_Toc148529630" w:history="1">
        <w:r w:rsidRPr="00797EFE">
          <w:rPr>
            <w:rStyle w:val="Hipercze"/>
            <w:rFonts w:ascii="Open Sans Light" w:eastAsia="Calibri" w:hAnsi="Open Sans Light" w:cs="Open Sans Light"/>
            <w:noProof/>
            <w:lang w:eastAsia="en-US"/>
          </w:rPr>
          <w:t>§ 3. Podstawowe informacje o naborze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_Toc148529630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47323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D74D25C" w14:textId="14A73001" w:rsidR="00DA0230" w:rsidRPr="00D83C0A" w:rsidRDefault="00DA0230" w:rsidP="00CF0649">
      <w:pPr>
        <w:pStyle w:val="Spistreci1"/>
        <w:spacing w:line="276" w:lineRule="auto"/>
        <w:rPr>
          <w:noProof/>
          <w:sz w:val="22"/>
          <w:szCs w:val="22"/>
        </w:rPr>
      </w:pPr>
      <w:hyperlink w:anchor="_Toc148529631" w:history="1">
        <w:r w:rsidRPr="00797EFE">
          <w:rPr>
            <w:rStyle w:val="Hipercze"/>
            <w:rFonts w:ascii="Open Sans Light" w:hAnsi="Open Sans Light" w:cs="Open Sans Light"/>
            <w:noProof/>
          </w:rPr>
          <w:t>§ 4. Warunki uczestnictwa w naborze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_Toc148529631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47323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5B6D13D" w14:textId="4E3B1DD6" w:rsidR="00DA0230" w:rsidRPr="00D83C0A" w:rsidRDefault="00DA0230" w:rsidP="00CF0649">
      <w:pPr>
        <w:pStyle w:val="Spistreci1"/>
        <w:spacing w:line="276" w:lineRule="auto"/>
        <w:rPr>
          <w:noProof/>
          <w:sz w:val="22"/>
          <w:szCs w:val="22"/>
        </w:rPr>
      </w:pPr>
      <w:hyperlink w:anchor="_Toc148529632" w:history="1">
        <w:r w:rsidRPr="00797EFE">
          <w:rPr>
            <w:rStyle w:val="Hipercze"/>
            <w:rFonts w:ascii="Open Sans Light" w:hAnsi="Open Sans Light" w:cs="Open Sans Light"/>
            <w:noProof/>
          </w:rPr>
          <w:t>§ 5. Zasady składania i wycofywania wniosku o dofinansowanie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_Toc148529632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47323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185E561" w14:textId="58B08F3B" w:rsidR="00DA0230" w:rsidRPr="00D83C0A" w:rsidRDefault="00DA0230" w:rsidP="00CF0649">
      <w:pPr>
        <w:pStyle w:val="Spistreci1"/>
        <w:spacing w:line="276" w:lineRule="auto"/>
        <w:rPr>
          <w:noProof/>
          <w:sz w:val="22"/>
          <w:szCs w:val="22"/>
        </w:rPr>
      </w:pPr>
      <w:hyperlink w:anchor="_Toc148529633" w:history="1">
        <w:r w:rsidRPr="00797EFE">
          <w:rPr>
            <w:rStyle w:val="Hipercze"/>
            <w:rFonts w:ascii="Open Sans Light" w:hAnsi="Open Sans Light" w:cs="Open Sans Light"/>
            <w:noProof/>
          </w:rPr>
          <w:t>§ 6. Zasady oceny projektów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_Toc148529633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47323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8BD9A5E" w14:textId="5A51C1FE" w:rsidR="00DA0230" w:rsidRPr="00D83C0A" w:rsidRDefault="00DA0230" w:rsidP="00CF0649">
      <w:pPr>
        <w:pStyle w:val="Spistreci1"/>
        <w:spacing w:line="276" w:lineRule="auto"/>
        <w:rPr>
          <w:noProof/>
          <w:sz w:val="22"/>
          <w:szCs w:val="22"/>
        </w:rPr>
      </w:pPr>
      <w:hyperlink w:anchor="_Toc148529634" w:history="1">
        <w:r w:rsidRPr="00797EFE">
          <w:rPr>
            <w:rStyle w:val="Hipercze"/>
            <w:rFonts w:ascii="Open Sans Light" w:hAnsi="Open Sans Light" w:cs="Open Sans Light"/>
            <w:noProof/>
          </w:rPr>
          <w:t>§ 7. Sposób uzupełniania i poprawiania wniosku o dofinansowanie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_Toc148529634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47323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4CD80A13" w14:textId="52C854E0" w:rsidR="00DA0230" w:rsidRPr="00D83C0A" w:rsidRDefault="00DA0230" w:rsidP="00CF0649">
      <w:pPr>
        <w:pStyle w:val="Spistreci1"/>
        <w:spacing w:line="276" w:lineRule="auto"/>
        <w:rPr>
          <w:noProof/>
          <w:sz w:val="22"/>
          <w:szCs w:val="22"/>
        </w:rPr>
      </w:pPr>
      <w:hyperlink w:anchor="_Toc148529635" w:history="1">
        <w:r w:rsidRPr="00797EFE">
          <w:rPr>
            <w:rStyle w:val="Hipercze"/>
            <w:rFonts w:ascii="Open Sans Light" w:hAnsi="Open Sans Light" w:cs="Open Sans Light"/>
            <w:noProof/>
          </w:rPr>
          <w:t xml:space="preserve">§ 8. Etap 1 oceny 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_Toc148529635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47323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17075365" w14:textId="70E559DB" w:rsidR="00DA0230" w:rsidRPr="00D83C0A" w:rsidRDefault="00DA0230" w:rsidP="00CF0649">
      <w:pPr>
        <w:pStyle w:val="Spistreci1"/>
        <w:spacing w:line="276" w:lineRule="auto"/>
        <w:rPr>
          <w:noProof/>
          <w:sz w:val="22"/>
          <w:szCs w:val="22"/>
        </w:rPr>
      </w:pPr>
      <w:hyperlink w:anchor="_Toc148529636" w:history="1">
        <w:r w:rsidRPr="00797EFE">
          <w:rPr>
            <w:rStyle w:val="Hipercze"/>
            <w:rFonts w:ascii="Open Sans Light" w:hAnsi="Open Sans Light" w:cs="Open Sans Light"/>
            <w:noProof/>
          </w:rPr>
          <w:t>§ 9. Utworzenie listy rankingowej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_Toc148529636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47323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0F171107" w14:textId="23CB2D8A" w:rsidR="00DA0230" w:rsidRPr="00D83C0A" w:rsidRDefault="00DA0230" w:rsidP="00CF0649">
      <w:pPr>
        <w:pStyle w:val="Spistreci1"/>
        <w:spacing w:line="276" w:lineRule="auto"/>
        <w:rPr>
          <w:noProof/>
          <w:sz w:val="22"/>
          <w:szCs w:val="22"/>
        </w:rPr>
      </w:pPr>
      <w:hyperlink w:anchor="_Toc148529637" w:history="1">
        <w:r w:rsidRPr="00797EFE">
          <w:rPr>
            <w:rStyle w:val="Hipercze"/>
            <w:rFonts w:ascii="Open Sans Light" w:hAnsi="Open Sans Light" w:cs="Open Sans Light"/>
            <w:noProof/>
          </w:rPr>
          <w:t>§ 10. Etap 2 oceny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_Toc148529637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47323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02F4EA07" w14:textId="1BB3FE74" w:rsidR="00DA0230" w:rsidRPr="00D83C0A" w:rsidRDefault="00DA0230" w:rsidP="00CF0649">
      <w:pPr>
        <w:pStyle w:val="Spistreci1"/>
        <w:spacing w:line="276" w:lineRule="auto"/>
        <w:rPr>
          <w:noProof/>
          <w:sz w:val="22"/>
          <w:szCs w:val="22"/>
        </w:rPr>
      </w:pPr>
      <w:hyperlink w:anchor="_Toc148529638" w:history="1">
        <w:r w:rsidRPr="00797EFE">
          <w:rPr>
            <w:rStyle w:val="Hipercze"/>
            <w:rFonts w:ascii="Open Sans Light" w:hAnsi="Open Sans Light" w:cs="Open Sans Light"/>
            <w:noProof/>
          </w:rPr>
          <w:t>§ 11. Rozstrzygnięcie w zakresie wyboru projektów do dofinansowania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_Toc148529638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47323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08C2AFAA" w14:textId="13FC8C10" w:rsidR="00DA0230" w:rsidRPr="00D83C0A" w:rsidRDefault="00DA0230" w:rsidP="00CF0649">
      <w:pPr>
        <w:pStyle w:val="Spistreci1"/>
        <w:spacing w:line="276" w:lineRule="auto"/>
        <w:rPr>
          <w:noProof/>
          <w:sz w:val="22"/>
          <w:szCs w:val="22"/>
        </w:rPr>
      </w:pPr>
      <w:hyperlink w:anchor="_Toc148529639" w:history="1">
        <w:r w:rsidRPr="00797EFE">
          <w:rPr>
            <w:rStyle w:val="Hipercze"/>
            <w:rFonts w:ascii="Open Sans Light" w:hAnsi="Open Sans Light" w:cs="Open Sans Light"/>
            <w:noProof/>
          </w:rPr>
          <w:t>§ 12. Warunki zawarcia umowy o dofinansowanie projektu i zawarcie umowy o dofinansowanie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_Toc148529639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47323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2FD9CB2D" w14:textId="446BDB04" w:rsidR="00DA0230" w:rsidRPr="00D83C0A" w:rsidRDefault="00DA0230" w:rsidP="00CF0649">
      <w:pPr>
        <w:pStyle w:val="Spistreci1"/>
        <w:spacing w:line="276" w:lineRule="auto"/>
        <w:rPr>
          <w:noProof/>
          <w:sz w:val="22"/>
          <w:szCs w:val="22"/>
        </w:rPr>
      </w:pPr>
      <w:hyperlink w:anchor="_Toc148529640" w:history="1">
        <w:r w:rsidRPr="00797EFE">
          <w:rPr>
            <w:rStyle w:val="Hipercze"/>
            <w:rFonts w:ascii="Open Sans Light" w:hAnsi="Open Sans Light" w:cs="Open Sans Light"/>
            <w:noProof/>
          </w:rPr>
          <w:t>§ 13. Procedura odwoławcza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_Toc148529640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47323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51545394" w14:textId="297C8AAC" w:rsidR="00DA0230" w:rsidRPr="00D83C0A" w:rsidRDefault="00DA0230" w:rsidP="00CF0649">
      <w:pPr>
        <w:pStyle w:val="Spistreci1"/>
        <w:spacing w:line="276" w:lineRule="auto"/>
        <w:rPr>
          <w:noProof/>
          <w:sz w:val="22"/>
          <w:szCs w:val="22"/>
        </w:rPr>
      </w:pPr>
      <w:hyperlink w:anchor="_Toc148529641" w:history="1">
        <w:r w:rsidRPr="00797EFE">
          <w:rPr>
            <w:rStyle w:val="Hipercze"/>
            <w:rFonts w:ascii="Open Sans Light" w:hAnsi="Open Sans Light" w:cs="Open Sans Light"/>
            <w:noProof/>
          </w:rPr>
          <w:t>§ 14. Postanowienia końcowe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_Toc148529641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47323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2B174858" w14:textId="2EB3FA04" w:rsidR="00DA0230" w:rsidRPr="00D83C0A" w:rsidRDefault="00DA0230" w:rsidP="00CF0649">
      <w:pPr>
        <w:pStyle w:val="Spistreci1"/>
        <w:spacing w:line="276" w:lineRule="auto"/>
        <w:rPr>
          <w:noProof/>
          <w:sz w:val="22"/>
          <w:szCs w:val="22"/>
        </w:rPr>
      </w:pPr>
      <w:hyperlink w:anchor="_Toc148529642" w:history="1">
        <w:r w:rsidRPr="00797EFE">
          <w:rPr>
            <w:rStyle w:val="Hipercze"/>
            <w:rFonts w:ascii="Open Sans Light" w:hAnsi="Open Sans Light" w:cs="Open Sans Light"/>
            <w:noProof/>
          </w:rPr>
          <w:t>Załączniki do regulaminu: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_Toc148529642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47323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7C732F88" w14:textId="7198F96A" w:rsidR="004B18C3" w:rsidRPr="0051781E" w:rsidRDefault="00B60CDC" w:rsidP="00CF0649">
      <w:pPr>
        <w:tabs>
          <w:tab w:val="left" w:pos="1665"/>
        </w:tabs>
        <w:spacing w:line="276" w:lineRule="auto"/>
        <w:rPr>
          <w:rFonts w:ascii="Open Sans Light" w:hAnsi="Open Sans Light" w:cs="Open Sans Light"/>
          <w:b/>
          <w:bCs/>
          <w:color w:val="000000"/>
          <w:sz w:val="22"/>
          <w:szCs w:val="22"/>
        </w:rPr>
      </w:pPr>
      <w:r>
        <w:rPr>
          <w:b/>
          <w:bCs/>
        </w:rPr>
        <w:fldChar w:fldCharType="end"/>
      </w:r>
      <w:r w:rsidR="006A7543">
        <w:rPr>
          <w:b/>
          <w:bCs/>
        </w:rPr>
        <w:tab/>
      </w:r>
    </w:p>
    <w:p w14:paraId="69F375BB" w14:textId="77777777" w:rsidR="00A66AA4" w:rsidRPr="0051781E" w:rsidRDefault="001A1072" w:rsidP="00CF0649">
      <w:pPr>
        <w:pStyle w:val="Nagwek1"/>
        <w:spacing w:before="6000" w:line="276" w:lineRule="auto"/>
        <w:ind w:firstLine="6"/>
        <w:rPr>
          <w:rFonts w:ascii="Open Sans Light" w:hAnsi="Open Sans Light" w:cs="Open Sans Light"/>
        </w:rPr>
      </w:pPr>
      <w:bookmarkStart w:id="3" w:name="_Toc147729376"/>
      <w:bookmarkStart w:id="4" w:name="_Toc148529628"/>
      <w:r w:rsidRPr="0051781E">
        <w:rPr>
          <w:rFonts w:ascii="Open Sans Light" w:hAnsi="Open Sans Light" w:cs="Open Sans Light"/>
        </w:rPr>
        <w:lastRenderedPageBreak/>
        <w:t>§ 1. Podstawy prawne</w:t>
      </w:r>
      <w:bookmarkEnd w:id="3"/>
      <w:bookmarkEnd w:id="4"/>
    </w:p>
    <w:p w14:paraId="3BF8748E" w14:textId="77777777" w:rsidR="009179BF" w:rsidRPr="0051781E" w:rsidRDefault="00AE0B83" w:rsidP="00CF0649">
      <w:pPr>
        <w:spacing w:before="120" w:after="120" w:line="276" w:lineRule="auto"/>
        <w:ind w:left="426" w:hanging="426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1.  </w:t>
      </w:r>
      <w:r w:rsidR="009179BF"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>Niniejszy regulamin został przygotowany na podstawie:</w:t>
      </w:r>
    </w:p>
    <w:p w14:paraId="459C3B76" w14:textId="77777777" w:rsidR="009179BF" w:rsidRPr="0051781E" w:rsidRDefault="009179BF" w:rsidP="00CF0649">
      <w:pPr>
        <w:numPr>
          <w:ilvl w:val="0"/>
          <w:numId w:val="7"/>
        </w:numPr>
        <w:spacing w:before="120" w:after="120" w:line="276" w:lineRule="auto"/>
        <w:ind w:left="851" w:hanging="425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Ustawy z dnia 28 kwietnia 2022 r. o zasadach realizacji zadań finansowanych </w:t>
      </w: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br/>
        <w:t>ze środków europejskich w perspektywie finansowej 2021-2027 (Dz. U. poz. 1079), zwanej dalej jako „</w:t>
      </w:r>
      <w:r w:rsidRPr="0051781E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>ustawa wdrożeniowa</w:t>
      </w: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>”.</w:t>
      </w:r>
    </w:p>
    <w:p w14:paraId="15A1E979" w14:textId="0A44BC92" w:rsidR="009179BF" w:rsidRPr="0051781E" w:rsidRDefault="009179BF" w:rsidP="00CF0649">
      <w:pPr>
        <w:numPr>
          <w:ilvl w:val="0"/>
          <w:numId w:val="7"/>
        </w:numPr>
        <w:spacing w:before="120" w:after="120" w:line="276" w:lineRule="auto"/>
        <w:ind w:left="851" w:hanging="425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>Wytycznych Ministra Funduszy i Polityki Regionalnej dotyczących wyboru projektów na lata 2021-2027</w:t>
      </w:r>
      <w:r w:rsidR="00D92CC4"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z dnia 27 października 2022</w:t>
      </w: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>.</w:t>
      </w:r>
    </w:p>
    <w:p w14:paraId="7F8684FE" w14:textId="77777777" w:rsidR="009179BF" w:rsidRPr="0051781E" w:rsidRDefault="009179BF" w:rsidP="00CF0649">
      <w:pPr>
        <w:numPr>
          <w:ilvl w:val="0"/>
          <w:numId w:val="7"/>
        </w:numPr>
        <w:spacing w:before="120" w:after="120" w:line="276" w:lineRule="auto"/>
        <w:ind w:left="851" w:hanging="425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Systemu oceny i wyboru projektów w ramach programu Fundusze Europejskie </w:t>
      </w: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br/>
        <w:t>na Infrastrukturę, Klimat, Środowisko 2021-2027 z dnia 30 marca 2023 r.</w:t>
      </w:r>
    </w:p>
    <w:p w14:paraId="66A913C2" w14:textId="77777777" w:rsidR="009179BF" w:rsidRPr="0051781E" w:rsidRDefault="009179BF" w:rsidP="00CF0649">
      <w:pPr>
        <w:numPr>
          <w:ilvl w:val="0"/>
          <w:numId w:val="7"/>
        </w:numPr>
        <w:spacing w:before="120" w:after="120" w:line="276" w:lineRule="auto"/>
        <w:ind w:left="851" w:hanging="425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Porozumienia w sprawie realizacji programu Fundusze Europejskie na Infrastrukturę, Klimat, Środowisko 2021–2027 w zakresie priorytetu I Wsparcie sektorów energetyka i środowiska z Funduszu Spójności, priorytetu II Wsparcie sektorów energetyka i środowisko z EFRR oraz priorytetu VI Pomoc techniczna, zawartego pomiędzy Ministrem Klimatu i Środowiska a Narodowym Funduszem Ochrony Środowiska i Gospodarki Wodnej, z dnia 4 lipca 2023 r. </w:t>
      </w:r>
    </w:p>
    <w:p w14:paraId="7F67F3AE" w14:textId="77777777" w:rsidR="009179BF" w:rsidRPr="0051781E" w:rsidRDefault="00AE0B83" w:rsidP="00CF0649">
      <w:pPr>
        <w:tabs>
          <w:tab w:val="left" w:pos="1134"/>
        </w:tabs>
        <w:spacing w:before="120" w:after="120" w:line="276" w:lineRule="auto"/>
        <w:ind w:left="426" w:hanging="426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2. </w:t>
      </w:r>
      <w:r w:rsidR="009179BF"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>Działanie realizowane</w:t>
      </w:r>
      <w:r w:rsidR="009179BF" w:rsidRPr="0051781E">
        <w:rPr>
          <w:rFonts w:ascii="Open Sans Light" w:eastAsia="Calibri" w:hAnsi="Open Sans Light" w:cs="Open Sans Light"/>
          <w:i/>
          <w:sz w:val="22"/>
          <w:szCs w:val="22"/>
          <w:lang w:eastAsia="en-US"/>
        </w:rPr>
        <w:t xml:space="preserve"> </w:t>
      </w:r>
      <w:r w:rsidR="009179BF"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>jest w szczególności zgodnie z następującymi regulacjami krajowymi:</w:t>
      </w:r>
    </w:p>
    <w:p w14:paraId="51FC643A" w14:textId="77777777" w:rsidR="009179BF" w:rsidRPr="0051781E" w:rsidRDefault="009179BF" w:rsidP="00CF0649">
      <w:pPr>
        <w:pStyle w:val="Akapitzlist"/>
        <w:numPr>
          <w:ilvl w:val="1"/>
          <w:numId w:val="6"/>
        </w:numPr>
        <w:spacing w:before="120" w:after="120" w:line="276" w:lineRule="auto"/>
        <w:ind w:left="851" w:hanging="425"/>
        <w:contextualSpacing w:val="0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>Programem Fundusze Europejskie na Infrastrukturę, Klimat, Środowisko 2021 - 2027, zatwierdzonym decyzją Komisji Europejskiej C</w:t>
      </w:r>
      <w:r w:rsidR="00356C78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</w:t>
      </w: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(2022) 7156 z dnia 6 października 2022 r., wraz z </w:t>
      </w:r>
      <w:proofErr w:type="spellStart"/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>późn</w:t>
      </w:r>
      <w:proofErr w:type="spellEnd"/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. zm., zwanym </w:t>
      </w:r>
      <w:r w:rsidRPr="0051781E">
        <w:rPr>
          <w:rFonts w:ascii="Open Sans Light" w:eastAsia="Calibri" w:hAnsi="Open Sans Light" w:cs="Open Sans Light"/>
          <w:b/>
          <w:bCs/>
          <w:sz w:val="22"/>
          <w:szCs w:val="22"/>
          <w:lang w:eastAsia="en-US"/>
        </w:rPr>
        <w:t>„</w:t>
      </w:r>
      <w:proofErr w:type="spellStart"/>
      <w:r w:rsidRPr="0051781E">
        <w:rPr>
          <w:rFonts w:ascii="Open Sans Light" w:eastAsia="Calibri" w:hAnsi="Open Sans Light" w:cs="Open Sans Light"/>
          <w:b/>
          <w:bCs/>
          <w:sz w:val="22"/>
          <w:szCs w:val="22"/>
          <w:lang w:eastAsia="en-US"/>
        </w:rPr>
        <w:t>FEnIKS</w:t>
      </w:r>
      <w:proofErr w:type="spellEnd"/>
      <w:r w:rsidRPr="0051781E">
        <w:rPr>
          <w:rFonts w:ascii="Open Sans Light" w:eastAsia="Calibri" w:hAnsi="Open Sans Light" w:cs="Open Sans Light"/>
          <w:b/>
          <w:bCs/>
          <w:sz w:val="22"/>
          <w:szCs w:val="22"/>
          <w:lang w:eastAsia="en-US"/>
        </w:rPr>
        <w:t>”</w:t>
      </w: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>;</w:t>
      </w:r>
    </w:p>
    <w:p w14:paraId="5A9DF563" w14:textId="77777777" w:rsidR="009179BF" w:rsidRPr="0051781E" w:rsidRDefault="009179BF" w:rsidP="00CF0649">
      <w:pPr>
        <w:pStyle w:val="Akapitzlist"/>
        <w:numPr>
          <w:ilvl w:val="1"/>
          <w:numId w:val="6"/>
        </w:numPr>
        <w:spacing w:before="120" w:after="120" w:line="276" w:lineRule="auto"/>
        <w:ind w:left="851" w:hanging="425"/>
        <w:contextualSpacing w:val="0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Szczegółowym Opisem Priorytetów Programu Fundusze Europejskie na Infrastrukturę, Klimat, Środowisko 2021 </w:t>
      </w:r>
      <w:r w:rsidR="00742C66">
        <w:rPr>
          <w:rFonts w:ascii="Open Sans Light" w:eastAsia="Calibri" w:hAnsi="Open Sans Light" w:cs="Open Sans Light"/>
          <w:sz w:val="22"/>
          <w:szCs w:val="22"/>
          <w:lang w:eastAsia="en-US"/>
        </w:rPr>
        <w:t>–</w:t>
      </w: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2027</w:t>
      </w:r>
      <w:r w:rsidR="00742C66">
        <w:rPr>
          <w:rFonts w:ascii="Open Sans Light" w:eastAsia="Calibri" w:hAnsi="Open Sans Light" w:cs="Open Sans Light"/>
          <w:sz w:val="22"/>
          <w:szCs w:val="22"/>
          <w:lang w:eastAsia="en-US"/>
        </w:rPr>
        <w:t>,</w:t>
      </w:r>
      <w:r w:rsidRPr="0051781E">
        <w:rPr>
          <w:rFonts w:ascii="Open Sans Light" w:eastAsia="Calibri" w:hAnsi="Open Sans Light" w:cs="Open Sans Light"/>
          <w:bCs/>
          <w:iCs/>
          <w:sz w:val="22"/>
          <w:szCs w:val="22"/>
          <w:lang w:eastAsia="en-US"/>
        </w:rPr>
        <w:t xml:space="preserve"> zwanym „</w:t>
      </w:r>
      <w:proofErr w:type="spellStart"/>
      <w:r w:rsidR="006176D9" w:rsidRPr="0051781E">
        <w:rPr>
          <w:rFonts w:ascii="Open Sans Light" w:eastAsia="Calibri" w:hAnsi="Open Sans Light" w:cs="Open Sans Light"/>
          <w:b/>
          <w:bCs/>
          <w:iCs/>
          <w:sz w:val="22"/>
          <w:szCs w:val="22"/>
          <w:lang w:eastAsia="en-US"/>
        </w:rPr>
        <w:t>S</w:t>
      </w:r>
      <w:r w:rsidR="006176D9">
        <w:rPr>
          <w:rFonts w:ascii="Open Sans Light" w:eastAsia="Calibri" w:hAnsi="Open Sans Light" w:cs="Open Sans Light"/>
          <w:b/>
          <w:bCs/>
          <w:iCs/>
          <w:sz w:val="22"/>
          <w:szCs w:val="22"/>
          <w:lang w:eastAsia="en-US"/>
        </w:rPr>
        <w:t>z</w:t>
      </w:r>
      <w:r w:rsidR="006176D9" w:rsidRPr="0051781E">
        <w:rPr>
          <w:rFonts w:ascii="Open Sans Light" w:eastAsia="Calibri" w:hAnsi="Open Sans Light" w:cs="Open Sans Light"/>
          <w:b/>
          <w:bCs/>
          <w:iCs/>
          <w:sz w:val="22"/>
          <w:szCs w:val="22"/>
          <w:lang w:eastAsia="en-US"/>
        </w:rPr>
        <w:t>OP</w:t>
      </w:r>
      <w:proofErr w:type="spellEnd"/>
      <w:r w:rsidRPr="0051781E">
        <w:rPr>
          <w:rFonts w:ascii="Open Sans Light" w:eastAsia="Calibri" w:hAnsi="Open Sans Light" w:cs="Open Sans Light"/>
          <w:bCs/>
          <w:iCs/>
          <w:sz w:val="22"/>
          <w:szCs w:val="22"/>
          <w:lang w:eastAsia="en-US"/>
        </w:rPr>
        <w:t>”;</w:t>
      </w:r>
    </w:p>
    <w:p w14:paraId="78DBBB84" w14:textId="77777777" w:rsidR="009179BF" w:rsidRPr="0051781E" w:rsidRDefault="009179BF" w:rsidP="00CF0649">
      <w:pPr>
        <w:pStyle w:val="Akapitzlist"/>
        <w:numPr>
          <w:ilvl w:val="1"/>
          <w:numId w:val="6"/>
        </w:numPr>
        <w:spacing w:before="120" w:after="120" w:line="276" w:lineRule="auto"/>
        <w:ind w:left="851" w:hanging="425"/>
        <w:contextualSpacing w:val="0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51781E">
        <w:rPr>
          <w:rFonts w:ascii="Open Sans Light" w:eastAsia="Calibri" w:hAnsi="Open Sans Light" w:cs="Open Sans Light"/>
          <w:bCs/>
          <w:iCs/>
          <w:sz w:val="22"/>
          <w:szCs w:val="22"/>
          <w:lang w:eastAsia="en-US"/>
        </w:rPr>
        <w:t xml:space="preserve">Umową Partnerstwa zatwierdzoną przez Komisję Europejską w dniu 30 czerwca 2022 r., z </w:t>
      </w:r>
      <w:proofErr w:type="spellStart"/>
      <w:r w:rsidRPr="0051781E">
        <w:rPr>
          <w:rFonts w:ascii="Open Sans Light" w:eastAsia="Calibri" w:hAnsi="Open Sans Light" w:cs="Open Sans Light"/>
          <w:bCs/>
          <w:iCs/>
          <w:sz w:val="22"/>
          <w:szCs w:val="22"/>
          <w:lang w:eastAsia="en-US"/>
        </w:rPr>
        <w:t>późn</w:t>
      </w:r>
      <w:proofErr w:type="spellEnd"/>
      <w:r w:rsidRPr="0051781E">
        <w:rPr>
          <w:rFonts w:ascii="Open Sans Light" w:eastAsia="Calibri" w:hAnsi="Open Sans Light" w:cs="Open Sans Light"/>
          <w:bCs/>
          <w:iCs/>
          <w:sz w:val="22"/>
          <w:szCs w:val="22"/>
          <w:lang w:eastAsia="en-US"/>
        </w:rPr>
        <w:t>. zm.;</w:t>
      </w:r>
    </w:p>
    <w:p w14:paraId="20B5AE04" w14:textId="17F9F761" w:rsidR="009179BF" w:rsidRPr="0051781E" w:rsidRDefault="009179BF" w:rsidP="00CF0649">
      <w:pPr>
        <w:pStyle w:val="Akapitzlist"/>
        <w:numPr>
          <w:ilvl w:val="1"/>
          <w:numId w:val="6"/>
        </w:numPr>
        <w:spacing w:before="120" w:after="120" w:line="276" w:lineRule="auto"/>
        <w:ind w:left="851" w:hanging="425"/>
        <w:contextualSpacing w:val="0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Ustawą z dnia 27 sierpnia 2009 r. o finansach publicznych (Dz. U. </w:t>
      </w:r>
      <w:r w:rsidR="0032155F" w:rsidRPr="0032155F">
        <w:rPr>
          <w:rFonts w:ascii="Open Sans Light" w:eastAsia="Calibri" w:hAnsi="Open Sans Light" w:cs="Open Sans Light"/>
          <w:sz w:val="22"/>
          <w:szCs w:val="22"/>
          <w:lang w:eastAsia="en-US"/>
        </w:rPr>
        <w:t>z 202</w:t>
      </w:r>
      <w:r w:rsidR="00F7776B">
        <w:rPr>
          <w:rFonts w:ascii="Open Sans Light" w:eastAsia="Calibri" w:hAnsi="Open Sans Light" w:cs="Open Sans Light"/>
          <w:sz w:val="22"/>
          <w:szCs w:val="22"/>
          <w:lang w:eastAsia="en-US"/>
        </w:rPr>
        <w:t>5</w:t>
      </w:r>
      <w:r w:rsidR="0032155F" w:rsidRPr="0032155F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r. poz. 1</w:t>
      </w:r>
      <w:r w:rsidR="00F7776B">
        <w:rPr>
          <w:rFonts w:ascii="Open Sans Light" w:eastAsia="Calibri" w:hAnsi="Open Sans Light" w:cs="Open Sans Light"/>
          <w:sz w:val="22"/>
          <w:szCs w:val="22"/>
          <w:lang w:eastAsia="en-US"/>
        </w:rPr>
        <w:t>483</w:t>
      </w: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>, z </w:t>
      </w:r>
      <w:proofErr w:type="spellStart"/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>późn</w:t>
      </w:r>
      <w:proofErr w:type="spellEnd"/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>. zm.);</w:t>
      </w:r>
    </w:p>
    <w:p w14:paraId="74E19B0E" w14:textId="77777777" w:rsidR="009179BF" w:rsidRPr="0051781E" w:rsidRDefault="009179BF" w:rsidP="00CF0649">
      <w:pPr>
        <w:pStyle w:val="Akapitzlist"/>
        <w:numPr>
          <w:ilvl w:val="1"/>
          <w:numId w:val="6"/>
        </w:numPr>
        <w:spacing w:before="120" w:after="120" w:line="276" w:lineRule="auto"/>
        <w:ind w:left="851" w:hanging="425"/>
        <w:contextualSpacing w:val="0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sz w:val="22"/>
          <w:szCs w:val="22"/>
        </w:rPr>
        <w:t xml:space="preserve">Wytycznymi Ministra Funduszy i Polityki Regionalnej dotyczącymi kwalifikowalności wydatków na lata 2021-2027, </w:t>
      </w:r>
      <w:r w:rsidR="00356C78" w:rsidRPr="0051781E">
        <w:rPr>
          <w:rFonts w:ascii="Open Sans Light" w:hAnsi="Open Sans Light" w:cs="Open Sans Light"/>
          <w:sz w:val="22"/>
          <w:szCs w:val="22"/>
        </w:rPr>
        <w:t>zwany</w:t>
      </w:r>
      <w:r w:rsidR="00356C78">
        <w:rPr>
          <w:rFonts w:ascii="Open Sans Light" w:hAnsi="Open Sans Light" w:cs="Open Sans Light"/>
          <w:sz w:val="22"/>
          <w:szCs w:val="22"/>
        </w:rPr>
        <w:t>mi</w:t>
      </w:r>
      <w:r w:rsidR="00356C78" w:rsidRPr="0051781E">
        <w:rPr>
          <w:rFonts w:ascii="Open Sans Light" w:hAnsi="Open Sans Light" w:cs="Open Sans Light"/>
          <w:sz w:val="22"/>
          <w:szCs w:val="22"/>
        </w:rPr>
        <w:t xml:space="preserve"> </w:t>
      </w:r>
      <w:r w:rsidRPr="0051781E">
        <w:rPr>
          <w:rFonts w:ascii="Open Sans Light" w:hAnsi="Open Sans Light" w:cs="Open Sans Light"/>
          <w:sz w:val="22"/>
          <w:szCs w:val="22"/>
        </w:rPr>
        <w:t>dalej</w:t>
      </w:r>
      <w:r w:rsidR="00356C78">
        <w:rPr>
          <w:rFonts w:ascii="Open Sans Light" w:hAnsi="Open Sans Light" w:cs="Open Sans Light"/>
          <w:sz w:val="22"/>
          <w:szCs w:val="22"/>
        </w:rPr>
        <w:t xml:space="preserve"> „</w:t>
      </w:r>
      <w:r w:rsidRPr="0051781E">
        <w:rPr>
          <w:rFonts w:ascii="Open Sans Light" w:hAnsi="Open Sans Light" w:cs="Open Sans Light"/>
          <w:sz w:val="22"/>
          <w:szCs w:val="22"/>
        </w:rPr>
        <w:t>wytycznymi dotyczącymi kwalifikowalności”;</w:t>
      </w:r>
    </w:p>
    <w:p w14:paraId="0E064C7E" w14:textId="77777777" w:rsidR="009179BF" w:rsidRPr="0051781E" w:rsidRDefault="009179BF" w:rsidP="00CF0649">
      <w:pPr>
        <w:pStyle w:val="Akapitzlist"/>
        <w:numPr>
          <w:ilvl w:val="1"/>
          <w:numId w:val="6"/>
        </w:numPr>
        <w:spacing w:before="120" w:after="120" w:line="276" w:lineRule="auto"/>
        <w:ind w:left="851" w:hanging="425"/>
        <w:contextualSpacing w:val="0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sz w:val="22"/>
          <w:szCs w:val="22"/>
        </w:rPr>
        <w:t xml:space="preserve">Wytycznymi Ministra Funduszy i Polityki Regionalnej dotyczącymi zasad równościowych w ramach funduszy unijnych na lata 2021-2027, </w:t>
      </w:r>
      <w:r w:rsidR="00356C78" w:rsidRPr="0051781E">
        <w:rPr>
          <w:rFonts w:ascii="Open Sans Light" w:hAnsi="Open Sans Light" w:cs="Open Sans Light"/>
          <w:sz w:val="22"/>
          <w:szCs w:val="22"/>
        </w:rPr>
        <w:t>zwany</w:t>
      </w:r>
      <w:r w:rsidR="00356C78">
        <w:rPr>
          <w:rFonts w:ascii="Open Sans Light" w:hAnsi="Open Sans Light" w:cs="Open Sans Light"/>
          <w:sz w:val="22"/>
          <w:szCs w:val="22"/>
        </w:rPr>
        <w:t>mi</w:t>
      </w:r>
      <w:r w:rsidR="00356C78" w:rsidRPr="0051781E">
        <w:rPr>
          <w:rFonts w:ascii="Open Sans Light" w:hAnsi="Open Sans Light" w:cs="Open Sans Light"/>
          <w:sz w:val="22"/>
          <w:szCs w:val="22"/>
        </w:rPr>
        <w:t xml:space="preserve"> </w:t>
      </w:r>
      <w:r w:rsidRPr="0051781E">
        <w:rPr>
          <w:rFonts w:ascii="Open Sans Light" w:hAnsi="Open Sans Light" w:cs="Open Sans Light"/>
          <w:sz w:val="22"/>
          <w:szCs w:val="22"/>
        </w:rPr>
        <w:t>dalej „wytycznymi równościowymi”;</w:t>
      </w:r>
    </w:p>
    <w:p w14:paraId="22B14089" w14:textId="77777777" w:rsidR="009179BF" w:rsidRPr="0051781E" w:rsidRDefault="009179BF" w:rsidP="00CF0649">
      <w:pPr>
        <w:pStyle w:val="Akapitzlist"/>
        <w:numPr>
          <w:ilvl w:val="1"/>
          <w:numId w:val="6"/>
        </w:numPr>
        <w:spacing w:before="120" w:after="120" w:line="276" w:lineRule="auto"/>
        <w:ind w:left="851" w:hanging="425"/>
        <w:contextualSpacing w:val="0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sz w:val="22"/>
          <w:szCs w:val="22"/>
        </w:rPr>
        <w:t>Wytycznymi Ministra Funduszy i Polityki Regionalnej dotyczącymi zagadnień związanych z przygotowaniem projektów inwestycyjnych, w tym hybrydowych na lata 2021-2027;</w:t>
      </w:r>
    </w:p>
    <w:p w14:paraId="05059B8B" w14:textId="77777777" w:rsidR="009179BF" w:rsidRPr="0051781E" w:rsidRDefault="009179BF" w:rsidP="00CF0649">
      <w:pPr>
        <w:pStyle w:val="Akapitzlist"/>
        <w:numPr>
          <w:ilvl w:val="1"/>
          <w:numId w:val="6"/>
        </w:numPr>
        <w:spacing w:before="120" w:after="120" w:line="276" w:lineRule="auto"/>
        <w:ind w:left="851" w:hanging="425"/>
        <w:contextualSpacing w:val="0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sz w:val="22"/>
          <w:szCs w:val="22"/>
        </w:rPr>
        <w:t>Innymi odpowiednimi wytycznymi, o których mowa w art. 5 ust. 1 ustawy wdrożeniowej.</w:t>
      </w:r>
    </w:p>
    <w:p w14:paraId="432CD9D2" w14:textId="77777777" w:rsidR="009179BF" w:rsidRPr="0051781E" w:rsidRDefault="00AE0B83" w:rsidP="00CF0649">
      <w:pPr>
        <w:pStyle w:val="Akapitzlist"/>
        <w:spacing w:before="120" w:after="120" w:line="276" w:lineRule="auto"/>
        <w:ind w:left="426" w:hanging="426"/>
        <w:contextualSpacing w:val="0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lastRenderedPageBreak/>
        <w:t xml:space="preserve">3. </w:t>
      </w:r>
      <w:r w:rsidR="009179BF"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>Działanie realizowane jest w szczególności zgodnie z następującymi regulacjami unijnymi:</w:t>
      </w:r>
    </w:p>
    <w:p w14:paraId="2AAD1B37" w14:textId="77777777" w:rsidR="009179BF" w:rsidRPr="0051781E" w:rsidRDefault="009179BF" w:rsidP="00CF0649">
      <w:pPr>
        <w:numPr>
          <w:ilvl w:val="0"/>
          <w:numId w:val="5"/>
        </w:numPr>
        <w:spacing w:before="120" w:after="120" w:line="276" w:lineRule="auto"/>
        <w:ind w:left="851" w:hanging="425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rozporządzeniem Parlamentu Europejskiego i Rady (UE) 2021/1060 z dnia </w:t>
      </w: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br/>
        <w:t xml:space="preserve">24 czerwca 2021 r. ustanawiającym wspólne przepisy dotyczące Europejskiego Funduszu Rozwoju Regionalnego, Europejskiego Funduszu Społecznego Plus, Funduszu Spójności, Funduszu na rzecz Sprawiedliwej Transformacji i Europejskiego Funduszu Morskiego, Rybackiego i Akwakultury, a także przepisy finansowe </w:t>
      </w: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br/>
        <w:t xml:space="preserve">na potrzeby tych funduszy oraz na potrzeby Funduszu Azylu, Migracji i Integracji, Funduszu Bezpieczeństwa Wewnętrznego i Instrumentu Wsparcia Finansowego </w:t>
      </w: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br/>
        <w:t xml:space="preserve">na rzecz Zarządzania Granicami i Polityki Wizowej, zwanym </w:t>
      </w:r>
      <w:r w:rsidRPr="0051781E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>„</w:t>
      </w:r>
      <w:bookmarkStart w:id="5" w:name="_Hlk108522719"/>
      <w:r w:rsidRPr="0051781E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 xml:space="preserve">rozporządzeniem </w:t>
      </w:r>
      <w:r w:rsidRPr="0051781E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br/>
        <w:t>nr 2021/1060</w:t>
      </w:r>
      <w:bookmarkEnd w:id="5"/>
      <w:r w:rsidRPr="0051781E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>”</w:t>
      </w: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>;</w:t>
      </w:r>
    </w:p>
    <w:p w14:paraId="2314B183" w14:textId="77777777" w:rsidR="00854FF6" w:rsidRPr="00854FF6" w:rsidRDefault="009179BF" w:rsidP="00CF0649">
      <w:pPr>
        <w:numPr>
          <w:ilvl w:val="0"/>
          <w:numId w:val="5"/>
        </w:numPr>
        <w:spacing w:before="120" w:after="120" w:line="276" w:lineRule="auto"/>
        <w:ind w:left="851" w:hanging="425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rozporządzeniem Parlamentu Europejskiego i Rady (UE) 2021/1058 z dnia </w:t>
      </w: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br/>
        <w:t xml:space="preserve">24 czerwca 2021 r. w sprawie Europejskiego Funduszu Rozwoju Regionalnego </w:t>
      </w: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br/>
        <w:t>i Funduszu Spójności, zwanym „</w:t>
      </w:r>
      <w:r w:rsidRPr="0051781E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>rozporządzeniem nr 2021/1058”</w:t>
      </w:r>
      <w:r w:rsidR="00854FF6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>;</w:t>
      </w:r>
    </w:p>
    <w:p w14:paraId="4DF9E339" w14:textId="1B229B41" w:rsidR="009179BF" w:rsidRPr="00854FF6" w:rsidRDefault="00854FF6" w:rsidP="00CF0649">
      <w:pPr>
        <w:numPr>
          <w:ilvl w:val="0"/>
          <w:numId w:val="5"/>
        </w:numPr>
        <w:spacing w:before="120" w:after="120" w:line="276" w:lineRule="auto"/>
        <w:ind w:left="851" w:hanging="425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854FF6">
        <w:rPr>
          <w:rFonts w:ascii="Open Sans Light" w:eastAsia="Calibri" w:hAnsi="Open Sans Light" w:cs="Open Sans Light"/>
          <w:bCs/>
          <w:sz w:val="22"/>
          <w:szCs w:val="22"/>
          <w:lang w:eastAsia="en-US"/>
        </w:rPr>
        <w:t>rozporządzenie</w:t>
      </w:r>
      <w:r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 xml:space="preserve"> </w:t>
      </w:r>
      <w:r w:rsidRPr="00854FF6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Parlamentu Europejskiego i Rady (UE) </w:t>
      </w:r>
      <w:r w:rsidRPr="00854FF6">
        <w:rPr>
          <w:rFonts w:ascii="Open Sans Light" w:hAnsi="Open Sans Light" w:cs="Open Sans Light"/>
          <w:iCs/>
          <w:sz w:val="22"/>
          <w:szCs w:val="22"/>
        </w:rPr>
        <w:t>2016/679 z 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Open Sans Light" w:hAnsi="Open Sans Light" w:cs="Open Sans Light"/>
          <w:iCs/>
          <w:sz w:val="22"/>
          <w:szCs w:val="22"/>
        </w:rPr>
        <w:t xml:space="preserve">, zwanym </w:t>
      </w:r>
      <w:r w:rsidRPr="00854FF6">
        <w:rPr>
          <w:rFonts w:ascii="Open Sans Light" w:hAnsi="Open Sans Light" w:cs="Open Sans Light"/>
          <w:b/>
          <w:bCs/>
          <w:iCs/>
          <w:sz w:val="22"/>
          <w:szCs w:val="22"/>
        </w:rPr>
        <w:t>„RODO”</w:t>
      </w:r>
      <w:r w:rsidR="009179BF" w:rsidRPr="00854FF6">
        <w:rPr>
          <w:rFonts w:ascii="Open Sans Light" w:eastAsia="Calibri" w:hAnsi="Open Sans Light" w:cs="Open Sans Light"/>
          <w:sz w:val="22"/>
          <w:szCs w:val="22"/>
          <w:lang w:eastAsia="en-US"/>
        </w:rPr>
        <w:t>.</w:t>
      </w:r>
    </w:p>
    <w:p w14:paraId="31EDF702" w14:textId="77777777" w:rsidR="009179BF" w:rsidRPr="0051781E" w:rsidRDefault="009179BF" w:rsidP="00CF0649">
      <w:pPr>
        <w:pStyle w:val="Nagwek1"/>
        <w:spacing w:line="276" w:lineRule="auto"/>
        <w:rPr>
          <w:rFonts w:ascii="Open Sans Light" w:hAnsi="Open Sans Light" w:cs="Open Sans Light"/>
        </w:rPr>
      </w:pPr>
      <w:bookmarkStart w:id="6" w:name="_Toc143112686"/>
      <w:bookmarkStart w:id="7" w:name="_Toc147729377"/>
      <w:bookmarkStart w:id="8" w:name="_Toc148529629"/>
      <w:r w:rsidRPr="0051781E">
        <w:rPr>
          <w:rFonts w:ascii="Open Sans Light" w:hAnsi="Open Sans Light" w:cs="Open Sans Light"/>
        </w:rPr>
        <w:t>§ 2. Słownik pojęć i skrótów</w:t>
      </w:r>
      <w:bookmarkEnd w:id="6"/>
      <w:bookmarkEnd w:id="7"/>
      <w:bookmarkEnd w:id="8"/>
    </w:p>
    <w:p w14:paraId="1129C3F9" w14:textId="77777777" w:rsidR="009179BF" w:rsidRPr="0051781E" w:rsidRDefault="009179BF" w:rsidP="00CF0649">
      <w:pPr>
        <w:keepNext/>
        <w:spacing w:before="120" w:after="120" w:line="276" w:lineRule="auto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>Użyte w regulaminie określenia i skróty oznaczają:</w:t>
      </w:r>
    </w:p>
    <w:p w14:paraId="0A4FDC6F" w14:textId="285B7A16" w:rsidR="009179BF" w:rsidRPr="0051781E" w:rsidRDefault="009179BF" w:rsidP="00CF0649">
      <w:pPr>
        <w:pStyle w:val="Akapitzlist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b/>
          <w:sz w:val="22"/>
          <w:szCs w:val="22"/>
        </w:rPr>
        <w:t>adres poczty elektronicznej wnioskodawcy</w:t>
      </w:r>
      <w:r w:rsidRPr="0051781E">
        <w:rPr>
          <w:rFonts w:ascii="Open Sans Light" w:hAnsi="Open Sans Light" w:cs="Open Sans Light"/>
          <w:sz w:val="22"/>
          <w:szCs w:val="22"/>
        </w:rPr>
        <w:t xml:space="preserve"> – adres poczty elektronicznej wskazany </w:t>
      </w:r>
      <w:r w:rsidRPr="0051781E">
        <w:rPr>
          <w:rFonts w:ascii="Open Sans Light" w:hAnsi="Open Sans Light" w:cs="Open Sans Light"/>
          <w:sz w:val="22"/>
          <w:szCs w:val="22"/>
        </w:rPr>
        <w:br/>
        <w:t>we wniosku o dofinansowanie;</w:t>
      </w:r>
    </w:p>
    <w:p w14:paraId="39120897" w14:textId="22FFEB65" w:rsidR="00117E58" w:rsidRPr="00344390" w:rsidRDefault="00117E58" w:rsidP="00117E58">
      <w:pPr>
        <w:pStyle w:val="Akapitzlist"/>
        <w:numPr>
          <w:ilvl w:val="0"/>
          <w:numId w:val="8"/>
        </w:numPr>
        <w:spacing w:before="120" w:after="120" w:line="276" w:lineRule="auto"/>
        <w:ind w:left="426" w:hanging="426"/>
        <w:contextualSpacing w:val="0"/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b/>
          <w:sz w:val="22"/>
          <w:szCs w:val="22"/>
        </w:rPr>
        <w:t>adres e</w:t>
      </w:r>
      <w:r w:rsidRPr="00417365">
        <w:rPr>
          <w:rFonts w:ascii="Open Sans Light" w:hAnsi="Open Sans Light" w:cs="Open Sans Light"/>
          <w:b/>
          <w:bCs/>
          <w:sz w:val="22"/>
          <w:szCs w:val="22"/>
        </w:rPr>
        <w:t>-Doręczeń</w:t>
      </w:r>
      <w:r>
        <w:rPr>
          <w:rFonts w:ascii="Open Sans Light" w:hAnsi="Open Sans Light" w:cs="Open Sans Light"/>
          <w:sz w:val="22"/>
          <w:szCs w:val="22"/>
        </w:rPr>
        <w:t xml:space="preserve"> –adres</w:t>
      </w:r>
      <w:r w:rsidR="00A53669">
        <w:rPr>
          <w:rFonts w:ascii="Open Sans Light" w:hAnsi="Open Sans Light" w:cs="Open Sans Light"/>
          <w:sz w:val="22"/>
          <w:szCs w:val="22"/>
        </w:rPr>
        <w:t xml:space="preserve"> elektroniczny,</w:t>
      </w:r>
      <w:r w:rsidR="00A53669" w:rsidRPr="00A53669">
        <w:rPr>
          <w:rFonts w:ascii="Open Sans" w:hAnsi="Open Sans" w:cs="Open Sans"/>
          <w:color w:val="333333"/>
          <w:shd w:val="clear" w:color="auto" w:fill="FFFFFF"/>
        </w:rPr>
        <w:t xml:space="preserve"> </w:t>
      </w:r>
      <w:r w:rsidR="00A53669" w:rsidRPr="00A53669">
        <w:rPr>
          <w:rFonts w:ascii="Open Sans Light" w:hAnsi="Open Sans Light" w:cs="Open Sans Light"/>
          <w:sz w:val="22"/>
          <w:szCs w:val="22"/>
        </w:rPr>
        <w:t xml:space="preserve">o którym mowa w </w:t>
      </w:r>
      <w:hyperlink r:id="rId9" w:anchor="/document/16979921?unitId=art(2)pkt(1)&amp;pit=2022-10-17" w:history="1">
        <w:r w:rsidR="00A53669" w:rsidRPr="00A53669">
          <w:rPr>
            <w:rStyle w:val="Hipercze"/>
            <w:rFonts w:ascii="Open Sans Light" w:hAnsi="Open Sans Light" w:cs="Open Sans Light"/>
            <w:sz w:val="22"/>
            <w:szCs w:val="22"/>
          </w:rPr>
          <w:t>art. 2 pkt 1</w:t>
        </w:r>
      </w:hyperlink>
      <w:r w:rsidR="00A53669" w:rsidRPr="00A53669">
        <w:rPr>
          <w:rFonts w:ascii="Open Sans Light" w:hAnsi="Open Sans Light" w:cs="Open Sans Light"/>
          <w:sz w:val="22"/>
          <w:szCs w:val="22"/>
        </w:rPr>
        <w:t xml:space="preserve"> ustawy z dnia 18 lipca 2002 r. o świadczeniu usług drogą elektroniczną</w:t>
      </w:r>
      <w:r w:rsidR="00A53669">
        <w:rPr>
          <w:rFonts w:ascii="Open Sans Light" w:hAnsi="Open Sans Light" w:cs="Open Sans Light"/>
          <w:sz w:val="22"/>
          <w:szCs w:val="22"/>
        </w:rPr>
        <w:t>;</w:t>
      </w:r>
    </w:p>
    <w:p w14:paraId="34C851E9" w14:textId="77777777" w:rsidR="009179BF" w:rsidRPr="0051781E" w:rsidRDefault="009179BF" w:rsidP="00CF0649">
      <w:pPr>
        <w:pStyle w:val="Akapitzlist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b/>
          <w:sz w:val="22"/>
          <w:szCs w:val="22"/>
        </w:rPr>
        <w:t xml:space="preserve">aplikacja WOD2021 </w:t>
      </w:r>
      <w:r w:rsidRPr="0051781E">
        <w:rPr>
          <w:rFonts w:ascii="Open Sans Light" w:hAnsi="Open Sans Light" w:cs="Open Sans Light"/>
          <w:sz w:val="22"/>
          <w:szCs w:val="22"/>
        </w:rPr>
        <w:t xml:space="preserve">– </w:t>
      </w: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narzędzie informatyczne stanowiące element Centralnego Systemu Teleinformatycznego 2021 umożliwiające wnioskodawcy złożenie wniosku o dofinansowanie w naborze przeprowadzanym w ramach działania (dostępna pod adresem: </w:t>
      </w:r>
      <w:hyperlink r:id="rId10" w:history="1">
        <w:r w:rsidRPr="0051781E">
          <w:rPr>
            <w:rStyle w:val="Hipercze"/>
            <w:rFonts w:ascii="Open Sans Light" w:eastAsia="Calibri" w:hAnsi="Open Sans Light" w:cs="Open Sans Light"/>
            <w:sz w:val="22"/>
            <w:szCs w:val="22"/>
            <w:lang w:eastAsia="en-US"/>
          </w:rPr>
          <w:t>https://</w:t>
        </w:r>
      </w:hyperlink>
      <w:hyperlink r:id="rId11" w:history="1">
        <w:r w:rsidRPr="0051781E">
          <w:rPr>
            <w:rStyle w:val="Hipercze"/>
            <w:rFonts w:ascii="Open Sans Light" w:eastAsia="Calibri" w:hAnsi="Open Sans Light" w:cs="Open Sans Light"/>
            <w:sz w:val="22"/>
            <w:szCs w:val="22"/>
            <w:lang w:eastAsia="en-US"/>
          </w:rPr>
          <w:t>wod.cst2021.gov.pl</w:t>
        </w:r>
      </w:hyperlink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>);</w:t>
      </w:r>
    </w:p>
    <w:p w14:paraId="03FB2B58" w14:textId="77777777" w:rsidR="009179BF" w:rsidRPr="0051781E" w:rsidRDefault="009179BF" w:rsidP="00CF0649">
      <w:pPr>
        <w:pStyle w:val="Akapitzlist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b/>
          <w:bCs/>
          <w:sz w:val="22"/>
          <w:szCs w:val="22"/>
        </w:rPr>
        <w:t>CST2021</w:t>
      </w:r>
      <w:r w:rsidRPr="0051781E">
        <w:rPr>
          <w:rFonts w:ascii="Open Sans Light" w:hAnsi="Open Sans Light" w:cs="Open Sans Light"/>
          <w:sz w:val="22"/>
          <w:szCs w:val="22"/>
        </w:rPr>
        <w:t xml:space="preserve"> – system teleinformatyczny wykorzystywany na potrzeby wdrażania funduszy strukturalnych w Polsce w perspektywie finansowej 2021-2027 o nazwie Centralny System Teleinformatyczny 2021 i skrócie </w:t>
      </w:r>
      <w:r w:rsidRPr="0051781E">
        <w:rPr>
          <w:rFonts w:ascii="Open Sans Light" w:hAnsi="Open Sans Light" w:cs="Open Sans Light"/>
          <w:b/>
          <w:bCs/>
          <w:sz w:val="22"/>
          <w:szCs w:val="22"/>
        </w:rPr>
        <w:t>„CST2021”;</w:t>
      </w:r>
    </w:p>
    <w:p w14:paraId="55BA7E53" w14:textId="77777777" w:rsidR="009179BF" w:rsidRPr="0051781E" w:rsidRDefault="009179BF" w:rsidP="00CF0649">
      <w:pPr>
        <w:pStyle w:val="Akapitzlist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b/>
          <w:sz w:val="22"/>
          <w:szCs w:val="22"/>
        </w:rPr>
        <w:t xml:space="preserve">baza konkurencyjności </w:t>
      </w:r>
      <w:r w:rsidRPr="0051781E">
        <w:rPr>
          <w:rFonts w:ascii="Open Sans Light" w:hAnsi="Open Sans Light" w:cs="Open Sans Light"/>
          <w:bCs/>
          <w:sz w:val="22"/>
          <w:szCs w:val="22"/>
        </w:rPr>
        <w:t>–</w:t>
      </w:r>
      <w:r w:rsidRPr="0051781E">
        <w:rPr>
          <w:rFonts w:ascii="Open Sans Light" w:hAnsi="Open Sans Light" w:cs="Open Sans Light"/>
          <w:sz w:val="22"/>
          <w:szCs w:val="22"/>
        </w:rPr>
        <w:t xml:space="preserve"> </w:t>
      </w:r>
      <w:r w:rsidR="003E4143" w:rsidRPr="0051781E">
        <w:rPr>
          <w:rFonts w:ascii="Open Sans Light" w:hAnsi="Open Sans Light" w:cs="Open Sans Light"/>
          <w:sz w:val="22"/>
          <w:szCs w:val="22"/>
        </w:rPr>
        <w:t>internetow</w:t>
      </w:r>
      <w:r w:rsidR="003E4143">
        <w:rPr>
          <w:rFonts w:ascii="Open Sans Light" w:hAnsi="Open Sans Light" w:cs="Open Sans Light"/>
          <w:sz w:val="22"/>
          <w:szCs w:val="22"/>
        </w:rPr>
        <w:t>a</w:t>
      </w:r>
      <w:r w:rsidR="003E4143" w:rsidRPr="0051781E">
        <w:rPr>
          <w:rFonts w:ascii="Open Sans Light" w:hAnsi="Open Sans Light" w:cs="Open Sans Light"/>
          <w:sz w:val="22"/>
          <w:szCs w:val="22"/>
        </w:rPr>
        <w:t xml:space="preserve"> baz</w:t>
      </w:r>
      <w:r w:rsidR="003E4143">
        <w:rPr>
          <w:rFonts w:ascii="Open Sans Light" w:hAnsi="Open Sans Light" w:cs="Open Sans Light"/>
          <w:sz w:val="22"/>
          <w:szCs w:val="22"/>
        </w:rPr>
        <w:t>a</w:t>
      </w:r>
      <w:r w:rsidR="003E4143" w:rsidRPr="0051781E">
        <w:rPr>
          <w:rFonts w:ascii="Open Sans Light" w:hAnsi="Open Sans Light" w:cs="Open Sans Light"/>
          <w:sz w:val="22"/>
          <w:szCs w:val="22"/>
        </w:rPr>
        <w:t xml:space="preserve"> </w:t>
      </w:r>
      <w:r w:rsidRPr="0051781E">
        <w:rPr>
          <w:rFonts w:ascii="Open Sans Light" w:hAnsi="Open Sans Light" w:cs="Open Sans Light"/>
          <w:sz w:val="22"/>
          <w:szCs w:val="22"/>
        </w:rPr>
        <w:t xml:space="preserve">ofert </w:t>
      </w:r>
      <w:r w:rsidR="003E4143" w:rsidRPr="0051781E">
        <w:rPr>
          <w:rFonts w:ascii="Open Sans Light" w:hAnsi="Open Sans Light" w:cs="Open Sans Light"/>
          <w:sz w:val="22"/>
          <w:szCs w:val="22"/>
        </w:rPr>
        <w:t>zawierając</w:t>
      </w:r>
      <w:r w:rsidR="003E4143">
        <w:rPr>
          <w:rFonts w:ascii="Open Sans Light" w:hAnsi="Open Sans Light" w:cs="Open Sans Light"/>
          <w:sz w:val="22"/>
          <w:szCs w:val="22"/>
        </w:rPr>
        <w:t>a</w:t>
      </w:r>
      <w:r w:rsidR="003E4143" w:rsidRPr="0051781E">
        <w:rPr>
          <w:rFonts w:ascii="Open Sans Light" w:hAnsi="Open Sans Light" w:cs="Open Sans Light"/>
          <w:sz w:val="22"/>
          <w:szCs w:val="22"/>
        </w:rPr>
        <w:t xml:space="preserve"> </w:t>
      </w:r>
      <w:r w:rsidRPr="0051781E">
        <w:rPr>
          <w:rFonts w:ascii="Open Sans Light" w:hAnsi="Open Sans Light" w:cs="Open Sans Light"/>
          <w:sz w:val="22"/>
          <w:szCs w:val="22"/>
        </w:rPr>
        <w:t xml:space="preserve">ogłoszenia beneficjentów, </w:t>
      </w:r>
      <w:r w:rsidR="003E4143" w:rsidRPr="0051781E">
        <w:rPr>
          <w:rFonts w:ascii="Open Sans Light" w:hAnsi="Open Sans Light" w:cs="Open Sans Light"/>
          <w:sz w:val="22"/>
          <w:szCs w:val="22"/>
        </w:rPr>
        <w:t>dostępn</w:t>
      </w:r>
      <w:r w:rsidR="003E4143">
        <w:rPr>
          <w:rFonts w:ascii="Open Sans Light" w:hAnsi="Open Sans Light" w:cs="Open Sans Light"/>
          <w:sz w:val="22"/>
          <w:szCs w:val="22"/>
        </w:rPr>
        <w:t>a</w:t>
      </w:r>
      <w:r w:rsidR="003E4143" w:rsidRPr="0051781E">
        <w:rPr>
          <w:rFonts w:ascii="Open Sans Light" w:hAnsi="Open Sans Light" w:cs="Open Sans Light"/>
          <w:sz w:val="22"/>
          <w:szCs w:val="22"/>
        </w:rPr>
        <w:t xml:space="preserve"> </w:t>
      </w:r>
      <w:r w:rsidRPr="0051781E">
        <w:rPr>
          <w:rFonts w:ascii="Open Sans Light" w:hAnsi="Open Sans Light" w:cs="Open Sans Light"/>
          <w:sz w:val="22"/>
          <w:szCs w:val="22"/>
        </w:rPr>
        <w:t xml:space="preserve">pod adresem: </w:t>
      </w:r>
      <w:hyperlink r:id="rId12" w:history="1">
        <w:r w:rsidRPr="0051781E">
          <w:rPr>
            <w:rStyle w:val="Hipercze"/>
            <w:rFonts w:ascii="Open Sans Light" w:hAnsi="Open Sans Light" w:cs="Open Sans Light"/>
            <w:sz w:val="22"/>
            <w:szCs w:val="22"/>
          </w:rPr>
          <w:t>https://bazakonkurencyjnosci.funduszeeuropejskie.gov.pl/</w:t>
        </w:r>
      </w:hyperlink>
      <w:r w:rsidRPr="0051781E">
        <w:rPr>
          <w:rFonts w:ascii="Open Sans Light" w:hAnsi="Open Sans Light" w:cs="Open Sans Light"/>
          <w:sz w:val="22"/>
          <w:szCs w:val="22"/>
        </w:rPr>
        <w:t>;</w:t>
      </w:r>
    </w:p>
    <w:p w14:paraId="6E8D0832" w14:textId="77777777" w:rsidR="009179BF" w:rsidRPr="0051781E" w:rsidRDefault="009179BF" w:rsidP="00CF0649">
      <w:pPr>
        <w:pStyle w:val="Akapitzlist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 Light" w:eastAsia="Calibri" w:hAnsi="Open Sans Light" w:cs="Open Sans Light"/>
          <w:i/>
          <w:sz w:val="22"/>
          <w:szCs w:val="22"/>
          <w:lang w:eastAsia="en-US"/>
        </w:rPr>
      </w:pPr>
      <w:r w:rsidRPr="0051781E">
        <w:rPr>
          <w:rFonts w:ascii="Open Sans Light" w:hAnsi="Open Sans Light" w:cs="Open Sans Light"/>
          <w:b/>
          <w:sz w:val="22"/>
          <w:szCs w:val="22"/>
        </w:rPr>
        <w:t xml:space="preserve">beneficjent </w:t>
      </w:r>
      <w:r w:rsidRPr="0051781E">
        <w:rPr>
          <w:rFonts w:ascii="Open Sans Light" w:hAnsi="Open Sans Light" w:cs="Open Sans Light"/>
          <w:sz w:val="22"/>
          <w:szCs w:val="22"/>
        </w:rPr>
        <w:t>–</w:t>
      </w: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podmiot, o którym mowa w art. 2 pkt 1 ustawy wdrożeniowej;</w:t>
      </w:r>
    </w:p>
    <w:p w14:paraId="33806265" w14:textId="7331A293" w:rsidR="009179BF" w:rsidRPr="00D86B92" w:rsidRDefault="009179BF" w:rsidP="00CF0649">
      <w:pPr>
        <w:pStyle w:val="Akapitzlist"/>
        <w:numPr>
          <w:ilvl w:val="0"/>
          <w:numId w:val="8"/>
        </w:numPr>
        <w:spacing w:before="120" w:after="120" w:line="276" w:lineRule="auto"/>
        <w:ind w:left="426" w:hanging="426"/>
        <w:contextualSpacing w:val="0"/>
        <w:rPr>
          <w:rFonts w:ascii="Open Sans Light" w:eastAsia="Calibri" w:hAnsi="Open Sans Light" w:cs="Open Sans Light"/>
          <w:i/>
          <w:sz w:val="22"/>
          <w:szCs w:val="22"/>
          <w:lang w:eastAsia="en-US"/>
        </w:rPr>
      </w:pPr>
      <w:r w:rsidRPr="0051781E">
        <w:rPr>
          <w:rFonts w:ascii="Open Sans Light" w:hAnsi="Open Sans Light" w:cs="Open Sans Light"/>
          <w:b/>
          <w:sz w:val="22"/>
          <w:szCs w:val="22"/>
        </w:rPr>
        <w:t xml:space="preserve">dni </w:t>
      </w:r>
      <w:r w:rsidRPr="0051781E">
        <w:rPr>
          <w:rFonts w:ascii="Open Sans Light" w:hAnsi="Open Sans Light" w:cs="Open Sans Light"/>
          <w:sz w:val="22"/>
          <w:szCs w:val="22"/>
        </w:rPr>
        <w:t>–</w:t>
      </w:r>
      <w:r w:rsidRPr="0051781E">
        <w:rPr>
          <w:rFonts w:ascii="Open Sans Light" w:eastAsia="Calibri" w:hAnsi="Open Sans Light" w:cs="Open Sans Light"/>
          <w:i/>
          <w:sz w:val="22"/>
          <w:szCs w:val="22"/>
          <w:lang w:eastAsia="en-US"/>
        </w:rPr>
        <w:t xml:space="preserve"> </w:t>
      </w:r>
      <w:r w:rsidR="00016D83" w:rsidRPr="00016D83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dni </w:t>
      </w:r>
      <w:r w:rsidR="00A07D82">
        <w:rPr>
          <w:rFonts w:ascii="Open Sans Light" w:eastAsia="Calibri" w:hAnsi="Open Sans Light" w:cs="Open Sans Light"/>
          <w:sz w:val="22"/>
          <w:szCs w:val="22"/>
          <w:lang w:eastAsia="en-US"/>
        </w:rPr>
        <w:t>kalendarzowe</w:t>
      </w: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>;</w:t>
      </w:r>
    </w:p>
    <w:p w14:paraId="72CC2636" w14:textId="576484C2" w:rsidR="009179BF" w:rsidRPr="0051781E" w:rsidRDefault="009179BF" w:rsidP="00CF0649">
      <w:pPr>
        <w:pStyle w:val="Akapitzlist"/>
        <w:numPr>
          <w:ilvl w:val="0"/>
          <w:numId w:val="8"/>
        </w:numPr>
        <w:spacing w:before="120" w:after="120" w:line="276" w:lineRule="auto"/>
        <w:ind w:left="426" w:hanging="426"/>
        <w:contextualSpacing w:val="0"/>
        <w:rPr>
          <w:rFonts w:ascii="Open Sans Light" w:eastAsia="Calibri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b/>
          <w:sz w:val="22"/>
          <w:szCs w:val="22"/>
        </w:rPr>
        <w:t xml:space="preserve">działanie </w:t>
      </w:r>
      <w:r w:rsidRPr="0051781E">
        <w:rPr>
          <w:rFonts w:ascii="Open Sans Light" w:hAnsi="Open Sans Light" w:cs="Open Sans Light"/>
          <w:sz w:val="22"/>
          <w:szCs w:val="22"/>
        </w:rPr>
        <w:t xml:space="preserve">– </w:t>
      </w:r>
      <w:r w:rsidR="00841810" w:rsidRPr="0051781E">
        <w:rPr>
          <w:rFonts w:ascii="Open Sans Light" w:hAnsi="Open Sans Light" w:cs="Open Sans Light"/>
          <w:sz w:val="22"/>
          <w:szCs w:val="22"/>
        </w:rPr>
        <w:t>działanie FENX.01.</w:t>
      </w:r>
      <w:r w:rsidR="0093441F" w:rsidRPr="0051781E">
        <w:rPr>
          <w:rFonts w:ascii="Open Sans Light" w:hAnsi="Open Sans Light" w:cs="Open Sans Light"/>
          <w:sz w:val="22"/>
          <w:szCs w:val="22"/>
        </w:rPr>
        <w:t>0</w:t>
      </w:r>
      <w:r w:rsidR="0093441F">
        <w:rPr>
          <w:rFonts w:ascii="Open Sans Light" w:hAnsi="Open Sans Light" w:cs="Open Sans Light"/>
          <w:sz w:val="22"/>
          <w:szCs w:val="22"/>
        </w:rPr>
        <w:t>5</w:t>
      </w:r>
      <w:r w:rsidR="0093441F" w:rsidRPr="0051781E">
        <w:rPr>
          <w:rFonts w:ascii="Open Sans Light" w:hAnsi="Open Sans Light" w:cs="Open Sans Light"/>
          <w:sz w:val="22"/>
          <w:szCs w:val="22"/>
        </w:rPr>
        <w:t xml:space="preserve"> </w:t>
      </w:r>
      <w:r w:rsidR="0093441F" w:rsidRPr="0093441F">
        <w:rPr>
          <w:rFonts w:ascii="Open Sans Light" w:hAnsi="Open Sans Light" w:cs="Open Sans Light"/>
          <w:sz w:val="22"/>
          <w:szCs w:val="22"/>
        </w:rPr>
        <w:t xml:space="preserve">Ochrona przyrody i rozwój zielonej </w:t>
      </w:r>
      <w:proofErr w:type="gramStart"/>
      <w:r w:rsidR="0093441F" w:rsidRPr="0093441F">
        <w:rPr>
          <w:rFonts w:ascii="Open Sans Light" w:hAnsi="Open Sans Light" w:cs="Open Sans Light"/>
          <w:sz w:val="22"/>
          <w:szCs w:val="22"/>
        </w:rPr>
        <w:t>infrastruktury</w:t>
      </w:r>
      <w:r w:rsidR="0093441F" w:rsidRPr="0093441F" w:rsidDel="0093441F">
        <w:rPr>
          <w:rFonts w:ascii="Open Sans Light" w:hAnsi="Open Sans Light" w:cs="Open Sans Light"/>
          <w:sz w:val="22"/>
          <w:szCs w:val="22"/>
        </w:rPr>
        <w:t xml:space="preserve"> </w:t>
      </w:r>
      <w:r w:rsidRPr="0051781E">
        <w:rPr>
          <w:rFonts w:ascii="Open Sans Light" w:hAnsi="Open Sans Light" w:cs="Open Sans Light"/>
          <w:sz w:val="22"/>
          <w:szCs w:val="22"/>
        </w:rPr>
        <w:t>;</w:t>
      </w:r>
      <w:proofErr w:type="gramEnd"/>
    </w:p>
    <w:p w14:paraId="1CE2E479" w14:textId="02876BEB" w:rsidR="009179BF" w:rsidRPr="0051781E" w:rsidRDefault="009179BF" w:rsidP="00CF0649">
      <w:pPr>
        <w:pStyle w:val="Akapitzlist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b/>
          <w:bCs/>
          <w:sz w:val="22"/>
          <w:szCs w:val="22"/>
        </w:rPr>
        <w:lastRenderedPageBreak/>
        <w:t xml:space="preserve">IZ </w:t>
      </w: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>–</w:t>
      </w:r>
      <w:r w:rsidRPr="0051781E">
        <w:rPr>
          <w:rFonts w:ascii="Open Sans Light" w:hAnsi="Open Sans Light" w:cs="Open Sans Light"/>
          <w:sz w:val="22"/>
          <w:szCs w:val="22"/>
        </w:rPr>
        <w:t xml:space="preserve"> </w:t>
      </w:r>
      <w:r w:rsidR="00D03F70">
        <w:rPr>
          <w:rFonts w:ascii="Open Sans Light" w:hAnsi="Open Sans Light" w:cs="Open Sans Light"/>
          <w:sz w:val="22"/>
          <w:szCs w:val="22"/>
        </w:rPr>
        <w:t>I</w:t>
      </w:r>
      <w:r w:rsidR="00D03F70" w:rsidRPr="0051781E">
        <w:rPr>
          <w:rFonts w:ascii="Open Sans Light" w:hAnsi="Open Sans Light" w:cs="Open Sans Light"/>
          <w:sz w:val="22"/>
          <w:szCs w:val="22"/>
        </w:rPr>
        <w:t>nstytucja</w:t>
      </w:r>
      <w:r w:rsidR="00D03F70">
        <w:rPr>
          <w:rFonts w:ascii="Open Sans Light" w:hAnsi="Open Sans Light" w:cs="Open Sans Light"/>
          <w:sz w:val="22"/>
          <w:szCs w:val="22"/>
        </w:rPr>
        <w:t xml:space="preserve"> Zarządzająca podmiot</w:t>
      </w:r>
      <w:r w:rsidRPr="0051781E">
        <w:rPr>
          <w:rFonts w:ascii="Open Sans Light" w:hAnsi="Open Sans Light" w:cs="Open Sans Light"/>
          <w:sz w:val="22"/>
          <w:szCs w:val="22"/>
        </w:rPr>
        <w:t>, o któr</w:t>
      </w:r>
      <w:r w:rsidR="00D03F70">
        <w:rPr>
          <w:rFonts w:ascii="Open Sans Light" w:hAnsi="Open Sans Light" w:cs="Open Sans Light"/>
          <w:sz w:val="22"/>
          <w:szCs w:val="22"/>
        </w:rPr>
        <w:t>ym</w:t>
      </w:r>
      <w:r w:rsidRPr="0051781E">
        <w:rPr>
          <w:rFonts w:ascii="Open Sans Light" w:hAnsi="Open Sans Light" w:cs="Open Sans Light"/>
          <w:sz w:val="22"/>
          <w:szCs w:val="22"/>
        </w:rPr>
        <w:t xml:space="preserve"> mowa w art. 2 pkt 12 ustawy wdrożeniowej. W przypadku </w:t>
      </w:r>
      <w:proofErr w:type="spellStart"/>
      <w:r w:rsidRPr="0051781E">
        <w:rPr>
          <w:rFonts w:ascii="Open Sans Light" w:hAnsi="Open Sans Light" w:cs="Open Sans Light"/>
          <w:sz w:val="22"/>
          <w:szCs w:val="22"/>
        </w:rPr>
        <w:t>FEnIKS</w:t>
      </w:r>
      <w:proofErr w:type="spellEnd"/>
      <w:r w:rsidRPr="0051781E">
        <w:rPr>
          <w:rFonts w:ascii="Open Sans Light" w:hAnsi="Open Sans Light" w:cs="Open Sans Light"/>
          <w:sz w:val="22"/>
          <w:szCs w:val="22"/>
        </w:rPr>
        <w:t xml:space="preserve"> 2021-2027 funkcję IZ pełni Minister Funduszy i Polityki Regionalnej;</w:t>
      </w:r>
    </w:p>
    <w:p w14:paraId="4763BD5D" w14:textId="77777777" w:rsidR="009179BF" w:rsidRPr="0051781E" w:rsidRDefault="009179BF" w:rsidP="00CF0649">
      <w:pPr>
        <w:pStyle w:val="Akapitzlist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 Light" w:hAnsi="Open Sans Light" w:cs="Open Sans Light"/>
          <w:b/>
          <w:bCs/>
          <w:sz w:val="22"/>
          <w:szCs w:val="22"/>
        </w:rPr>
      </w:pPr>
      <w:r w:rsidRPr="0051781E">
        <w:rPr>
          <w:rFonts w:ascii="Open Sans Light" w:hAnsi="Open Sans Light" w:cs="Open Sans Light"/>
          <w:b/>
          <w:bCs/>
          <w:sz w:val="22"/>
          <w:szCs w:val="22"/>
        </w:rPr>
        <w:t xml:space="preserve">IP – </w:t>
      </w:r>
      <w:r w:rsidRPr="0051781E">
        <w:rPr>
          <w:rFonts w:ascii="Open Sans Light" w:hAnsi="Open Sans Light" w:cs="Open Sans Light"/>
          <w:sz w:val="22"/>
          <w:szCs w:val="22"/>
        </w:rPr>
        <w:t xml:space="preserve">Instytucja Pośrednicząca podmiot, o którym mowa w art. 2 pkt 10 ustawy wdrożeniowej. W przypadku I Priorytetu </w:t>
      </w:r>
      <w:proofErr w:type="spellStart"/>
      <w:r w:rsidRPr="0051781E">
        <w:rPr>
          <w:rFonts w:ascii="Open Sans Light" w:hAnsi="Open Sans Light" w:cs="Open Sans Light"/>
          <w:sz w:val="22"/>
          <w:szCs w:val="22"/>
        </w:rPr>
        <w:t>FEnIKS</w:t>
      </w:r>
      <w:proofErr w:type="spellEnd"/>
      <w:r w:rsidRPr="0051781E">
        <w:rPr>
          <w:rFonts w:ascii="Open Sans Light" w:hAnsi="Open Sans Light" w:cs="Open Sans Light"/>
          <w:sz w:val="22"/>
          <w:szCs w:val="22"/>
        </w:rPr>
        <w:t xml:space="preserve"> 2021-2027 funkcję IP pełni Minister Klimatu i Środowiska;</w:t>
      </w:r>
    </w:p>
    <w:p w14:paraId="58647698" w14:textId="77777777" w:rsidR="009179BF" w:rsidRPr="0051781E" w:rsidRDefault="009179BF" w:rsidP="00CF0649">
      <w:pPr>
        <w:pStyle w:val="Akapitzlist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 Light" w:hAnsi="Open Sans Light" w:cs="Open Sans Light"/>
          <w:b/>
          <w:bCs/>
          <w:sz w:val="22"/>
          <w:szCs w:val="22"/>
        </w:rPr>
      </w:pPr>
      <w:r w:rsidRPr="0051781E">
        <w:rPr>
          <w:rFonts w:ascii="Open Sans Light" w:hAnsi="Open Sans Light" w:cs="Open Sans Light"/>
          <w:b/>
          <w:bCs/>
          <w:sz w:val="22"/>
          <w:szCs w:val="22"/>
        </w:rPr>
        <w:t xml:space="preserve">IW – </w:t>
      </w:r>
      <w:r w:rsidRPr="0051781E">
        <w:rPr>
          <w:rFonts w:ascii="Open Sans Light" w:hAnsi="Open Sans Light" w:cs="Open Sans Light"/>
          <w:sz w:val="22"/>
          <w:szCs w:val="22"/>
        </w:rPr>
        <w:t>Instytucja Wdrażająca, podmiot, o którym mowa w art. 2 pkt 11 ustawy wdrożeniowej. W przypadku działania, którego dotyczy nabór, funkcję IW pełni Narodowy Fundusz Ochrony Środowiska i Gospodarki Wodnej;</w:t>
      </w:r>
    </w:p>
    <w:p w14:paraId="21268EF2" w14:textId="77777777" w:rsidR="009179BF" w:rsidRPr="0051781E" w:rsidRDefault="009179BF" w:rsidP="00CF0649">
      <w:pPr>
        <w:pStyle w:val="Akapitzlist"/>
        <w:numPr>
          <w:ilvl w:val="0"/>
          <w:numId w:val="8"/>
        </w:numPr>
        <w:spacing w:before="120" w:after="120" w:line="276" w:lineRule="auto"/>
        <w:ind w:left="426" w:hanging="426"/>
        <w:contextualSpacing w:val="0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b/>
          <w:bCs/>
          <w:sz w:val="22"/>
          <w:szCs w:val="22"/>
        </w:rPr>
        <w:t>KOP</w:t>
      </w:r>
      <w:r w:rsidRPr="0051781E">
        <w:rPr>
          <w:rFonts w:ascii="Open Sans Light" w:hAnsi="Open Sans Light" w:cs="Open Sans Light"/>
          <w:sz w:val="22"/>
          <w:szCs w:val="22"/>
        </w:rPr>
        <w:t xml:space="preserve"> – Komisja Oceny Projektów, komisja, o której mowa w art. 53 ustawy wdrożeniowej, która dokonuje oceny spełnienia kryteriów wyboru projektów uczestniczących w naborze. W skład KOP wchodzą pracownicy IW</w:t>
      </w:r>
      <w:r w:rsidR="001A2B64">
        <w:rPr>
          <w:rFonts w:ascii="Open Sans Light" w:hAnsi="Open Sans Light" w:cs="Open Sans Light"/>
          <w:sz w:val="22"/>
          <w:szCs w:val="22"/>
        </w:rPr>
        <w:t>;</w:t>
      </w:r>
    </w:p>
    <w:p w14:paraId="5F4698B4" w14:textId="77777777" w:rsidR="009179BF" w:rsidRPr="0051781E" w:rsidRDefault="009179BF" w:rsidP="00CF0649">
      <w:pPr>
        <w:pStyle w:val="Akapitzlist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b/>
          <w:bCs/>
          <w:sz w:val="22"/>
          <w:szCs w:val="22"/>
        </w:rPr>
        <w:t xml:space="preserve">kryteria wyboru projektu </w:t>
      </w:r>
      <w:r w:rsidRPr="0051781E">
        <w:rPr>
          <w:rFonts w:ascii="Open Sans Light" w:hAnsi="Open Sans Light" w:cs="Open Sans Light"/>
          <w:sz w:val="22"/>
          <w:szCs w:val="22"/>
        </w:rPr>
        <w:t xml:space="preserve">– </w:t>
      </w:r>
      <w:r w:rsidR="000D5646" w:rsidRPr="0051781E">
        <w:rPr>
          <w:rFonts w:ascii="Open Sans Light" w:hAnsi="Open Sans Light" w:cs="Open Sans Light"/>
          <w:sz w:val="22"/>
          <w:szCs w:val="22"/>
        </w:rPr>
        <w:t xml:space="preserve">kryteria umożliwiające ocenę projektu </w:t>
      </w:r>
      <w:r w:rsidRPr="0051781E">
        <w:rPr>
          <w:rFonts w:ascii="Open Sans Light" w:hAnsi="Open Sans Light" w:cs="Open Sans Light"/>
          <w:sz w:val="22"/>
          <w:szCs w:val="22"/>
        </w:rPr>
        <w:t xml:space="preserve">określone w </w:t>
      </w:r>
      <w:r w:rsidR="00B60CDC">
        <w:rPr>
          <w:rFonts w:ascii="Open Sans Light" w:hAnsi="Open Sans Light" w:cs="Open Sans Light"/>
          <w:sz w:val="22"/>
          <w:szCs w:val="22"/>
        </w:rPr>
        <w:t>załączniku nr</w:t>
      </w:r>
      <w:r w:rsidRPr="0051781E">
        <w:rPr>
          <w:rFonts w:ascii="Open Sans Light" w:hAnsi="Open Sans Light" w:cs="Open Sans Light"/>
          <w:sz w:val="22"/>
          <w:szCs w:val="22"/>
        </w:rPr>
        <w:t xml:space="preserve"> 4</w:t>
      </w:r>
      <w:r w:rsidR="00B60CDC">
        <w:rPr>
          <w:rFonts w:ascii="Open Sans Light" w:hAnsi="Open Sans Light" w:cs="Open Sans Light"/>
          <w:sz w:val="22"/>
          <w:szCs w:val="22"/>
        </w:rPr>
        <w:t xml:space="preserve"> do niniejszego Regulaminu</w:t>
      </w:r>
      <w:r w:rsidRPr="0051781E">
        <w:rPr>
          <w:rFonts w:ascii="Open Sans Light" w:hAnsi="Open Sans Light" w:cs="Open Sans Light"/>
          <w:sz w:val="22"/>
          <w:szCs w:val="22"/>
        </w:rPr>
        <w:t>;</w:t>
      </w:r>
    </w:p>
    <w:p w14:paraId="325D1379" w14:textId="77777777" w:rsidR="009179BF" w:rsidRPr="0051781E" w:rsidRDefault="009179BF" w:rsidP="00CF0649">
      <w:pPr>
        <w:pStyle w:val="Akapitzlist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>portal</w:t>
      </w: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– portal internetowy, o którym mowa w art. 2 pkt 19 ustawy wdrożeniowej, dostępny pod adresem </w:t>
      </w:r>
      <w:hyperlink r:id="rId13">
        <w:r w:rsidRPr="0051781E">
          <w:rPr>
            <w:rStyle w:val="czeinternetowe"/>
            <w:rFonts w:ascii="Open Sans Light" w:eastAsia="Calibri" w:hAnsi="Open Sans Light" w:cs="Open Sans Light"/>
            <w:sz w:val="22"/>
            <w:szCs w:val="22"/>
            <w:lang w:eastAsia="en-US"/>
          </w:rPr>
          <w:t>www.funduszeeuropejskie.gov.pl</w:t>
        </w:r>
      </w:hyperlink>
      <w:hyperlink>
        <w:r w:rsidRPr="0051781E">
          <w:rPr>
            <w:rFonts w:ascii="Open Sans Light" w:eastAsia="Calibri" w:hAnsi="Open Sans Light" w:cs="Open Sans Light"/>
            <w:sz w:val="22"/>
            <w:szCs w:val="22"/>
            <w:lang w:eastAsia="en-US"/>
          </w:rPr>
          <w:t>;</w:t>
        </w:r>
      </w:hyperlink>
    </w:p>
    <w:p w14:paraId="37C0D9E1" w14:textId="77777777" w:rsidR="009179BF" w:rsidRPr="000D7594" w:rsidRDefault="009179BF" w:rsidP="00CF0649">
      <w:pPr>
        <w:pStyle w:val="Akapitzlist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 Light" w:eastAsia="Calibri" w:hAnsi="Open Sans Light" w:cs="Open Sans Light"/>
          <w:i/>
          <w:sz w:val="22"/>
          <w:szCs w:val="22"/>
          <w:lang w:eastAsia="en-US"/>
        </w:rPr>
      </w:pPr>
      <w:r w:rsidRPr="0051781E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 xml:space="preserve">postępowanie </w:t>
      </w:r>
      <w:r w:rsidRPr="0051781E">
        <w:rPr>
          <w:rFonts w:ascii="Open Sans Light" w:eastAsia="Calibri" w:hAnsi="Open Sans Light" w:cs="Open Sans Light"/>
          <w:bCs/>
          <w:sz w:val="22"/>
          <w:szCs w:val="22"/>
          <w:lang w:eastAsia="en-US"/>
        </w:rPr>
        <w:t xml:space="preserve">– </w:t>
      </w:r>
      <w:r w:rsidRPr="0051781E">
        <w:rPr>
          <w:rFonts w:ascii="Open Sans Light" w:hAnsi="Open Sans Light" w:cs="Open Sans Light"/>
          <w:sz w:val="22"/>
          <w:szCs w:val="22"/>
        </w:rPr>
        <w:t>postępowanie w zakresie wyboru projektu obejmujące nabór i ocenę wniosku o dofinansowanie oraz rozstrzygnięcie w zakresie przyznania dofinansowania;</w:t>
      </w:r>
    </w:p>
    <w:p w14:paraId="7C736D2B" w14:textId="77777777" w:rsidR="000D7594" w:rsidRPr="001A2B64" w:rsidRDefault="000D7594" w:rsidP="00CF0649">
      <w:pPr>
        <w:numPr>
          <w:ilvl w:val="0"/>
          <w:numId w:val="8"/>
        </w:numPr>
        <w:spacing w:line="276" w:lineRule="auto"/>
        <w:ind w:left="426" w:hanging="426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1A2B64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 xml:space="preserve">nabór </w:t>
      </w:r>
      <w:r w:rsidR="005A6929" w:rsidRPr="001A2B64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>–</w:t>
      </w:r>
      <w:r w:rsidRPr="001A2B64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</w:t>
      </w:r>
      <w:r w:rsidR="008B22D8" w:rsidRPr="001A2B64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część </w:t>
      </w:r>
      <w:r w:rsidRPr="001A2B64">
        <w:rPr>
          <w:rFonts w:ascii="Open Sans Light" w:eastAsia="Calibri" w:hAnsi="Open Sans Light" w:cs="Open Sans Light"/>
          <w:sz w:val="22"/>
          <w:szCs w:val="22"/>
          <w:lang w:eastAsia="en-US"/>
        </w:rPr>
        <w:t>postępowani</w:t>
      </w:r>
      <w:r w:rsidR="005A6929" w:rsidRPr="001A2B64">
        <w:rPr>
          <w:rFonts w:ascii="Open Sans Light" w:eastAsia="Calibri" w:hAnsi="Open Sans Light" w:cs="Open Sans Light"/>
          <w:sz w:val="22"/>
          <w:szCs w:val="22"/>
          <w:lang w:eastAsia="en-US"/>
        </w:rPr>
        <w:t>a</w:t>
      </w:r>
      <w:r w:rsidRPr="001A2B64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w zakresie wyboru projektów do dofinansowania, o którym mowa w art. 50 ust. 1 ustawy wdrożeniowej</w:t>
      </w:r>
      <w:r w:rsidR="008B22D8" w:rsidRPr="001A2B64">
        <w:rPr>
          <w:rFonts w:ascii="Open Sans Light" w:eastAsia="Calibri" w:hAnsi="Open Sans Light" w:cs="Open Sans Light"/>
          <w:sz w:val="22"/>
          <w:szCs w:val="22"/>
          <w:lang w:eastAsia="en-US"/>
        </w:rPr>
        <w:t>, którego celem jest zapewnienie możliwości składania wniosków o dofinansowanie przez wnioskodawców</w:t>
      </w:r>
      <w:r w:rsidRPr="001A2B64">
        <w:rPr>
          <w:rFonts w:ascii="Open Sans Light" w:eastAsia="Calibri" w:hAnsi="Open Sans Light" w:cs="Open Sans Light"/>
          <w:sz w:val="22"/>
          <w:szCs w:val="22"/>
          <w:lang w:eastAsia="en-US"/>
        </w:rPr>
        <w:t>;</w:t>
      </w:r>
    </w:p>
    <w:p w14:paraId="7330020E" w14:textId="77777777" w:rsidR="009179BF" w:rsidRPr="0051781E" w:rsidRDefault="009179BF" w:rsidP="00CF0649">
      <w:pPr>
        <w:pStyle w:val="Akapitzlist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 Light" w:eastAsia="Calibri" w:hAnsi="Open Sans Light" w:cs="Open Sans Light"/>
          <w:i/>
          <w:sz w:val="22"/>
          <w:szCs w:val="22"/>
          <w:lang w:eastAsia="en-US"/>
        </w:rPr>
      </w:pPr>
      <w:r w:rsidRPr="0051781E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>projekt</w:t>
      </w: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– przedsięwzięcie, o którym mowa w art. 2 pkt 22 ustawy wdrożeniowej;</w:t>
      </w:r>
    </w:p>
    <w:p w14:paraId="13CBC19C" w14:textId="77777777" w:rsidR="009179BF" w:rsidRPr="0051781E" w:rsidRDefault="009179BF" w:rsidP="00CF0649">
      <w:pPr>
        <w:pStyle w:val="Akapitzlist"/>
        <w:numPr>
          <w:ilvl w:val="0"/>
          <w:numId w:val="8"/>
        </w:numPr>
        <w:spacing w:before="120" w:after="120" w:line="276" w:lineRule="auto"/>
        <w:ind w:left="426" w:hanging="426"/>
        <w:contextualSpacing w:val="0"/>
        <w:rPr>
          <w:rFonts w:ascii="Open Sans Light" w:eastAsia="Calibri" w:hAnsi="Open Sans Light" w:cs="Open Sans Light"/>
          <w:i/>
          <w:sz w:val="22"/>
          <w:szCs w:val="22"/>
          <w:lang w:eastAsia="en-US"/>
        </w:rPr>
      </w:pPr>
      <w:r w:rsidRPr="0051781E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 xml:space="preserve">strona internetowa IZ </w:t>
      </w: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– </w:t>
      </w:r>
      <w:r w:rsidR="00C84EF1"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>stron</w:t>
      </w:r>
      <w:r w:rsidR="00C84EF1">
        <w:rPr>
          <w:rFonts w:ascii="Open Sans Light" w:eastAsia="Calibri" w:hAnsi="Open Sans Light" w:cs="Open Sans Light"/>
          <w:sz w:val="22"/>
          <w:szCs w:val="22"/>
          <w:lang w:eastAsia="en-US"/>
        </w:rPr>
        <w:t>a</w:t>
      </w:r>
      <w:r w:rsidR="00C84EF1"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internetow</w:t>
      </w:r>
      <w:r w:rsidR="00C84EF1">
        <w:rPr>
          <w:rFonts w:ascii="Open Sans Light" w:eastAsia="Calibri" w:hAnsi="Open Sans Light" w:cs="Open Sans Light"/>
          <w:sz w:val="22"/>
          <w:szCs w:val="22"/>
          <w:lang w:eastAsia="en-US"/>
        </w:rPr>
        <w:t>a</w:t>
      </w:r>
      <w:r w:rsidR="00C84EF1"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działając</w:t>
      </w:r>
      <w:r w:rsidR="00C84EF1">
        <w:rPr>
          <w:rFonts w:ascii="Open Sans Light" w:eastAsia="Calibri" w:hAnsi="Open Sans Light" w:cs="Open Sans Light"/>
          <w:sz w:val="22"/>
          <w:szCs w:val="22"/>
          <w:lang w:eastAsia="en-US"/>
        </w:rPr>
        <w:t>a</w:t>
      </w:r>
      <w:r w:rsidR="00C84EF1"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</w:t>
      </w: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pod adresem </w:t>
      </w:r>
      <w:hyperlink r:id="rId14" w:history="1">
        <w:r w:rsidRPr="0051781E">
          <w:rPr>
            <w:rStyle w:val="Hipercze"/>
            <w:rFonts w:ascii="Open Sans Light" w:eastAsia="Calibri" w:hAnsi="Open Sans Light" w:cs="Open Sans Light"/>
            <w:sz w:val="22"/>
            <w:szCs w:val="22"/>
            <w:lang w:eastAsia="en-US"/>
          </w:rPr>
          <w:t>www.feniks.gov.pl</w:t>
        </w:r>
      </w:hyperlink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; </w:t>
      </w:r>
    </w:p>
    <w:p w14:paraId="0ACF2E27" w14:textId="77777777" w:rsidR="009179BF" w:rsidRPr="0051781E" w:rsidRDefault="009179BF" w:rsidP="00CF0649">
      <w:pPr>
        <w:pStyle w:val="Akapitzlist"/>
        <w:numPr>
          <w:ilvl w:val="0"/>
          <w:numId w:val="8"/>
        </w:numPr>
        <w:spacing w:before="120" w:after="120" w:line="276" w:lineRule="auto"/>
        <w:ind w:left="426" w:hanging="426"/>
        <w:contextualSpacing w:val="0"/>
        <w:rPr>
          <w:rFonts w:ascii="Open Sans Light" w:eastAsia="Calibri" w:hAnsi="Open Sans Light" w:cs="Open Sans Light"/>
          <w:i/>
          <w:sz w:val="22"/>
          <w:szCs w:val="22"/>
          <w:lang w:eastAsia="en-US"/>
        </w:rPr>
      </w:pPr>
      <w:r w:rsidRPr="0051781E">
        <w:rPr>
          <w:rFonts w:ascii="Open Sans Light" w:hAnsi="Open Sans Light" w:cs="Open Sans Light"/>
          <w:b/>
          <w:color w:val="000000"/>
          <w:sz w:val="22"/>
          <w:szCs w:val="22"/>
        </w:rPr>
        <w:t>strona internetowa IW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– strona internetowa </w:t>
      </w:r>
      <w:hyperlink r:id="rId15" w:history="1">
        <w:r w:rsidRPr="0051781E">
          <w:rPr>
            <w:rStyle w:val="Hipercze"/>
            <w:rFonts w:ascii="Open Sans Light" w:hAnsi="Open Sans Light" w:cs="Open Sans Light"/>
            <w:sz w:val="22"/>
            <w:szCs w:val="22"/>
          </w:rPr>
          <w:t>https://www.gov.pl/web/nfosigw/</w:t>
        </w:r>
      </w:hyperlink>
      <w:r w:rsidRPr="0051781E">
        <w:rPr>
          <w:rStyle w:val="Hipercze"/>
          <w:rFonts w:ascii="Open Sans Light" w:hAnsi="Open Sans Light" w:cs="Open Sans Light"/>
          <w:sz w:val="22"/>
          <w:szCs w:val="22"/>
        </w:rPr>
        <w:t>;</w:t>
      </w:r>
    </w:p>
    <w:p w14:paraId="492A55A6" w14:textId="77777777" w:rsidR="009179BF" w:rsidRPr="0051781E" w:rsidRDefault="009179BF" w:rsidP="00CF0649">
      <w:pPr>
        <w:pStyle w:val="Akapitzlist"/>
        <w:numPr>
          <w:ilvl w:val="0"/>
          <w:numId w:val="8"/>
        </w:numPr>
        <w:spacing w:before="120" w:after="120" w:line="276" w:lineRule="auto"/>
        <w:ind w:left="426" w:hanging="426"/>
        <w:contextualSpacing w:val="0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51781E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 xml:space="preserve">wniosek o dofinansowanie </w:t>
      </w: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– dokument, w którym zawarte są informacje o wnioskodawcy oraz opis projektu lub przedstawione w innej formie informacje na temat projektu i wnioskodawcy; wzór wniosku o dofinansowanie stanowi załącznik </w:t>
      </w: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br/>
        <w:t>nr 1 do regulaminu;</w:t>
      </w:r>
    </w:p>
    <w:p w14:paraId="7824A615" w14:textId="77777777" w:rsidR="009179BF" w:rsidRPr="0051781E" w:rsidRDefault="009179BF" w:rsidP="00CF0649">
      <w:pPr>
        <w:pStyle w:val="Akapitzlist"/>
        <w:numPr>
          <w:ilvl w:val="0"/>
          <w:numId w:val="8"/>
        </w:numPr>
        <w:spacing w:before="120" w:after="120" w:line="276" w:lineRule="auto"/>
        <w:ind w:left="426" w:hanging="426"/>
        <w:contextualSpacing w:val="0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51781E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>wnioskodawca</w:t>
      </w:r>
      <w:bookmarkStart w:id="9" w:name="_Toc184791332"/>
      <w:bookmarkStart w:id="10" w:name="_Toc184790623"/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– podmiot, o którym mowa w art. 2 pkt 34 ustawy wdrożeniowej;</w:t>
      </w:r>
    </w:p>
    <w:p w14:paraId="3104593C" w14:textId="77777777" w:rsidR="009179BF" w:rsidRPr="0051781E" w:rsidRDefault="009179BF" w:rsidP="00CF0649">
      <w:pPr>
        <w:pStyle w:val="Akapitzlist"/>
        <w:numPr>
          <w:ilvl w:val="0"/>
          <w:numId w:val="8"/>
        </w:numPr>
        <w:spacing w:before="120" w:after="120" w:line="276" w:lineRule="auto"/>
        <w:ind w:left="426" w:hanging="426"/>
        <w:contextualSpacing w:val="0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51781E">
        <w:rPr>
          <w:rFonts w:ascii="Open Sans Light" w:eastAsia="Calibri" w:hAnsi="Open Sans Light" w:cs="Open Sans Light"/>
          <w:b/>
          <w:bCs/>
          <w:sz w:val="22"/>
          <w:szCs w:val="22"/>
          <w:lang w:eastAsia="en-US"/>
        </w:rPr>
        <w:t>umowa o dofinansowanie</w:t>
      </w: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- umowa o dofinansowanie projektu, o której mowa </w:t>
      </w: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br/>
        <w:t>w art. 2 pkt 32 lit. a ustawy wdrożeniowej.</w:t>
      </w:r>
    </w:p>
    <w:p w14:paraId="451DE8ED" w14:textId="77777777" w:rsidR="009179BF" w:rsidRPr="0051781E" w:rsidRDefault="009179BF" w:rsidP="00CF0649">
      <w:pPr>
        <w:pStyle w:val="Nagwek1"/>
        <w:spacing w:line="276" w:lineRule="auto"/>
        <w:rPr>
          <w:rFonts w:ascii="Open Sans Light" w:hAnsi="Open Sans Light" w:cs="Open Sans Light"/>
        </w:rPr>
      </w:pPr>
      <w:bookmarkStart w:id="11" w:name="_Toc147729378"/>
      <w:bookmarkStart w:id="12" w:name="_Toc148529630"/>
      <w:bookmarkEnd w:id="9"/>
      <w:bookmarkEnd w:id="10"/>
      <w:r w:rsidRPr="0051781E">
        <w:rPr>
          <w:rFonts w:ascii="Open Sans Light" w:eastAsia="Calibri" w:hAnsi="Open Sans Light" w:cs="Open Sans Light"/>
          <w:lang w:eastAsia="en-US"/>
        </w:rPr>
        <w:t>§ 3. Podstawowe informacje o naborze</w:t>
      </w:r>
      <w:bookmarkEnd w:id="11"/>
      <w:bookmarkEnd w:id="12"/>
    </w:p>
    <w:p w14:paraId="277DAEC8" w14:textId="740D73D7" w:rsidR="009179BF" w:rsidRPr="0051781E" w:rsidRDefault="009179BF" w:rsidP="00CF0649">
      <w:pPr>
        <w:numPr>
          <w:ilvl w:val="0"/>
          <w:numId w:val="2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Narodowy Fundusz Ochrony Środowiska i Gospodarki Wodnej </w:t>
      </w:r>
      <w:r w:rsidR="00E92093" w:rsidRPr="00E92093">
        <w:rPr>
          <w:rFonts w:ascii="Open Sans Light" w:hAnsi="Open Sans Light" w:cs="Open Sans Light"/>
          <w:color w:val="000000"/>
          <w:sz w:val="22"/>
          <w:szCs w:val="22"/>
        </w:rPr>
        <w:t>ul. Pańska 97, 00-834 Warszawa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), pełniący rolę IW dla wyżej wskazanego działania, </w:t>
      </w:r>
      <w:r w:rsidR="004D687F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przeprowadza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nabór wniosków o dofinansowanie projektów na podstawie art. 50 ust. 1 ustawy wdrożeniowej.</w:t>
      </w:r>
    </w:p>
    <w:p w14:paraId="1BA6EA9A" w14:textId="13714DEB" w:rsidR="00546940" w:rsidRPr="007B40AC" w:rsidRDefault="00167F5E" w:rsidP="00CF0649">
      <w:pPr>
        <w:numPr>
          <w:ilvl w:val="0"/>
          <w:numId w:val="2"/>
        </w:numPr>
        <w:spacing w:line="276" w:lineRule="auto"/>
        <w:ind w:left="426"/>
        <w:rPr>
          <w:rFonts w:ascii="Open Sans Light" w:hAnsi="Open Sans Light" w:cs="Open Sans Light"/>
          <w:sz w:val="22"/>
          <w:szCs w:val="22"/>
        </w:rPr>
      </w:pPr>
      <w:r w:rsidRPr="007B40AC">
        <w:rPr>
          <w:rFonts w:ascii="Open Sans Light" w:hAnsi="Open Sans Light" w:cs="Open Sans Light"/>
          <w:sz w:val="22"/>
          <w:szCs w:val="22"/>
        </w:rPr>
        <w:lastRenderedPageBreak/>
        <w:t xml:space="preserve">Niniejszy </w:t>
      </w:r>
      <w:r w:rsidR="00101BD6" w:rsidRPr="007B40AC">
        <w:rPr>
          <w:rFonts w:ascii="Open Sans Light" w:hAnsi="Open Sans Light" w:cs="Open Sans Light"/>
          <w:sz w:val="22"/>
          <w:szCs w:val="22"/>
        </w:rPr>
        <w:t>R</w:t>
      </w:r>
      <w:r w:rsidRPr="007B40AC">
        <w:rPr>
          <w:rFonts w:ascii="Open Sans Light" w:hAnsi="Open Sans Light" w:cs="Open Sans Light"/>
          <w:sz w:val="22"/>
          <w:szCs w:val="22"/>
        </w:rPr>
        <w:t xml:space="preserve">egulamin </w:t>
      </w:r>
      <w:r w:rsidR="00101BD6" w:rsidRPr="007B40AC">
        <w:rPr>
          <w:rFonts w:ascii="Open Sans Light" w:hAnsi="Open Sans Light" w:cs="Open Sans Light"/>
          <w:sz w:val="22"/>
          <w:szCs w:val="22"/>
        </w:rPr>
        <w:t>określa zasady prowadzenia naboru wniosków o dofinansowanie oraz zasady oceny i wyboru projektów w ramach Programu Operacyjnego „Fundusze Europejskie na Infrastrukturę, Klimat, Środowisko 2021</w:t>
      </w:r>
      <w:r w:rsidR="00101BD6" w:rsidRPr="007B40AC">
        <w:rPr>
          <w:rFonts w:ascii="Times New Roman" w:hAnsi="Times New Roman"/>
          <w:sz w:val="22"/>
          <w:szCs w:val="22"/>
        </w:rPr>
        <w:t>‐</w:t>
      </w:r>
      <w:r w:rsidR="00101BD6" w:rsidRPr="007B40AC">
        <w:rPr>
          <w:rFonts w:ascii="Open Sans Light" w:hAnsi="Open Sans Light" w:cs="Open Sans Light"/>
          <w:sz w:val="22"/>
          <w:szCs w:val="22"/>
        </w:rPr>
        <w:t xml:space="preserve">2027”, dla </w:t>
      </w:r>
      <w:r w:rsidR="009F33A0" w:rsidRPr="007B40AC">
        <w:rPr>
          <w:rFonts w:ascii="Open Sans Light" w:hAnsi="Open Sans Light" w:cs="Open Sans Light"/>
          <w:sz w:val="22"/>
          <w:szCs w:val="22"/>
        </w:rPr>
        <w:t xml:space="preserve">Priorytetu </w:t>
      </w:r>
      <w:r w:rsidR="000C62E5" w:rsidRPr="007B40AC">
        <w:rPr>
          <w:rFonts w:ascii="Open Sans Light" w:hAnsi="Open Sans Light" w:cs="Open Sans Light"/>
          <w:sz w:val="22"/>
          <w:szCs w:val="22"/>
        </w:rPr>
        <w:t>FENX.01 Wsparcie sektorów energetyka i środowisko z Funduszu Spójności</w:t>
      </w:r>
      <w:r w:rsidR="00101BD6" w:rsidRPr="007B40AC">
        <w:rPr>
          <w:rFonts w:ascii="Open Sans Light" w:hAnsi="Open Sans Light" w:cs="Open Sans Light"/>
          <w:sz w:val="22"/>
          <w:szCs w:val="22"/>
        </w:rPr>
        <w:t xml:space="preserve">, w zakresie Działania </w:t>
      </w:r>
      <w:r w:rsidR="000C62E5" w:rsidRPr="007B40AC">
        <w:rPr>
          <w:rFonts w:ascii="Open Sans Light" w:hAnsi="Open Sans Light" w:cs="Open Sans Light"/>
          <w:sz w:val="22"/>
          <w:szCs w:val="22"/>
        </w:rPr>
        <w:t>FENX.01.</w:t>
      </w:r>
      <w:r w:rsidR="0093441F" w:rsidRPr="007B40AC">
        <w:rPr>
          <w:rFonts w:ascii="Open Sans Light" w:hAnsi="Open Sans Light" w:cs="Open Sans Light"/>
          <w:sz w:val="22"/>
          <w:szCs w:val="22"/>
        </w:rPr>
        <w:t>0</w:t>
      </w:r>
      <w:r w:rsidR="0093441F">
        <w:rPr>
          <w:rFonts w:ascii="Open Sans Light" w:hAnsi="Open Sans Light" w:cs="Open Sans Light"/>
          <w:sz w:val="22"/>
          <w:szCs w:val="22"/>
        </w:rPr>
        <w:t>5</w:t>
      </w:r>
      <w:r w:rsidR="0093441F" w:rsidRPr="007B40AC">
        <w:rPr>
          <w:rFonts w:ascii="Open Sans Light" w:hAnsi="Open Sans Light" w:cs="Open Sans Light"/>
          <w:sz w:val="22"/>
          <w:szCs w:val="22"/>
        </w:rPr>
        <w:t xml:space="preserve"> </w:t>
      </w:r>
      <w:bookmarkStart w:id="13" w:name="_Hlk174101974"/>
      <w:r w:rsidR="0093441F" w:rsidRPr="0093441F">
        <w:rPr>
          <w:rFonts w:ascii="Open Sans Light" w:hAnsi="Open Sans Light" w:cs="Open Sans Light"/>
          <w:sz w:val="22"/>
          <w:szCs w:val="22"/>
        </w:rPr>
        <w:t>Ochrona przyrody i rozwój zielonej infrastruktury</w:t>
      </w:r>
      <w:bookmarkEnd w:id="13"/>
      <w:r w:rsidR="000123B3" w:rsidRPr="007B40AC">
        <w:rPr>
          <w:rFonts w:ascii="Open Sans Light" w:hAnsi="Open Sans Light" w:cs="Open Sans Light"/>
          <w:sz w:val="22"/>
          <w:szCs w:val="22"/>
        </w:rPr>
        <w:t>, Typ projektu:</w:t>
      </w:r>
      <w:r w:rsidR="007B40AC" w:rsidRPr="007B40AC">
        <w:rPr>
          <w:rFonts w:ascii="Open Sans Light" w:hAnsi="Open Sans Light" w:cs="Open Sans Light"/>
          <w:sz w:val="22"/>
          <w:szCs w:val="22"/>
        </w:rPr>
        <w:t xml:space="preserve"> </w:t>
      </w:r>
      <w:bookmarkStart w:id="14" w:name="_Hlk174101988"/>
      <w:r w:rsidR="0093441F" w:rsidRPr="0093441F">
        <w:rPr>
          <w:rFonts w:ascii="Open Sans Light" w:hAnsi="Open Sans Light" w:cs="Open Sans Light"/>
          <w:sz w:val="22"/>
          <w:szCs w:val="22"/>
        </w:rPr>
        <w:t xml:space="preserve">Rekultywacja i </w:t>
      </w:r>
      <w:proofErr w:type="spellStart"/>
      <w:r w:rsidR="0093441F" w:rsidRPr="0093441F">
        <w:rPr>
          <w:rFonts w:ascii="Open Sans Light" w:hAnsi="Open Sans Light" w:cs="Open Sans Light"/>
          <w:sz w:val="22"/>
          <w:szCs w:val="22"/>
        </w:rPr>
        <w:t>remediacja</w:t>
      </w:r>
      <w:proofErr w:type="spellEnd"/>
      <w:r w:rsidR="0093441F" w:rsidRPr="0093441F">
        <w:rPr>
          <w:rFonts w:ascii="Open Sans Light" w:hAnsi="Open Sans Light" w:cs="Open Sans Light"/>
          <w:sz w:val="22"/>
          <w:szCs w:val="22"/>
        </w:rPr>
        <w:t xml:space="preserve"> terenów zdegradowanych działalnością gospodarczą</w:t>
      </w:r>
      <w:bookmarkEnd w:id="14"/>
      <w:r w:rsidR="00546940" w:rsidRPr="007B40AC">
        <w:rPr>
          <w:rFonts w:ascii="Open Sans Light" w:hAnsi="Open Sans Light" w:cs="Open Sans Light"/>
          <w:sz w:val="22"/>
          <w:szCs w:val="22"/>
        </w:rPr>
        <w:t>.</w:t>
      </w:r>
    </w:p>
    <w:p w14:paraId="6D82D568" w14:textId="1D463A8E" w:rsidR="009179BF" w:rsidRPr="006417CE" w:rsidRDefault="009179BF" w:rsidP="00CF0649">
      <w:pPr>
        <w:numPr>
          <w:ilvl w:val="0"/>
          <w:numId w:val="2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417CE">
        <w:rPr>
          <w:rFonts w:ascii="Open Sans Light" w:hAnsi="Open Sans Light" w:cs="Open Sans Light"/>
          <w:color w:val="000000"/>
          <w:sz w:val="22"/>
          <w:szCs w:val="22"/>
        </w:rPr>
        <w:t xml:space="preserve">Nabór wniosków o dofinansowanie prowadzony jest w terminie od dnia </w:t>
      </w:r>
      <w:r w:rsidR="006417CE" w:rsidRPr="006417CE">
        <w:rPr>
          <w:rFonts w:ascii="Open Sans Light" w:hAnsi="Open Sans Light" w:cs="Open Sans Light"/>
          <w:color w:val="000000"/>
          <w:sz w:val="22"/>
          <w:szCs w:val="22"/>
        </w:rPr>
        <w:t xml:space="preserve">24 kwietnia </w:t>
      </w:r>
      <w:r w:rsidR="00016D83" w:rsidRPr="006417CE">
        <w:rPr>
          <w:rFonts w:ascii="Open Sans Light" w:hAnsi="Open Sans Light" w:cs="Open Sans Light"/>
          <w:color w:val="000000"/>
          <w:sz w:val="22"/>
          <w:szCs w:val="22"/>
        </w:rPr>
        <w:t>202</w:t>
      </w:r>
      <w:r w:rsidR="006417CE" w:rsidRPr="006417CE">
        <w:rPr>
          <w:rFonts w:ascii="Open Sans Light" w:hAnsi="Open Sans Light" w:cs="Open Sans Light"/>
          <w:color w:val="000000"/>
          <w:sz w:val="22"/>
          <w:szCs w:val="22"/>
        </w:rPr>
        <w:t>6</w:t>
      </w:r>
      <w:r w:rsidR="00016D83" w:rsidRPr="006417CE">
        <w:rPr>
          <w:rFonts w:ascii="Open Sans Light" w:hAnsi="Open Sans Light" w:cs="Open Sans Light"/>
          <w:color w:val="000000"/>
          <w:sz w:val="22"/>
          <w:szCs w:val="22"/>
        </w:rPr>
        <w:t xml:space="preserve"> r.</w:t>
      </w:r>
      <w:r w:rsidRPr="006417CE">
        <w:rPr>
          <w:rFonts w:ascii="Open Sans Light" w:hAnsi="Open Sans Light" w:cs="Open Sans Light"/>
          <w:color w:val="000000"/>
          <w:sz w:val="22"/>
          <w:szCs w:val="22"/>
        </w:rPr>
        <w:t xml:space="preserve"> do dnia </w:t>
      </w:r>
      <w:r w:rsidR="006417CE" w:rsidRPr="006417CE">
        <w:rPr>
          <w:rFonts w:ascii="Open Sans Light" w:hAnsi="Open Sans Light" w:cs="Open Sans Light"/>
          <w:color w:val="000000"/>
          <w:sz w:val="22"/>
          <w:szCs w:val="22"/>
        </w:rPr>
        <w:t>10 lipca 2026</w:t>
      </w:r>
      <w:r w:rsidRPr="006417CE">
        <w:rPr>
          <w:rFonts w:ascii="Open Sans Light" w:hAnsi="Open Sans Light" w:cs="Open Sans Light"/>
          <w:color w:val="000000"/>
          <w:sz w:val="22"/>
          <w:szCs w:val="22"/>
        </w:rPr>
        <w:t xml:space="preserve"> r.</w:t>
      </w:r>
      <w:r w:rsidR="0079236A" w:rsidRPr="006417CE">
        <w:rPr>
          <w:rFonts w:ascii="Open Sans Light" w:hAnsi="Open Sans Light" w:cs="Open Sans Light"/>
          <w:color w:val="000000"/>
          <w:sz w:val="22"/>
          <w:szCs w:val="22"/>
        </w:rPr>
        <w:t xml:space="preserve"> do godziny 23.59.</w:t>
      </w:r>
    </w:p>
    <w:p w14:paraId="4F41F137" w14:textId="2AACC6FE" w:rsidR="00821A8A" w:rsidRPr="006417CE" w:rsidRDefault="00821A8A" w:rsidP="00CF0649">
      <w:pPr>
        <w:numPr>
          <w:ilvl w:val="0"/>
          <w:numId w:val="2"/>
        </w:numPr>
        <w:spacing w:line="276" w:lineRule="auto"/>
        <w:ind w:left="426" w:hanging="426"/>
        <w:rPr>
          <w:rFonts w:ascii="Open Sans Light" w:hAnsi="Open Sans Light" w:cs="Open Sans Light"/>
          <w:sz w:val="22"/>
          <w:szCs w:val="22"/>
        </w:rPr>
      </w:pPr>
      <w:r w:rsidRPr="006417CE">
        <w:rPr>
          <w:rFonts w:ascii="Open Sans Light" w:hAnsi="Open Sans Light" w:cs="Open Sans Light"/>
          <w:sz w:val="22"/>
          <w:szCs w:val="22"/>
        </w:rPr>
        <w:t xml:space="preserve">Kwota środków przeznaczonych na dofinansowanie </w:t>
      </w:r>
      <w:r w:rsidR="000A1B04" w:rsidRPr="006417CE">
        <w:rPr>
          <w:rFonts w:ascii="Open Sans Light" w:hAnsi="Open Sans Light" w:cs="Open Sans Light"/>
          <w:sz w:val="22"/>
          <w:szCs w:val="22"/>
        </w:rPr>
        <w:t xml:space="preserve">projektów </w:t>
      </w:r>
      <w:r w:rsidRPr="006417CE">
        <w:rPr>
          <w:rFonts w:ascii="Open Sans Light" w:hAnsi="Open Sans Light" w:cs="Open Sans Light"/>
          <w:sz w:val="22"/>
          <w:szCs w:val="22"/>
        </w:rPr>
        <w:t xml:space="preserve">w ramach niniejszego </w:t>
      </w:r>
      <w:r w:rsidR="00E34C9C" w:rsidRPr="006417CE">
        <w:rPr>
          <w:rFonts w:ascii="Open Sans Light" w:hAnsi="Open Sans Light" w:cs="Open Sans Light"/>
          <w:sz w:val="22"/>
          <w:szCs w:val="22"/>
        </w:rPr>
        <w:t xml:space="preserve">postępowania </w:t>
      </w:r>
      <w:r w:rsidRPr="006417CE">
        <w:rPr>
          <w:rFonts w:ascii="Open Sans Light" w:hAnsi="Open Sans Light" w:cs="Open Sans Light"/>
          <w:sz w:val="22"/>
          <w:szCs w:val="22"/>
        </w:rPr>
        <w:t xml:space="preserve">wynosi </w:t>
      </w:r>
      <w:r w:rsidR="0093441F" w:rsidRPr="006417CE">
        <w:rPr>
          <w:rFonts w:ascii="Open Sans Light" w:hAnsi="Open Sans Light" w:cs="Open Sans Light"/>
          <w:sz w:val="22"/>
          <w:szCs w:val="22"/>
        </w:rPr>
        <w:t>5</w:t>
      </w:r>
      <w:r w:rsidR="000C62E5" w:rsidRPr="006417CE">
        <w:rPr>
          <w:rFonts w:ascii="Open Sans Light" w:hAnsi="Open Sans Light" w:cs="Open Sans Light"/>
          <w:sz w:val="22"/>
          <w:szCs w:val="22"/>
        </w:rPr>
        <w:t>0 000 000,00</w:t>
      </w:r>
      <w:r w:rsidRPr="006417CE">
        <w:rPr>
          <w:rFonts w:ascii="Open Sans Light" w:hAnsi="Open Sans Light" w:cs="Open Sans Light"/>
          <w:sz w:val="22"/>
          <w:szCs w:val="22"/>
        </w:rPr>
        <w:t xml:space="preserve"> zł. </w:t>
      </w:r>
    </w:p>
    <w:p w14:paraId="2FCF9D54" w14:textId="48BA91D7" w:rsidR="00E6008C" w:rsidRPr="0051781E" w:rsidRDefault="0070791C" w:rsidP="00CF0649">
      <w:pPr>
        <w:numPr>
          <w:ilvl w:val="0"/>
          <w:numId w:val="2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K</w:t>
      </w:r>
      <w:r w:rsidR="00112480" w:rsidRPr="0051781E">
        <w:rPr>
          <w:rFonts w:ascii="Open Sans Light" w:hAnsi="Open Sans Light" w:cs="Open Sans Light"/>
          <w:color w:val="000000"/>
          <w:sz w:val="22"/>
          <w:szCs w:val="22"/>
        </w:rPr>
        <w:t>wota środków przeznaczonych na dofinansowanie</w:t>
      </w:r>
      <w:r w:rsidR="005F026B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214F66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projektów </w:t>
      </w:r>
      <w:r w:rsidR="00112480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 ramach </w:t>
      </w:r>
      <w:r w:rsidR="008E23D5">
        <w:rPr>
          <w:rFonts w:ascii="Open Sans Light" w:hAnsi="Open Sans Light" w:cs="Open Sans Light"/>
          <w:color w:val="000000"/>
          <w:sz w:val="22"/>
          <w:szCs w:val="22"/>
        </w:rPr>
        <w:t>postępowania</w:t>
      </w:r>
      <w:r w:rsidR="008E23D5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112480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może ulec zwiększeniu </w:t>
      </w:r>
      <w:r w:rsidR="006A7134" w:rsidRPr="006A7134">
        <w:rPr>
          <w:rFonts w:ascii="Open Sans Light" w:hAnsi="Open Sans Light" w:cs="Open Sans Light"/>
          <w:color w:val="000000"/>
          <w:sz w:val="22"/>
          <w:szCs w:val="22"/>
        </w:rPr>
        <w:t>w trakcie trwania naboru, w trakcie oceny projektów, po zakończeniu oceny projektów lub rozstrzygnięciu postępowania, przy zachowaniu zasady równego traktowania wnioskodawców.</w:t>
      </w:r>
    </w:p>
    <w:p w14:paraId="4AD36AE5" w14:textId="3879C397" w:rsidR="00C46C59" w:rsidRPr="0051781E" w:rsidRDefault="00C46C59" w:rsidP="00CF0649">
      <w:pPr>
        <w:numPr>
          <w:ilvl w:val="0"/>
          <w:numId w:val="2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Celem </w:t>
      </w:r>
      <w:r w:rsidR="00615F2D">
        <w:rPr>
          <w:rFonts w:ascii="Open Sans Light" w:hAnsi="Open Sans Light" w:cs="Open Sans Light"/>
          <w:color w:val="000000"/>
          <w:sz w:val="22"/>
          <w:szCs w:val="22"/>
        </w:rPr>
        <w:t>postępowania</w:t>
      </w:r>
      <w:r w:rsidR="00615F2D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jest wybór w sposób konkurencyjny do dofinansowania projektów spełniających określone kryteria</w:t>
      </w:r>
      <w:r w:rsidR="00165E7F">
        <w:rPr>
          <w:rFonts w:ascii="Open Sans Light" w:hAnsi="Open Sans Light" w:cs="Open Sans Light"/>
          <w:color w:val="000000"/>
          <w:sz w:val="22"/>
          <w:szCs w:val="22"/>
        </w:rPr>
        <w:t xml:space="preserve"> wyboru projektów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, które dodatkowo uzyskały minimalną wymaganą liczbę punktów, do wyczerpania kwoty przewidzianej na dofinansowanie projektów w regulaminie.</w:t>
      </w:r>
    </w:p>
    <w:p w14:paraId="2BB8A2B1" w14:textId="13CA02B1" w:rsidR="00616E8E" w:rsidRPr="00073D9D" w:rsidRDefault="00167F5E" w:rsidP="00CF0649">
      <w:pPr>
        <w:numPr>
          <w:ilvl w:val="0"/>
          <w:numId w:val="2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Poziom współfinansowania projektu ze środków Funduszu Spójności wynosi maksymalnie 85% wartości wydatków kwalifikowanych </w:t>
      </w:r>
      <w:r w:rsidR="006A343E" w:rsidRPr="0051781E">
        <w:rPr>
          <w:rFonts w:ascii="Open Sans Light" w:hAnsi="Open Sans Light" w:cs="Open Sans Light"/>
          <w:color w:val="000000"/>
          <w:sz w:val="22"/>
          <w:szCs w:val="22"/>
        </w:rPr>
        <w:t>projektu.</w:t>
      </w:r>
      <w:r w:rsidR="00821A8A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073D9D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073D9D" w:rsidRPr="00073D9D">
        <w:rPr>
          <w:rFonts w:ascii="Open Sans Light" w:hAnsi="Open Sans Light" w:cs="Open Sans Light"/>
          <w:color w:val="000000"/>
          <w:sz w:val="22"/>
          <w:szCs w:val="22"/>
        </w:rPr>
        <w:t>Jednocześnie wysokość dofinansowania</w:t>
      </w:r>
      <w:r w:rsidR="00073D9D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073D9D" w:rsidRPr="00073D9D">
        <w:rPr>
          <w:rFonts w:ascii="Open Sans Light" w:hAnsi="Open Sans Light" w:cs="Open Sans Light"/>
          <w:color w:val="000000"/>
          <w:sz w:val="22"/>
          <w:szCs w:val="22"/>
        </w:rPr>
        <w:t>nie może przekraczać limitów wynikających z przepisów regulujących dopuszczalność</w:t>
      </w:r>
      <w:r w:rsidR="00073D9D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073D9D" w:rsidRPr="00073D9D">
        <w:rPr>
          <w:rFonts w:ascii="Open Sans Light" w:hAnsi="Open Sans Light" w:cs="Open Sans Light"/>
          <w:color w:val="000000"/>
          <w:sz w:val="22"/>
          <w:szCs w:val="22"/>
        </w:rPr>
        <w:t>pomocy publicznej (o ile dotyczy). Maksymalny % poziom dofinansowania całkowitego</w:t>
      </w:r>
      <w:r w:rsidR="00073D9D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073D9D" w:rsidRPr="00073D9D">
        <w:rPr>
          <w:rFonts w:ascii="Open Sans Light" w:hAnsi="Open Sans Light" w:cs="Open Sans Light"/>
          <w:color w:val="000000"/>
          <w:sz w:val="22"/>
          <w:szCs w:val="22"/>
        </w:rPr>
        <w:t>wydatków kwalifikowalnych na poziomie projektu (środki UE + współfinansowanie z innych</w:t>
      </w:r>
      <w:r w:rsidR="00073D9D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073D9D" w:rsidRPr="00073D9D">
        <w:rPr>
          <w:rFonts w:ascii="Open Sans Light" w:hAnsi="Open Sans Light" w:cs="Open Sans Light"/>
          <w:color w:val="000000"/>
          <w:sz w:val="22"/>
          <w:szCs w:val="22"/>
        </w:rPr>
        <w:t>środków krajowych przyznane beneficjentowi) może wynosić 100%.</w:t>
      </w:r>
    </w:p>
    <w:p w14:paraId="65462F6C" w14:textId="16276E59" w:rsidR="008F538A" w:rsidRPr="0066360A" w:rsidRDefault="008F538A" w:rsidP="00CF0649">
      <w:pPr>
        <w:pStyle w:val="Akapitzlist"/>
        <w:widowControl w:val="0"/>
        <w:numPr>
          <w:ilvl w:val="0"/>
          <w:numId w:val="2"/>
        </w:numPr>
        <w:spacing w:after="120" w:line="276" w:lineRule="auto"/>
        <w:ind w:left="426" w:hanging="426"/>
        <w:contextualSpacing w:val="0"/>
        <w:rPr>
          <w:rFonts w:ascii="Open Sans Light" w:hAnsi="Open Sans Light" w:cs="Open Sans Light"/>
          <w:sz w:val="22"/>
          <w:szCs w:val="22"/>
        </w:rPr>
      </w:pPr>
      <w:r w:rsidRPr="0066360A">
        <w:rPr>
          <w:rFonts w:ascii="Open Sans Light" w:hAnsi="Open Sans Light" w:cs="Open Sans Light"/>
          <w:sz w:val="22"/>
          <w:szCs w:val="22"/>
        </w:rPr>
        <w:t xml:space="preserve">Koszty pośrednie rozliczane są wg stawki ryczałtowej w </w:t>
      </w:r>
      <w:r w:rsidRPr="0066360A">
        <w:rPr>
          <w:rFonts w:ascii="Open Sans Light" w:hAnsi="Open Sans Light" w:cs="Open Sans Light"/>
          <w:b/>
          <w:bCs/>
          <w:sz w:val="22"/>
          <w:szCs w:val="22"/>
        </w:rPr>
        <w:t>wysokości 7%</w:t>
      </w:r>
      <w:r w:rsidRPr="0066360A">
        <w:rPr>
          <w:rFonts w:ascii="Open Sans Light" w:hAnsi="Open Sans Light" w:cs="Open Sans Light"/>
          <w:sz w:val="22"/>
          <w:szCs w:val="22"/>
        </w:rPr>
        <w:t xml:space="preserve"> kwalifikowalnych kosztów bezpośrednich w projekcie.</w:t>
      </w:r>
      <w:r w:rsidR="0066360A" w:rsidRPr="0066360A">
        <w:rPr>
          <w:rFonts w:ascii="Open Sans Light" w:hAnsi="Open Sans Light" w:cs="Open Sans Light"/>
          <w:sz w:val="22"/>
          <w:szCs w:val="22"/>
        </w:rPr>
        <w:t xml:space="preserve"> W wyjątkowych sytuacjach dopuszcza się możliwość rezygnacji przez Wnioskodawcę z kwalifikowania kosztów pośrednich w projekcie. W takim przypadku na etapie wniosku o dofinansowanie oraz przed zawarciem umowy o dofinansowanie Wnioskodawca przedkłada stosowne oświadczenie, zgodnie z którym świadomie i dobrowolnie rezygnuje z prawa do rozliczania kosztów pośrednich w ramach umowy o dofinansowanie. Po zawarciu umowy o dofinansowanie stanowisko to ma charakter nieodwołalny oraz nie może być zmienione ani cofnięte w przyszłości.</w:t>
      </w:r>
    </w:p>
    <w:p w14:paraId="50963B3E" w14:textId="32515392" w:rsidR="008F538A" w:rsidRPr="009D122E" w:rsidRDefault="00912A01" w:rsidP="00CF0649">
      <w:pPr>
        <w:pStyle w:val="Akapitzlist"/>
        <w:widowControl w:val="0"/>
        <w:numPr>
          <w:ilvl w:val="0"/>
          <w:numId w:val="2"/>
        </w:numPr>
        <w:spacing w:after="120" w:line="276" w:lineRule="auto"/>
        <w:ind w:left="426" w:hanging="426"/>
        <w:contextualSpacing w:val="0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sz w:val="22"/>
          <w:szCs w:val="22"/>
        </w:rPr>
        <w:t xml:space="preserve">Podatek od towarów i usług </w:t>
      </w:r>
      <w:r w:rsidR="00ED7F7D">
        <w:rPr>
          <w:rFonts w:ascii="Open Sans Light" w:hAnsi="Open Sans Light" w:cs="Open Sans Light"/>
          <w:sz w:val="22"/>
          <w:szCs w:val="22"/>
        </w:rPr>
        <w:t xml:space="preserve">stanowi koszt kwalifikowany projektu o ile spełnione są warunki określone w rozdziale 3.5. wytycznych dotyczących </w:t>
      </w:r>
      <w:proofErr w:type="gramStart"/>
      <w:r w:rsidR="00ED7F7D">
        <w:rPr>
          <w:rFonts w:ascii="Open Sans Light" w:hAnsi="Open Sans Light" w:cs="Open Sans Light"/>
          <w:sz w:val="22"/>
          <w:szCs w:val="22"/>
        </w:rPr>
        <w:t xml:space="preserve">kwalifikowalności </w:t>
      </w:r>
      <w:r w:rsidRPr="0051781E">
        <w:rPr>
          <w:rFonts w:ascii="Open Sans Light" w:hAnsi="Open Sans Light" w:cs="Open Sans Light"/>
          <w:sz w:val="22"/>
          <w:szCs w:val="22"/>
        </w:rPr>
        <w:t>.</w:t>
      </w:r>
      <w:proofErr w:type="gramEnd"/>
    </w:p>
    <w:p w14:paraId="471D1DCB" w14:textId="327E6CAA" w:rsidR="009D122E" w:rsidRPr="0051781E" w:rsidRDefault="009D122E" w:rsidP="00CF0649">
      <w:pPr>
        <w:pStyle w:val="Akapitzlist"/>
        <w:widowControl w:val="0"/>
        <w:numPr>
          <w:ilvl w:val="0"/>
          <w:numId w:val="2"/>
        </w:numPr>
        <w:spacing w:after="120" w:line="276" w:lineRule="auto"/>
        <w:ind w:left="426" w:hanging="426"/>
        <w:contextualSpacing w:val="0"/>
        <w:rPr>
          <w:rFonts w:ascii="Open Sans Light" w:hAnsi="Open Sans Light" w:cs="Open Sans Light"/>
          <w:color w:val="000000"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>Koszty operacyjne podmiotu nie stanowią kosztu kwalifikowanego projektu</w:t>
      </w:r>
      <w:r w:rsidR="00745D67">
        <w:rPr>
          <w:rFonts w:ascii="Open Sans Light" w:hAnsi="Open Sans Light" w:cs="Open Sans Light"/>
          <w:sz w:val="22"/>
          <w:szCs w:val="22"/>
        </w:rPr>
        <w:t xml:space="preserve">, z zastrzeżeniem kosztów wskazanych w załączniku </w:t>
      </w:r>
      <w:r w:rsidR="0007206A">
        <w:rPr>
          <w:rFonts w:ascii="Open Sans Light" w:hAnsi="Open Sans Light" w:cs="Open Sans Light"/>
          <w:sz w:val="22"/>
          <w:szCs w:val="22"/>
        </w:rPr>
        <w:t xml:space="preserve">nr </w:t>
      </w:r>
      <w:r w:rsidR="00745D67">
        <w:rPr>
          <w:rFonts w:ascii="Open Sans Light" w:hAnsi="Open Sans Light" w:cs="Open Sans Light"/>
          <w:sz w:val="22"/>
          <w:szCs w:val="22"/>
        </w:rPr>
        <w:t>10 do niniejszego Regulaminu</w:t>
      </w:r>
      <w:r>
        <w:rPr>
          <w:rFonts w:ascii="Open Sans Light" w:hAnsi="Open Sans Light" w:cs="Open Sans Light"/>
          <w:sz w:val="22"/>
          <w:szCs w:val="22"/>
        </w:rPr>
        <w:t>.</w:t>
      </w:r>
    </w:p>
    <w:p w14:paraId="2E6BA0C7" w14:textId="77777777" w:rsidR="008476EF" w:rsidRPr="0051781E" w:rsidRDefault="00C46C59" w:rsidP="00CF0649">
      <w:pPr>
        <w:numPr>
          <w:ilvl w:val="0"/>
          <w:numId w:val="2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Nabór </w:t>
      </w:r>
      <w:r w:rsidR="008476EF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jest </w:t>
      </w:r>
      <w:r w:rsidR="004D687F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prowadzony </w:t>
      </w:r>
      <w:r w:rsidR="008476EF" w:rsidRPr="0051781E">
        <w:rPr>
          <w:rFonts w:ascii="Open Sans Light" w:hAnsi="Open Sans Light" w:cs="Open Sans Light"/>
          <w:color w:val="000000"/>
          <w:sz w:val="22"/>
          <w:szCs w:val="22"/>
        </w:rPr>
        <w:t>na terytorium Rzeczpospolitej Polskiej.</w:t>
      </w:r>
    </w:p>
    <w:p w14:paraId="7203B14E" w14:textId="77777777" w:rsidR="003F06A9" w:rsidRPr="0051781E" w:rsidRDefault="00C46C59" w:rsidP="00CF0649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lastRenderedPageBreak/>
        <w:t xml:space="preserve">Nabór </w:t>
      </w:r>
      <w:r w:rsidR="008476EF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przeprowadzany jest </w:t>
      </w:r>
      <w:r w:rsidR="00555F3D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 sposób przejrzysty, rzetelny, bezstronny i </w:t>
      </w:r>
      <w:r w:rsidR="008476EF" w:rsidRPr="0051781E">
        <w:rPr>
          <w:rFonts w:ascii="Open Sans Light" w:hAnsi="Open Sans Light" w:cs="Open Sans Light"/>
          <w:color w:val="000000"/>
          <w:sz w:val="22"/>
          <w:szCs w:val="22"/>
        </w:rPr>
        <w:t>jawn</w:t>
      </w:r>
      <w:r w:rsidR="00555F3D" w:rsidRPr="0051781E">
        <w:rPr>
          <w:rFonts w:ascii="Open Sans Light" w:hAnsi="Open Sans Light" w:cs="Open Sans Light"/>
          <w:color w:val="000000"/>
          <w:sz w:val="22"/>
          <w:szCs w:val="22"/>
        </w:rPr>
        <w:t>y</w:t>
      </w:r>
      <w:r w:rsidR="00EC6B1C" w:rsidRPr="0051781E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="008476EF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C528E5" w:rsidRPr="0051781E">
        <w:rPr>
          <w:rFonts w:ascii="Open Sans Light" w:hAnsi="Open Sans Light" w:cs="Open Sans Light"/>
          <w:color w:val="000000"/>
          <w:sz w:val="22"/>
          <w:szCs w:val="22"/>
        </w:rPr>
        <w:br/>
      </w:r>
      <w:r w:rsidR="008476EF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z zapewnieniem </w:t>
      </w:r>
      <w:r w:rsidR="005574FD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równego traktowania wnioskodawców </w:t>
      </w:r>
      <w:r w:rsidR="00715DEC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oraz równego </w:t>
      </w:r>
      <w:r w:rsidR="008476EF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publicznego dostępu do informacji o </w:t>
      </w:r>
      <w:r w:rsidR="005574FD" w:rsidRPr="0051781E">
        <w:rPr>
          <w:rFonts w:ascii="Open Sans Light" w:hAnsi="Open Sans Light" w:cs="Open Sans Light"/>
          <w:color w:val="000000"/>
          <w:sz w:val="22"/>
          <w:szCs w:val="22"/>
        </w:rPr>
        <w:t>warunkach i sposobie wyboru projektów do dofinansowania.</w:t>
      </w:r>
      <w:r w:rsidR="008476EF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Złożenie wniosku jest równoznaczne z wyrażeniem zgody na publikowanie informacji w nim zawartych, </w:t>
      </w:r>
      <w:r w:rsidR="00470F30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 zakresie </w:t>
      </w:r>
      <w:r w:rsidR="008476EF" w:rsidRPr="0051781E">
        <w:rPr>
          <w:rFonts w:ascii="Open Sans Light" w:hAnsi="Open Sans Light" w:cs="Open Sans Light"/>
          <w:color w:val="000000"/>
          <w:sz w:val="22"/>
          <w:szCs w:val="22"/>
        </w:rPr>
        <w:t>konieczny</w:t>
      </w:r>
      <w:r w:rsidR="00470F30" w:rsidRPr="0051781E">
        <w:rPr>
          <w:rFonts w:ascii="Open Sans Light" w:hAnsi="Open Sans Light" w:cs="Open Sans Light"/>
          <w:color w:val="000000"/>
          <w:sz w:val="22"/>
          <w:szCs w:val="22"/>
        </w:rPr>
        <w:t>m</w:t>
      </w:r>
      <w:r w:rsidR="008476EF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do ogłoszenia wyników </w:t>
      </w:r>
      <w:r w:rsidR="001A2B64">
        <w:rPr>
          <w:rFonts w:ascii="Open Sans Light" w:hAnsi="Open Sans Light" w:cs="Open Sans Light"/>
          <w:color w:val="000000"/>
          <w:sz w:val="22"/>
          <w:szCs w:val="22"/>
        </w:rPr>
        <w:t xml:space="preserve">postępowania </w:t>
      </w:r>
      <w:r w:rsidR="004838D4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zgodnie </w:t>
      </w:r>
      <w:r w:rsidR="00650838" w:rsidRPr="0051781E">
        <w:rPr>
          <w:rFonts w:ascii="Open Sans Light" w:hAnsi="Open Sans Light" w:cs="Open Sans Light"/>
          <w:color w:val="000000"/>
          <w:sz w:val="22"/>
          <w:szCs w:val="22"/>
        </w:rPr>
        <w:br/>
      </w:r>
      <w:r w:rsidR="004838D4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z pkt </w:t>
      </w:r>
      <w:r w:rsidR="00337B70" w:rsidRPr="0051781E">
        <w:rPr>
          <w:rFonts w:ascii="Open Sans Light" w:hAnsi="Open Sans Light" w:cs="Open Sans Light"/>
          <w:color w:val="000000"/>
          <w:sz w:val="22"/>
          <w:szCs w:val="22"/>
        </w:rPr>
        <w:t>10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4</w:t>
      </w:r>
      <w:r w:rsidR="00337B70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4838D4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Systemu oceny projektów. </w:t>
      </w:r>
    </w:p>
    <w:p w14:paraId="12B5F453" w14:textId="0E1323B0" w:rsidR="00800615" w:rsidRPr="0051781E" w:rsidRDefault="00167F5E" w:rsidP="00CF0649">
      <w:pPr>
        <w:numPr>
          <w:ilvl w:val="0"/>
          <w:numId w:val="2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Ocena wniosków o dofinansowanie dokonywana jest w oparciu o</w:t>
      </w:r>
      <w:r w:rsidR="00BC2FF8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C67325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przyjęte przez Komitet Monitorujący </w:t>
      </w:r>
      <w:proofErr w:type="spellStart"/>
      <w:r w:rsidR="00D5009D" w:rsidRPr="0051781E">
        <w:rPr>
          <w:rFonts w:ascii="Open Sans Light" w:hAnsi="Open Sans Light" w:cs="Open Sans Light"/>
          <w:color w:val="000000"/>
          <w:sz w:val="22"/>
          <w:szCs w:val="22"/>
        </w:rPr>
        <w:t>FEnIKS</w:t>
      </w:r>
      <w:proofErr w:type="spellEnd"/>
      <w:r w:rsidR="00D5009D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C67325" w:rsidRPr="0051781E">
        <w:rPr>
          <w:rFonts w:ascii="Open Sans Light" w:hAnsi="Open Sans Light" w:cs="Open Sans Light"/>
          <w:color w:val="000000"/>
          <w:sz w:val="22"/>
          <w:szCs w:val="22"/>
        </w:rPr>
        <w:t>20</w:t>
      </w:r>
      <w:r w:rsidR="00D5009D" w:rsidRPr="0051781E">
        <w:rPr>
          <w:rFonts w:ascii="Open Sans Light" w:hAnsi="Open Sans Light" w:cs="Open Sans Light"/>
          <w:color w:val="000000"/>
          <w:sz w:val="22"/>
          <w:szCs w:val="22"/>
        </w:rPr>
        <w:t>21</w:t>
      </w:r>
      <w:r w:rsidR="00C67325" w:rsidRPr="0051781E">
        <w:rPr>
          <w:rFonts w:ascii="Open Sans Light" w:hAnsi="Open Sans Light" w:cs="Open Sans Light"/>
          <w:color w:val="000000"/>
          <w:sz w:val="22"/>
          <w:szCs w:val="22"/>
        </w:rPr>
        <w:t>-202</w:t>
      </w:r>
      <w:r w:rsidR="00D5009D" w:rsidRPr="0051781E">
        <w:rPr>
          <w:rFonts w:ascii="Open Sans Light" w:hAnsi="Open Sans Light" w:cs="Open Sans Light"/>
          <w:color w:val="000000"/>
          <w:sz w:val="22"/>
          <w:szCs w:val="22"/>
        </w:rPr>
        <w:t>7</w:t>
      </w:r>
      <w:r w:rsidR="00EB5B87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kryteria horyzontalne oraz </w:t>
      </w:r>
      <w:r w:rsidR="008935F8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kryteria </w:t>
      </w:r>
      <w:r w:rsidR="00D5009D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specyficzne </w:t>
      </w:r>
      <w:r w:rsidR="004838D4" w:rsidRPr="0051781E">
        <w:rPr>
          <w:rFonts w:ascii="Open Sans Light" w:hAnsi="Open Sans Light" w:cs="Open Sans Light"/>
          <w:color w:val="000000"/>
          <w:sz w:val="22"/>
          <w:szCs w:val="22"/>
        </w:rPr>
        <w:t>obowiązujące</w:t>
      </w:r>
      <w:r w:rsidR="0007065C">
        <w:rPr>
          <w:rFonts w:ascii="Open Sans Light" w:hAnsi="Open Sans Light" w:cs="Open Sans Light"/>
          <w:color w:val="000000"/>
          <w:sz w:val="22"/>
          <w:szCs w:val="22"/>
        </w:rPr>
        <w:t xml:space="preserve"> dla danego typu projektu</w:t>
      </w:r>
      <w:r w:rsidR="004838D4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w dniu ogłoszenia </w:t>
      </w:r>
      <w:r w:rsidR="00D5009D" w:rsidRPr="0051781E">
        <w:rPr>
          <w:rFonts w:ascii="Open Sans Light" w:hAnsi="Open Sans Light" w:cs="Open Sans Light"/>
          <w:color w:val="000000"/>
          <w:sz w:val="22"/>
          <w:szCs w:val="22"/>
        </w:rPr>
        <w:t>naboru</w:t>
      </w:r>
      <w:r w:rsidR="008935F8" w:rsidRPr="0051781E">
        <w:rPr>
          <w:rFonts w:ascii="Open Sans Light" w:hAnsi="Open Sans Light" w:cs="Open Sans Light"/>
          <w:color w:val="000000"/>
          <w:sz w:val="22"/>
          <w:szCs w:val="22"/>
        </w:rPr>
        <w:t>.</w:t>
      </w:r>
      <w:r w:rsidR="00EB5B87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78472C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Kryteria wyboru projektów </w:t>
      </w:r>
      <w:r w:rsidR="002B5692" w:rsidRPr="0051781E">
        <w:rPr>
          <w:rFonts w:ascii="Open Sans Light" w:hAnsi="Open Sans Light" w:cs="Open Sans Light"/>
          <w:color w:val="000000"/>
          <w:sz w:val="22"/>
          <w:szCs w:val="22"/>
        </w:rPr>
        <w:t>stanowią</w:t>
      </w:r>
      <w:r w:rsidR="00EB5B87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EB5B18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Załącznik nr </w:t>
      </w:r>
      <w:r w:rsidR="000123B3">
        <w:rPr>
          <w:rFonts w:ascii="Open Sans Light" w:hAnsi="Open Sans Light" w:cs="Open Sans Light"/>
          <w:color w:val="000000"/>
          <w:sz w:val="22"/>
          <w:szCs w:val="22"/>
        </w:rPr>
        <w:t>4</w:t>
      </w:r>
      <w:r w:rsidR="00EB5B18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do niniejszego regulaminu. </w:t>
      </w:r>
    </w:p>
    <w:p w14:paraId="43089FAD" w14:textId="77777777" w:rsidR="009179BF" w:rsidRPr="0051781E" w:rsidRDefault="009179BF" w:rsidP="00CF0649">
      <w:pPr>
        <w:pStyle w:val="Nagwek1"/>
        <w:spacing w:line="276" w:lineRule="auto"/>
        <w:rPr>
          <w:rFonts w:ascii="Open Sans Light" w:hAnsi="Open Sans Light" w:cs="Open Sans Light"/>
        </w:rPr>
      </w:pPr>
      <w:bookmarkStart w:id="15" w:name="_Toc143112688"/>
      <w:bookmarkStart w:id="16" w:name="_Toc147729379"/>
      <w:bookmarkStart w:id="17" w:name="_Toc148529631"/>
      <w:r w:rsidRPr="0051781E">
        <w:rPr>
          <w:rFonts w:ascii="Open Sans Light" w:hAnsi="Open Sans Light" w:cs="Open Sans Light"/>
        </w:rPr>
        <w:t>§ 4. Warunki uczestnictwa w naborze</w:t>
      </w:r>
      <w:bookmarkEnd w:id="15"/>
      <w:bookmarkEnd w:id="16"/>
      <w:bookmarkEnd w:id="17"/>
    </w:p>
    <w:p w14:paraId="3CE2765B" w14:textId="77777777" w:rsidR="00167F5E" w:rsidRPr="0051781E" w:rsidRDefault="00167F5E" w:rsidP="00CF0649">
      <w:pPr>
        <w:numPr>
          <w:ilvl w:val="0"/>
          <w:numId w:val="9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Do </w:t>
      </w:r>
      <w:r w:rsidR="002210E4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naboru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mogą przystąpić następujące podmioty:</w:t>
      </w:r>
    </w:p>
    <w:p w14:paraId="1667E66E" w14:textId="2FA3E0B4" w:rsidR="0093441F" w:rsidRPr="006417CE" w:rsidRDefault="00E24FA0" w:rsidP="00CF0649">
      <w:pPr>
        <w:numPr>
          <w:ilvl w:val="0"/>
          <w:numId w:val="4"/>
        </w:numPr>
        <w:spacing w:line="276" w:lineRule="auto"/>
        <w:ind w:left="851" w:hanging="425"/>
        <w:rPr>
          <w:rFonts w:ascii="Open Sans Light" w:hAnsi="Open Sans Light" w:cs="Open Sans Light"/>
          <w:sz w:val="22"/>
          <w:szCs w:val="22"/>
        </w:rPr>
      </w:pPr>
      <w:bookmarkStart w:id="18" w:name="_Hlk174356742"/>
      <w:r w:rsidRPr="006417CE">
        <w:rPr>
          <w:rFonts w:ascii="Open Sans Light" w:hAnsi="Open Sans Light" w:cs="Open Sans Light"/>
          <w:sz w:val="22"/>
          <w:szCs w:val="22"/>
        </w:rPr>
        <w:t>r</w:t>
      </w:r>
      <w:r w:rsidR="005F4605" w:rsidRPr="006417CE">
        <w:rPr>
          <w:rFonts w:ascii="Open Sans Light" w:hAnsi="Open Sans Light" w:cs="Open Sans Light"/>
          <w:sz w:val="22"/>
          <w:szCs w:val="22"/>
        </w:rPr>
        <w:t>egionalne dyrekcje ochrony środowiska</w:t>
      </w:r>
      <w:r w:rsidR="0093441F" w:rsidRPr="006417CE">
        <w:rPr>
          <w:rFonts w:ascii="Open Sans Light" w:hAnsi="Open Sans Light" w:cs="Open Sans Light"/>
          <w:sz w:val="22"/>
          <w:szCs w:val="22"/>
        </w:rPr>
        <w:t>;</w:t>
      </w:r>
      <w:r w:rsidR="0051781E" w:rsidRPr="006417CE">
        <w:rPr>
          <w:rFonts w:ascii="Open Sans Light" w:hAnsi="Open Sans Light" w:cs="Open Sans Light"/>
          <w:sz w:val="22"/>
          <w:szCs w:val="22"/>
        </w:rPr>
        <w:t xml:space="preserve"> </w:t>
      </w:r>
    </w:p>
    <w:p w14:paraId="60B86386" w14:textId="2973399F" w:rsidR="00243C63" w:rsidRPr="006417CE" w:rsidRDefault="00243C63" w:rsidP="00CF0649">
      <w:pPr>
        <w:numPr>
          <w:ilvl w:val="0"/>
          <w:numId w:val="4"/>
        </w:numPr>
        <w:spacing w:line="276" w:lineRule="auto"/>
        <w:ind w:left="851" w:hanging="425"/>
        <w:rPr>
          <w:rFonts w:ascii="Open Sans Light" w:hAnsi="Open Sans Light" w:cs="Open Sans Light"/>
          <w:sz w:val="22"/>
          <w:szCs w:val="22"/>
        </w:rPr>
      </w:pPr>
      <w:r w:rsidRPr="006417CE">
        <w:rPr>
          <w:rFonts w:ascii="Open Sans Light" w:hAnsi="Open Sans Light" w:cs="Open Sans Light"/>
          <w:sz w:val="22"/>
          <w:szCs w:val="22"/>
        </w:rPr>
        <w:t>jednostki samorządu terytorialnego i ich związki</w:t>
      </w:r>
      <w:r w:rsidR="0093441F" w:rsidRPr="006417CE">
        <w:rPr>
          <w:rFonts w:ascii="Open Sans Light" w:hAnsi="Open Sans Light" w:cs="Open Sans Light"/>
          <w:sz w:val="22"/>
          <w:szCs w:val="22"/>
        </w:rPr>
        <w:t xml:space="preserve"> oraz jednostki organizacyjne działające w ich imieniu</w:t>
      </w:r>
      <w:r w:rsidRPr="006417CE">
        <w:rPr>
          <w:rFonts w:ascii="Open Sans Light" w:hAnsi="Open Sans Light" w:cs="Open Sans Light"/>
          <w:sz w:val="22"/>
          <w:szCs w:val="22"/>
        </w:rPr>
        <w:t>;</w:t>
      </w:r>
    </w:p>
    <w:p w14:paraId="4BDCE7BC" w14:textId="6280FB32" w:rsidR="00243C63" w:rsidRPr="006417CE" w:rsidRDefault="00E24FA0" w:rsidP="00CF0649">
      <w:pPr>
        <w:numPr>
          <w:ilvl w:val="0"/>
          <w:numId w:val="4"/>
        </w:numPr>
        <w:spacing w:line="276" w:lineRule="auto"/>
        <w:ind w:left="851" w:hanging="425"/>
        <w:rPr>
          <w:rFonts w:ascii="Open Sans Light" w:hAnsi="Open Sans Light" w:cs="Open Sans Light"/>
          <w:sz w:val="22"/>
          <w:szCs w:val="22"/>
        </w:rPr>
      </w:pPr>
      <w:r w:rsidRPr="006417CE">
        <w:rPr>
          <w:rFonts w:ascii="Open Sans Light" w:hAnsi="Open Sans Light" w:cs="Open Sans Light"/>
          <w:sz w:val="22"/>
          <w:szCs w:val="22"/>
        </w:rPr>
        <w:t>p</w:t>
      </w:r>
      <w:r w:rsidR="0093441F" w:rsidRPr="006417CE">
        <w:rPr>
          <w:rFonts w:ascii="Open Sans Light" w:hAnsi="Open Sans Light" w:cs="Open Sans Light"/>
          <w:sz w:val="22"/>
          <w:szCs w:val="22"/>
        </w:rPr>
        <w:t xml:space="preserve">odmioty świadczące usługi publiczne w ramach realizacji obowiązków własnych </w:t>
      </w:r>
      <w:bookmarkEnd w:id="18"/>
      <w:r w:rsidR="00A44391">
        <w:rPr>
          <w:rFonts w:ascii="Open Sans Light" w:hAnsi="Open Sans Light" w:cs="Open Sans Light"/>
          <w:sz w:val="22"/>
          <w:szCs w:val="22"/>
        </w:rPr>
        <w:t>jednostek samorządu terytorialnego</w:t>
      </w:r>
    </w:p>
    <w:p w14:paraId="6B5297B9" w14:textId="10A7AE8D" w:rsidR="001A2B64" w:rsidRPr="0051781E" w:rsidRDefault="001A2B64" w:rsidP="00CF0649">
      <w:pPr>
        <w:numPr>
          <w:ilvl w:val="0"/>
          <w:numId w:val="9"/>
        </w:numPr>
        <w:spacing w:line="276" w:lineRule="auto"/>
        <w:ind w:left="426" w:hanging="426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sz w:val="22"/>
          <w:szCs w:val="22"/>
        </w:rPr>
        <w:t xml:space="preserve">W każdym przypadku we wniosku należy wskazać jednego beneficjenta środków. Zgodnie z </w:t>
      </w:r>
      <w:r w:rsidR="001E297F">
        <w:rPr>
          <w:rFonts w:ascii="Open Sans Light" w:hAnsi="Open Sans Light" w:cs="Open Sans Light"/>
          <w:sz w:val="22"/>
          <w:szCs w:val="22"/>
        </w:rPr>
        <w:t>w</w:t>
      </w:r>
      <w:r w:rsidRPr="0051781E">
        <w:rPr>
          <w:rFonts w:ascii="Open Sans Light" w:hAnsi="Open Sans Light" w:cs="Open Sans Light"/>
          <w:sz w:val="22"/>
          <w:szCs w:val="22"/>
        </w:rPr>
        <w:t>ytycznymi dotyczącymi kwalifikowalności wydatków, w uzasadnionych przypadkach wnioskodawca może wskazać inny podmiot, który:</w:t>
      </w:r>
    </w:p>
    <w:p w14:paraId="5A937A2F" w14:textId="77777777" w:rsidR="001A2B64" w:rsidRPr="0051781E" w:rsidRDefault="001A2B64" w:rsidP="00CF0649">
      <w:pPr>
        <w:numPr>
          <w:ilvl w:val="0"/>
          <w:numId w:val="16"/>
        </w:numPr>
        <w:spacing w:line="276" w:lineRule="auto"/>
        <w:ind w:left="851" w:hanging="425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sz w:val="22"/>
          <w:szCs w:val="22"/>
        </w:rPr>
        <w:t>poniósł już wydatki kwalifikowalne - w takim przypadku wnioskodawca dołącza do wniosku o dofinansowanie oświadczenie, w którym potwierdza, że wydatki poniesione przez ten podmiot spełniają warunki kwalifikowalności wydatków; dodatkowo należy wskazać we wniosku o dofinansowanie podmiot, który poniósł te wydatki oraz opisać strukturę własności majątku wytworzonego w związku z realizacją projektu oraz sposób zapewnienia trwałości projektu;</w:t>
      </w:r>
    </w:p>
    <w:p w14:paraId="66C33F27" w14:textId="77777777" w:rsidR="001A2B64" w:rsidRPr="0051781E" w:rsidRDefault="001A2B64" w:rsidP="00CF0649">
      <w:pPr>
        <w:numPr>
          <w:ilvl w:val="0"/>
          <w:numId w:val="16"/>
        </w:numPr>
        <w:spacing w:line="276" w:lineRule="auto"/>
        <w:ind w:left="851" w:hanging="425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sz w:val="22"/>
          <w:szCs w:val="22"/>
        </w:rPr>
        <w:t>będzie ponosił wydatki kwalifikowalne - w takim przypadku wnioskodawca załącza porozumienie lub umowę zawartą z poszanowaniem obowiązujących przepisów, w tym przepisów dotyczących zamówień publicznych, pomiędzy wnioskodawcą a danym podmiotem, na podstawie, której staje się on podmiotem upoważnionym do ponoszenia wydatków kwalifikowalnych w przyszłości w ramach danego projektu.</w:t>
      </w:r>
    </w:p>
    <w:p w14:paraId="6B5AB274" w14:textId="77777777" w:rsidR="00FE616F" w:rsidRPr="0051781E" w:rsidRDefault="0088424B" w:rsidP="00CF0649">
      <w:pPr>
        <w:numPr>
          <w:ilvl w:val="0"/>
          <w:numId w:val="9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Wnioskodawca</w:t>
      </w:r>
      <w:r w:rsidR="00C471B7" w:rsidRPr="0051781E">
        <w:rPr>
          <w:rFonts w:ascii="Open Sans Light" w:hAnsi="Open Sans Light" w:cs="Open Sans Light"/>
          <w:color w:val="000000"/>
          <w:sz w:val="22"/>
          <w:szCs w:val="22"/>
        </w:rPr>
        <w:t>, zobowiązan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y</w:t>
      </w:r>
      <w:r w:rsidR="00C471B7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jest </w:t>
      </w:r>
      <w:r w:rsidR="00C471B7" w:rsidRPr="0051781E">
        <w:rPr>
          <w:rFonts w:ascii="Open Sans Light" w:hAnsi="Open Sans Light" w:cs="Open Sans Light"/>
          <w:color w:val="000000"/>
          <w:sz w:val="22"/>
          <w:szCs w:val="22"/>
        </w:rPr>
        <w:t>zapoznać się z programem</w:t>
      </w:r>
      <w:r w:rsidR="002C4EB4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proofErr w:type="spellStart"/>
      <w:r w:rsidR="002C4EB4">
        <w:rPr>
          <w:rFonts w:ascii="Open Sans Light" w:hAnsi="Open Sans Light" w:cs="Open Sans Light"/>
          <w:color w:val="000000"/>
          <w:sz w:val="22"/>
          <w:szCs w:val="22"/>
        </w:rPr>
        <w:t>FEnIKS</w:t>
      </w:r>
      <w:proofErr w:type="spellEnd"/>
      <w:r w:rsidR="00C471B7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i jego założeniami</w:t>
      </w:r>
      <w:r w:rsidR="0000069C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416E16" w:rsidRPr="0051781E">
        <w:rPr>
          <w:rFonts w:ascii="Open Sans Light" w:hAnsi="Open Sans Light" w:cs="Open Sans Light"/>
          <w:color w:val="000000"/>
          <w:sz w:val="22"/>
          <w:szCs w:val="22"/>
        </w:rPr>
        <w:t>oraz adresowanymi</w:t>
      </w:r>
      <w:r w:rsidR="00C471B7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do </w:t>
      </w:r>
      <w:r w:rsidR="00815E8F" w:rsidRPr="0051781E">
        <w:rPr>
          <w:rFonts w:ascii="Open Sans Light" w:hAnsi="Open Sans Light" w:cs="Open Sans Light"/>
          <w:color w:val="000000"/>
          <w:sz w:val="22"/>
          <w:szCs w:val="22"/>
        </w:rPr>
        <w:t>wnioskodawców i beneficjentów</w:t>
      </w:r>
      <w:r w:rsidR="00C471B7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innymi dokumentami tego programu, a w szczególności </w:t>
      </w:r>
      <w:proofErr w:type="spellStart"/>
      <w:r w:rsidR="00786ABD" w:rsidRPr="0051781E">
        <w:rPr>
          <w:rFonts w:ascii="Open Sans Light" w:hAnsi="Open Sans Light" w:cs="Open Sans Light"/>
          <w:color w:val="000000"/>
          <w:sz w:val="22"/>
          <w:szCs w:val="22"/>
        </w:rPr>
        <w:t>S</w:t>
      </w:r>
      <w:r w:rsidR="002210E4" w:rsidRPr="0051781E">
        <w:rPr>
          <w:rFonts w:ascii="Open Sans Light" w:hAnsi="Open Sans Light" w:cs="Open Sans Light"/>
          <w:color w:val="000000"/>
          <w:sz w:val="22"/>
          <w:szCs w:val="22"/>
        </w:rPr>
        <w:t>z</w:t>
      </w:r>
      <w:r w:rsidR="00786ABD" w:rsidRPr="0051781E">
        <w:rPr>
          <w:rFonts w:ascii="Open Sans Light" w:hAnsi="Open Sans Light" w:cs="Open Sans Light"/>
          <w:color w:val="000000"/>
          <w:sz w:val="22"/>
          <w:szCs w:val="22"/>
        </w:rPr>
        <w:t>OP</w:t>
      </w:r>
      <w:proofErr w:type="spellEnd"/>
      <w:r w:rsidR="00470F30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wraz </w:t>
      </w:r>
      <w:r w:rsidR="00C471B7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z </w:t>
      </w:r>
      <w:r w:rsidR="00E41A51" w:rsidRPr="0051781E">
        <w:rPr>
          <w:rFonts w:ascii="Open Sans Light" w:hAnsi="Open Sans Light" w:cs="Open Sans Light"/>
          <w:color w:val="000000"/>
          <w:sz w:val="22"/>
          <w:szCs w:val="22"/>
        </w:rPr>
        <w:t>odpowiednimi</w:t>
      </w:r>
      <w:r w:rsidR="00C471B7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kryteri</w:t>
      </w:r>
      <w:r w:rsidR="007462D3" w:rsidRPr="0051781E">
        <w:rPr>
          <w:rFonts w:ascii="Open Sans Light" w:hAnsi="Open Sans Light" w:cs="Open Sans Light"/>
          <w:color w:val="000000"/>
          <w:sz w:val="22"/>
          <w:szCs w:val="22"/>
        </w:rPr>
        <w:t>ami</w:t>
      </w:r>
      <w:r w:rsidR="00C471B7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wyboru </w:t>
      </w:r>
      <w:r w:rsidR="00E41A51" w:rsidRPr="0051781E">
        <w:rPr>
          <w:rFonts w:ascii="Open Sans Light" w:hAnsi="Open Sans Light" w:cs="Open Sans Light"/>
          <w:color w:val="000000"/>
          <w:sz w:val="22"/>
          <w:szCs w:val="22"/>
        </w:rPr>
        <w:t>projektów</w:t>
      </w:r>
      <w:r w:rsidR="00C471B7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i </w:t>
      </w:r>
      <w:r w:rsidR="007462D3" w:rsidRPr="0051781E">
        <w:rPr>
          <w:rFonts w:ascii="Open Sans Light" w:hAnsi="Open Sans Light" w:cs="Open Sans Light"/>
          <w:color w:val="000000"/>
          <w:sz w:val="22"/>
          <w:szCs w:val="22"/>
        </w:rPr>
        <w:t>Instrukcją wypełniania</w:t>
      </w:r>
      <w:r w:rsidR="00C471B7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wniosku o dofinansowanie oraz przestrzegać </w:t>
      </w:r>
      <w:r w:rsidR="00E41A51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zawartych w nich </w:t>
      </w:r>
      <w:r w:rsidR="00C471B7" w:rsidRPr="0051781E">
        <w:rPr>
          <w:rFonts w:ascii="Open Sans Light" w:hAnsi="Open Sans Light" w:cs="Open Sans Light"/>
          <w:color w:val="000000"/>
          <w:sz w:val="22"/>
          <w:szCs w:val="22"/>
        </w:rPr>
        <w:t>zasad</w:t>
      </w:r>
      <w:r w:rsidR="007462D3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. </w:t>
      </w:r>
    </w:p>
    <w:p w14:paraId="117CEC94" w14:textId="48A337BC" w:rsidR="000878E6" w:rsidRPr="0051781E" w:rsidRDefault="00491CBE" w:rsidP="00CF0649">
      <w:pPr>
        <w:numPr>
          <w:ilvl w:val="0"/>
          <w:numId w:val="9"/>
        </w:numPr>
        <w:spacing w:line="276" w:lineRule="auto"/>
        <w:ind w:left="426" w:hanging="426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sz w:val="22"/>
          <w:szCs w:val="22"/>
        </w:rPr>
        <w:lastRenderedPageBreak/>
        <w:t xml:space="preserve">W ramach </w:t>
      </w:r>
      <w:r w:rsidR="00615F2D">
        <w:rPr>
          <w:rFonts w:ascii="Open Sans Light" w:hAnsi="Open Sans Light" w:cs="Open Sans Light"/>
          <w:sz w:val="22"/>
          <w:szCs w:val="22"/>
        </w:rPr>
        <w:t>postępowania</w:t>
      </w:r>
      <w:r w:rsidR="00615F2D" w:rsidRPr="0051781E">
        <w:rPr>
          <w:rFonts w:ascii="Open Sans Light" w:hAnsi="Open Sans Light" w:cs="Open Sans Light"/>
          <w:sz w:val="22"/>
          <w:szCs w:val="22"/>
        </w:rPr>
        <w:t xml:space="preserve"> </w:t>
      </w:r>
      <w:r w:rsidRPr="0051781E">
        <w:rPr>
          <w:rFonts w:ascii="Open Sans Light" w:hAnsi="Open Sans Light" w:cs="Open Sans Light"/>
          <w:sz w:val="22"/>
          <w:szCs w:val="22"/>
        </w:rPr>
        <w:t xml:space="preserve">wsparcie mogą uzyskać projekty </w:t>
      </w:r>
      <w:r w:rsidR="000123B3">
        <w:rPr>
          <w:rFonts w:ascii="Open Sans Light" w:hAnsi="Open Sans Light" w:cs="Open Sans Light"/>
          <w:sz w:val="22"/>
          <w:szCs w:val="22"/>
        </w:rPr>
        <w:t>dotyczące</w:t>
      </w:r>
      <w:r w:rsidR="000123B3" w:rsidRPr="0051781E">
        <w:rPr>
          <w:rFonts w:ascii="Open Sans Light" w:hAnsi="Open Sans Light" w:cs="Open Sans Light"/>
          <w:sz w:val="22"/>
          <w:szCs w:val="22"/>
        </w:rPr>
        <w:t xml:space="preserve"> </w:t>
      </w:r>
      <w:r w:rsidR="0093441F">
        <w:rPr>
          <w:rFonts w:ascii="Open Sans Light" w:hAnsi="Open Sans Light" w:cs="Open Sans Light"/>
          <w:sz w:val="22"/>
          <w:szCs w:val="22"/>
        </w:rPr>
        <w:t>r</w:t>
      </w:r>
      <w:r w:rsidR="0093441F" w:rsidRPr="0093441F">
        <w:rPr>
          <w:rFonts w:ascii="Open Sans Light" w:hAnsi="Open Sans Light" w:cs="Open Sans Light"/>
          <w:sz w:val="22"/>
          <w:szCs w:val="22"/>
        </w:rPr>
        <w:t>ekultywacj</w:t>
      </w:r>
      <w:r w:rsidR="0093441F">
        <w:rPr>
          <w:rFonts w:ascii="Open Sans Light" w:hAnsi="Open Sans Light" w:cs="Open Sans Light"/>
          <w:sz w:val="22"/>
          <w:szCs w:val="22"/>
        </w:rPr>
        <w:t>i</w:t>
      </w:r>
      <w:r w:rsidR="0093441F" w:rsidRPr="0093441F">
        <w:rPr>
          <w:rFonts w:ascii="Open Sans Light" w:hAnsi="Open Sans Light" w:cs="Open Sans Light"/>
          <w:sz w:val="22"/>
          <w:szCs w:val="22"/>
        </w:rPr>
        <w:t xml:space="preserve"> i </w:t>
      </w:r>
      <w:proofErr w:type="spellStart"/>
      <w:r w:rsidR="0093441F" w:rsidRPr="0093441F">
        <w:rPr>
          <w:rFonts w:ascii="Open Sans Light" w:hAnsi="Open Sans Light" w:cs="Open Sans Light"/>
          <w:sz w:val="22"/>
          <w:szCs w:val="22"/>
        </w:rPr>
        <w:t>remediacj</w:t>
      </w:r>
      <w:r w:rsidR="0093441F">
        <w:rPr>
          <w:rFonts w:ascii="Open Sans Light" w:hAnsi="Open Sans Light" w:cs="Open Sans Light"/>
          <w:sz w:val="22"/>
          <w:szCs w:val="22"/>
        </w:rPr>
        <w:t>i</w:t>
      </w:r>
      <w:proofErr w:type="spellEnd"/>
      <w:r w:rsidR="0093441F" w:rsidRPr="0093441F">
        <w:rPr>
          <w:rFonts w:ascii="Open Sans Light" w:hAnsi="Open Sans Light" w:cs="Open Sans Light"/>
          <w:sz w:val="22"/>
          <w:szCs w:val="22"/>
        </w:rPr>
        <w:t xml:space="preserve"> terenów zdegradowanych działalnością gospodarczą</w:t>
      </w:r>
      <w:r w:rsidR="0093441F" w:rsidRPr="0093441F" w:rsidDel="0093441F">
        <w:rPr>
          <w:rFonts w:ascii="Open Sans Light" w:hAnsi="Open Sans Light" w:cs="Open Sans Light"/>
          <w:sz w:val="22"/>
          <w:szCs w:val="22"/>
        </w:rPr>
        <w:t xml:space="preserve"> </w:t>
      </w:r>
      <w:r w:rsidR="002210E4" w:rsidRPr="0051781E">
        <w:rPr>
          <w:rFonts w:ascii="Open Sans Light" w:hAnsi="Open Sans Light" w:cs="Open Sans Light"/>
          <w:sz w:val="22"/>
          <w:szCs w:val="22"/>
        </w:rPr>
        <w:t>-</w:t>
      </w:r>
      <w:r w:rsidRPr="0051781E">
        <w:rPr>
          <w:rFonts w:ascii="Open Sans Light" w:hAnsi="Open Sans Light" w:cs="Open Sans Light"/>
          <w:sz w:val="22"/>
          <w:szCs w:val="22"/>
        </w:rPr>
        <w:t xml:space="preserve"> które wpisują się w przedsięwzięcia wskazane w</w:t>
      </w:r>
      <w:r w:rsidR="002210E4" w:rsidRPr="0051781E">
        <w:rPr>
          <w:rFonts w:ascii="Open Sans Light" w:hAnsi="Open Sans Light" w:cs="Open Sans Light"/>
          <w:sz w:val="22"/>
          <w:szCs w:val="22"/>
        </w:rPr>
        <w:t xml:space="preserve"> </w:t>
      </w:r>
      <w:proofErr w:type="spellStart"/>
      <w:r w:rsidR="002210E4" w:rsidRPr="0051781E">
        <w:rPr>
          <w:rFonts w:ascii="Open Sans Light" w:hAnsi="Open Sans Light" w:cs="Open Sans Light"/>
          <w:sz w:val="22"/>
          <w:szCs w:val="22"/>
        </w:rPr>
        <w:t>SzOP</w:t>
      </w:r>
      <w:proofErr w:type="spellEnd"/>
      <w:r w:rsidRPr="0051781E">
        <w:rPr>
          <w:rFonts w:ascii="Open Sans Light" w:hAnsi="Open Sans Light" w:cs="Open Sans Light"/>
          <w:sz w:val="22"/>
          <w:szCs w:val="22"/>
        </w:rPr>
        <w:t xml:space="preserve"> </w:t>
      </w:r>
      <w:r w:rsidR="00726CA6">
        <w:rPr>
          <w:rFonts w:ascii="Open Sans Light" w:hAnsi="Open Sans Light" w:cs="Open Sans Light"/>
          <w:sz w:val="22"/>
          <w:szCs w:val="22"/>
        </w:rPr>
        <w:t xml:space="preserve">w </w:t>
      </w:r>
      <w:r w:rsidRPr="0051781E">
        <w:rPr>
          <w:rFonts w:ascii="Open Sans Light" w:hAnsi="Open Sans Light" w:cs="Open Sans Light"/>
          <w:sz w:val="22"/>
          <w:szCs w:val="22"/>
        </w:rPr>
        <w:t xml:space="preserve">ramach typu projektu nr </w:t>
      </w:r>
      <w:r w:rsidR="0093441F">
        <w:rPr>
          <w:rFonts w:ascii="Open Sans Light" w:hAnsi="Open Sans Light" w:cs="Open Sans Light"/>
          <w:sz w:val="22"/>
          <w:szCs w:val="22"/>
        </w:rPr>
        <w:t>7a</w:t>
      </w:r>
      <w:r w:rsidRPr="0051781E">
        <w:rPr>
          <w:rFonts w:ascii="Open Sans Light" w:hAnsi="Open Sans Light" w:cs="Open Sans Light"/>
          <w:sz w:val="22"/>
          <w:szCs w:val="22"/>
        </w:rPr>
        <w:t xml:space="preserve"> </w:t>
      </w:r>
      <w:r w:rsidR="002210E4" w:rsidRPr="0051781E">
        <w:rPr>
          <w:rFonts w:ascii="Open Sans Light" w:hAnsi="Open Sans Light" w:cs="Open Sans Light"/>
          <w:sz w:val="22"/>
          <w:szCs w:val="22"/>
        </w:rPr>
        <w:t>dla</w:t>
      </w:r>
      <w:r w:rsidRPr="0051781E">
        <w:rPr>
          <w:rFonts w:ascii="Open Sans Light" w:hAnsi="Open Sans Light" w:cs="Open Sans Light"/>
          <w:sz w:val="22"/>
          <w:szCs w:val="22"/>
        </w:rPr>
        <w:t xml:space="preserve"> </w:t>
      </w:r>
      <w:r w:rsidR="0037697E" w:rsidRPr="0051781E">
        <w:rPr>
          <w:rFonts w:ascii="Open Sans Light" w:hAnsi="Open Sans Light" w:cs="Open Sans Light"/>
          <w:sz w:val="22"/>
          <w:szCs w:val="22"/>
        </w:rPr>
        <w:t>działania FENX.01.0</w:t>
      </w:r>
      <w:r w:rsidR="0093441F">
        <w:rPr>
          <w:rFonts w:ascii="Open Sans Light" w:hAnsi="Open Sans Light" w:cs="Open Sans Light"/>
          <w:sz w:val="22"/>
          <w:szCs w:val="22"/>
        </w:rPr>
        <w:t>5</w:t>
      </w:r>
      <w:r w:rsidR="0037697E" w:rsidRPr="0051781E">
        <w:rPr>
          <w:rFonts w:ascii="Open Sans Light" w:hAnsi="Open Sans Light" w:cs="Open Sans Light"/>
          <w:sz w:val="22"/>
          <w:szCs w:val="22"/>
        </w:rPr>
        <w:t>.</w:t>
      </w:r>
      <w:r w:rsidRPr="0051781E">
        <w:rPr>
          <w:rFonts w:ascii="Open Sans Light" w:hAnsi="Open Sans Light" w:cs="Open Sans Light"/>
          <w:sz w:val="22"/>
          <w:szCs w:val="22"/>
        </w:rPr>
        <w:t xml:space="preserve"> </w:t>
      </w:r>
    </w:p>
    <w:p w14:paraId="14C3730D" w14:textId="4BC02B82" w:rsidR="00243C63" w:rsidRPr="00785E00" w:rsidRDefault="00785E00" w:rsidP="00CF0649">
      <w:pPr>
        <w:numPr>
          <w:ilvl w:val="0"/>
          <w:numId w:val="9"/>
        </w:numPr>
        <w:spacing w:line="276" w:lineRule="auto"/>
        <w:ind w:left="426"/>
        <w:rPr>
          <w:rFonts w:ascii="Open Sans Light" w:hAnsi="Open Sans Light" w:cs="Open Sans Light"/>
          <w:sz w:val="22"/>
          <w:szCs w:val="22"/>
        </w:rPr>
      </w:pPr>
      <w:bookmarkStart w:id="19" w:name="_Hlk174356683"/>
      <w:r w:rsidRPr="00785E00">
        <w:rPr>
          <w:rFonts w:ascii="Open Sans Light" w:hAnsi="Open Sans Light" w:cs="Open Sans Light"/>
          <w:sz w:val="22"/>
          <w:szCs w:val="22"/>
        </w:rPr>
        <w:t xml:space="preserve">Zgodnie z przyjętą linią demarkacyjną finansowania projektów z poziomu krajowego i poziomu regionalnego do naboru mogą zostać zgłoszone </w:t>
      </w:r>
      <w:r>
        <w:rPr>
          <w:rFonts w:ascii="Open Sans Light" w:hAnsi="Open Sans Light" w:cs="Open Sans Light"/>
          <w:sz w:val="22"/>
          <w:szCs w:val="22"/>
        </w:rPr>
        <w:t>przedsięwzięcia</w:t>
      </w:r>
      <w:r w:rsidRPr="00785E00">
        <w:rPr>
          <w:rFonts w:ascii="Open Sans Light" w:hAnsi="Open Sans Light" w:cs="Open Sans Light"/>
          <w:sz w:val="22"/>
          <w:szCs w:val="22"/>
        </w:rPr>
        <w:t xml:space="preserve"> </w:t>
      </w:r>
      <w:r>
        <w:rPr>
          <w:rFonts w:ascii="Open Sans Light" w:hAnsi="Open Sans Light" w:cs="Open Sans Light"/>
          <w:sz w:val="22"/>
          <w:szCs w:val="22"/>
        </w:rPr>
        <w:t>dotyczące u</w:t>
      </w:r>
      <w:r w:rsidRPr="00785E00">
        <w:rPr>
          <w:rFonts w:ascii="Open Sans Light" w:hAnsi="Open Sans Light" w:cs="Open Sans Light"/>
          <w:sz w:val="22"/>
          <w:szCs w:val="22"/>
        </w:rPr>
        <w:t>suwani</w:t>
      </w:r>
      <w:r>
        <w:rPr>
          <w:rFonts w:ascii="Open Sans Light" w:hAnsi="Open Sans Light" w:cs="Open Sans Light"/>
          <w:sz w:val="22"/>
          <w:szCs w:val="22"/>
        </w:rPr>
        <w:t>a</w:t>
      </w:r>
      <w:r w:rsidRPr="00785E00">
        <w:rPr>
          <w:rFonts w:ascii="Open Sans Light" w:hAnsi="Open Sans Light" w:cs="Open Sans Light"/>
          <w:sz w:val="22"/>
          <w:szCs w:val="22"/>
        </w:rPr>
        <w:t xml:space="preserve"> zanieczyszczeń po zlikwidowanych zakładach</w:t>
      </w:r>
      <w:r>
        <w:rPr>
          <w:rFonts w:ascii="Open Sans Light" w:hAnsi="Open Sans Light" w:cs="Open Sans Light"/>
          <w:sz w:val="22"/>
          <w:szCs w:val="22"/>
        </w:rPr>
        <w:t xml:space="preserve"> </w:t>
      </w:r>
      <w:r w:rsidRPr="00785E00">
        <w:rPr>
          <w:rFonts w:ascii="Open Sans Light" w:hAnsi="Open Sans Light" w:cs="Open Sans Light"/>
          <w:sz w:val="22"/>
          <w:szCs w:val="22"/>
        </w:rPr>
        <w:t>będących własnością Skarbu Państwa</w:t>
      </w:r>
      <w:r w:rsidR="008A1DB0" w:rsidRPr="00785E00">
        <w:rPr>
          <w:rFonts w:ascii="Open Sans Light" w:hAnsi="Open Sans Light" w:cs="Open Sans Light"/>
          <w:sz w:val="22"/>
          <w:szCs w:val="22"/>
        </w:rPr>
        <w:t>.</w:t>
      </w:r>
      <w:r w:rsidR="00031D8A">
        <w:rPr>
          <w:rFonts w:ascii="Open Sans Light" w:hAnsi="Open Sans Light" w:cs="Open Sans Light"/>
          <w:sz w:val="22"/>
          <w:szCs w:val="22"/>
        </w:rPr>
        <w:t xml:space="preserve"> </w:t>
      </w:r>
    </w:p>
    <w:p w14:paraId="6D547DBB" w14:textId="6ADB6BAB" w:rsidR="00785E00" w:rsidRDefault="00491CBE" w:rsidP="00CF0649">
      <w:pPr>
        <w:numPr>
          <w:ilvl w:val="0"/>
          <w:numId w:val="9"/>
        </w:numPr>
        <w:spacing w:line="276" w:lineRule="auto"/>
        <w:ind w:left="426" w:hanging="426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sz w:val="22"/>
          <w:szCs w:val="22"/>
        </w:rPr>
        <w:t xml:space="preserve">W ramach ww. projektów </w:t>
      </w:r>
      <w:r w:rsidR="00CC7FAA">
        <w:rPr>
          <w:rFonts w:ascii="Open Sans Light" w:hAnsi="Open Sans Light" w:cs="Open Sans Light"/>
          <w:sz w:val="22"/>
          <w:szCs w:val="22"/>
        </w:rPr>
        <w:t>w</w:t>
      </w:r>
      <w:r w:rsidR="000123B3" w:rsidRPr="000123B3">
        <w:rPr>
          <w:rFonts w:ascii="Open Sans Light" w:hAnsi="Open Sans Light" w:cs="Open Sans Light"/>
          <w:sz w:val="22"/>
          <w:szCs w:val="22"/>
        </w:rPr>
        <w:t>spieran</w:t>
      </w:r>
      <w:r w:rsidR="00785E00">
        <w:rPr>
          <w:rFonts w:ascii="Open Sans Light" w:hAnsi="Open Sans Light" w:cs="Open Sans Light"/>
          <w:sz w:val="22"/>
          <w:szCs w:val="22"/>
        </w:rPr>
        <w:t xml:space="preserve">a będzie </w:t>
      </w:r>
      <w:r w:rsidR="00785E00" w:rsidRPr="00785E00">
        <w:rPr>
          <w:rFonts w:ascii="Open Sans Light" w:hAnsi="Open Sans Light" w:cs="Open Sans Light"/>
          <w:sz w:val="22"/>
          <w:szCs w:val="22"/>
        </w:rPr>
        <w:t>rekultywacj</w:t>
      </w:r>
      <w:r w:rsidR="00785E00">
        <w:rPr>
          <w:rFonts w:ascii="Open Sans Light" w:hAnsi="Open Sans Light" w:cs="Open Sans Light"/>
          <w:sz w:val="22"/>
          <w:szCs w:val="22"/>
        </w:rPr>
        <w:t>a</w:t>
      </w:r>
      <w:r w:rsidR="00785E00" w:rsidRPr="00785E00">
        <w:rPr>
          <w:rFonts w:ascii="Open Sans Light" w:hAnsi="Open Sans Light" w:cs="Open Sans Light"/>
          <w:sz w:val="22"/>
          <w:szCs w:val="22"/>
        </w:rPr>
        <w:t xml:space="preserve"> i </w:t>
      </w:r>
      <w:proofErr w:type="spellStart"/>
      <w:r w:rsidR="00785E00" w:rsidRPr="00785E00">
        <w:rPr>
          <w:rFonts w:ascii="Open Sans Light" w:hAnsi="Open Sans Light" w:cs="Open Sans Light"/>
          <w:sz w:val="22"/>
          <w:szCs w:val="22"/>
        </w:rPr>
        <w:t>remediacj</w:t>
      </w:r>
      <w:r w:rsidR="00785E00">
        <w:rPr>
          <w:rFonts w:ascii="Open Sans Light" w:hAnsi="Open Sans Light" w:cs="Open Sans Light"/>
          <w:sz w:val="22"/>
          <w:szCs w:val="22"/>
        </w:rPr>
        <w:t>a</w:t>
      </w:r>
      <w:proofErr w:type="spellEnd"/>
      <w:r w:rsidR="00785E00" w:rsidRPr="00785E00">
        <w:rPr>
          <w:rFonts w:ascii="Open Sans Light" w:hAnsi="Open Sans Light" w:cs="Open Sans Light"/>
          <w:sz w:val="22"/>
          <w:szCs w:val="22"/>
        </w:rPr>
        <w:t xml:space="preserve"> terenów zanieczyszczonych i zdegradowanych. </w:t>
      </w:r>
      <w:r w:rsidR="00031D8A">
        <w:rPr>
          <w:rFonts w:ascii="Open Sans Light" w:hAnsi="Open Sans Light" w:cs="Open Sans Light"/>
          <w:sz w:val="22"/>
          <w:szCs w:val="22"/>
        </w:rPr>
        <w:t>Jeżeli na terenie objętym rekultywacją/</w:t>
      </w:r>
      <w:proofErr w:type="spellStart"/>
      <w:r w:rsidR="00031D8A">
        <w:rPr>
          <w:rFonts w:ascii="Open Sans Light" w:hAnsi="Open Sans Light" w:cs="Open Sans Light"/>
          <w:sz w:val="22"/>
          <w:szCs w:val="22"/>
        </w:rPr>
        <w:t>remediacją</w:t>
      </w:r>
      <w:proofErr w:type="spellEnd"/>
      <w:r w:rsidR="00031D8A">
        <w:rPr>
          <w:rFonts w:ascii="Open Sans Light" w:hAnsi="Open Sans Light" w:cs="Open Sans Light"/>
          <w:sz w:val="22"/>
          <w:szCs w:val="22"/>
        </w:rPr>
        <w:t xml:space="preserve"> zalegać będą odpady to w ramach projektu możliwe będzie również sfinansowanie ich</w:t>
      </w:r>
      <w:r w:rsidR="00B21319">
        <w:rPr>
          <w:rFonts w:ascii="Open Sans Light" w:hAnsi="Open Sans Light" w:cs="Open Sans Light"/>
          <w:sz w:val="22"/>
          <w:szCs w:val="22"/>
        </w:rPr>
        <w:t xml:space="preserve"> usunięcia i</w:t>
      </w:r>
      <w:r w:rsidR="00031D8A">
        <w:rPr>
          <w:rFonts w:ascii="Open Sans Light" w:hAnsi="Open Sans Light" w:cs="Open Sans Light"/>
          <w:sz w:val="22"/>
          <w:szCs w:val="22"/>
        </w:rPr>
        <w:t xml:space="preserve"> zagospodarowania.</w:t>
      </w:r>
      <w:r w:rsidR="00B21319">
        <w:rPr>
          <w:rFonts w:ascii="Open Sans Light" w:hAnsi="Open Sans Light" w:cs="Open Sans Light"/>
          <w:sz w:val="22"/>
          <w:szCs w:val="22"/>
        </w:rPr>
        <w:t xml:space="preserve"> Koszty związane z docelowym zagospodarowaniem terenu i infrastrukturą dodatkową nie powinny przekroczyć </w:t>
      </w:r>
      <w:r w:rsidR="00E4573E">
        <w:rPr>
          <w:rFonts w:ascii="Open Sans Light" w:hAnsi="Open Sans Light" w:cs="Open Sans Light"/>
          <w:sz w:val="22"/>
          <w:szCs w:val="22"/>
        </w:rPr>
        <w:t>15</w:t>
      </w:r>
      <w:r w:rsidR="00B21319">
        <w:rPr>
          <w:rFonts w:ascii="Open Sans Light" w:hAnsi="Open Sans Light" w:cs="Open Sans Light"/>
          <w:sz w:val="22"/>
          <w:szCs w:val="22"/>
        </w:rPr>
        <w:t xml:space="preserve"> % kosztów kwalifikowanych projektu. </w:t>
      </w:r>
      <w:r w:rsidR="00031D8A">
        <w:rPr>
          <w:rFonts w:ascii="Open Sans Light" w:hAnsi="Open Sans Light" w:cs="Open Sans Light"/>
          <w:sz w:val="22"/>
          <w:szCs w:val="22"/>
        </w:rPr>
        <w:t xml:space="preserve"> </w:t>
      </w:r>
      <w:r w:rsidR="00785E00" w:rsidRPr="00785E00">
        <w:rPr>
          <w:rFonts w:ascii="Open Sans Light" w:hAnsi="Open Sans Light" w:cs="Open Sans Light"/>
          <w:sz w:val="22"/>
          <w:szCs w:val="22"/>
        </w:rPr>
        <w:t xml:space="preserve">W sytuacji, gdy ze względu na poziom zanieczyszczenia lub względy związane z ładem przestrzennym i zrównoważonym rozwojem wskazujące, iż uzasadnione będzie zagospodarowanie terenu na cele gospodarcze, dopuszcza się wykorzystanie terenu po realizacji projektu na potrzeby działalności gospodarczej, która wnosi istotny wkład w realizację co najmniej jednego celu środowiskowego w rozumieniu Rozporządzenia Taksonomii. </w:t>
      </w:r>
    </w:p>
    <w:p w14:paraId="502273BB" w14:textId="5F1B59ED" w:rsidR="00AF3942" w:rsidRPr="00243C63" w:rsidRDefault="00785E00" w:rsidP="00CF0649">
      <w:pPr>
        <w:numPr>
          <w:ilvl w:val="0"/>
          <w:numId w:val="9"/>
        </w:numPr>
        <w:spacing w:line="276" w:lineRule="auto"/>
        <w:ind w:left="426" w:hanging="426"/>
        <w:rPr>
          <w:rFonts w:ascii="Open Sans Light" w:hAnsi="Open Sans Light" w:cs="Open Sans Light"/>
          <w:sz w:val="22"/>
          <w:szCs w:val="22"/>
        </w:rPr>
      </w:pPr>
      <w:r w:rsidRPr="00785E00">
        <w:rPr>
          <w:rFonts w:ascii="Open Sans Light" w:hAnsi="Open Sans Light" w:cs="Open Sans Light"/>
          <w:sz w:val="22"/>
          <w:szCs w:val="22"/>
        </w:rPr>
        <w:t xml:space="preserve">Finansowane będą </w:t>
      </w:r>
      <w:r w:rsidR="00DD552A">
        <w:rPr>
          <w:rFonts w:ascii="Open Sans Light" w:hAnsi="Open Sans Light" w:cs="Open Sans Light"/>
          <w:sz w:val="22"/>
          <w:szCs w:val="22"/>
        </w:rPr>
        <w:t xml:space="preserve">również </w:t>
      </w:r>
      <w:r w:rsidRPr="00785E00">
        <w:rPr>
          <w:rFonts w:ascii="Open Sans Light" w:hAnsi="Open Sans Light" w:cs="Open Sans Light"/>
          <w:sz w:val="22"/>
          <w:szCs w:val="22"/>
        </w:rPr>
        <w:t xml:space="preserve">działania </w:t>
      </w:r>
      <w:r>
        <w:rPr>
          <w:rFonts w:ascii="Open Sans Light" w:hAnsi="Open Sans Light" w:cs="Open Sans Light"/>
          <w:sz w:val="22"/>
          <w:szCs w:val="22"/>
        </w:rPr>
        <w:t xml:space="preserve">dotyczące </w:t>
      </w:r>
      <w:r w:rsidRPr="00785E00">
        <w:rPr>
          <w:rFonts w:ascii="Open Sans Light" w:hAnsi="Open Sans Light" w:cs="Open Sans Light"/>
          <w:sz w:val="22"/>
          <w:szCs w:val="22"/>
        </w:rPr>
        <w:t>analizy degradacji</w:t>
      </w:r>
      <w:r>
        <w:rPr>
          <w:rFonts w:ascii="Open Sans Light" w:hAnsi="Open Sans Light" w:cs="Open Sans Light"/>
          <w:sz w:val="22"/>
          <w:szCs w:val="22"/>
        </w:rPr>
        <w:t xml:space="preserve">, </w:t>
      </w:r>
      <w:r w:rsidRPr="00785E00">
        <w:rPr>
          <w:rFonts w:ascii="Open Sans Light" w:hAnsi="Open Sans Light" w:cs="Open Sans Light"/>
          <w:sz w:val="22"/>
          <w:szCs w:val="22"/>
        </w:rPr>
        <w:t xml:space="preserve">zanieczyszczenia </w:t>
      </w:r>
      <w:r>
        <w:rPr>
          <w:rFonts w:ascii="Open Sans Light" w:hAnsi="Open Sans Light" w:cs="Open Sans Light"/>
          <w:sz w:val="22"/>
          <w:szCs w:val="22"/>
        </w:rPr>
        <w:t>oraz</w:t>
      </w:r>
      <w:r w:rsidRPr="00785E00">
        <w:rPr>
          <w:rFonts w:ascii="Open Sans Light" w:hAnsi="Open Sans Light" w:cs="Open Sans Light"/>
          <w:sz w:val="22"/>
          <w:szCs w:val="22"/>
        </w:rPr>
        <w:t xml:space="preserve"> poprawy stanu środowiska na danym terenie</w:t>
      </w:r>
      <w:r w:rsidR="0070207F">
        <w:rPr>
          <w:rFonts w:ascii="Open Sans Light" w:hAnsi="Open Sans Light" w:cs="Open Sans Light"/>
          <w:sz w:val="22"/>
          <w:szCs w:val="22"/>
        </w:rPr>
        <w:t xml:space="preserve"> – jako element składowy projektów związanych z właściwą rekultywacją lub </w:t>
      </w:r>
      <w:proofErr w:type="spellStart"/>
      <w:r w:rsidR="0070207F">
        <w:rPr>
          <w:rFonts w:ascii="Open Sans Light" w:hAnsi="Open Sans Light" w:cs="Open Sans Light"/>
          <w:sz w:val="22"/>
          <w:szCs w:val="22"/>
        </w:rPr>
        <w:t>remediacją</w:t>
      </w:r>
      <w:proofErr w:type="spellEnd"/>
      <w:r w:rsidR="0070207F">
        <w:rPr>
          <w:rFonts w:ascii="Open Sans Light" w:hAnsi="Open Sans Light" w:cs="Open Sans Light"/>
          <w:sz w:val="22"/>
          <w:szCs w:val="22"/>
        </w:rPr>
        <w:t xml:space="preserve"> terenu</w:t>
      </w:r>
      <w:r w:rsidRPr="00785E00">
        <w:rPr>
          <w:rFonts w:ascii="Open Sans Light" w:hAnsi="Open Sans Light" w:cs="Open Sans Light"/>
          <w:sz w:val="22"/>
          <w:szCs w:val="22"/>
        </w:rPr>
        <w:t>.</w:t>
      </w:r>
      <w:bookmarkEnd w:id="19"/>
    </w:p>
    <w:p w14:paraId="00B955B0" w14:textId="52AFED55" w:rsidR="00E47AD7" w:rsidRDefault="00E47AD7" w:rsidP="00CF0649">
      <w:pPr>
        <w:numPr>
          <w:ilvl w:val="0"/>
          <w:numId w:val="9"/>
        </w:numPr>
        <w:spacing w:line="276" w:lineRule="auto"/>
        <w:ind w:left="426"/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 xml:space="preserve">Kosztami kwalifikowalnymi mogą być również koszty związane z przygotowaniem </w:t>
      </w:r>
      <w:r w:rsidR="00370D44">
        <w:rPr>
          <w:rFonts w:ascii="Open Sans Light" w:hAnsi="Open Sans Light" w:cs="Open Sans Light"/>
          <w:sz w:val="22"/>
          <w:szCs w:val="22"/>
        </w:rPr>
        <w:t>wniosku o dofinansowanie,</w:t>
      </w:r>
      <w:r>
        <w:rPr>
          <w:rFonts w:ascii="Open Sans Light" w:hAnsi="Open Sans Light" w:cs="Open Sans Light"/>
          <w:sz w:val="22"/>
          <w:szCs w:val="22"/>
        </w:rPr>
        <w:t xml:space="preserve"> w tym w szczególności:</w:t>
      </w:r>
    </w:p>
    <w:p w14:paraId="26E04003" w14:textId="08C5CFBC" w:rsidR="00E47AD7" w:rsidRPr="00202DD3" w:rsidRDefault="00E47AD7" w:rsidP="00CF0649">
      <w:pPr>
        <w:pStyle w:val="Akapitzlist"/>
        <w:numPr>
          <w:ilvl w:val="0"/>
          <w:numId w:val="43"/>
        </w:numPr>
        <w:spacing w:after="120" w:line="276" w:lineRule="auto"/>
        <w:ind w:left="850" w:hanging="425"/>
        <w:contextualSpacing w:val="0"/>
        <w:rPr>
          <w:rFonts w:ascii="Open Sans Light" w:hAnsi="Open Sans Light" w:cs="Open Sans Light"/>
          <w:sz w:val="22"/>
          <w:szCs w:val="22"/>
        </w:rPr>
      </w:pPr>
      <w:r w:rsidRPr="00E47AD7">
        <w:rPr>
          <w:rFonts w:ascii="Open Sans Light" w:hAnsi="Open Sans Light" w:cs="Open Sans Light"/>
          <w:sz w:val="22"/>
          <w:szCs w:val="22"/>
        </w:rPr>
        <w:t>wydatki poniesione na opracowanie lub aktualizację dokumentacji niezbędnej do</w:t>
      </w:r>
      <w:r>
        <w:rPr>
          <w:rFonts w:ascii="Open Sans Light" w:hAnsi="Open Sans Light" w:cs="Open Sans Light"/>
          <w:sz w:val="22"/>
          <w:szCs w:val="22"/>
        </w:rPr>
        <w:t xml:space="preserve"> </w:t>
      </w:r>
      <w:r w:rsidRPr="00E47AD7">
        <w:rPr>
          <w:rFonts w:ascii="Open Sans Light" w:hAnsi="Open Sans Light" w:cs="Open Sans Light"/>
          <w:sz w:val="22"/>
          <w:szCs w:val="22"/>
        </w:rPr>
        <w:t>realizacji projektu (w tym studium wykonalności lub ich elementy,</w:t>
      </w:r>
      <w:r>
        <w:rPr>
          <w:rFonts w:ascii="Open Sans Light" w:hAnsi="Open Sans Light" w:cs="Open Sans Light"/>
          <w:sz w:val="22"/>
          <w:szCs w:val="22"/>
        </w:rPr>
        <w:t xml:space="preserve"> </w:t>
      </w:r>
      <w:r w:rsidRPr="00E47AD7">
        <w:rPr>
          <w:rFonts w:ascii="Open Sans Light" w:hAnsi="Open Sans Light" w:cs="Open Sans Light"/>
          <w:sz w:val="22"/>
          <w:szCs w:val="22"/>
        </w:rPr>
        <w:t>map</w:t>
      </w:r>
      <w:r w:rsidR="001033D5">
        <w:rPr>
          <w:rFonts w:ascii="Open Sans Light" w:hAnsi="Open Sans Light" w:cs="Open Sans Light"/>
          <w:sz w:val="22"/>
          <w:szCs w:val="22"/>
        </w:rPr>
        <w:t>y lub szkice sytuujące projekt);</w:t>
      </w:r>
    </w:p>
    <w:p w14:paraId="631EBA40" w14:textId="5839B92A" w:rsidR="00E47AD7" w:rsidRDefault="00202DD3" w:rsidP="00CF0649">
      <w:pPr>
        <w:spacing w:after="120" w:line="276" w:lineRule="auto"/>
        <w:ind w:left="850" w:hanging="425"/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>2</w:t>
      </w:r>
      <w:r w:rsidR="00E47AD7" w:rsidRPr="00E47AD7">
        <w:rPr>
          <w:rFonts w:ascii="Open Sans Light" w:hAnsi="Open Sans Light" w:cs="Open Sans Light"/>
          <w:sz w:val="22"/>
          <w:szCs w:val="22"/>
        </w:rPr>
        <w:t xml:space="preserve">) </w:t>
      </w:r>
      <w:r w:rsidR="00E47AD7">
        <w:rPr>
          <w:rFonts w:ascii="Open Sans Light" w:hAnsi="Open Sans Light" w:cs="Open Sans Light"/>
          <w:sz w:val="22"/>
          <w:szCs w:val="22"/>
        </w:rPr>
        <w:t xml:space="preserve">   </w:t>
      </w:r>
      <w:r w:rsidR="00E47AD7" w:rsidRPr="00E47AD7">
        <w:rPr>
          <w:rFonts w:ascii="Open Sans Light" w:hAnsi="Open Sans Light" w:cs="Open Sans Light"/>
          <w:sz w:val="22"/>
          <w:szCs w:val="22"/>
        </w:rPr>
        <w:t>wydatki poniesione na nadzór nad przygotowaniem dokumentacji</w:t>
      </w:r>
      <w:r>
        <w:rPr>
          <w:rFonts w:ascii="Open Sans Light" w:hAnsi="Open Sans Light" w:cs="Open Sans Light"/>
          <w:sz w:val="22"/>
          <w:szCs w:val="22"/>
        </w:rPr>
        <w:t xml:space="preserve"> aplikacyjnej</w:t>
      </w:r>
      <w:r w:rsidR="00E47AD7" w:rsidRPr="00E47AD7">
        <w:rPr>
          <w:rFonts w:ascii="Open Sans Light" w:hAnsi="Open Sans Light" w:cs="Open Sans Light"/>
          <w:sz w:val="22"/>
          <w:szCs w:val="22"/>
        </w:rPr>
        <w:t>.</w:t>
      </w:r>
    </w:p>
    <w:p w14:paraId="48C1839B" w14:textId="77777777" w:rsidR="00F850B7" w:rsidRDefault="00F850B7" w:rsidP="00CF0649">
      <w:pPr>
        <w:numPr>
          <w:ilvl w:val="0"/>
          <w:numId w:val="9"/>
        </w:numPr>
        <w:spacing w:line="276" w:lineRule="auto"/>
        <w:ind w:left="426" w:hanging="426"/>
        <w:rPr>
          <w:rFonts w:ascii="Open Sans Light" w:hAnsi="Open Sans Light" w:cs="Open Sans Light"/>
          <w:sz w:val="22"/>
          <w:szCs w:val="22"/>
        </w:rPr>
      </w:pPr>
      <w:r w:rsidRPr="00785E00">
        <w:rPr>
          <w:rFonts w:ascii="Open Sans Light" w:hAnsi="Open Sans Light" w:cs="Open Sans Light"/>
          <w:sz w:val="22"/>
          <w:szCs w:val="22"/>
        </w:rPr>
        <w:t xml:space="preserve">Wsparcie może być udzielone wyłącznie w przypadkach, gdy podmiot odpowiedzialny za degradację terenu czy też składowanie lub gromadzenie odpadów nie może być zidentyfikowany lub nie może zostać obarczony odpowiedzialnością za sfinansowanie </w:t>
      </w:r>
      <w:proofErr w:type="spellStart"/>
      <w:r w:rsidRPr="00785E00">
        <w:rPr>
          <w:rFonts w:ascii="Open Sans Light" w:hAnsi="Open Sans Light" w:cs="Open Sans Light"/>
          <w:sz w:val="22"/>
          <w:szCs w:val="22"/>
        </w:rPr>
        <w:t>remediacji</w:t>
      </w:r>
      <w:proofErr w:type="spellEnd"/>
      <w:r w:rsidRPr="00785E00">
        <w:rPr>
          <w:rFonts w:ascii="Open Sans Light" w:hAnsi="Open Sans Light" w:cs="Open Sans Light"/>
          <w:sz w:val="22"/>
          <w:szCs w:val="22"/>
        </w:rPr>
        <w:t xml:space="preserve"> lub rekultywacji zgodnie z zasadą „zanieczyszczający płaci”. </w:t>
      </w:r>
    </w:p>
    <w:p w14:paraId="3981755F" w14:textId="242C1A6D" w:rsidR="00A316AF" w:rsidRPr="00A316AF" w:rsidRDefault="00A316AF" w:rsidP="00CF0649">
      <w:pPr>
        <w:pStyle w:val="Akapitzlist"/>
        <w:numPr>
          <w:ilvl w:val="0"/>
          <w:numId w:val="9"/>
        </w:numPr>
        <w:spacing w:after="120" w:line="276" w:lineRule="auto"/>
        <w:ind w:left="426" w:hanging="426"/>
        <w:rPr>
          <w:rFonts w:ascii="Open Sans Light" w:hAnsi="Open Sans Light" w:cs="Open Sans Light"/>
          <w:sz w:val="22"/>
          <w:szCs w:val="22"/>
        </w:rPr>
      </w:pPr>
      <w:r w:rsidRPr="00A316AF">
        <w:rPr>
          <w:rFonts w:ascii="Open Sans Light" w:hAnsi="Open Sans Light" w:cs="Open Sans Light"/>
          <w:sz w:val="22"/>
          <w:szCs w:val="22"/>
        </w:rPr>
        <w:t xml:space="preserve">W przypadku ubiegania się o pomoc publiczną na rekultywację kosztami kwalifikującymi się do objęcia pomocą jest różnica pomiędzy kosztami </w:t>
      </w:r>
      <w:proofErr w:type="spellStart"/>
      <w:r w:rsidRPr="00A316AF">
        <w:rPr>
          <w:rFonts w:ascii="Open Sans Light" w:hAnsi="Open Sans Light" w:cs="Open Sans Light"/>
          <w:sz w:val="22"/>
          <w:szCs w:val="22"/>
        </w:rPr>
        <w:t>remediacji</w:t>
      </w:r>
      <w:proofErr w:type="spellEnd"/>
      <w:r w:rsidRPr="00A316AF">
        <w:rPr>
          <w:rFonts w:ascii="Open Sans Light" w:hAnsi="Open Sans Light" w:cs="Open Sans Light"/>
          <w:sz w:val="22"/>
          <w:szCs w:val="22"/>
        </w:rPr>
        <w:t xml:space="preserve">/rekultywacji i wzrostem wartości gruntu w wyniku </w:t>
      </w:r>
      <w:proofErr w:type="spellStart"/>
      <w:r w:rsidRPr="00A316AF">
        <w:rPr>
          <w:rFonts w:ascii="Open Sans Light" w:hAnsi="Open Sans Light" w:cs="Open Sans Light"/>
          <w:sz w:val="22"/>
          <w:szCs w:val="22"/>
        </w:rPr>
        <w:t>remediacji</w:t>
      </w:r>
      <w:proofErr w:type="spellEnd"/>
      <w:r w:rsidRPr="00A316AF">
        <w:rPr>
          <w:rFonts w:ascii="Open Sans Light" w:hAnsi="Open Sans Light" w:cs="Open Sans Light"/>
          <w:sz w:val="22"/>
          <w:szCs w:val="22"/>
        </w:rPr>
        <w:t>/rekultywacji.</w:t>
      </w:r>
    </w:p>
    <w:p w14:paraId="23ACCD3D" w14:textId="55021488" w:rsidR="008F2CDD" w:rsidRPr="001E1E5E" w:rsidRDefault="008F2CDD" w:rsidP="00CF0649">
      <w:pPr>
        <w:pStyle w:val="Akapitzlist"/>
        <w:numPr>
          <w:ilvl w:val="0"/>
          <w:numId w:val="9"/>
        </w:numPr>
        <w:spacing w:line="276" w:lineRule="auto"/>
        <w:ind w:left="426" w:hanging="426"/>
        <w:rPr>
          <w:rFonts w:ascii="Open Sans Light" w:hAnsi="Open Sans Light" w:cs="Open Sans Light"/>
          <w:sz w:val="22"/>
          <w:szCs w:val="22"/>
        </w:rPr>
      </w:pPr>
      <w:r w:rsidRPr="001E1E5E">
        <w:rPr>
          <w:rFonts w:ascii="Open Sans Light" w:hAnsi="Open Sans Light" w:cs="Open Sans Light"/>
          <w:sz w:val="22"/>
          <w:szCs w:val="22"/>
        </w:rPr>
        <w:t xml:space="preserve">Realizacja projektu nie może wykraczać poza końcową datę okresu kwalifikowalności wydatków w </w:t>
      </w:r>
      <w:proofErr w:type="spellStart"/>
      <w:r w:rsidRPr="001E1E5E">
        <w:rPr>
          <w:rFonts w:ascii="Open Sans Light" w:hAnsi="Open Sans Light" w:cs="Open Sans Light"/>
          <w:sz w:val="22"/>
          <w:szCs w:val="22"/>
        </w:rPr>
        <w:t>FEnIKS</w:t>
      </w:r>
      <w:proofErr w:type="spellEnd"/>
      <w:r w:rsidRPr="001E1E5E">
        <w:rPr>
          <w:rFonts w:ascii="Open Sans Light" w:hAnsi="Open Sans Light" w:cs="Open Sans Light"/>
          <w:sz w:val="22"/>
          <w:szCs w:val="22"/>
        </w:rPr>
        <w:t xml:space="preserve"> 2021-2027, tj. 31 grudnia 2029 r.</w:t>
      </w:r>
    </w:p>
    <w:p w14:paraId="374A71CB" w14:textId="77777777" w:rsidR="008F2CDD" w:rsidRPr="0051781E" w:rsidRDefault="008F2CDD" w:rsidP="00CF0649">
      <w:pPr>
        <w:numPr>
          <w:ilvl w:val="0"/>
          <w:numId w:val="9"/>
        </w:numPr>
        <w:spacing w:line="276" w:lineRule="auto"/>
        <w:ind w:left="426" w:hanging="426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sz w:val="22"/>
          <w:szCs w:val="22"/>
        </w:rPr>
        <w:lastRenderedPageBreak/>
        <w:t>Początkiem okresu kwalifikowalności wydatków jest 1 stycznia 2021 r. W przypadku projektów rozpoczętych przed początkową datą kwalifikowalności wydatków, do współfinansowania kwalifikują się jedynie wydatki faktycznie poniesione od tej daty.</w:t>
      </w:r>
    </w:p>
    <w:p w14:paraId="3DFC45A9" w14:textId="2C3AF9FE" w:rsidR="008F2CDD" w:rsidRPr="0051781E" w:rsidRDefault="008F2CDD" w:rsidP="00CF0649">
      <w:pPr>
        <w:numPr>
          <w:ilvl w:val="0"/>
          <w:numId w:val="9"/>
        </w:numPr>
        <w:spacing w:after="120" w:line="276" w:lineRule="auto"/>
        <w:ind w:left="426" w:hanging="426"/>
        <w:contextualSpacing/>
        <w:rPr>
          <w:rFonts w:ascii="Open Sans Light" w:eastAsia="Arial" w:hAnsi="Open Sans Light" w:cs="Open Sans Light"/>
          <w:sz w:val="22"/>
          <w:szCs w:val="22"/>
        </w:rPr>
      </w:pPr>
      <w:r w:rsidRPr="0051781E">
        <w:rPr>
          <w:rFonts w:ascii="Open Sans Light" w:eastAsia="Arial" w:hAnsi="Open Sans Light" w:cs="Open Sans Light"/>
          <w:sz w:val="22"/>
          <w:szCs w:val="22"/>
        </w:rPr>
        <w:t xml:space="preserve">W przypadku zamówień, do których nie stosuje się ustawy Prawo zamówień publicznych, w których postępowanie o udzielenie zamówienia wszczęto przed dniem zawarcia umowy o dofinansowanie projektu, zastosowanie mają wymogi określone w </w:t>
      </w:r>
      <w:r w:rsidR="001E297F">
        <w:rPr>
          <w:rFonts w:ascii="Open Sans Light" w:eastAsia="Arial" w:hAnsi="Open Sans Light" w:cs="Open Sans Light"/>
          <w:i/>
          <w:iCs/>
          <w:sz w:val="22"/>
          <w:szCs w:val="22"/>
        </w:rPr>
        <w:t>wy</w:t>
      </w:r>
      <w:r w:rsidRPr="0051781E">
        <w:rPr>
          <w:rFonts w:ascii="Open Sans Light" w:eastAsia="Arial" w:hAnsi="Open Sans Light" w:cs="Open Sans Light"/>
          <w:i/>
          <w:iCs/>
          <w:sz w:val="22"/>
          <w:szCs w:val="22"/>
        </w:rPr>
        <w:t>tycznych dotyczących kwalifikowalności</w:t>
      </w:r>
      <w:r w:rsidR="00ED1FF0">
        <w:rPr>
          <w:rFonts w:ascii="Open Sans Light" w:eastAsia="Arial" w:hAnsi="Open Sans Light" w:cs="Open Sans Light"/>
          <w:i/>
          <w:iCs/>
          <w:sz w:val="22"/>
          <w:szCs w:val="22"/>
        </w:rPr>
        <w:t>,</w:t>
      </w:r>
      <w:r w:rsidRPr="0051781E">
        <w:rPr>
          <w:rFonts w:ascii="Open Sans Light" w:eastAsia="Arial" w:hAnsi="Open Sans Light" w:cs="Open Sans Light"/>
          <w:i/>
          <w:iCs/>
          <w:sz w:val="22"/>
          <w:szCs w:val="22"/>
        </w:rPr>
        <w:t xml:space="preserve"> </w:t>
      </w:r>
      <w:r w:rsidRPr="0051781E">
        <w:rPr>
          <w:rFonts w:ascii="Open Sans Light" w:eastAsia="Arial" w:hAnsi="Open Sans Light" w:cs="Open Sans Light"/>
          <w:sz w:val="22"/>
          <w:szCs w:val="22"/>
        </w:rPr>
        <w:t xml:space="preserve">w tym w szczególności dotyczące zasady konkurencyjności. </w:t>
      </w:r>
    </w:p>
    <w:p w14:paraId="12093C83" w14:textId="12107F85" w:rsidR="008F2CDD" w:rsidRPr="0051781E" w:rsidRDefault="008F2CDD" w:rsidP="00CF0649">
      <w:pPr>
        <w:pStyle w:val="Akapitzlist"/>
        <w:numPr>
          <w:ilvl w:val="0"/>
          <w:numId w:val="9"/>
        </w:numPr>
        <w:spacing w:after="120" w:line="276" w:lineRule="auto"/>
        <w:ind w:left="426" w:hanging="426"/>
        <w:contextualSpacing w:val="0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eastAsia="Arial" w:hAnsi="Open Sans Light" w:cs="Open Sans Light"/>
          <w:sz w:val="22"/>
          <w:szCs w:val="22"/>
        </w:rPr>
        <w:t>W przypadku, gdy wnioskodawca przeprowadza zamówienia zgodnie z zasadą konkurencyjności, publikuje on zapytanie ofertowe na stronie internetowej bazy konkurencyjności i prowadzi komunikację</w:t>
      </w:r>
      <w:r w:rsidRPr="0051781E">
        <w:rPr>
          <w:rFonts w:ascii="Open Sans Light" w:eastAsia="Arial" w:hAnsi="Open Sans Light" w:cs="Open Sans Light"/>
          <w:b/>
          <w:sz w:val="22"/>
          <w:szCs w:val="22"/>
        </w:rPr>
        <w:t xml:space="preserve"> </w:t>
      </w:r>
      <w:r w:rsidRPr="0051781E">
        <w:rPr>
          <w:rFonts w:ascii="Open Sans Light" w:eastAsia="Arial" w:hAnsi="Open Sans Light" w:cs="Open Sans Light"/>
          <w:sz w:val="22"/>
          <w:szCs w:val="22"/>
        </w:rPr>
        <w:t>na zasadach określonych w </w:t>
      </w:r>
      <w:r w:rsidR="00ED1FF0">
        <w:rPr>
          <w:rFonts w:ascii="Open Sans Light" w:eastAsia="Arial" w:hAnsi="Open Sans Light" w:cs="Open Sans Light"/>
          <w:i/>
          <w:iCs/>
          <w:sz w:val="22"/>
          <w:szCs w:val="22"/>
        </w:rPr>
        <w:t>w</w:t>
      </w:r>
      <w:r w:rsidRPr="0051781E">
        <w:rPr>
          <w:rFonts w:ascii="Open Sans Light" w:eastAsia="Arial" w:hAnsi="Open Sans Light" w:cs="Open Sans Light"/>
          <w:i/>
          <w:iCs/>
          <w:sz w:val="22"/>
          <w:szCs w:val="22"/>
        </w:rPr>
        <w:t xml:space="preserve">ytycznych dotyczących </w:t>
      </w:r>
      <w:proofErr w:type="gramStart"/>
      <w:r w:rsidRPr="0051781E">
        <w:rPr>
          <w:rFonts w:ascii="Open Sans Light" w:eastAsia="Arial" w:hAnsi="Open Sans Light" w:cs="Open Sans Light"/>
          <w:i/>
          <w:iCs/>
          <w:sz w:val="22"/>
          <w:szCs w:val="22"/>
        </w:rPr>
        <w:t xml:space="preserve">kwalifikowalności </w:t>
      </w:r>
      <w:r w:rsidR="00ED1FF0">
        <w:rPr>
          <w:rFonts w:ascii="Open Sans Light" w:eastAsia="Arial" w:hAnsi="Open Sans Light" w:cs="Open Sans Light"/>
          <w:i/>
          <w:iCs/>
          <w:sz w:val="22"/>
          <w:szCs w:val="22"/>
        </w:rPr>
        <w:t>.</w:t>
      </w:r>
      <w:proofErr w:type="gramEnd"/>
    </w:p>
    <w:p w14:paraId="07633872" w14:textId="47EEB1F8" w:rsidR="008F2CDD" w:rsidRPr="0051781E" w:rsidRDefault="008F2CDD" w:rsidP="00CF0649">
      <w:pPr>
        <w:pStyle w:val="Akapitzlist"/>
        <w:numPr>
          <w:ilvl w:val="0"/>
          <w:numId w:val="9"/>
        </w:numPr>
        <w:spacing w:after="120" w:line="276" w:lineRule="auto"/>
        <w:ind w:left="426" w:hanging="426"/>
        <w:contextualSpacing w:val="0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eastAsia="Arial" w:hAnsi="Open Sans Light" w:cs="Open Sans Light"/>
          <w:color w:val="000000"/>
          <w:sz w:val="22"/>
          <w:szCs w:val="22"/>
        </w:rPr>
        <w:t>Wnioskodawca jest zobowiązany do przygotowania i przeprowadzenia postępowania o udzielenie zamówienia w sposób zapewniający zachowanie uczciwej konkurencji oraz równe</w:t>
      </w:r>
      <w:r w:rsidR="009F33A0">
        <w:rPr>
          <w:rFonts w:ascii="Open Sans Light" w:eastAsia="Arial" w:hAnsi="Open Sans Light" w:cs="Open Sans Light"/>
          <w:color w:val="000000"/>
          <w:sz w:val="22"/>
          <w:szCs w:val="22"/>
        </w:rPr>
        <w:t>go</w:t>
      </w:r>
      <w:r w:rsidRPr="0051781E">
        <w:rPr>
          <w:rFonts w:ascii="Open Sans Light" w:eastAsia="Arial" w:hAnsi="Open Sans Light" w:cs="Open Sans Light"/>
          <w:color w:val="000000"/>
          <w:sz w:val="22"/>
          <w:szCs w:val="22"/>
        </w:rPr>
        <w:t xml:space="preserve"> traktowani</w:t>
      </w:r>
      <w:r w:rsidR="009F33A0">
        <w:rPr>
          <w:rFonts w:ascii="Open Sans Light" w:eastAsia="Arial" w:hAnsi="Open Sans Light" w:cs="Open Sans Light"/>
          <w:color w:val="000000"/>
          <w:sz w:val="22"/>
          <w:szCs w:val="22"/>
        </w:rPr>
        <w:t>a</w:t>
      </w:r>
      <w:r w:rsidRPr="0051781E">
        <w:rPr>
          <w:rFonts w:ascii="Open Sans Light" w:eastAsia="Arial" w:hAnsi="Open Sans Light" w:cs="Open Sans Light"/>
          <w:color w:val="000000"/>
          <w:sz w:val="22"/>
          <w:szCs w:val="22"/>
        </w:rPr>
        <w:t xml:space="preserve"> wykonawców</w:t>
      </w:r>
      <w:r w:rsidR="00463480" w:rsidRPr="0051781E">
        <w:rPr>
          <w:rFonts w:ascii="Open Sans Light" w:eastAsia="Arial" w:hAnsi="Open Sans Light" w:cs="Open Sans Light"/>
          <w:color w:val="000000"/>
          <w:sz w:val="22"/>
          <w:szCs w:val="22"/>
        </w:rPr>
        <w:t xml:space="preserve"> a także do działania w sposób przejrzysty i proporcjonalny – zgodnie z procedurą</w:t>
      </w:r>
      <w:r w:rsidR="00EE184E">
        <w:rPr>
          <w:rFonts w:ascii="Open Sans Light" w:eastAsia="Arial" w:hAnsi="Open Sans Light" w:cs="Open Sans Light"/>
          <w:color w:val="000000"/>
          <w:sz w:val="22"/>
          <w:szCs w:val="22"/>
        </w:rPr>
        <w:t xml:space="preserve"> </w:t>
      </w:r>
      <w:r w:rsidR="00463480" w:rsidRPr="0051781E">
        <w:rPr>
          <w:rFonts w:ascii="Open Sans Light" w:eastAsia="Arial" w:hAnsi="Open Sans Light" w:cs="Open Sans Light"/>
          <w:color w:val="000000"/>
          <w:sz w:val="22"/>
          <w:szCs w:val="22"/>
        </w:rPr>
        <w:t xml:space="preserve">określoną w podrozdziale 3.2 Wytycznych </w:t>
      </w:r>
      <w:r w:rsidR="00D03F70">
        <w:rPr>
          <w:rFonts w:ascii="Open Sans Light" w:eastAsia="Arial" w:hAnsi="Open Sans Light" w:cs="Open Sans Light"/>
          <w:color w:val="000000"/>
          <w:sz w:val="22"/>
          <w:szCs w:val="22"/>
        </w:rPr>
        <w:t>dotyczących</w:t>
      </w:r>
      <w:r w:rsidR="00D03F70" w:rsidRPr="00D03F70">
        <w:rPr>
          <w:rFonts w:ascii="Open Sans Light" w:eastAsia="Arial" w:hAnsi="Open Sans Light" w:cs="Open Sans Light"/>
          <w:color w:val="000000"/>
          <w:sz w:val="22"/>
          <w:szCs w:val="22"/>
        </w:rPr>
        <w:t xml:space="preserve"> kwalifikowalności </w:t>
      </w:r>
      <w:r w:rsidR="00463480" w:rsidRPr="0051781E">
        <w:rPr>
          <w:rFonts w:ascii="Open Sans Light" w:eastAsia="Arial" w:hAnsi="Open Sans Light" w:cs="Open Sans Light"/>
          <w:color w:val="000000"/>
          <w:sz w:val="22"/>
          <w:szCs w:val="22"/>
        </w:rPr>
        <w:t>(zasadą konkurencyjności).</w:t>
      </w:r>
    </w:p>
    <w:p w14:paraId="04793280" w14:textId="79BE8AE9" w:rsidR="008F2CDD" w:rsidRPr="00ED1FF0" w:rsidRDefault="008F2CDD" w:rsidP="00CF0649">
      <w:pPr>
        <w:pStyle w:val="Akapitzlist"/>
        <w:widowControl w:val="0"/>
        <w:numPr>
          <w:ilvl w:val="0"/>
          <w:numId w:val="9"/>
        </w:numPr>
        <w:spacing w:after="120" w:line="276" w:lineRule="auto"/>
        <w:ind w:left="426" w:hanging="426"/>
        <w:contextualSpacing w:val="0"/>
        <w:rPr>
          <w:rFonts w:ascii="Open Sans Light" w:hAnsi="Open Sans Light" w:cs="Open Sans Light"/>
        </w:rPr>
      </w:pPr>
      <w:r w:rsidRPr="0051781E">
        <w:rPr>
          <w:rFonts w:ascii="Open Sans Light" w:hAnsi="Open Sans Light" w:cs="Open Sans Light"/>
          <w:sz w:val="22"/>
          <w:szCs w:val="22"/>
        </w:rPr>
        <w:t xml:space="preserve">Wnioskodawca jest zobowiązany </w:t>
      </w:r>
      <w:r w:rsidR="009F33A0">
        <w:rPr>
          <w:rFonts w:ascii="Open Sans Light" w:hAnsi="Open Sans Light" w:cs="Open Sans Light"/>
          <w:sz w:val="22"/>
          <w:szCs w:val="22"/>
        </w:rPr>
        <w:t xml:space="preserve">do </w:t>
      </w:r>
      <w:r w:rsidRPr="0051781E">
        <w:rPr>
          <w:rFonts w:ascii="Open Sans Light" w:hAnsi="Open Sans Light" w:cs="Open Sans Light"/>
          <w:sz w:val="22"/>
          <w:szCs w:val="22"/>
        </w:rPr>
        <w:t>stosowania standardów dostępności, w szczególności informacyjno-promocyjnego i szkoleniowego, ujętych w wytycznych równościowych.</w:t>
      </w:r>
    </w:p>
    <w:p w14:paraId="7EF6E831" w14:textId="77777777" w:rsidR="00C619B1" w:rsidRPr="0051781E" w:rsidRDefault="00C619B1" w:rsidP="00CF0649">
      <w:pPr>
        <w:pStyle w:val="Nagwek1"/>
        <w:spacing w:line="276" w:lineRule="auto"/>
        <w:rPr>
          <w:rFonts w:ascii="Open Sans Light" w:hAnsi="Open Sans Light" w:cs="Open Sans Light"/>
        </w:rPr>
      </w:pPr>
      <w:bookmarkStart w:id="20" w:name="_Toc143112691"/>
      <w:bookmarkStart w:id="21" w:name="_Toc147729380"/>
      <w:bookmarkStart w:id="22" w:name="_Toc148529632"/>
      <w:r w:rsidRPr="001D5608">
        <w:rPr>
          <w:rFonts w:ascii="Open Sans Light" w:hAnsi="Open Sans Light" w:cs="Open Sans Light"/>
        </w:rPr>
        <w:t xml:space="preserve">§ </w:t>
      </w:r>
      <w:r w:rsidR="004B18C3" w:rsidRPr="001D5608">
        <w:rPr>
          <w:rFonts w:ascii="Open Sans Light" w:hAnsi="Open Sans Light" w:cs="Open Sans Light"/>
        </w:rPr>
        <w:t>5</w:t>
      </w:r>
      <w:r w:rsidRPr="001D5608">
        <w:rPr>
          <w:rFonts w:ascii="Open Sans Light" w:hAnsi="Open Sans Light" w:cs="Open Sans Light"/>
        </w:rPr>
        <w:t>. Zasady składania i wycofywania wniosku o dofinansowanie</w:t>
      </w:r>
      <w:bookmarkEnd w:id="20"/>
      <w:bookmarkEnd w:id="21"/>
      <w:bookmarkEnd w:id="22"/>
    </w:p>
    <w:p w14:paraId="61369FB4" w14:textId="77777777" w:rsidR="00167F5E" w:rsidRPr="0051781E" w:rsidRDefault="00EE3AE2" w:rsidP="00CF0649">
      <w:pPr>
        <w:numPr>
          <w:ilvl w:val="1"/>
          <w:numId w:val="17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Wybór projektów </w:t>
      </w:r>
      <w:r w:rsidR="00167F5E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składa się z następujących </w:t>
      </w:r>
      <w:r w:rsidR="001C06CD" w:rsidRPr="0051781E">
        <w:rPr>
          <w:rFonts w:ascii="Open Sans Light" w:hAnsi="Open Sans Light" w:cs="Open Sans Light"/>
          <w:color w:val="000000"/>
          <w:sz w:val="22"/>
          <w:szCs w:val="22"/>
        </w:rPr>
        <w:t>stadiów</w:t>
      </w:r>
      <w:r w:rsidR="00167F5E" w:rsidRPr="0051781E">
        <w:rPr>
          <w:rFonts w:ascii="Open Sans Light" w:hAnsi="Open Sans Light" w:cs="Open Sans Light"/>
          <w:color w:val="000000"/>
          <w:sz w:val="22"/>
          <w:szCs w:val="22"/>
        </w:rPr>
        <w:t>:</w:t>
      </w:r>
    </w:p>
    <w:p w14:paraId="079998A2" w14:textId="77777777" w:rsidR="00EE3AE2" w:rsidRPr="0051781E" w:rsidRDefault="00990FA5" w:rsidP="00CF0649">
      <w:pPr>
        <w:numPr>
          <w:ilvl w:val="1"/>
          <w:numId w:val="18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Ogłoszenie naboru i u</w:t>
      </w:r>
      <w:r w:rsidR="00EE3AE2" w:rsidRPr="0051781E">
        <w:rPr>
          <w:rFonts w:ascii="Open Sans Light" w:hAnsi="Open Sans Light" w:cs="Open Sans Light"/>
          <w:color w:val="000000"/>
          <w:sz w:val="22"/>
          <w:szCs w:val="22"/>
        </w:rPr>
        <w:t>dostępnienie regulaminu wyboru projektów;</w:t>
      </w:r>
    </w:p>
    <w:p w14:paraId="2A8122F8" w14:textId="77777777" w:rsidR="00EE3AE2" w:rsidRPr="0051781E" w:rsidRDefault="00EE3AE2" w:rsidP="00CF0649">
      <w:pPr>
        <w:numPr>
          <w:ilvl w:val="1"/>
          <w:numId w:val="18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Nabór wniosków o dofinansowanie;</w:t>
      </w:r>
    </w:p>
    <w:p w14:paraId="37274CB3" w14:textId="77777777" w:rsidR="00EE3AE2" w:rsidRPr="0051781E" w:rsidRDefault="00EE3AE2" w:rsidP="00CF0649">
      <w:pPr>
        <w:numPr>
          <w:ilvl w:val="0"/>
          <w:numId w:val="16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Ocena projektów w ramach dwóch etapów;</w:t>
      </w:r>
    </w:p>
    <w:p w14:paraId="79B6493D" w14:textId="77777777" w:rsidR="00EE3AE2" w:rsidRPr="0051781E" w:rsidRDefault="00EE3AE2" w:rsidP="00CF0649">
      <w:pPr>
        <w:numPr>
          <w:ilvl w:val="0"/>
          <w:numId w:val="16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Zatwierdzenie wyniku oceny;</w:t>
      </w:r>
    </w:p>
    <w:p w14:paraId="61249DAC" w14:textId="77777777" w:rsidR="00EE3AE2" w:rsidRPr="0051781E" w:rsidRDefault="00EE3AE2" w:rsidP="00CF0649">
      <w:pPr>
        <w:numPr>
          <w:ilvl w:val="0"/>
          <w:numId w:val="16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Przesłanie informacji o wyniku oceny do wnioskodawców i ogłoszenie wyników postępowania;</w:t>
      </w:r>
    </w:p>
    <w:p w14:paraId="54C1BAB5" w14:textId="77777777" w:rsidR="00E719F8" w:rsidRPr="007D7171" w:rsidRDefault="00EE3AE2" w:rsidP="00CF0649">
      <w:pPr>
        <w:numPr>
          <w:ilvl w:val="0"/>
          <w:numId w:val="16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Podpisanie umów o dofinansowanie</w:t>
      </w:r>
      <w:r w:rsidR="00EE184E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272488D3" w14:textId="06781931" w:rsidR="00AC54A5" w:rsidRPr="0051781E" w:rsidRDefault="007D65B2" w:rsidP="00CF0649">
      <w:pPr>
        <w:numPr>
          <w:ilvl w:val="1"/>
          <w:numId w:val="17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bCs/>
          <w:color w:val="000000"/>
          <w:sz w:val="22"/>
          <w:szCs w:val="22"/>
        </w:rPr>
        <w:t>I</w:t>
      </w:r>
      <w:r w:rsidR="004E2BD5" w:rsidRPr="0051781E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="00AC54A5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990FA5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ogłasza nabór i </w:t>
      </w:r>
      <w:r w:rsidR="00AC54A5" w:rsidRPr="0051781E">
        <w:rPr>
          <w:rFonts w:ascii="Open Sans Light" w:hAnsi="Open Sans Light" w:cs="Open Sans Light"/>
          <w:color w:val="000000"/>
          <w:sz w:val="22"/>
          <w:szCs w:val="22"/>
        </w:rPr>
        <w:t>wraz z ogłoszeniem naboru umieszcza na stronie internetowej</w:t>
      </w:r>
      <w:r w:rsidR="00A71049">
        <w:rPr>
          <w:rFonts w:ascii="Open Sans Light" w:hAnsi="Open Sans Light" w:cs="Open Sans Light"/>
          <w:color w:val="000000"/>
          <w:sz w:val="22"/>
          <w:szCs w:val="22"/>
        </w:rPr>
        <w:t xml:space="preserve"> oraz na portalu</w:t>
      </w:r>
      <w:r w:rsidR="00AC54A5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Regulamin </w:t>
      </w:r>
      <w:r w:rsidR="00990FA5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wyboru </w:t>
      </w:r>
      <w:r w:rsidR="00AC54A5" w:rsidRPr="0051781E">
        <w:rPr>
          <w:rFonts w:ascii="Open Sans Light" w:hAnsi="Open Sans Light" w:cs="Open Sans Light"/>
          <w:color w:val="000000"/>
          <w:sz w:val="22"/>
          <w:szCs w:val="22"/>
        </w:rPr>
        <w:t>projektów wraz z załącznikami.</w:t>
      </w:r>
    </w:p>
    <w:p w14:paraId="3FA1BCAD" w14:textId="1DF8BC41" w:rsidR="008A2204" w:rsidRPr="0051781E" w:rsidRDefault="008A2204" w:rsidP="00CF0649">
      <w:pPr>
        <w:numPr>
          <w:ilvl w:val="1"/>
          <w:numId w:val="17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  <w:lang w:val="x-none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Wnioskodawca składa wniosek o dofinansowanie projektu, wraz z niezbędnymi oświad</w:t>
      </w:r>
      <w:r w:rsidR="00C979FB" w:rsidRPr="0051781E">
        <w:rPr>
          <w:rFonts w:ascii="Open Sans Light" w:hAnsi="Open Sans Light" w:cs="Open Sans Light"/>
          <w:color w:val="000000"/>
          <w:sz w:val="22"/>
          <w:szCs w:val="22"/>
        </w:rPr>
        <w:t>czeniami i załącznikami - w formie elektronicznej - poprzez aplikację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WOD2021,</w:t>
      </w:r>
      <w:r w:rsidR="00C979FB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zawierającą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aktualny formularz wniosku o dofinansowanie projektu.</w:t>
      </w:r>
      <w:r w:rsidR="00EE0FD4" w:rsidRPr="0051781E">
        <w:rPr>
          <w:rFonts w:ascii="Open Sans Light" w:hAnsi="Open Sans Light" w:cs="Open Sans Light"/>
          <w:bCs/>
          <w:sz w:val="22"/>
          <w:szCs w:val="22"/>
        </w:rPr>
        <w:t xml:space="preserve"> </w:t>
      </w:r>
      <w:r w:rsidR="00EE0FD4" w:rsidRPr="0051781E">
        <w:rPr>
          <w:rFonts w:ascii="Open Sans Light" w:hAnsi="Open Sans Light" w:cs="Open Sans Light"/>
          <w:bCs/>
          <w:color w:val="000000"/>
          <w:sz w:val="22"/>
          <w:szCs w:val="22"/>
          <w:lang w:val="x-none"/>
        </w:rPr>
        <w:t>Wszelkie inne postaci elektronicznej albo papierowej wizualizacji treści wniosku nie stanowią wniosku o dofinansowanie</w:t>
      </w:r>
      <w:r w:rsidR="00EE0FD4" w:rsidRPr="0051781E">
        <w:rPr>
          <w:rFonts w:ascii="Open Sans Light" w:hAnsi="Open Sans Light" w:cs="Open Sans Light"/>
          <w:color w:val="000000"/>
          <w:sz w:val="22"/>
          <w:szCs w:val="22"/>
          <w:lang w:val="x-none"/>
        </w:rPr>
        <w:t xml:space="preserve"> i nie będą podlegać ocenie. </w:t>
      </w:r>
    </w:p>
    <w:p w14:paraId="3AD01144" w14:textId="5061F181" w:rsidR="008A2204" w:rsidRPr="0051781E" w:rsidRDefault="008A2204" w:rsidP="00CF0649">
      <w:pPr>
        <w:numPr>
          <w:ilvl w:val="1"/>
          <w:numId w:val="17"/>
        </w:numPr>
        <w:spacing w:line="276" w:lineRule="auto"/>
        <w:ind w:left="426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lastRenderedPageBreak/>
        <w:t>Wniosek o dofinansowanie należy wypełnić w aplikacji WOD2021, w języku polskim</w:t>
      </w:r>
      <w:r w:rsidR="00B37CDC" w:rsidRPr="00B37CDC">
        <w:rPr>
          <w:rFonts w:ascii="Open Sans Light" w:hAnsi="Open Sans Light" w:cs="Open Sans Light"/>
          <w:color w:val="000000"/>
          <w:sz w:val="22"/>
          <w:szCs w:val="22"/>
        </w:rPr>
        <w:t>, zgodnie z art. 5 ustawy z dnia 7 października 1999 r. o języku polskim (Dz. U. z 202</w:t>
      </w:r>
      <w:r w:rsidR="00D86B92">
        <w:rPr>
          <w:rFonts w:ascii="Open Sans Light" w:hAnsi="Open Sans Light" w:cs="Open Sans Light"/>
          <w:color w:val="000000"/>
          <w:sz w:val="22"/>
          <w:szCs w:val="22"/>
        </w:rPr>
        <w:t>4</w:t>
      </w:r>
      <w:r w:rsidR="00B37CDC" w:rsidRPr="00B37CDC">
        <w:rPr>
          <w:rFonts w:ascii="Open Sans Light" w:hAnsi="Open Sans Light" w:cs="Open Sans Light"/>
          <w:color w:val="000000"/>
          <w:sz w:val="22"/>
          <w:szCs w:val="22"/>
        </w:rPr>
        <w:t xml:space="preserve"> r. poz. </w:t>
      </w:r>
      <w:r w:rsidR="00A44391">
        <w:rPr>
          <w:rFonts w:ascii="Open Sans Light" w:hAnsi="Open Sans Light" w:cs="Open Sans Light"/>
          <w:color w:val="000000"/>
          <w:sz w:val="22"/>
          <w:szCs w:val="22"/>
        </w:rPr>
        <w:t>1556</w:t>
      </w:r>
      <w:r w:rsidR="00ED1FF0">
        <w:rPr>
          <w:rFonts w:ascii="Open Sans Light" w:hAnsi="Open Sans Light" w:cs="Open Sans Light"/>
          <w:color w:val="000000"/>
          <w:sz w:val="22"/>
          <w:szCs w:val="22"/>
        </w:rPr>
        <w:t xml:space="preserve">, z </w:t>
      </w:r>
      <w:proofErr w:type="spellStart"/>
      <w:r w:rsidR="00ED1FF0">
        <w:rPr>
          <w:rFonts w:ascii="Open Sans Light" w:hAnsi="Open Sans Light" w:cs="Open Sans Light"/>
          <w:color w:val="000000"/>
          <w:sz w:val="22"/>
          <w:szCs w:val="22"/>
        </w:rPr>
        <w:t>późn</w:t>
      </w:r>
      <w:proofErr w:type="spellEnd"/>
      <w:r w:rsidR="00ED1FF0">
        <w:rPr>
          <w:rFonts w:ascii="Open Sans Light" w:hAnsi="Open Sans Light" w:cs="Open Sans Light"/>
          <w:color w:val="000000"/>
          <w:sz w:val="22"/>
          <w:szCs w:val="22"/>
        </w:rPr>
        <w:t>. zm.</w:t>
      </w:r>
      <w:r w:rsidR="00B37CDC" w:rsidRPr="00B37CDC">
        <w:rPr>
          <w:rFonts w:ascii="Open Sans Light" w:hAnsi="Open Sans Light" w:cs="Open Sans Light"/>
          <w:color w:val="000000"/>
          <w:sz w:val="22"/>
          <w:szCs w:val="22"/>
        </w:rPr>
        <w:t>), z wyjątkiem użycia obcojęzycznych nazw własnych lub pojedynczych wyrażeń w języku obcym. Dokumenty sporządzone w języku obcym powinny zostać przetłumaczone na język polski przez tłumacza przysięgłego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.</w:t>
      </w:r>
      <w:r w:rsidR="00C979FB" w:rsidRPr="0051781E">
        <w:rPr>
          <w:rFonts w:ascii="Open Sans Light" w:hAnsi="Open Sans Light" w:cs="Open Sans Light"/>
        </w:rPr>
        <w:t xml:space="preserve"> </w:t>
      </w:r>
      <w:r w:rsidR="00C979FB" w:rsidRPr="0051781E">
        <w:rPr>
          <w:rFonts w:ascii="Open Sans Light" w:hAnsi="Open Sans Light" w:cs="Open Sans Light"/>
          <w:color w:val="000000"/>
          <w:sz w:val="22"/>
          <w:szCs w:val="22"/>
        </w:rPr>
        <w:t>Tytuł i opis projektu powinien w sposób jasny obrazować zakres projektu oraz identyfikować lokalizację i etapy realizacji projektu.</w:t>
      </w:r>
    </w:p>
    <w:p w14:paraId="5B331E11" w14:textId="77777777" w:rsidR="008A2204" w:rsidRPr="0051781E" w:rsidRDefault="008A2204" w:rsidP="00CF0649">
      <w:pPr>
        <w:numPr>
          <w:ilvl w:val="0"/>
          <w:numId w:val="1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System teleinformatyczny CST2021, zawierający aplikację WOD2021, jest dostępny na stronie https://wod.cst2021.gov.pl/. </w:t>
      </w:r>
    </w:p>
    <w:p w14:paraId="53154D23" w14:textId="77777777" w:rsidR="008A2204" w:rsidRPr="0051781E" w:rsidRDefault="008A2204" w:rsidP="00CF0649">
      <w:pPr>
        <w:numPr>
          <w:ilvl w:val="0"/>
          <w:numId w:val="1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W celu rozpoczęcia pracy z systemem CST2021, potencjalny wnioskodawca musi założyć w aplikacji konto, umożliwiające pracę w ww. systemie teleinformatycznym.</w:t>
      </w:r>
    </w:p>
    <w:p w14:paraId="733D252F" w14:textId="77777777" w:rsidR="008A2204" w:rsidRPr="0051781E" w:rsidRDefault="008A2204" w:rsidP="00CF0649">
      <w:pPr>
        <w:numPr>
          <w:ilvl w:val="0"/>
          <w:numId w:val="1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Wnioskodawca jest zobowiązany przygotować wniosek o dofinansowanie w oparciu o zapisy instrukcji jego wypełniania, które są zawarte w załączniku nr 2 do niniejszego Regulaminu. </w:t>
      </w:r>
    </w:p>
    <w:p w14:paraId="0BC86461" w14:textId="77777777" w:rsidR="008A2204" w:rsidRDefault="008A2204" w:rsidP="00CF0649">
      <w:pPr>
        <w:numPr>
          <w:ilvl w:val="0"/>
          <w:numId w:val="1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Do wypełnionego wniosku o dofinansowanie projektu, wnioskodawca powinien załączyć odpowiednie załączniki.</w:t>
      </w:r>
      <w:r w:rsidR="00EE0FD4" w:rsidRPr="0051781E">
        <w:rPr>
          <w:rFonts w:ascii="Open Sans Light" w:hAnsi="Open Sans Light" w:cs="Open Sans Light"/>
        </w:rPr>
        <w:t xml:space="preserve"> </w:t>
      </w:r>
      <w:r w:rsidR="00EE0FD4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Lista i zakres wymaganych załączników </w:t>
      </w:r>
      <w:proofErr w:type="gramStart"/>
      <w:r w:rsidR="00EE0FD4" w:rsidRPr="0051781E">
        <w:rPr>
          <w:rFonts w:ascii="Open Sans Light" w:hAnsi="Open Sans Light" w:cs="Open Sans Light"/>
          <w:color w:val="000000"/>
          <w:sz w:val="22"/>
          <w:szCs w:val="22"/>
        </w:rPr>
        <w:t>stanowi</w:t>
      </w:r>
      <w:proofErr w:type="gramEnd"/>
      <w:r w:rsidR="00EE0FD4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Załącznik nr 3 do Regulaminu.</w:t>
      </w:r>
    </w:p>
    <w:p w14:paraId="7FD10F3F" w14:textId="4230B87C" w:rsidR="00DC3751" w:rsidRDefault="00DC3751" w:rsidP="00CF0649">
      <w:pPr>
        <w:numPr>
          <w:ilvl w:val="0"/>
          <w:numId w:val="1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DC3751">
        <w:rPr>
          <w:rFonts w:ascii="Open Sans Light" w:hAnsi="Open Sans Light" w:cs="Open Sans Light"/>
          <w:color w:val="000000"/>
          <w:sz w:val="22"/>
          <w:szCs w:val="22"/>
        </w:rPr>
        <w:t xml:space="preserve">Wnioskodawca zobowiązuje się do przekazania Wzoru klauzuli informacyjnej zawartej w Załączniku nr 19 do </w:t>
      </w:r>
      <w:r>
        <w:rPr>
          <w:rFonts w:ascii="Open Sans Light" w:hAnsi="Open Sans Light" w:cs="Open Sans Light"/>
          <w:color w:val="000000"/>
          <w:sz w:val="22"/>
          <w:szCs w:val="22"/>
        </w:rPr>
        <w:t xml:space="preserve">Wniosku o </w:t>
      </w:r>
      <w:proofErr w:type="gramStart"/>
      <w:r>
        <w:rPr>
          <w:rFonts w:ascii="Open Sans Light" w:hAnsi="Open Sans Light" w:cs="Open Sans Light"/>
          <w:color w:val="000000"/>
          <w:sz w:val="22"/>
          <w:szCs w:val="22"/>
        </w:rPr>
        <w:t>dofinansowanie</w:t>
      </w:r>
      <w:r w:rsidRPr="00DC3751">
        <w:rPr>
          <w:rFonts w:ascii="Open Sans Light" w:hAnsi="Open Sans Light" w:cs="Open Sans Light"/>
          <w:color w:val="000000"/>
          <w:sz w:val="22"/>
          <w:szCs w:val="22"/>
        </w:rPr>
        <w:t xml:space="preserve">  wszystkim</w:t>
      </w:r>
      <w:proofErr w:type="gramEnd"/>
      <w:r w:rsidRPr="00DC3751">
        <w:rPr>
          <w:rFonts w:ascii="Open Sans Light" w:hAnsi="Open Sans Light" w:cs="Open Sans Light"/>
          <w:color w:val="000000"/>
          <w:sz w:val="22"/>
          <w:szCs w:val="22"/>
        </w:rPr>
        <w:t xml:space="preserve"> osobom fizycznym, których dane udostępni do CST2021.</w:t>
      </w:r>
    </w:p>
    <w:p w14:paraId="1242F028" w14:textId="587AB5C8" w:rsidR="00DC3751" w:rsidRPr="00DC3751" w:rsidRDefault="00DC3751" w:rsidP="00CF0649">
      <w:pPr>
        <w:numPr>
          <w:ilvl w:val="0"/>
          <w:numId w:val="1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DC3751">
        <w:rPr>
          <w:rFonts w:ascii="Open Sans Light" w:hAnsi="Open Sans Light" w:cs="Open Sans Light"/>
          <w:color w:val="000000"/>
          <w:sz w:val="22"/>
          <w:szCs w:val="22"/>
        </w:rPr>
        <w:t>Na żądanie I</w:t>
      </w:r>
      <w:r w:rsidR="00A71049">
        <w:rPr>
          <w:rFonts w:ascii="Open Sans Light" w:hAnsi="Open Sans Light" w:cs="Open Sans Light"/>
          <w:color w:val="000000"/>
          <w:sz w:val="22"/>
          <w:szCs w:val="22"/>
        </w:rPr>
        <w:t xml:space="preserve">P </w:t>
      </w:r>
      <w:r w:rsidRPr="00DC3751">
        <w:rPr>
          <w:rFonts w:ascii="Open Sans Light" w:hAnsi="Open Sans Light" w:cs="Open Sans Light"/>
          <w:color w:val="000000"/>
          <w:sz w:val="22"/>
          <w:szCs w:val="22"/>
        </w:rPr>
        <w:t xml:space="preserve">oraz </w:t>
      </w:r>
      <w:r w:rsidR="00A71049">
        <w:rPr>
          <w:rFonts w:ascii="Open Sans Light" w:hAnsi="Open Sans Light" w:cs="Open Sans Light"/>
          <w:color w:val="000000"/>
          <w:sz w:val="22"/>
          <w:szCs w:val="22"/>
        </w:rPr>
        <w:t>I</w:t>
      </w:r>
      <w:r w:rsidRPr="00DC3751">
        <w:rPr>
          <w:rFonts w:ascii="Open Sans Light" w:hAnsi="Open Sans Light" w:cs="Open Sans Light"/>
          <w:color w:val="000000"/>
          <w:sz w:val="22"/>
          <w:szCs w:val="22"/>
        </w:rPr>
        <w:t xml:space="preserve">W Wnioskodawca przedstawi w ciągu 5 dni potwierdzenie zrealizowania obowiązku, o którym mowa w ust. 9. </w:t>
      </w:r>
    </w:p>
    <w:p w14:paraId="21BF8AB9" w14:textId="77777777" w:rsidR="008A2204" w:rsidRPr="0051781E" w:rsidRDefault="008A2204" w:rsidP="00CF0649">
      <w:pPr>
        <w:numPr>
          <w:ilvl w:val="0"/>
          <w:numId w:val="1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Każdy załącznik do wniosku powinien być poprzedzony kartą informacyjną, zawierającą numer załącznika zgodny z numeracją załączników we wniosku, nazwę dokumentu oraz liczbę stron. </w:t>
      </w:r>
    </w:p>
    <w:p w14:paraId="4C39987F" w14:textId="77777777" w:rsidR="008A2204" w:rsidRPr="0051781E" w:rsidRDefault="008A2204" w:rsidP="00CF0649">
      <w:pPr>
        <w:numPr>
          <w:ilvl w:val="0"/>
          <w:numId w:val="1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 przypadku załącznika, który nie dotyczy danego projektu, wnioskodawca zamieszcza kartę informacyjną z numerem i nazwą dokumentu, adnotacją „nie dotyczy” oraz zwięzłą informacją o powodzie niedołączenia załącznika. </w:t>
      </w:r>
    </w:p>
    <w:p w14:paraId="589C304E" w14:textId="77777777" w:rsidR="007A3531" w:rsidRPr="0051781E" w:rsidRDefault="007A3531" w:rsidP="00CF0649">
      <w:pPr>
        <w:numPr>
          <w:ilvl w:val="0"/>
          <w:numId w:val="1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Dokumenty i oświadczenia, które stanowią załączniki do wniosku o dofinansowanie: </w:t>
      </w:r>
    </w:p>
    <w:p w14:paraId="7AF5F6F3" w14:textId="77777777" w:rsidR="007A3531" w:rsidRPr="0051781E" w:rsidRDefault="007A3531" w:rsidP="00CF0649">
      <w:pPr>
        <w:numPr>
          <w:ilvl w:val="1"/>
          <w:numId w:val="10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sporządzane przez wnioskodawcę - muszą być załączone w formie elektronicznej, podpisane kwalifikowanym podpisem elektronicznym przez osobę upoważnioną do reprezentowania wnioskodawcy.</w:t>
      </w:r>
    </w:p>
    <w:p w14:paraId="490FC795" w14:textId="72E4A48F" w:rsidR="007A3531" w:rsidRPr="0051781E" w:rsidRDefault="007A3531" w:rsidP="00CF0649">
      <w:pPr>
        <w:numPr>
          <w:ilvl w:val="1"/>
          <w:numId w:val="10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 przypadku pozostałych dokumentów i oświadczeń przedkładanych wraz z wnioskiem o dofinansowanie </w:t>
      </w:r>
      <w:r w:rsidR="00D03F70">
        <w:rPr>
          <w:rFonts w:ascii="Open Sans Light" w:hAnsi="Open Sans Light" w:cs="Open Sans Light"/>
          <w:color w:val="000000"/>
          <w:sz w:val="22"/>
          <w:szCs w:val="22"/>
        </w:rPr>
        <w:t xml:space="preserve">-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muszą być:</w:t>
      </w:r>
    </w:p>
    <w:p w14:paraId="7D6869FB" w14:textId="6A5AC029" w:rsidR="007A3531" w:rsidRPr="0051781E" w:rsidRDefault="007A3531" w:rsidP="00CF0649">
      <w:pPr>
        <w:numPr>
          <w:ilvl w:val="2"/>
          <w:numId w:val="10"/>
        </w:numPr>
        <w:spacing w:line="276" w:lineRule="auto"/>
        <w:ind w:left="1276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załączone w formie skanu w przypadku dokumentów w postaci papierowej</w:t>
      </w:r>
      <w:r w:rsidR="00B37CDC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B37CDC" w:rsidRPr="00B37CDC">
        <w:rPr>
          <w:rFonts w:ascii="Open Sans Light" w:hAnsi="Open Sans Light" w:cs="Open Sans Light"/>
          <w:color w:val="000000"/>
          <w:sz w:val="22"/>
          <w:szCs w:val="22"/>
        </w:rPr>
        <w:t xml:space="preserve">i opatrzony kwalifikowanym podpisem elektronicznym przedstawiciela </w:t>
      </w:r>
      <w:r w:rsidR="00B37CDC" w:rsidRPr="00B37CDC">
        <w:rPr>
          <w:rFonts w:ascii="Open Sans Light" w:hAnsi="Open Sans Light" w:cs="Open Sans Light"/>
          <w:color w:val="000000"/>
          <w:sz w:val="22"/>
          <w:szCs w:val="22"/>
        </w:rPr>
        <w:lastRenderedPageBreak/>
        <w:t>wnioskodawcy, poświadczającym zgodność cyfrowego odwzorowania z dokumentem w postaci papierowej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;</w:t>
      </w:r>
    </w:p>
    <w:p w14:paraId="29B6ADA2" w14:textId="77777777" w:rsidR="007A3531" w:rsidRPr="0051781E" w:rsidRDefault="007A3531" w:rsidP="00CF0649">
      <w:pPr>
        <w:numPr>
          <w:ilvl w:val="2"/>
          <w:numId w:val="10"/>
        </w:numPr>
        <w:spacing w:line="276" w:lineRule="auto"/>
        <w:ind w:left="1276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załączone w formie elektronicznej (podpisane kwalifikowanym podpisem elektronicznym wystawcy) w przypadku dokumentów sporządzonych w postaci elektronicznej (w przypadkach dopuszczonych w przepisach dokument lub oświadczenie może być podpisane podpisem zaufanym lub podpisem osobistym).</w:t>
      </w:r>
    </w:p>
    <w:p w14:paraId="602FE59C" w14:textId="77777777" w:rsidR="0030472B" w:rsidRPr="0051781E" w:rsidRDefault="0030472B" w:rsidP="00CF0649">
      <w:pPr>
        <w:keepNext/>
        <w:numPr>
          <w:ilvl w:val="0"/>
          <w:numId w:val="10"/>
        </w:numPr>
        <w:spacing w:after="120" w:line="276" w:lineRule="auto"/>
        <w:ind w:left="426" w:hanging="426"/>
        <w:rPr>
          <w:rFonts w:ascii="Open Sans Light" w:eastAsia="Arial" w:hAnsi="Open Sans Light" w:cs="Open Sans Light"/>
          <w:sz w:val="22"/>
          <w:szCs w:val="22"/>
        </w:rPr>
      </w:pPr>
      <w:r w:rsidRPr="0051781E">
        <w:rPr>
          <w:rFonts w:ascii="Open Sans Light" w:eastAsia="Arial" w:hAnsi="Open Sans Light" w:cs="Open Sans Light"/>
          <w:sz w:val="22"/>
          <w:szCs w:val="22"/>
        </w:rPr>
        <w:t>Załączniki powinny spełniać następujące warunki:</w:t>
      </w:r>
    </w:p>
    <w:p w14:paraId="28886FA2" w14:textId="77777777" w:rsidR="0030472B" w:rsidRPr="0051781E" w:rsidRDefault="0030472B" w:rsidP="00CF0649">
      <w:pPr>
        <w:pStyle w:val="Default"/>
        <w:numPr>
          <w:ilvl w:val="1"/>
          <w:numId w:val="20"/>
        </w:numPr>
        <w:autoSpaceDE/>
        <w:autoSpaceDN/>
        <w:adjustRightInd/>
        <w:spacing w:before="0" w:after="120" w:line="276" w:lineRule="auto"/>
        <w:ind w:left="851" w:hanging="425"/>
        <w:jc w:val="left"/>
        <w:rPr>
          <w:rFonts w:ascii="Open Sans Light" w:eastAsia="Arial" w:hAnsi="Open Sans Light" w:cs="Open Sans Light"/>
          <w:sz w:val="22"/>
          <w:szCs w:val="22"/>
        </w:rPr>
      </w:pPr>
      <w:r w:rsidRPr="0051781E">
        <w:rPr>
          <w:rFonts w:ascii="Open Sans Light" w:eastAsia="Arial" w:hAnsi="Open Sans Light" w:cs="Open Sans Light"/>
          <w:sz w:val="22"/>
          <w:szCs w:val="22"/>
        </w:rPr>
        <w:t>nazwy plików powinny wskazywać na ich zawartość i nie mogą zawierać polskich znaków (jeżeli to możliwe, nazwa powinna nawiązywać do numeracji z listy załączników do wniosku o dofinansowanie);</w:t>
      </w:r>
    </w:p>
    <w:p w14:paraId="152F6B27" w14:textId="77777777" w:rsidR="0030472B" w:rsidRPr="0051781E" w:rsidRDefault="0030472B" w:rsidP="00CF0649">
      <w:pPr>
        <w:pStyle w:val="Default"/>
        <w:numPr>
          <w:ilvl w:val="1"/>
          <w:numId w:val="20"/>
        </w:numPr>
        <w:autoSpaceDE/>
        <w:autoSpaceDN/>
        <w:adjustRightInd/>
        <w:spacing w:before="0" w:after="120" w:line="276" w:lineRule="auto"/>
        <w:ind w:left="851" w:hanging="425"/>
        <w:jc w:val="left"/>
        <w:rPr>
          <w:rFonts w:ascii="Open Sans Light" w:eastAsia="Arial" w:hAnsi="Open Sans Light" w:cs="Open Sans Light"/>
          <w:sz w:val="22"/>
          <w:szCs w:val="22"/>
        </w:rPr>
      </w:pPr>
      <w:r w:rsidRPr="0051781E">
        <w:rPr>
          <w:rFonts w:ascii="Open Sans Light" w:eastAsia="Arial" w:hAnsi="Open Sans Light" w:cs="Open Sans Light"/>
          <w:sz w:val="22"/>
          <w:szCs w:val="22"/>
        </w:rPr>
        <w:t xml:space="preserve">obrazy (mapy, zdjęcia, skany, etc.) powinny być czytelne i zapisane w formacie jpg lub pdf (nie dopuszcza się przedkładania w WOD2021 załączników w formie edytowalnej, np. w formacie </w:t>
      </w:r>
      <w:proofErr w:type="spellStart"/>
      <w:r w:rsidRPr="0051781E">
        <w:rPr>
          <w:rFonts w:ascii="Open Sans Light" w:eastAsia="Arial" w:hAnsi="Open Sans Light" w:cs="Open Sans Light"/>
          <w:sz w:val="22"/>
          <w:szCs w:val="22"/>
        </w:rPr>
        <w:t>doc</w:t>
      </w:r>
      <w:proofErr w:type="spellEnd"/>
      <w:r w:rsidRPr="0051781E">
        <w:rPr>
          <w:rFonts w:ascii="Open Sans Light" w:eastAsia="Arial" w:hAnsi="Open Sans Light" w:cs="Open Sans Light"/>
          <w:sz w:val="22"/>
          <w:szCs w:val="22"/>
        </w:rPr>
        <w:t xml:space="preserve"> lub </w:t>
      </w:r>
      <w:proofErr w:type="spellStart"/>
      <w:r w:rsidRPr="0051781E">
        <w:rPr>
          <w:rFonts w:ascii="Open Sans Light" w:eastAsia="Arial" w:hAnsi="Open Sans Light" w:cs="Open Sans Light"/>
          <w:sz w:val="22"/>
          <w:szCs w:val="22"/>
        </w:rPr>
        <w:t>docx</w:t>
      </w:r>
      <w:proofErr w:type="spellEnd"/>
      <w:r w:rsidR="00086500">
        <w:rPr>
          <w:rFonts w:ascii="Open Sans Light" w:eastAsia="Arial" w:hAnsi="Open Sans Light" w:cs="Open Sans Light"/>
          <w:sz w:val="22"/>
          <w:szCs w:val="22"/>
        </w:rPr>
        <w:t>, w przypadku Studium Wykonalności plik pdf powinien posiadać możliwość przeszukiwania tekstu</w:t>
      </w:r>
      <w:r w:rsidRPr="0051781E">
        <w:rPr>
          <w:rFonts w:ascii="Open Sans Light" w:eastAsia="Arial" w:hAnsi="Open Sans Light" w:cs="Open Sans Light"/>
          <w:sz w:val="22"/>
          <w:szCs w:val="22"/>
        </w:rPr>
        <w:t xml:space="preserve">), natomiast tabele/modele finansowe w formacie xls, </w:t>
      </w:r>
      <w:proofErr w:type="spellStart"/>
      <w:r w:rsidRPr="0051781E">
        <w:rPr>
          <w:rFonts w:ascii="Open Sans Light" w:eastAsia="Arial" w:hAnsi="Open Sans Light" w:cs="Open Sans Light"/>
          <w:sz w:val="22"/>
          <w:szCs w:val="22"/>
        </w:rPr>
        <w:t>xlsx</w:t>
      </w:r>
      <w:proofErr w:type="spellEnd"/>
      <w:r w:rsidRPr="0051781E">
        <w:rPr>
          <w:rFonts w:ascii="Open Sans Light" w:eastAsia="Arial" w:hAnsi="Open Sans Light" w:cs="Open Sans Light"/>
          <w:sz w:val="22"/>
          <w:szCs w:val="22"/>
        </w:rPr>
        <w:t xml:space="preserve"> lub </w:t>
      </w:r>
      <w:proofErr w:type="spellStart"/>
      <w:r w:rsidRPr="0051781E">
        <w:rPr>
          <w:rFonts w:ascii="Open Sans Light" w:eastAsia="Arial" w:hAnsi="Open Sans Light" w:cs="Open Sans Light"/>
          <w:sz w:val="22"/>
          <w:szCs w:val="22"/>
        </w:rPr>
        <w:t>xlsm</w:t>
      </w:r>
      <w:proofErr w:type="spellEnd"/>
      <w:r w:rsidRPr="0051781E">
        <w:rPr>
          <w:rFonts w:ascii="Open Sans Light" w:eastAsia="Arial" w:hAnsi="Open Sans Light" w:cs="Open Sans Light"/>
          <w:sz w:val="22"/>
          <w:szCs w:val="22"/>
        </w:rPr>
        <w:t xml:space="preserve"> (arkusze kalkulacyjne muszą mieć odblokowane formuły, aby można było prześledzić poprawność dokonanych wyliczeń). Dopuszcza się skompresowanie plików w formacie zip;</w:t>
      </w:r>
    </w:p>
    <w:p w14:paraId="572E6DB7" w14:textId="77777777" w:rsidR="0030472B" w:rsidRPr="0051781E" w:rsidRDefault="0030472B" w:rsidP="00CF0649">
      <w:pPr>
        <w:numPr>
          <w:ilvl w:val="1"/>
          <w:numId w:val="20"/>
        </w:numPr>
        <w:spacing w:after="120" w:line="276" w:lineRule="auto"/>
        <w:ind w:left="851" w:hanging="425"/>
        <w:rPr>
          <w:rFonts w:ascii="Open Sans Light" w:eastAsia="Arial" w:hAnsi="Open Sans Light" w:cs="Open Sans Light"/>
          <w:sz w:val="22"/>
          <w:szCs w:val="22"/>
        </w:rPr>
      </w:pPr>
      <w:r w:rsidRPr="0051781E">
        <w:rPr>
          <w:rFonts w:ascii="Open Sans Light" w:eastAsia="Arial" w:hAnsi="Open Sans Light" w:cs="Open Sans Light"/>
          <w:sz w:val="22"/>
          <w:szCs w:val="22"/>
        </w:rPr>
        <w:t>wielkość poszczególnych załączników nie może przekraczać 25 MB;</w:t>
      </w:r>
    </w:p>
    <w:p w14:paraId="2B33E850" w14:textId="77777777" w:rsidR="008A2204" w:rsidRPr="0051781E" w:rsidRDefault="0030472B" w:rsidP="00CF0649">
      <w:pPr>
        <w:numPr>
          <w:ilvl w:val="1"/>
          <w:numId w:val="20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eastAsia="Arial" w:hAnsi="Open Sans Light" w:cs="Open Sans Light"/>
          <w:sz w:val="22"/>
          <w:szCs w:val="22"/>
        </w:rPr>
        <w:t>jeśli rozmiar pliku przekracza 25 MB, dokumentacja powinna zostać skompresowana w formacie zip lub podzielona na więcej plików.</w:t>
      </w:r>
    </w:p>
    <w:p w14:paraId="01640EF2" w14:textId="77777777" w:rsidR="008A2204" w:rsidRPr="0051781E" w:rsidRDefault="008A2204" w:rsidP="00CF0649">
      <w:pPr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W przypadku dołączania przez wnioskodawcę dodatkowych dokumentów, należy je ponumerować, wymienić na końcu listy załączników oraz dołączyć na końcu dokumentacji w sposób określony powyżej.</w:t>
      </w:r>
    </w:p>
    <w:p w14:paraId="769E1122" w14:textId="368AC7BA" w:rsidR="008A2204" w:rsidRPr="0051781E" w:rsidRDefault="008A2204" w:rsidP="00CF0649">
      <w:pPr>
        <w:numPr>
          <w:ilvl w:val="0"/>
          <w:numId w:val="1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Wniosek o dofinan</w:t>
      </w:r>
      <w:r w:rsidR="00D93E13" w:rsidRPr="0051781E">
        <w:rPr>
          <w:rFonts w:ascii="Open Sans Light" w:hAnsi="Open Sans Light" w:cs="Open Sans Light"/>
          <w:color w:val="000000"/>
          <w:sz w:val="22"/>
          <w:szCs w:val="22"/>
        </w:rPr>
        <w:t>sowanie projektu, składany do IW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za pośrednictwem aplikacji WOD2021, powinien zawierać, jako załącznik, pismo przewodnie z informacją o składanych dokumentach, które też powinno być przesłane w aplikacji WOD2021.</w:t>
      </w:r>
    </w:p>
    <w:p w14:paraId="29044089" w14:textId="73E77353" w:rsidR="008A2204" w:rsidRPr="0051781E" w:rsidRDefault="00D93E13" w:rsidP="00CF0649">
      <w:pPr>
        <w:numPr>
          <w:ilvl w:val="0"/>
          <w:numId w:val="1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Potwierdzeniem wpływu do IW wniosku</w:t>
      </w:r>
      <w:r w:rsidR="008A2204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o dofinansowanie projektu w terminie, są dane audytowe w aplikacji WOD2021, zawierające, w statusie wniosku</w:t>
      </w:r>
      <w:r w:rsidR="00ED1FF0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="008A2204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informację „przesłany”, nadany przez system numer wniosku, jego sumę kontrolną oraz datę jego złożenia w systemie WOD2021.</w:t>
      </w:r>
    </w:p>
    <w:p w14:paraId="232C9E77" w14:textId="77777777" w:rsidR="00670EA6" w:rsidRPr="0051781E" w:rsidRDefault="00670EA6" w:rsidP="00CF0649">
      <w:pPr>
        <w:numPr>
          <w:ilvl w:val="0"/>
          <w:numId w:val="1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Wniosek o dofinansowanie </w:t>
      </w:r>
      <w:r w:rsidR="00EA050A" w:rsidRPr="0051781E">
        <w:rPr>
          <w:rFonts w:ascii="Open Sans Light" w:hAnsi="Open Sans Light" w:cs="Open Sans Light"/>
          <w:color w:val="000000"/>
          <w:sz w:val="22"/>
          <w:szCs w:val="22"/>
        </w:rPr>
        <w:t>otrzymuje w aplikacji WOD2021 indywidualny numer, który służy do jego identyfikacji.</w:t>
      </w:r>
    </w:p>
    <w:p w14:paraId="01C7F4C8" w14:textId="769CA447" w:rsidR="0030472B" w:rsidRDefault="008A2204" w:rsidP="00CF0649">
      <w:pPr>
        <w:numPr>
          <w:ilvl w:val="0"/>
          <w:numId w:val="1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Jeżeli regulamin </w:t>
      </w:r>
      <w:r w:rsidR="00EE0FD4" w:rsidRPr="0051781E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="008F2CDD" w:rsidRPr="0051781E">
        <w:rPr>
          <w:rFonts w:ascii="Open Sans Light" w:hAnsi="Open Sans Light" w:cs="Open Sans Light"/>
          <w:color w:val="000000"/>
          <w:sz w:val="22"/>
          <w:szCs w:val="22"/>
        </w:rPr>
        <w:t>y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boru nie wskazuje inaczej, komunikacja pomiędzy I</w:t>
      </w:r>
      <w:r w:rsidR="00D93E13" w:rsidRPr="0051781E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a wnioskodawcą odbywa się poprzez aplikację WOD2021 (w zakresie dostępnych funkcji)</w:t>
      </w:r>
      <w:r w:rsidR="00A06D13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3C4C27">
        <w:rPr>
          <w:rFonts w:ascii="Open Sans Light" w:hAnsi="Open Sans Light" w:cs="Open Sans Light"/>
          <w:color w:val="000000"/>
          <w:sz w:val="22"/>
          <w:szCs w:val="22"/>
        </w:rPr>
        <w:t xml:space="preserve">oraz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za pośrednictwem </w:t>
      </w:r>
      <w:proofErr w:type="gramStart"/>
      <w:r w:rsidR="00F850B7">
        <w:rPr>
          <w:rFonts w:ascii="Open Sans Light" w:hAnsi="Open Sans Light" w:cs="Open Sans Light"/>
          <w:color w:val="000000"/>
          <w:sz w:val="22"/>
          <w:szCs w:val="22"/>
        </w:rPr>
        <w:t>adres</w:t>
      </w:r>
      <w:r w:rsidR="00CE0B66">
        <w:rPr>
          <w:rFonts w:ascii="Open Sans Light" w:hAnsi="Open Sans Light" w:cs="Open Sans Light"/>
          <w:color w:val="000000"/>
          <w:sz w:val="22"/>
          <w:szCs w:val="22"/>
        </w:rPr>
        <w:t>u</w:t>
      </w:r>
      <w:r w:rsidR="00F850B7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F850B7" w:rsidRPr="00F850B7">
        <w:rPr>
          <w:rFonts w:ascii="Open Sans Light" w:hAnsi="Open Sans Light" w:cs="Open Sans Light"/>
          <w:color w:val="000000"/>
          <w:sz w:val="22"/>
          <w:szCs w:val="22"/>
        </w:rPr>
        <w:t xml:space="preserve"> e</w:t>
      </w:r>
      <w:proofErr w:type="gramEnd"/>
      <w:r w:rsidR="00F850B7" w:rsidRPr="00F850B7">
        <w:rPr>
          <w:rFonts w:ascii="Open Sans Light" w:hAnsi="Open Sans Light" w:cs="Open Sans Light"/>
          <w:color w:val="000000"/>
          <w:sz w:val="22"/>
          <w:szCs w:val="22"/>
        </w:rPr>
        <w:t>-Doręczeń: AE:PL-10495-91598-HEWTI-17</w:t>
      </w:r>
      <w:r w:rsidR="003C4C27">
        <w:rPr>
          <w:rFonts w:ascii="Open Sans Light" w:hAnsi="Open Sans Light" w:cs="Open Sans Light"/>
          <w:color w:val="000000"/>
          <w:sz w:val="22"/>
          <w:szCs w:val="22"/>
        </w:rPr>
        <w:t>.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</w:p>
    <w:p w14:paraId="477E0B7D" w14:textId="725723D6" w:rsidR="00EC03F1" w:rsidRPr="0051781E" w:rsidRDefault="00EC03F1" w:rsidP="00CF0649">
      <w:pPr>
        <w:numPr>
          <w:ilvl w:val="0"/>
          <w:numId w:val="1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>
        <w:rPr>
          <w:rFonts w:ascii="Open Sans Light" w:hAnsi="Open Sans Light" w:cs="Open Sans Light"/>
          <w:color w:val="000000"/>
          <w:sz w:val="22"/>
          <w:szCs w:val="22"/>
        </w:rPr>
        <w:lastRenderedPageBreak/>
        <w:t xml:space="preserve">Wnioskodawca jest zobowiązany do posiadania oraz podania we wniosku o dofinansowanie </w:t>
      </w:r>
      <w:r w:rsidR="00F850B7">
        <w:rPr>
          <w:rFonts w:ascii="Open Sans Light" w:hAnsi="Open Sans Light" w:cs="Open Sans Light"/>
          <w:color w:val="000000"/>
          <w:sz w:val="22"/>
          <w:szCs w:val="22"/>
        </w:rPr>
        <w:t>adresu e-Doręczeń</w:t>
      </w:r>
      <w:r w:rsidR="00A06D13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>
        <w:rPr>
          <w:rFonts w:ascii="Open Sans Light" w:hAnsi="Open Sans Light" w:cs="Open Sans Light"/>
          <w:color w:val="000000"/>
          <w:sz w:val="22"/>
          <w:szCs w:val="22"/>
        </w:rPr>
        <w:t>umożliwiając</w:t>
      </w:r>
      <w:r w:rsidR="008C4425">
        <w:rPr>
          <w:rFonts w:ascii="Open Sans Light" w:hAnsi="Open Sans Light" w:cs="Open Sans Light"/>
          <w:color w:val="000000"/>
          <w:sz w:val="22"/>
          <w:szCs w:val="22"/>
        </w:rPr>
        <w:t>ego</w:t>
      </w:r>
      <w:r>
        <w:rPr>
          <w:rFonts w:ascii="Open Sans Light" w:hAnsi="Open Sans Light" w:cs="Open Sans Light"/>
          <w:color w:val="000000"/>
          <w:sz w:val="22"/>
          <w:szCs w:val="22"/>
        </w:rPr>
        <w:t xml:space="preserve"> prowadzenie korespondencji również poza systemem WOD2021. </w:t>
      </w:r>
    </w:p>
    <w:p w14:paraId="6F063CF3" w14:textId="011EB307" w:rsidR="0030472B" w:rsidRPr="0051781E" w:rsidRDefault="0030472B" w:rsidP="00CF0649">
      <w:pPr>
        <w:numPr>
          <w:ilvl w:val="0"/>
          <w:numId w:val="10"/>
        </w:numPr>
        <w:spacing w:after="120" w:line="276" w:lineRule="auto"/>
        <w:ind w:left="426" w:hanging="426"/>
        <w:rPr>
          <w:rFonts w:ascii="Open Sans Light" w:eastAsia="Arial" w:hAnsi="Open Sans Light" w:cs="Open Sans Light"/>
          <w:sz w:val="22"/>
          <w:szCs w:val="22"/>
        </w:rPr>
      </w:pPr>
      <w:r w:rsidRPr="0051781E">
        <w:rPr>
          <w:rFonts w:ascii="Open Sans Light" w:eastAsia="Arial" w:hAnsi="Open Sans Light" w:cs="Open Sans Light"/>
          <w:sz w:val="22"/>
          <w:szCs w:val="22"/>
        </w:rPr>
        <w:t xml:space="preserve">W przypadku ewentualnej przedłużającej się awarii WOD2021 lub braku jakiejkolwiek funkcjonalności systemu CST2021 uniemożliwiającej prawidłowe wypełnienie bądź złożenie wniosku, wnioskodawca zobowiązany jest niezwłocznie zgłosić ten fakt do IW na adres: </w:t>
      </w:r>
      <w:hyperlink r:id="rId16" w:history="1">
        <w:r w:rsidRPr="0051781E">
          <w:rPr>
            <w:rStyle w:val="Hipercze"/>
            <w:rFonts w:ascii="Open Sans Light" w:eastAsia="Arial" w:hAnsi="Open Sans Light" w:cs="Open Sans Light"/>
            <w:sz w:val="22"/>
            <w:szCs w:val="22"/>
          </w:rPr>
          <w:t>ami.fenx@nfosigw.gov.pl</w:t>
        </w:r>
      </w:hyperlink>
      <w:r w:rsidRPr="0051781E">
        <w:rPr>
          <w:rFonts w:ascii="Open Sans Light" w:eastAsia="Arial" w:hAnsi="Open Sans Light" w:cs="Open Sans Light"/>
          <w:sz w:val="22"/>
          <w:szCs w:val="22"/>
        </w:rPr>
        <w:t xml:space="preserve"> oraz </w:t>
      </w:r>
      <w:hyperlink r:id="rId17" w:history="1">
        <w:r w:rsidR="005D4F11" w:rsidRPr="00CB2597">
          <w:rPr>
            <w:rStyle w:val="Hipercze"/>
            <w:rFonts w:ascii="Open Sans Light" w:eastAsia="Arial" w:hAnsi="Open Sans Light" w:cs="Open Sans Light"/>
            <w:sz w:val="22"/>
            <w:szCs w:val="22"/>
          </w:rPr>
          <w:t>sekretariatkop15@nfosigw.gov.pl</w:t>
        </w:r>
      </w:hyperlink>
      <w:r w:rsidRPr="00CB2597">
        <w:rPr>
          <w:rFonts w:ascii="Open Sans Light" w:eastAsia="Arial" w:hAnsi="Open Sans Light" w:cs="Open Sans Light"/>
          <w:color w:val="000000"/>
          <w:sz w:val="22"/>
          <w:szCs w:val="22"/>
        </w:rPr>
        <w:t>.</w:t>
      </w:r>
      <w:r w:rsidR="00083000" w:rsidRPr="0051781E">
        <w:rPr>
          <w:rFonts w:ascii="Open Sans Light" w:eastAsia="Arial" w:hAnsi="Open Sans Light" w:cs="Open Sans Light"/>
          <w:color w:val="000000"/>
          <w:sz w:val="22"/>
          <w:szCs w:val="22"/>
        </w:rPr>
        <w:t xml:space="preserve"> </w:t>
      </w:r>
      <w:r w:rsidRPr="0051781E">
        <w:rPr>
          <w:rFonts w:ascii="Open Sans Light" w:eastAsia="Arial" w:hAnsi="Open Sans Light" w:cs="Open Sans Light"/>
          <w:sz w:val="22"/>
          <w:szCs w:val="22"/>
        </w:rPr>
        <w:t>W sytuacji,</w:t>
      </w:r>
      <w:r w:rsidRPr="0051781E">
        <w:rPr>
          <w:rFonts w:ascii="Open Sans Light" w:eastAsia="Arial" w:hAnsi="Open Sans Light" w:cs="Open Sans Light"/>
          <w:color w:val="000000"/>
          <w:sz w:val="22"/>
          <w:szCs w:val="22"/>
        </w:rPr>
        <w:t xml:space="preserve"> </w:t>
      </w:r>
      <w:r w:rsidRPr="0051781E">
        <w:rPr>
          <w:rFonts w:ascii="Open Sans Light" w:eastAsia="Arial" w:hAnsi="Open Sans Light" w:cs="Open Sans Light"/>
          <w:sz w:val="22"/>
          <w:szCs w:val="22"/>
        </w:rPr>
        <w:t xml:space="preserve">gdy IW stwierdzi problem w systemie CST2021, uniemożliwiający złożenie wniosku w sposób opisany powyżej, trwający jednorazowo powyżej 8 godzin w ciągu dnia roboczego, termin składania wniosków określony w ogłoszeniu o naborze, wydłuża się odpowiednio o jeden dzień, o czym wnioskodawcy informowani są na stronie </w:t>
      </w:r>
      <w:hyperlink r:id="rId18">
        <w:r w:rsidRPr="0051781E">
          <w:rPr>
            <w:rFonts w:ascii="Open Sans Light" w:eastAsia="Arial" w:hAnsi="Open Sans Light" w:cs="Open Sans Light"/>
            <w:sz w:val="22"/>
            <w:szCs w:val="22"/>
          </w:rPr>
          <w:t>naboru</w:t>
        </w:r>
      </w:hyperlink>
      <w:r w:rsidRPr="0051781E">
        <w:rPr>
          <w:rFonts w:ascii="Open Sans Light" w:eastAsia="Arial" w:hAnsi="Open Sans Light" w:cs="Open Sans Light"/>
          <w:sz w:val="22"/>
          <w:szCs w:val="22"/>
        </w:rPr>
        <w:t>. W przypadku wystąpienia potwierdzonych przez IW problemów związanych z funkcjonowaniem aplikacji WOD2021 na etapie składania przez wnioskodawców wniosków uzupełnionych lub poprawionych na skutek wezwania IW, na prośbę wnioskodawcy</w:t>
      </w:r>
      <w:r w:rsidR="00AC6F69">
        <w:rPr>
          <w:rFonts w:ascii="Open Sans Light" w:eastAsia="Arial" w:hAnsi="Open Sans Light" w:cs="Open Sans Light"/>
          <w:sz w:val="22"/>
          <w:szCs w:val="22"/>
        </w:rPr>
        <w:t>,</w:t>
      </w:r>
      <w:r w:rsidRPr="0051781E">
        <w:rPr>
          <w:rFonts w:ascii="Open Sans Light" w:eastAsia="Arial" w:hAnsi="Open Sans Light" w:cs="Open Sans Light"/>
          <w:sz w:val="22"/>
          <w:szCs w:val="22"/>
        </w:rPr>
        <w:t xml:space="preserve"> IW może wyrazić zgodę na wydłużenie terminu złożenia skorygowanego wniosku. </w:t>
      </w:r>
    </w:p>
    <w:p w14:paraId="5D5D1B22" w14:textId="77777777" w:rsidR="00AC25D9" w:rsidRDefault="00EC6FB2" w:rsidP="00CF0649">
      <w:pPr>
        <w:numPr>
          <w:ilvl w:val="0"/>
          <w:numId w:val="1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Wnioski, które wpłyną po terminie zakończenia naboru</w:t>
      </w:r>
      <w:r w:rsidR="001056A8" w:rsidRPr="0051781E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nie będą rozpatrywane</w:t>
      </w:r>
      <w:r w:rsidR="007A3531" w:rsidRPr="0051781E">
        <w:rPr>
          <w:rFonts w:ascii="Open Sans Light" w:hAnsi="Open Sans Light" w:cs="Open Sans Light"/>
          <w:color w:val="000000"/>
          <w:sz w:val="22"/>
          <w:szCs w:val="22"/>
        </w:rPr>
        <w:t>.</w:t>
      </w:r>
      <w:r w:rsidR="00113FCB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</w:p>
    <w:p w14:paraId="57E6C4A3" w14:textId="11C6CB11" w:rsidR="00E03B75" w:rsidRPr="0051781E" w:rsidRDefault="005F777C" w:rsidP="00CF0649">
      <w:pPr>
        <w:numPr>
          <w:ilvl w:val="0"/>
          <w:numId w:val="1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Na żądanie </w:t>
      </w:r>
      <w:r w:rsidR="00DB6BBF">
        <w:rPr>
          <w:rFonts w:ascii="Open Sans Light" w:hAnsi="Open Sans Light" w:cs="Open Sans Light"/>
          <w:color w:val="000000"/>
          <w:sz w:val="22"/>
          <w:szCs w:val="22"/>
        </w:rPr>
        <w:t>IW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F66BA0" w:rsidRPr="0051781E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nioskodawca jest zobowiązany przedstawić oryginał dokumentu do wglądu lub kopię poświadczoną za zgodność z oryginałem przez notariusza</w:t>
      </w:r>
      <w:r w:rsidR="00ED1FF0">
        <w:rPr>
          <w:rFonts w:ascii="Open Sans Light" w:hAnsi="Open Sans Light" w:cs="Open Sans Light"/>
          <w:color w:val="000000"/>
          <w:sz w:val="22"/>
          <w:szCs w:val="22"/>
        </w:rPr>
        <w:t>.</w:t>
      </w:r>
      <w:r w:rsidR="00340D99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W przypadku pozytywnego wyniku </w:t>
      </w:r>
      <w:r w:rsidR="00615F2D">
        <w:rPr>
          <w:rFonts w:ascii="Open Sans Light" w:hAnsi="Open Sans Light" w:cs="Open Sans Light"/>
          <w:color w:val="000000"/>
          <w:sz w:val="22"/>
          <w:szCs w:val="22"/>
        </w:rPr>
        <w:t>oceny</w:t>
      </w:r>
      <w:r w:rsidR="00615F2D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340D99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i podpisania umowy o dofinansowanie, wyżej wymienione dokumenty należy przechowywać do celów kontroli do końca okresu trwałości projektu. Powyższe dotyczy również dokumentów wymienianych w oświadczeniach o ich posiadaniu. W związku z tym, dokumenty wymieniane w oświadczeniu powinny być opatrzone datą nie późniejszą niż data złożenia wniosku, stemplem i podpisem, przy czym dokumenty przechowywane </w:t>
      </w:r>
      <w:r w:rsidR="00F80A62" w:rsidRPr="0051781E">
        <w:rPr>
          <w:rFonts w:ascii="Open Sans Light" w:hAnsi="Open Sans Light" w:cs="Open Sans Light"/>
          <w:color w:val="000000"/>
          <w:sz w:val="22"/>
          <w:szCs w:val="22"/>
        </w:rPr>
        <w:t>w </w:t>
      </w:r>
      <w:r w:rsidR="00340D99" w:rsidRPr="0051781E">
        <w:rPr>
          <w:rFonts w:ascii="Open Sans Light" w:hAnsi="Open Sans Light" w:cs="Open Sans Light"/>
          <w:color w:val="000000"/>
          <w:sz w:val="22"/>
          <w:szCs w:val="22"/>
        </w:rPr>
        <w:t>wersji elektronicznej winny być zachowane w postaci zeskanowanej lub innej wersji nieedytowalnej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4B128086" w14:textId="77777777" w:rsidR="0076468E" w:rsidRPr="0051781E" w:rsidRDefault="0076468E" w:rsidP="00CF0649">
      <w:pPr>
        <w:pStyle w:val="Akapitzlist"/>
        <w:numPr>
          <w:ilvl w:val="3"/>
          <w:numId w:val="11"/>
        </w:numPr>
        <w:spacing w:after="120" w:line="276" w:lineRule="auto"/>
        <w:contextualSpacing w:val="0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sz w:val="22"/>
          <w:szCs w:val="22"/>
        </w:rPr>
        <w:t>Wnioskodawca może złożyć tylko jeden wniosek o dofinansowanie na ten sam projekt w</w:t>
      </w:r>
      <w:r w:rsidR="00E62132">
        <w:rPr>
          <w:rFonts w:ascii="Open Sans Light" w:hAnsi="Open Sans Light" w:cs="Open Sans Light"/>
          <w:sz w:val="22"/>
          <w:szCs w:val="22"/>
        </w:rPr>
        <w:t> </w:t>
      </w:r>
      <w:r w:rsidRPr="0051781E">
        <w:rPr>
          <w:rFonts w:ascii="Open Sans Light" w:hAnsi="Open Sans Light" w:cs="Open Sans Light"/>
          <w:sz w:val="22"/>
          <w:szCs w:val="22"/>
        </w:rPr>
        <w:t>ramach naboru</w:t>
      </w:r>
      <w:r w:rsidR="0030472B" w:rsidRPr="0051781E">
        <w:rPr>
          <w:rFonts w:ascii="Open Sans Light" w:hAnsi="Open Sans Light" w:cs="Open Sans Light"/>
          <w:sz w:val="22"/>
          <w:szCs w:val="22"/>
        </w:rPr>
        <w:t>.</w:t>
      </w:r>
    </w:p>
    <w:p w14:paraId="1FD97052" w14:textId="362CF8B0" w:rsidR="0076468E" w:rsidRPr="0051781E" w:rsidRDefault="0076468E" w:rsidP="00CF0649">
      <w:pPr>
        <w:pStyle w:val="Akapitzlist"/>
        <w:numPr>
          <w:ilvl w:val="3"/>
          <w:numId w:val="11"/>
        </w:numPr>
        <w:spacing w:line="276" w:lineRule="auto"/>
        <w:ind w:left="426" w:hanging="426"/>
        <w:contextualSpacing w:val="0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sz w:val="22"/>
          <w:szCs w:val="22"/>
        </w:rPr>
        <w:t xml:space="preserve">W przypadku złożenia większej liczby wniosków na ten sam projekt w ramach naboru IW wzywa wnioskodawcę do wskazania, w terminie 3 dni </w:t>
      </w:r>
      <w:r w:rsidR="00A20496">
        <w:rPr>
          <w:rFonts w:ascii="Open Sans Light" w:hAnsi="Open Sans Light" w:cs="Open Sans Light"/>
          <w:sz w:val="22"/>
          <w:szCs w:val="22"/>
        </w:rPr>
        <w:t xml:space="preserve">od </w:t>
      </w:r>
      <w:r w:rsidR="00A20496" w:rsidRPr="00DC6202">
        <w:rPr>
          <w:rFonts w:ascii="Open Sans Light" w:hAnsi="Open Sans Light" w:cs="Open Sans Light"/>
          <w:sz w:val="22"/>
          <w:szCs w:val="22"/>
        </w:rPr>
        <w:t xml:space="preserve">dnia następującego po dniu </w:t>
      </w:r>
      <w:r w:rsidR="00F95EE6">
        <w:rPr>
          <w:rFonts w:ascii="Open Sans Light" w:hAnsi="Open Sans Light" w:cs="Open Sans Light"/>
          <w:sz w:val="22"/>
          <w:szCs w:val="22"/>
        </w:rPr>
        <w:t xml:space="preserve">wysłania informacji o wezwaniu (dla </w:t>
      </w:r>
      <w:r w:rsidR="00A20496" w:rsidRPr="00344390">
        <w:rPr>
          <w:rFonts w:ascii="Open Sans Light" w:hAnsi="Open Sans Light" w:cs="Open Sans Light"/>
          <w:sz w:val="22"/>
          <w:szCs w:val="22"/>
        </w:rPr>
        <w:t>biegu tego terminu nie ma znaczenia dzień odebrania wezwania przez wnioskodawcę)</w:t>
      </w:r>
      <w:proofErr w:type="gramStart"/>
      <w:r w:rsidR="00A20496" w:rsidRPr="00344390">
        <w:rPr>
          <w:rFonts w:ascii="Open Sans Light" w:hAnsi="Open Sans Light" w:cs="Open Sans Light"/>
          <w:sz w:val="22"/>
          <w:szCs w:val="22"/>
        </w:rPr>
        <w:t>.</w:t>
      </w:r>
      <w:r w:rsidR="00A20496">
        <w:rPr>
          <w:rFonts w:ascii="Open Sans Light" w:hAnsi="Open Sans Light" w:cs="Open Sans Light"/>
          <w:sz w:val="22"/>
          <w:szCs w:val="22"/>
        </w:rPr>
        <w:t xml:space="preserve"> </w:t>
      </w:r>
      <w:r w:rsidRPr="0051781E">
        <w:rPr>
          <w:rFonts w:ascii="Open Sans Light" w:hAnsi="Open Sans Light" w:cs="Open Sans Light"/>
          <w:sz w:val="22"/>
          <w:szCs w:val="22"/>
        </w:rPr>
        <w:t>,</w:t>
      </w:r>
      <w:proofErr w:type="gramEnd"/>
      <w:r w:rsidRPr="0051781E">
        <w:rPr>
          <w:rFonts w:ascii="Open Sans Light" w:hAnsi="Open Sans Light" w:cs="Open Sans Light"/>
          <w:sz w:val="22"/>
          <w:szCs w:val="22"/>
        </w:rPr>
        <w:t xml:space="preserve"> jednego wniosku o dofinansowanie, który będzie podlegał ocenie oraz wycofania pozostałych wniosków w aplikacji WOD2021.</w:t>
      </w:r>
    </w:p>
    <w:p w14:paraId="73B6B2E2" w14:textId="77777777" w:rsidR="0076468E" w:rsidRPr="0051781E" w:rsidRDefault="0076468E" w:rsidP="00CF0649">
      <w:pPr>
        <w:pStyle w:val="Akapitzlist"/>
        <w:numPr>
          <w:ilvl w:val="3"/>
          <w:numId w:val="11"/>
        </w:numPr>
        <w:spacing w:line="276" w:lineRule="auto"/>
        <w:ind w:left="426" w:hanging="426"/>
        <w:contextualSpacing w:val="0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sz w:val="22"/>
          <w:szCs w:val="22"/>
        </w:rPr>
        <w:t xml:space="preserve">Po wskazaniu wniosku przez wnioskodawcę, pozostałe wnioski zostaną pozostawione bez rozpatrzenia. </w:t>
      </w:r>
    </w:p>
    <w:p w14:paraId="42F971AD" w14:textId="12691582" w:rsidR="0076468E" w:rsidRPr="0051781E" w:rsidRDefault="0076468E" w:rsidP="00CF0649">
      <w:pPr>
        <w:pStyle w:val="Akapitzlist"/>
        <w:numPr>
          <w:ilvl w:val="3"/>
          <w:numId w:val="11"/>
        </w:numPr>
        <w:spacing w:line="276" w:lineRule="auto"/>
        <w:ind w:left="426" w:hanging="426"/>
        <w:contextualSpacing w:val="0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sz w:val="22"/>
          <w:szCs w:val="22"/>
        </w:rPr>
        <w:t xml:space="preserve">W przypadku </w:t>
      </w:r>
      <w:proofErr w:type="gramStart"/>
      <w:r w:rsidRPr="0051781E">
        <w:rPr>
          <w:rFonts w:ascii="Open Sans Light" w:hAnsi="Open Sans Light" w:cs="Open Sans Light"/>
          <w:sz w:val="22"/>
          <w:szCs w:val="22"/>
        </w:rPr>
        <w:t>nie wskazania</w:t>
      </w:r>
      <w:proofErr w:type="gramEnd"/>
      <w:r w:rsidRPr="0051781E">
        <w:rPr>
          <w:rFonts w:ascii="Open Sans Light" w:hAnsi="Open Sans Light" w:cs="Open Sans Light"/>
          <w:sz w:val="22"/>
          <w:szCs w:val="22"/>
        </w:rPr>
        <w:t xml:space="preserve"> wniosku przez wnioskodawcę, ocenie będzie podlegał wniosek o dofinansowanie złożony jako </w:t>
      </w:r>
      <w:r w:rsidR="00ED7F7D">
        <w:rPr>
          <w:rFonts w:ascii="Open Sans Light" w:hAnsi="Open Sans Light" w:cs="Open Sans Light"/>
          <w:sz w:val="22"/>
          <w:szCs w:val="22"/>
        </w:rPr>
        <w:t>ostatni</w:t>
      </w:r>
      <w:r w:rsidRPr="0051781E">
        <w:rPr>
          <w:rFonts w:ascii="Open Sans Light" w:hAnsi="Open Sans Light" w:cs="Open Sans Light"/>
          <w:sz w:val="22"/>
          <w:szCs w:val="22"/>
        </w:rPr>
        <w:t xml:space="preserve">. Pozostałe wnioski o dofinansowanie zostaną pozostawione bez rozpatrzenia. </w:t>
      </w:r>
    </w:p>
    <w:p w14:paraId="768AD123" w14:textId="77777777" w:rsidR="0076468E" w:rsidRPr="0051781E" w:rsidRDefault="0076468E" w:rsidP="00CF0649">
      <w:pPr>
        <w:pStyle w:val="Akapitzlist"/>
        <w:numPr>
          <w:ilvl w:val="3"/>
          <w:numId w:val="11"/>
        </w:numPr>
        <w:spacing w:before="120" w:after="120" w:line="276" w:lineRule="auto"/>
        <w:ind w:left="426" w:hanging="426"/>
        <w:contextualSpacing w:val="0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sz w:val="22"/>
          <w:szCs w:val="22"/>
        </w:rPr>
        <w:lastRenderedPageBreak/>
        <w:t>W przypadku wystąpienia długotrwałych problemów technicznych uniemożliwiających złożenie wniosku o dofinansowanie za pomocą aplikacji WOD2021, należy stosować się do informacji przekazywanych przez IW.</w:t>
      </w:r>
    </w:p>
    <w:p w14:paraId="46861D02" w14:textId="77777777" w:rsidR="00203964" w:rsidRPr="0051781E" w:rsidRDefault="00203964" w:rsidP="00CF0649">
      <w:pPr>
        <w:numPr>
          <w:ilvl w:val="3"/>
          <w:numId w:val="11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Za </w:t>
      </w:r>
      <w:r w:rsidR="00595936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prawidłowość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złożenia dokumentacji aplikacyjnej w toku procedury ubiegania się </w:t>
      </w:r>
      <w:r w:rsidR="00F80A62" w:rsidRPr="0051781E">
        <w:rPr>
          <w:rFonts w:ascii="Open Sans Light" w:hAnsi="Open Sans Light" w:cs="Open Sans Light"/>
          <w:color w:val="000000"/>
          <w:sz w:val="22"/>
          <w:szCs w:val="22"/>
        </w:rPr>
        <w:t>o 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dofinansowanie odpowiedzialność pono</w:t>
      </w:r>
      <w:r w:rsidR="00D245AC" w:rsidRPr="0051781E">
        <w:rPr>
          <w:rFonts w:ascii="Open Sans Light" w:hAnsi="Open Sans Light" w:cs="Open Sans Light"/>
          <w:color w:val="000000"/>
          <w:sz w:val="22"/>
          <w:szCs w:val="22"/>
        </w:rPr>
        <w:t>si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F66BA0" w:rsidRPr="0051781E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nioskodawc</w:t>
      </w:r>
      <w:r w:rsidR="00D245AC" w:rsidRPr="0051781E">
        <w:rPr>
          <w:rFonts w:ascii="Open Sans Light" w:hAnsi="Open Sans Light" w:cs="Open Sans Light"/>
          <w:color w:val="000000"/>
          <w:sz w:val="22"/>
          <w:szCs w:val="22"/>
        </w:rPr>
        <w:t>a</w:t>
      </w:r>
      <w:r w:rsidR="00947D12" w:rsidRPr="0051781E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2213A1C8" w14:textId="6AD65E7D" w:rsidR="0076468E" w:rsidRPr="0051781E" w:rsidRDefault="0076468E" w:rsidP="00CF0649">
      <w:pPr>
        <w:pStyle w:val="Akapitzlist"/>
        <w:numPr>
          <w:ilvl w:val="3"/>
          <w:numId w:val="11"/>
        </w:numPr>
        <w:spacing w:before="120" w:after="120" w:line="276" w:lineRule="auto"/>
        <w:ind w:left="426" w:hanging="426"/>
        <w:contextualSpacing w:val="0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sz w:val="22"/>
          <w:szCs w:val="22"/>
        </w:rPr>
        <w:t>Wnioskodawca ma możliwość wycofania wniosku o dofinansowanie. W takim przypadku wnioskodawca wycofuje wniosek w aplikacji WOD2021 oraz informuje o tym IW w piśmie podpisanym zgodnie z zasadami reprezentacji wnioskodawcy</w:t>
      </w:r>
      <w:r w:rsidR="00B37CDC" w:rsidRPr="00B37CDC">
        <w:rPr>
          <w:rFonts w:ascii="Open Sans Light" w:hAnsi="Open Sans Light" w:cs="Open Sans Light"/>
          <w:sz w:val="22"/>
          <w:szCs w:val="22"/>
        </w:rPr>
        <w:t xml:space="preserve">, przekazanym </w:t>
      </w:r>
      <w:r w:rsidR="00C97863">
        <w:rPr>
          <w:rFonts w:ascii="Open Sans Light" w:hAnsi="Open Sans Light" w:cs="Open Sans Light"/>
          <w:sz w:val="22"/>
          <w:szCs w:val="22"/>
        </w:rPr>
        <w:t>poprzez system e-Doręczeń</w:t>
      </w:r>
      <w:r w:rsidRPr="0051781E">
        <w:rPr>
          <w:rFonts w:ascii="Open Sans Light" w:hAnsi="Open Sans Light" w:cs="Open Sans Light"/>
          <w:sz w:val="22"/>
          <w:szCs w:val="22"/>
        </w:rPr>
        <w:t>.</w:t>
      </w:r>
      <w:r w:rsidR="007A3531" w:rsidRPr="0051781E">
        <w:rPr>
          <w:rFonts w:ascii="Open Sans Light" w:hAnsi="Open Sans Light" w:cs="Open Sans Light"/>
          <w:sz w:val="22"/>
          <w:szCs w:val="22"/>
        </w:rPr>
        <w:t xml:space="preserve"> IW niezwłocznie na piśmie potwierdza wycofanie </w:t>
      </w:r>
      <w:r w:rsidR="00B37CDC">
        <w:rPr>
          <w:rFonts w:ascii="Open Sans Light" w:hAnsi="Open Sans Light" w:cs="Open Sans Light"/>
          <w:sz w:val="22"/>
          <w:szCs w:val="22"/>
        </w:rPr>
        <w:t xml:space="preserve">wniosku z oceny. </w:t>
      </w:r>
      <w:r w:rsidR="00B37CDC" w:rsidRPr="00B37CDC">
        <w:rPr>
          <w:rFonts w:ascii="Open Sans Light" w:hAnsi="Open Sans Light" w:cs="Open Sans Light"/>
          <w:sz w:val="22"/>
          <w:szCs w:val="22"/>
        </w:rPr>
        <w:t>W trakcie trwania naboru możliwe jest ponowne złożenie wniosku o dofinansowanie.</w:t>
      </w:r>
    </w:p>
    <w:p w14:paraId="2F7A56D7" w14:textId="77777777" w:rsidR="00C619B1" w:rsidRPr="0051781E" w:rsidRDefault="004B18C3" w:rsidP="00CF0649">
      <w:pPr>
        <w:pStyle w:val="Nagwek1"/>
        <w:spacing w:line="276" w:lineRule="auto"/>
        <w:rPr>
          <w:rFonts w:ascii="Open Sans Light" w:hAnsi="Open Sans Light" w:cs="Open Sans Light"/>
        </w:rPr>
      </w:pPr>
      <w:bookmarkStart w:id="23" w:name="_Toc143112693"/>
      <w:bookmarkStart w:id="24" w:name="_Toc147729381"/>
      <w:bookmarkStart w:id="25" w:name="_Toc148529633"/>
      <w:r w:rsidRPr="0051781E">
        <w:rPr>
          <w:rFonts w:ascii="Open Sans Light" w:hAnsi="Open Sans Light" w:cs="Open Sans Light"/>
        </w:rPr>
        <w:t>§ 6</w:t>
      </w:r>
      <w:r w:rsidR="00C619B1" w:rsidRPr="0051781E">
        <w:rPr>
          <w:rFonts w:ascii="Open Sans Light" w:hAnsi="Open Sans Light" w:cs="Open Sans Light"/>
        </w:rPr>
        <w:t>. Zasady oceny projekt</w:t>
      </w:r>
      <w:bookmarkEnd w:id="23"/>
      <w:r w:rsidR="00C619B1" w:rsidRPr="0051781E">
        <w:rPr>
          <w:rFonts w:ascii="Open Sans Light" w:hAnsi="Open Sans Light" w:cs="Open Sans Light"/>
        </w:rPr>
        <w:t>ów</w:t>
      </w:r>
      <w:bookmarkEnd w:id="24"/>
      <w:bookmarkEnd w:id="25"/>
    </w:p>
    <w:p w14:paraId="03624C21" w14:textId="77777777" w:rsidR="00214482" w:rsidRPr="0051781E" w:rsidRDefault="00214482" w:rsidP="00CF0649">
      <w:pPr>
        <w:numPr>
          <w:ilvl w:val="4"/>
          <w:numId w:val="11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Rzetelnej i bezstronnej oceny spełniania kryteriów</w:t>
      </w:r>
      <w:r w:rsidR="00431747">
        <w:rPr>
          <w:rFonts w:ascii="Open Sans Light" w:hAnsi="Open Sans Light" w:cs="Open Sans Light"/>
          <w:color w:val="000000"/>
          <w:sz w:val="22"/>
          <w:szCs w:val="22"/>
        </w:rPr>
        <w:t xml:space="preserve"> wyboru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przez projekt dokonuje </w:t>
      </w:r>
      <w:r w:rsidR="006E6F86" w:rsidRPr="0051781E">
        <w:rPr>
          <w:rFonts w:ascii="Open Sans Light" w:hAnsi="Open Sans Light" w:cs="Open Sans Light"/>
          <w:color w:val="000000"/>
          <w:sz w:val="22"/>
          <w:szCs w:val="22"/>
        </w:rPr>
        <w:t>K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omisja </w:t>
      </w:r>
      <w:r w:rsidR="006E6F86" w:rsidRPr="0051781E">
        <w:rPr>
          <w:rFonts w:ascii="Open Sans Light" w:hAnsi="Open Sans Light" w:cs="Open Sans Light"/>
          <w:color w:val="000000"/>
          <w:sz w:val="22"/>
          <w:szCs w:val="22"/>
        </w:rPr>
        <w:t>O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ceny </w:t>
      </w:r>
      <w:r w:rsidR="006E6F86" w:rsidRPr="0051781E">
        <w:rPr>
          <w:rFonts w:ascii="Open Sans Light" w:hAnsi="Open Sans Light" w:cs="Open Sans Light"/>
          <w:color w:val="000000"/>
          <w:sz w:val="22"/>
          <w:szCs w:val="22"/>
        </w:rPr>
        <w:t>P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rojektów (KOP)</w:t>
      </w:r>
      <w:r w:rsidR="006E6F86" w:rsidRPr="0051781E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działając</w:t>
      </w:r>
      <w:r w:rsidR="006E6F86" w:rsidRPr="0051781E">
        <w:rPr>
          <w:rFonts w:ascii="Open Sans Light" w:hAnsi="Open Sans Light" w:cs="Open Sans Light"/>
          <w:color w:val="000000"/>
          <w:sz w:val="22"/>
          <w:szCs w:val="22"/>
        </w:rPr>
        <w:t>a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na podstawie</w:t>
      </w:r>
      <w:r w:rsidR="00AE6BA3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Regulaminu pracy Komisji Oceny Projektów</w:t>
      </w:r>
      <w:r w:rsidR="00E62132">
        <w:rPr>
          <w:rFonts w:ascii="Open Sans Light" w:hAnsi="Open Sans Light" w:cs="Open Sans Light"/>
          <w:color w:val="000000"/>
          <w:sz w:val="22"/>
          <w:szCs w:val="22"/>
        </w:rPr>
        <w:t xml:space="preserve"> określonego przez IW</w:t>
      </w:r>
      <w:r w:rsidR="006E6F86" w:rsidRPr="0051781E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="00AE6BA3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stanowiącego </w:t>
      </w:r>
      <w:r w:rsidR="00AE6BA3" w:rsidRPr="00AC25D9">
        <w:rPr>
          <w:rFonts w:ascii="Open Sans Light" w:hAnsi="Open Sans Light" w:cs="Open Sans Light"/>
          <w:color w:val="000000"/>
          <w:sz w:val="22"/>
          <w:szCs w:val="22"/>
        </w:rPr>
        <w:t xml:space="preserve">Załącznik nr </w:t>
      </w:r>
      <w:r w:rsidR="00384733" w:rsidRPr="00AC25D9">
        <w:rPr>
          <w:rFonts w:ascii="Open Sans Light" w:hAnsi="Open Sans Light" w:cs="Open Sans Light"/>
          <w:color w:val="000000"/>
          <w:sz w:val="22"/>
          <w:szCs w:val="22"/>
        </w:rPr>
        <w:t>7</w:t>
      </w:r>
      <w:r w:rsidR="00A151F9" w:rsidRPr="00AC25D9">
        <w:rPr>
          <w:rFonts w:ascii="Open Sans Light" w:hAnsi="Open Sans Light" w:cs="Open Sans Light"/>
          <w:color w:val="000000"/>
          <w:sz w:val="22"/>
          <w:szCs w:val="22"/>
        </w:rPr>
        <w:t xml:space="preserve"> do </w:t>
      </w:r>
      <w:r w:rsidR="00C979FB" w:rsidRPr="00AC25D9">
        <w:rPr>
          <w:rFonts w:ascii="Open Sans Light" w:hAnsi="Open Sans Light" w:cs="Open Sans Light"/>
          <w:color w:val="000000"/>
          <w:sz w:val="22"/>
          <w:szCs w:val="22"/>
        </w:rPr>
        <w:t>Re</w:t>
      </w:r>
      <w:r w:rsidR="00A151F9" w:rsidRPr="00AC25D9">
        <w:rPr>
          <w:rFonts w:ascii="Open Sans Light" w:hAnsi="Open Sans Light" w:cs="Open Sans Light"/>
          <w:color w:val="000000"/>
          <w:sz w:val="22"/>
          <w:szCs w:val="22"/>
        </w:rPr>
        <w:t>gulaminu</w:t>
      </w:r>
      <w:r w:rsidR="00A151F9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431747">
        <w:rPr>
          <w:rFonts w:ascii="Open Sans Light" w:hAnsi="Open Sans Light" w:cs="Open Sans Light"/>
          <w:color w:val="000000"/>
          <w:sz w:val="22"/>
          <w:szCs w:val="22"/>
        </w:rPr>
        <w:t>wy</w:t>
      </w:r>
      <w:r w:rsidR="00431747" w:rsidRPr="0051781E">
        <w:rPr>
          <w:rFonts w:ascii="Open Sans Light" w:hAnsi="Open Sans Light" w:cs="Open Sans Light"/>
          <w:color w:val="000000"/>
          <w:sz w:val="22"/>
          <w:szCs w:val="22"/>
        </w:rPr>
        <w:t>boru</w:t>
      </w:r>
      <w:r w:rsidR="00431747">
        <w:rPr>
          <w:rFonts w:ascii="Open Sans Light" w:hAnsi="Open Sans Light" w:cs="Open Sans Light"/>
          <w:color w:val="000000"/>
          <w:sz w:val="22"/>
          <w:szCs w:val="22"/>
        </w:rPr>
        <w:t xml:space="preserve"> projektów</w:t>
      </w:r>
      <w:r w:rsidR="00A151F9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. </w:t>
      </w:r>
    </w:p>
    <w:p w14:paraId="6D0F2F2E" w14:textId="77777777" w:rsidR="00C51B60" w:rsidRPr="0051781E" w:rsidRDefault="003F2B81" w:rsidP="00CF0649">
      <w:pPr>
        <w:numPr>
          <w:ilvl w:val="0"/>
          <w:numId w:val="12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Członkami </w:t>
      </w:r>
      <w:r w:rsidR="00C51B60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KOP </w:t>
      </w:r>
      <w:r w:rsidR="006E6F86" w:rsidRPr="0051781E">
        <w:rPr>
          <w:rFonts w:ascii="Open Sans Light" w:hAnsi="Open Sans Light" w:cs="Open Sans Light"/>
          <w:color w:val="000000"/>
          <w:sz w:val="22"/>
          <w:szCs w:val="22"/>
        </w:rPr>
        <w:t>są</w:t>
      </w:r>
      <w:r w:rsidR="00496670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pracownicy </w:t>
      </w:r>
      <w:r w:rsidR="00DA3BEB" w:rsidRPr="0051781E">
        <w:rPr>
          <w:rFonts w:ascii="Open Sans Light" w:hAnsi="Open Sans Light" w:cs="Open Sans Light"/>
          <w:color w:val="000000"/>
          <w:sz w:val="22"/>
          <w:szCs w:val="22"/>
        </w:rPr>
        <w:t>I</w:t>
      </w:r>
      <w:r w:rsidR="004E2BD5" w:rsidRPr="0051781E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="00DA3BEB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0B3387" w:rsidRPr="0051781E">
        <w:rPr>
          <w:rFonts w:ascii="Open Sans Light" w:hAnsi="Open Sans Light" w:cs="Open Sans Light"/>
          <w:color w:val="000000"/>
          <w:sz w:val="22"/>
          <w:szCs w:val="22"/>
        </w:rPr>
        <w:t>uczestniczący w procesie oceny spełnienia kryteriów wyboru projektów.</w:t>
      </w:r>
      <w:r w:rsidR="0044228B" w:rsidRPr="0051781E">
        <w:rPr>
          <w:rFonts w:ascii="Open Sans Light" w:hAnsi="Open Sans Light" w:cs="Open Sans Light"/>
        </w:rPr>
        <w:t xml:space="preserve"> </w:t>
      </w:r>
    </w:p>
    <w:p w14:paraId="7A91E374" w14:textId="77777777" w:rsidR="00214482" w:rsidRPr="0051781E" w:rsidRDefault="00214482" w:rsidP="00CF0649">
      <w:pPr>
        <w:numPr>
          <w:ilvl w:val="0"/>
          <w:numId w:val="12"/>
        </w:numPr>
        <w:spacing w:line="276" w:lineRule="auto"/>
        <w:ind w:left="426" w:hanging="426"/>
        <w:rPr>
          <w:rFonts w:ascii="Open Sans Light" w:hAnsi="Open Sans Light" w:cs="Open Sans Light"/>
          <w:b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Ocena wniosków pod kątem </w:t>
      </w:r>
      <w:r w:rsidR="00E012F0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spełnienia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kryteriów wyboru składa się z </w:t>
      </w:r>
      <w:r w:rsidR="00C565DA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dwóch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etapów:</w:t>
      </w:r>
    </w:p>
    <w:p w14:paraId="49CFE123" w14:textId="77777777" w:rsidR="00214482" w:rsidRPr="0051781E" w:rsidRDefault="003E4F99" w:rsidP="00CF0649">
      <w:pPr>
        <w:numPr>
          <w:ilvl w:val="0"/>
          <w:numId w:val="3"/>
        </w:numPr>
        <w:spacing w:line="276" w:lineRule="auto"/>
        <w:ind w:left="709" w:hanging="283"/>
        <w:rPr>
          <w:rFonts w:ascii="Open Sans Light" w:hAnsi="Open Sans Light" w:cs="Open Sans Light"/>
          <w:b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ETAP 1 dotyczy oceny kryteriami obligatoryjnymi zero-jedynkowo oraz kryteriami rankingującymi ocenianymi punktowo wskazanymi w listach sprawdzających stanowiących załącznik nr </w:t>
      </w:r>
      <w:r w:rsidR="00384733" w:rsidRPr="0051781E">
        <w:rPr>
          <w:rFonts w:ascii="Open Sans Light" w:hAnsi="Open Sans Light" w:cs="Open Sans Light"/>
          <w:color w:val="000000"/>
          <w:sz w:val="22"/>
          <w:szCs w:val="22"/>
        </w:rPr>
        <w:t>5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do Regulaminu </w:t>
      </w:r>
      <w:r w:rsidR="00214482" w:rsidRPr="0051781E">
        <w:rPr>
          <w:rFonts w:ascii="Open Sans Light" w:hAnsi="Open Sans Light" w:cs="Open Sans Light"/>
          <w:color w:val="000000"/>
          <w:sz w:val="22"/>
          <w:szCs w:val="22"/>
        </w:rPr>
        <w:t>oraz</w:t>
      </w:r>
    </w:p>
    <w:p w14:paraId="46FCC944" w14:textId="764D5AEA" w:rsidR="001F643A" w:rsidRPr="0051781E" w:rsidRDefault="003E4F99" w:rsidP="00CF0649">
      <w:pPr>
        <w:numPr>
          <w:ilvl w:val="0"/>
          <w:numId w:val="3"/>
        </w:numPr>
        <w:spacing w:line="276" w:lineRule="auto"/>
        <w:ind w:left="709" w:hanging="283"/>
        <w:rPr>
          <w:rFonts w:ascii="Open Sans Light" w:hAnsi="Open Sans Light" w:cs="Open Sans Light"/>
          <w:b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ETAP 2 dotyczy oceny kryteriami obligatoryjnymi zero-jedynkow</w:t>
      </w:r>
      <w:r w:rsidR="00A20496">
        <w:rPr>
          <w:rFonts w:ascii="Open Sans Light" w:hAnsi="Open Sans Light" w:cs="Open Sans Light"/>
          <w:color w:val="000000"/>
          <w:sz w:val="22"/>
          <w:szCs w:val="22"/>
        </w:rPr>
        <w:t>ymi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wskazanymi w liście sprawdzającej stanowiącej </w:t>
      </w:r>
      <w:r w:rsidR="007F55ED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załącznik nr 6 do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Regulaminu</w:t>
      </w:r>
      <w:r w:rsidR="00214482" w:rsidRPr="0051781E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6AC20F77" w14:textId="77777777" w:rsidR="001F643A" w:rsidRPr="0051781E" w:rsidRDefault="001F643A" w:rsidP="00CF0649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I</w:t>
      </w:r>
      <w:r w:rsidR="004E2BD5" w:rsidRPr="0051781E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dokonuje oceny w czasie wskazanym w </w:t>
      </w:r>
      <w:r w:rsidR="005F7076">
        <w:rPr>
          <w:rFonts w:ascii="Open Sans Light" w:hAnsi="Open Sans Light" w:cs="Open Sans Light"/>
          <w:color w:val="000000"/>
          <w:sz w:val="22"/>
          <w:szCs w:val="22"/>
        </w:rPr>
        <w:t xml:space="preserve">ustępach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poniż</w:t>
      </w:r>
      <w:r w:rsidR="005F7076">
        <w:rPr>
          <w:rFonts w:ascii="Open Sans Light" w:hAnsi="Open Sans Light" w:cs="Open Sans Light"/>
          <w:color w:val="000000"/>
          <w:sz w:val="22"/>
          <w:szCs w:val="22"/>
        </w:rPr>
        <w:t>ej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. Całkowity czas oceny </w:t>
      </w:r>
      <w:r w:rsidR="004E456D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wniosku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nie powinien przekroczyć 120 dni. W uzasadnionych przypadkach termin ten może być wydłużony przez IP</w:t>
      </w:r>
      <w:r w:rsidRPr="0051781E">
        <w:rPr>
          <w:rFonts w:ascii="Open Sans Light" w:hAnsi="Open Sans Light" w:cs="Open Sans Light"/>
          <w:color w:val="000000"/>
          <w:sz w:val="14"/>
          <w:szCs w:val="14"/>
        </w:rPr>
        <w:t xml:space="preserve">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o 60 dni.</w:t>
      </w:r>
      <w:r w:rsidR="004E456D" w:rsidRPr="0051781E">
        <w:rPr>
          <w:rFonts w:ascii="Open Sans Light" w:eastAsia="Calibri" w:hAnsi="Open Sans Light" w:cs="Open Sans Light"/>
          <w:lang w:eastAsia="en-US"/>
        </w:rPr>
        <w:t xml:space="preserve"> </w:t>
      </w:r>
      <w:r w:rsidR="004E456D" w:rsidRPr="0051781E">
        <w:rPr>
          <w:rFonts w:ascii="Open Sans Light" w:hAnsi="Open Sans Light" w:cs="Open Sans Light"/>
          <w:color w:val="000000"/>
          <w:sz w:val="22"/>
          <w:szCs w:val="22"/>
        </w:rPr>
        <w:t>Czas oczekiwania na decyzję w sprawie wydłużenia terminu nie jest wliczany do całkowitego czasu trwania oceny projektu.</w:t>
      </w:r>
    </w:p>
    <w:p w14:paraId="31D8394C" w14:textId="77777777" w:rsidR="001F643A" w:rsidRPr="0051781E" w:rsidRDefault="004E456D" w:rsidP="00CF0649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 przypadku konieczności uzyskania przez wnioskodawcę decyzji lub innego dokumentu wydawanego przez właściwy w sprawie organ, w przypadku gdy w trakcie oceny dokumentacji aplikacyjnej </w:t>
      </w:r>
      <w:r w:rsidR="00DB6BBF">
        <w:rPr>
          <w:rFonts w:ascii="Open Sans Light" w:hAnsi="Open Sans Light" w:cs="Open Sans Light"/>
          <w:color w:val="000000"/>
          <w:sz w:val="22"/>
          <w:szCs w:val="22"/>
        </w:rPr>
        <w:t>IW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zidentyfikuje taką konieczność w celu ostatecznej oceny danego kryterium, ocena projektu, za zgodą IZ, może zostać wstrzymana na czas nie dłuższy niż 120 dni.</w:t>
      </w:r>
    </w:p>
    <w:p w14:paraId="4F1AF61F" w14:textId="77777777" w:rsidR="004E456D" w:rsidRPr="0051781E" w:rsidRDefault="004E456D" w:rsidP="00CF0649">
      <w:pPr>
        <w:pStyle w:val="Akapitzlist"/>
        <w:numPr>
          <w:ilvl w:val="0"/>
          <w:numId w:val="12"/>
        </w:numPr>
        <w:spacing w:line="276" w:lineRule="auto"/>
        <w:ind w:left="425" w:hanging="425"/>
        <w:contextualSpacing w:val="0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sz w:val="22"/>
          <w:szCs w:val="22"/>
        </w:rPr>
        <w:t xml:space="preserve">Do czasu oceny wniosku nie wlicza się czasu związanego z udzielaniem przez </w:t>
      </w:r>
      <w:r w:rsidR="00EE184E">
        <w:rPr>
          <w:rFonts w:ascii="Open Sans Light" w:hAnsi="Open Sans Light" w:cs="Open Sans Light"/>
          <w:sz w:val="22"/>
          <w:szCs w:val="22"/>
        </w:rPr>
        <w:t>w</w:t>
      </w:r>
      <w:r w:rsidRPr="0051781E">
        <w:rPr>
          <w:rFonts w:ascii="Open Sans Light" w:hAnsi="Open Sans Light" w:cs="Open Sans Light"/>
          <w:sz w:val="22"/>
          <w:szCs w:val="22"/>
        </w:rPr>
        <w:t xml:space="preserve">nioskodawcę wyjaśnień lub z korektami i uzupełnieniami braków w dokumentacji oraz oczywistych omyłek we </w:t>
      </w:r>
      <w:r w:rsidR="00F66BA0" w:rsidRPr="0051781E">
        <w:rPr>
          <w:rFonts w:ascii="Open Sans Light" w:hAnsi="Open Sans Light" w:cs="Open Sans Light"/>
          <w:sz w:val="22"/>
          <w:szCs w:val="22"/>
        </w:rPr>
        <w:t>w</w:t>
      </w:r>
      <w:r w:rsidRPr="0051781E">
        <w:rPr>
          <w:rFonts w:ascii="Open Sans Light" w:hAnsi="Open Sans Light" w:cs="Open Sans Light"/>
          <w:sz w:val="22"/>
          <w:szCs w:val="22"/>
        </w:rPr>
        <w:t>niosku.</w:t>
      </w:r>
    </w:p>
    <w:p w14:paraId="5860D11C" w14:textId="77777777" w:rsidR="004E456D" w:rsidRPr="0051781E" w:rsidRDefault="004E456D" w:rsidP="00CF0649">
      <w:pPr>
        <w:pStyle w:val="Akapitzlist"/>
        <w:numPr>
          <w:ilvl w:val="0"/>
          <w:numId w:val="12"/>
        </w:numPr>
        <w:spacing w:line="276" w:lineRule="auto"/>
        <w:ind w:left="425" w:hanging="425"/>
        <w:contextualSpacing w:val="0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sz w:val="22"/>
          <w:szCs w:val="22"/>
        </w:rPr>
        <w:lastRenderedPageBreak/>
        <w:t xml:space="preserve">Czas na uzupełnienie </w:t>
      </w:r>
      <w:r w:rsidR="00F66BA0" w:rsidRPr="0051781E">
        <w:rPr>
          <w:rFonts w:ascii="Open Sans Light" w:hAnsi="Open Sans Light" w:cs="Open Sans Light"/>
          <w:sz w:val="22"/>
          <w:szCs w:val="22"/>
        </w:rPr>
        <w:t>w</w:t>
      </w:r>
      <w:r w:rsidRPr="0051781E">
        <w:rPr>
          <w:rFonts w:ascii="Open Sans Light" w:hAnsi="Open Sans Light" w:cs="Open Sans Light"/>
          <w:sz w:val="22"/>
          <w:szCs w:val="22"/>
        </w:rPr>
        <w:t xml:space="preserve">niosku przez </w:t>
      </w:r>
      <w:r w:rsidR="00EE184E">
        <w:rPr>
          <w:rFonts w:ascii="Open Sans Light" w:hAnsi="Open Sans Light" w:cs="Open Sans Light"/>
          <w:sz w:val="22"/>
          <w:szCs w:val="22"/>
        </w:rPr>
        <w:t>w</w:t>
      </w:r>
      <w:r w:rsidRPr="0051781E">
        <w:rPr>
          <w:rFonts w:ascii="Open Sans Light" w:hAnsi="Open Sans Light" w:cs="Open Sans Light"/>
          <w:sz w:val="22"/>
          <w:szCs w:val="22"/>
        </w:rPr>
        <w:t xml:space="preserve">nioskodawcę na poszczególnych etapach oceny określany jest przez IW tak, aby całkowity czas uzupełniania </w:t>
      </w:r>
      <w:r w:rsidR="00C8695F">
        <w:rPr>
          <w:rFonts w:ascii="Open Sans Light" w:hAnsi="Open Sans Light" w:cs="Open Sans Light"/>
          <w:sz w:val="22"/>
          <w:szCs w:val="22"/>
        </w:rPr>
        <w:t>w</w:t>
      </w:r>
      <w:r w:rsidR="00C8695F" w:rsidRPr="0051781E">
        <w:rPr>
          <w:rFonts w:ascii="Open Sans Light" w:hAnsi="Open Sans Light" w:cs="Open Sans Light"/>
          <w:sz w:val="22"/>
          <w:szCs w:val="22"/>
        </w:rPr>
        <w:t xml:space="preserve">niosku </w:t>
      </w:r>
      <w:r w:rsidRPr="0051781E">
        <w:rPr>
          <w:rFonts w:ascii="Open Sans Light" w:hAnsi="Open Sans Light" w:cs="Open Sans Light"/>
          <w:sz w:val="22"/>
          <w:szCs w:val="22"/>
        </w:rPr>
        <w:t xml:space="preserve">na wszystkich etapach nie przekroczył 60 dni. W przypadku wyznaczenia przez IW czasu dłuższego niż 60 dni, wykraczające poza ten okres dni wliczają się do całkowitego czasu oceny </w:t>
      </w:r>
      <w:r w:rsidR="00315F79" w:rsidRPr="0051781E">
        <w:rPr>
          <w:rFonts w:ascii="Open Sans Light" w:hAnsi="Open Sans Light" w:cs="Open Sans Light"/>
          <w:sz w:val="22"/>
          <w:szCs w:val="22"/>
        </w:rPr>
        <w:t>w</w:t>
      </w:r>
      <w:r w:rsidRPr="0051781E">
        <w:rPr>
          <w:rFonts w:ascii="Open Sans Light" w:hAnsi="Open Sans Light" w:cs="Open Sans Light"/>
          <w:sz w:val="22"/>
          <w:szCs w:val="22"/>
        </w:rPr>
        <w:t>niosku.</w:t>
      </w:r>
    </w:p>
    <w:p w14:paraId="154314D0" w14:textId="77777777" w:rsidR="004E456D" w:rsidRDefault="004E456D" w:rsidP="00CF0649">
      <w:pPr>
        <w:pStyle w:val="Akapitzlist"/>
        <w:numPr>
          <w:ilvl w:val="0"/>
          <w:numId w:val="12"/>
        </w:numPr>
        <w:spacing w:line="276" w:lineRule="auto"/>
        <w:ind w:left="426" w:hanging="426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sz w:val="22"/>
          <w:szCs w:val="22"/>
        </w:rPr>
        <w:t xml:space="preserve">Wnioskodawca, w związku z niezbędnymi uzupełnieniami, na każdym etapie oceny zobowiązany jest do przedłożenia Oświadczenia </w:t>
      </w:r>
      <w:r w:rsidR="00315F79" w:rsidRPr="0051781E">
        <w:rPr>
          <w:rFonts w:ascii="Open Sans Light" w:hAnsi="Open Sans Light" w:cs="Open Sans Light"/>
          <w:sz w:val="22"/>
          <w:szCs w:val="22"/>
        </w:rPr>
        <w:t>w</w:t>
      </w:r>
      <w:r w:rsidRPr="0051781E">
        <w:rPr>
          <w:rFonts w:ascii="Open Sans Light" w:hAnsi="Open Sans Light" w:cs="Open Sans Light"/>
          <w:sz w:val="22"/>
          <w:szCs w:val="22"/>
        </w:rPr>
        <w:t>niosk</w:t>
      </w:r>
      <w:r w:rsidR="00083000" w:rsidRPr="0051781E">
        <w:rPr>
          <w:rFonts w:ascii="Open Sans Light" w:hAnsi="Open Sans Light" w:cs="Open Sans Light"/>
          <w:sz w:val="22"/>
          <w:szCs w:val="22"/>
        </w:rPr>
        <w:t>odawcy o dokonanych zmianach.</w:t>
      </w:r>
    </w:p>
    <w:p w14:paraId="2189BCAB" w14:textId="77777777" w:rsidR="00DC6202" w:rsidRPr="009B7FD1" w:rsidRDefault="00DC6202" w:rsidP="00CF0649">
      <w:pPr>
        <w:pStyle w:val="Nagwek1"/>
        <w:spacing w:line="276" w:lineRule="auto"/>
        <w:rPr>
          <w:rFonts w:ascii="Open Sans Light" w:hAnsi="Open Sans Light" w:cs="Open Sans Light"/>
        </w:rPr>
      </w:pPr>
      <w:bookmarkStart w:id="26" w:name="_Toc148529634"/>
      <w:r w:rsidRPr="009B7FD1">
        <w:rPr>
          <w:rFonts w:ascii="Open Sans Light" w:hAnsi="Open Sans Light" w:cs="Open Sans Light"/>
        </w:rPr>
        <w:t>§ 7. Sposób uzupełniania i poprawiania wniosku o dofinansowanie</w:t>
      </w:r>
      <w:bookmarkEnd w:id="26"/>
    </w:p>
    <w:p w14:paraId="3C17ABE3" w14:textId="043DBE17" w:rsidR="00DC6202" w:rsidRPr="00DC6202" w:rsidRDefault="00DC6202" w:rsidP="00CF0649">
      <w:pPr>
        <w:pStyle w:val="Akapitzlist"/>
        <w:numPr>
          <w:ilvl w:val="3"/>
          <w:numId w:val="31"/>
        </w:numPr>
        <w:spacing w:line="276" w:lineRule="auto"/>
        <w:contextualSpacing w:val="0"/>
        <w:rPr>
          <w:rFonts w:ascii="Open Sans Light" w:hAnsi="Open Sans Light" w:cs="Open Sans Light"/>
          <w:sz w:val="22"/>
          <w:szCs w:val="22"/>
        </w:rPr>
      </w:pPr>
      <w:r w:rsidRPr="00DC6202">
        <w:rPr>
          <w:rFonts w:ascii="Open Sans Light" w:hAnsi="Open Sans Light" w:cs="Open Sans Light"/>
          <w:sz w:val="22"/>
          <w:szCs w:val="22"/>
        </w:rPr>
        <w:t>W trakcie oceny projektu według kryteriów, IW może wezwać Wnioskodawcę do złożenia wyjaśnień</w:t>
      </w:r>
      <w:r w:rsidR="00E41CEE">
        <w:rPr>
          <w:rFonts w:ascii="Open Sans Light" w:hAnsi="Open Sans Light" w:cs="Open Sans Light"/>
          <w:sz w:val="22"/>
          <w:szCs w:val="22"/>
        </w:rPr>
        <w:t xml:space="preserve"> i uzupełnień</w:t>
      </w:r>
      <w:r w:rsidRPr="00DC6202">
        <w:rPr>
          <w:rFonts w:ascii="Open Sans Light" w:hAnsi="Open Sans Light" w:cs="Open Sans Light"/>
          <w:sz w:val="22"/>
          <w:szCs w:val="22"/>
        </w:rPr>
        <w:t xml:space="preserve">, co do treści przedstawionego wniosku o dofinansowanie i </w:t>
      </w:r>
      <w:r w:rsidR="00DA0230">
        <w:rPr>
          <w:rFonts w:ascii="Open Sans Light" w:hAnsi="Open Sans Light" w:cs="Open Sans Light"/>
          <w:sz w:val="22"/>
          <w:szCs w:val="22"/>
        </w:rPr>
        <w:t>e</w:t>
      </w:r>
      <w:r w:rsidRPr="00DC6202">
        <w:rPr>
          <w:rFonts w:ascii="Open Sans Light" w:hAnsi="Open Sans Light" w:cs="Open Sans Light"/>
          <w:sz w:val="22"/>
          <w:szCs w:val="22"/>
        </w:rPr>
        <w:t xml:space="preserve">wentualnego uzupełnienia lub poprawy wniosku o dofinansowanie, w zakresie </w:t>
      </w:r>
      <w:r w:rsidR="00DA0230">
        <w:rPr>
          <w:rFonts w:ascii="Open Sans Light" w:hAnsi="Open Sans Light" w:cs="Open Sans Light"/>
          <w:sz w:val="22"/>
          <w:szCs w:val="22"/>
        </w:rPr>
        <w:t>p</w:t>
      </w:r>
      <w:r w:rsidRPr="00DC6202">
        <w:rPr>
          <w:rFonts w:ascii="Open Sans Light" w:hAnsi="Open Sans Light" w:cs="Open Sans Light"/>
          <w:sz w:val="22"/>
          <w:szCs w:val="22"/>
        </w:rPr>
        <w:t xml:space="preserve">odlegającym ocenie spełnienia kryteriów wyboru projektu (dotyczy każdego kryterium). </w:t>
      </w:r>
      <w:r w:rsidR="00C159B8">
        <w:rPr>
          <w:rFonts w:ascii="Open Sans Light" w:hAnsi="Open Sans Light" w:cs="Open Sans Light"/>
          <w:sz w:val="22"/>
          <w:szCs w:val="22"/>
        </w:rPr>
        <w:t>Co do zasady d</w:t>
      </w:r>
      <w:r w:rsidRPr="00DC6202">
        <w:rPr>
          <w:rFonts w:ascii="Open Sans Light" w:hAnsi="Open Sans Light" w:cs="Open Sans Light"/>
          <w:sz w:val="22"/>
          <w:szCs w:val="22"/>
        </w:rPr>
        <w:t xml:space="preserve">opuszcza się możliwość jednokrotnego wezwania do złożenia wyjaśnień/poprawy wniosku na I etapie oceny oraz </w:t>
      </w:r>
      <w:r w:rsidRPr="00B60CDC">
        <w:rPr>
          <w:rFonts w:ascii="Open Sans Light" w:hAnsi="Open Sans Light" w:cs="Open Sans Light"/>
          <w:sz w:val="22"/>
          <w:szCs w:val="22"/>
        </w:rPr>
        <w:t>jednokrotnego wezwania na II etapie oceny</w:t>
      </w:r>
      <w:r w:rsidR="00ED1FF0">
        <w:rPr>
          <w:rFonts w:ascii="Open Sans Light" w:hAnsi="Open Sans Light" w:cs="Open Sans Light"/>
          <w:sz w:val="22"/>
          <w:szCs w:val="22"/>
        </w:rPr>
        <w:t>,</w:t>
      </w:r>
      <w:r w:rsidR="00C53137">
        <w:rPr>
          <w:rFonts w:ascii="Open Sans Light" w:hAnsi="Open Sans Light" w:cs="Open Sans Light"/>
          <w:sz w:val="22"/>
          <w:szCs w:val="22"/>
        </w:rPr>
        <w:t xml:space="preserve"> z zastrzeżeniem </w:t>
      </w:r>
      <w:r w:rsidR="00181946">
        <w:rPr>
          <w:rFonts w:ascii="Open Sans Light" w:hAnsi="Open Sans Light" w:cs="Open Sans Light"/>
          <w:sz w:val="22"/>
          <w:szCs w:val="22"/>
        </w:rPr>
        <w:t xml:space="preserve">sytuacji określonych w </w:t>
      </w:r>
      <w:r w:rsidR="00C53137">
        <w:rPr>
          <w:rFonts w:ascii="Open Sans Light" w:hAnsi="Open Sans Light" w:cs="Open Sans Light"/>
          <w:sz w:val="22"/>
          <w:szCs w:val="22"/>
        </w:rPr>
        <w:t>§ 8 ust</w:t>
      </w:r>
      <w:r w:rsidR="000E0E1F">
        <w:rPr>
          <w:rFonts w:ascii="Open Sans Light" w:hAnsi="Open Sans Light" w:cs="Open Sans Light"/>
          <w:sz w:val="22"/>
          <w:szCs w:val="22"/>
        </w:rPr>
        <w:t>.</w:t>
      </w:r>
      <w:r w:rsidR="00C53137">
        <w:rPr>
          <w:rFonts w:ascii="Open Sans Light" w:hAnsi="Open Sans Light" w:cs="Open Sans Light"/>
          <w:sz w:val="22"/>
          <w:szCs w:val="22"/>
        </w:rPr>
        <w:t xml:space="preserve"> </w:t>
      </w:r>
      <w:proofErr w:type="gramStart"/>
      <w:r w:rsidR="00C53137">
        <w:rPr>
          <w:rFonts w:ascii="Open Sans Light" w:hAnsi="Open Sans Light" w:cs="Open Sans Light"/>
          <w:sz w:val="22"/>
          <w:szCs w:val="22"/>
        </w:rPr>
        <w:t xml:space="preserve">6 </w:t>
      </w:r>
      <w:r w:rsidR="00C53137" w:rsidRPr="00C53137">
        <w:rPr>
          <w:rFonts w:ascii="Open Sans Light" w:hAnsi="Open Sans Light" w:cs="Open Sans Light"/>
          <w:sz w:val="22"/>
          <w:szCs w:val="22"/>
        </w:rPr>
        <w:t xml:space="preserve"> niniejszego</w:t>
      </w:r>
      <w:proofErr w:type="gramEnd"/>
      <w:r w:rsidR="00C159B8">
        <w:rPr>
          <w:rFonts w:ascii="Open Sans Light" w:hAnsi="Open Sans Light" w:cs="Open Sans Light"/>
          <w:sz w:val="22"/>
          <w:szCs w:val="22"/>
        </w:rPr>
        <w:t xml:space="preserve"> Regulaminu.</w:t>
      </w:r>
    </w:p>
    <w:p w14:paraId="7329ED0B" w14:textId="77777777" w:rsidR="00DC6202" w:rsidRPr="00DC6202" w:rsidRDefault="00DC6202" w:rsidP="00CF0649">
      <w:pPr>
        <w:pStyle w:val="Akapitzlist"/>
        <w:numPr>
          <w:ilvl w:val="3"/>
          <w:numId w:val="31"/>
        </w:numPr>
        <w:spacing w:after="120" w:line="276" w:lineRule="auto"/>
        <w:ind w:left="357" w:hanging="357"/>
        <w:contextualSpacing w:val="0"/>
        <w:rPr>
          <w:rFonts w:ascii="Open Sans Light" w:hAnsi="Open Sans Light" w:cs="Open Sans Light"/>
          <w:sz w:val="22"/>
          <w:szCs w:val="22"/>
        </w:rPr>
      </w:pPr>
      <w:r w:rsidRPr="00DC6202">
        <w:rPr>
          <w:rFonts w:ascii="Open Sans Light" w:hAnsi="Open Sans Light" w:cs="Open Sans Light"/>
          <w:sz w:val="22"/>
          <w:szCs w:val="22"/>
        </w:rPr>
        <w:t xml:space="preserve">W przypadku, o którym mowa w ust. 1, IW zamieszcza w aplikacji WOD2021 wezwanie do poprawy lub uzupełnienia wniosku o dofinansowanie (wniosek o dofinansowanie otrzymuje status „Do poprawy”). </w:t>
      </w:r>
    </w:p>
    <w:p w14:paraId="2A77A713" w14:textId="5AF68539" w:rsidR="00DC6202" w:rsidRPr="00DC6202" w:rsidRDefault="0046436F" w:rsidP="00CF0649">
      <w:pPr>
        <w:pStyle w:val="Akapitzlist"/>
        <w:numPr>
          <w:ilvl w:val="0"/>
          <w:numId w:val="35"/>
        </w:numPr>
        <w:spacing w:after="120" w:line="276" w:lineRule="auto"/>
        <w:ind w:left="357" w:hanging="357"/>
        <w:contextualSpacing w:val="0"/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 xml:space="preserve">Na Etapie 1 oceny </w:t>
      </w:r>
      <w:r w:rsidR="00DC6202" w:rsidRPr="00DC6202">
        <w:rPr>
          <w:rFonts w:ascii="Open Sans Light" w:hAnsi="Open Sans Light" w:cs="Open Sans Light"/>
          <w:sz w:val="22"/>
          <w:szCs w:val="22"/>
        </w:rPr>
        <w:t>Wnioskodawca jest zobowiązany do uzupełnienia wniosku, w terminie 7 dn</w:t>
      </w:r>
      <w:r w:rsidR="009632EC">
        <w:rPr>
          <w:rFonts w:ascii="Open Sans Light" w:hAnsi="Open Sans Light" w:cs="Open Sans Light"/>
          <w:sz w:val="22"/>
          <w:szCs w:val="22"/>
        </w:rPr>
        <w:t>i</w:t>
      </w:r>
      <w:r w:rsidR="00DC6202" w:rsidRPr="00DC6202">
        <w:rPr>
          <w:rFonts w:ascii="Open Sans Light" w:hAnsi="Open Sans Light" w:cs="Open Sans Light"/>
          <w:sz w:val="22"/>
          <w:szCs w:val="22"/>
        </w:rPr>
        <w:t xml:space="preserve"> </w:t>
      </w:r>
      <w:r w:rsidR="009632EC">
        <w:rPr>
          <w:rFonts w:ascii="Open Sans Light" w:hAnsi="Open Sans Light" w:cs="Open Sans Light"/>
          <w:sz w:val="22"/>
          <w:szCs w:val="22"/>
        </w:rPr>
        <w:t xml:space="preserve">od </w:t>
      </w:r>
      <w:r w:rsidR="00DC6202" w:rsidRPr="00DC6202">
        <w:rPr>
          <w:rFonts w:ascii="Open Sans Light" w:hAnsi="Open Sans Light" w:cs="Open Sans Light"/>
          <w:sz w:val="22"/>
          <w:szCs w:val="22"/>
        </w:rPr>
        <w:t>dnia następującego po dniu wezwania</w:t>
      </w:r>
      <w:r w:rsidR="00A20496" w:rsidRPr="00344390">
        <w:rPr>
          <w:rFonts w:ascii="Open Sans Light" w:hAnsi="Open Sans Light" w:cs="Open Sans Light"/>
          <w:sz w:val="22"/>
          <w:szCs w:val="22"/>
        </w:rPr>
        <w:t xml:space="preserve"> (dla biegu tego terminu nie ma znaczenia dzień odebrania wezwania przez wnioskodawcę).</w:t>
      </w:r>
      <w:r w:rsidR="00A20496">
        <w:rPr>
          <w:rFonts w:ascii="Open Sans Light" w:hAnsi="Open Sans Light" w:cs="Open Sans Light"/>
          <w:sz w:val="22"/>
          <w:szCs w:val="22"/>
        </w:rPr>
        <w:t xml:space="preserve"> </w:t>
      </w:r>
      <w:r>
        <w:rPr>
          <w:rFonts w:ascii="Open Sans Light" w:hAnsi="Open Sans Light" w:cs="Open Sans Light"/>
          <w:sz w:val="22"/>
          <w:szCs w:val="22"/>
        </w:rPr>
        <w:t xml:space="preserve">Na </w:t>
      </w:r>
      <w:r w:rsidR="00585D3E">
        <w:rPr>
          <w:rFonts w:ascii="Open Sans Light" w:hAnsi="Open Sans Light" w:cs="Open Sans Light"/>
          <w:sz w:val="22"/>
          <w:szCs w:val="22"/>
        </w:rPr>
        <w:t xml:space="preserve">Etapie </w:t>
      </w:r>
      <w:r>
        <w:rPr>
          <w:rFonts w:ascii="Open Sans Light" w:hAnsi="Open Sans Light" w:cs="Open Sans Light"/>
          <w:sz w:val="22"/>
          <w:szCs w:val="22"/>
        </w:rPr>
        <w:t xml:space="preserve">2 oceny termin </w:t>
      </w:r>
      <w:r w:rsidR="00E81A1A">
        <w:rPr>
          <w:rFonts w:ascii="Open Sans Light" w:hAnsi="Open Sans Light" w:cs="Open Sans Light"/>
          <w:sz w:val="22"/>
          <w:szCs w:val="22"/>
        </w:rPr>
        <w:t xml:space="preserve">na uzupełnienie </w:t>
      </w:r>
      <w:r>
        <w:rPr>
          <w:rFonts w:ascii="Open Sans Light" w:hAnsi="Open Sans Light" w:cs="Open Sans Light"/>
          <w:sz w:val="22"/>
          <w:szCs w:val="22"/>
        </w:rPr>
        <w:t xml:space="preserve">wniosku wynosi 14 dni. </w:t>
      </w:r>
      <w:r w:rsidR="00A20496">
        <w:rPr>
          <w:rFonts w:ascii="Open Sans Light" w:hAnsi="Open Sans Light" w:cs="Open Sans Light"/>
          <w:sz w:val="22"/>
          <w:szCs w:val="22"/>
        </w:rPr>
        <w:t>(d</w:t>
      </w:r>
      <w:r w:rsidR="00E22FC3" w:rsidRPr="00DC6202">
        <w:rPr>
          <w:rFonts w:ascii="Open Sans Light" w:hAnsi="Open Sans Light" w:cs="Open Sans Light"/>
          <w:sz w:val="22"/>
          <w:szCs w:val="22"/>
        </w:rPr>
        <w:t>la biegu tego terminu nie ma znaczenia dzień odebrania wezwania przez wnioskodawcę</w:t>
      </w:r>
      <w:r w:rsidR="00A20496">
        <w:rPr>
          <w:rFonts w:ascii="Open Sans Light" w:hAnsi="Open Sans Light" w:cs="Open Sans Light"/>
          <w:sz w:val="22"/>
          <w:szCs w:val="22"/>
        </w:rPr>
        <w:t>)</w:t>
      </w:r>
      <w:r w:rsidR="00E22FC3">
        <w:rPr>
          <w:rFonts w:ascii="Open Sans Light" w:hAnsi="Open Sans Light" w:cs="Open Sans Light"/>
          <w:sz w:val="22"/>
          <w:szCs w:val="22"/>
        </w:rPr>
        <w:t>.</w:t>
      </w:r>
    </w:p>
    <w:p w14:paraId="4B5142EB" w14:textId="0F97F5D4" w:rsidR="00DC6202" w:rsidRPr="00DC6202" w:rsidRDefault="00DC6202" w:rsidP="00CF0649">
      <w:pPr>
        <w:pStyle w:val="Akapitzlist"/>
        <w:numPr>
          <w:ilvl w:val="0"/>
          <w:numId w:val="35"/>
        </w:numPr>
        <w:spacing w:line="276" w:lineRule="auto"/>
        <w:contextualSpacing w:val="0"/>
        <w:rPr>
          <w:rFonts w:ascii="Open Sans Light" w:hAnsi="Open Sans Light" w:cs="Open Sans Light"/>
          <w:sz w:val="22"/>
          <w:szCs w:val="22"/>
        </w:rPr>
      </w:pPr>
      <w:r w:rsidRPr="00DC6202">
        <w:rPr>
          <w:rFonts w:ascii="Open Sans Light" w:hAnsi="Open Sans Light" w:cs="Open Sans Light"/>
          <w:sz w:val="22"/>
          <w:szCs w:val="22"/>
        </w:rPr>
        <w:t>W przypadku gdy dochowanie powyższego terminu nie jest możliwe i jest niezależne od wnioskodawcy, IW może go wydłużyć o dodatkowe 7 dni</w:t>
      </w:r>
      <w:r w:rsidR="0046436F">
        <w:rPr>
          <w:rFonts w:ascii="Open Sans Light" w:hAnsi="Open Sans Light" w:cs="Open Sans Light"/>
          <w:sz w:val="22"/>
          <w:szCs w:val="22"/>
        </w:rPr>
        <w:t>. Wezwanie</w:t>
      </w:r>
      <w:r w:rsidRPr="00DC6202">
        <w:rPr>
          <w:rFonts w:ascii="Open Sans Light" w:hAnsi="Open Sans Light" w:cs="Open Sans Light"/>
          <w:sz w:val="22"/>
          <w:szCs w:val="22"/>
        </w:rPr>
        <w:t xml:space="preserve"> określa, które kryteria nie zostały spełnione oraz wskazuje zakres i przyczyny niezgodności lub wskazuje załączniki, które wymagają uzupełnienia.</w:t>
      </w:r>
    </w:p>
    <w:p w14:paraId="078101FF" w14:textId="4FB22F5A" w:rsidR="00DC6202" w:rsidRPr="00DC6202" w:rsidRDefault="00DC6202" w:rsidP="00CF0649">
      <w:pPr>
        <w:pStyle w:val="Akapitzlist"/>
        <w:numPr>
          <w:ilvl w:val="3"/>
          <w:numId w:val="36"/>
        </w:numPr>
        <w:spacing w:line="276" w:lineRule="auto"/>
        <w:contextualSpacing w:val="0"/>
        <w:rPr>
          <w:rFonts w:ascii="Open Sans Light" w:hAnsi="Open Sans Light" w:cs="Open Sans Light"/>
          <w:sz w:val="22"/>
          <w:szCs w:val="22"/>
        </w:rPr>
      </w:pPr>
      <w:r w:rsidRPr="00DC6202">
        <w:rPr>
          <w:rFonts w:ascii="Open Sans Light" w:hAnsi="Open Sans Light" w:cs="Open Sans Light"/>
          <w:sz w:val="22"/>
          <w:szCs w:val="22"/>
        </w:rPr>
        <w:t xml:space="preserve">W przypadku stwierdzenia we wniosku o dofinansowanie oczywistych omyłek, IW może poprawić je bez konieczności wzywania wnioskodawcy do ich poprawienia. </w:t>
      </w:r>
      <w:r w:rsidRPr="00DC6202">
        <w:rPr>
          <w:rFonts w:ascii="Open Sans Light" w:hAnsi="Open Sans Light" w:cs="Open Sans Light"/>
          <w:sz w:val="22"/>
          <w:szCs w:val="22"/>
        </w:rPr>
        <w:br/>
        <w:t>W takim przypadku IW poprawia błąd lub omyłkę z urzędu i zawiadamia o tym wnioskodawcę, przesyłając informację zgodnie z §</w:t>
      </w:r>
      <w:r w:rsidR="000E0E1F">
        <w:rPr>
          <w:rFonts w:ascii="Open Sans Light" w:hAnsi="Open Sans Light" w:cs="Open Sans Light"/>
          <w:sz w:val="22"/>
          <w:szCs w:val="22"/>
        </w:rPr>
        <w:t xml:space="preserve"> </w:t>
      </w:r>
      <w:r w:rsidRPr="00DC6202">
        <w:rPr>
          <w:rFonts w:ascii="Open Sans Light" w:hAnsi="Open Sans Light" w:cs="Open Sans Light"/>
          <w:sz w:val="22"/>
          <w:szCs w:val="22"/>
        </w:rPr>
        <w:t>11.</w:t>
      </w:r>
    </w:p>
    <w:p w14:paraId="7B365831" w14:textId="77777777" w:rsidR="00DC6202" w:rsidRPr="00DC6202" w:rsidRDefault="00DC6202" w:rsidP="00CF0649">
      <w:pPr>
        <w:pStyle w:val="Akapitzlist"/>
        <w:numPr>
          <w:ilvl w:val="3"/>
          <w:numId w:val="36"/>
        </w:numPr>
        <w:spacing w:line="276" w:lineRule="auto"/>
        <w:rPr>
          <w:rFonts w:ascii="Open Sans Light" w:hAnsi="Open Sans Light" w:cs="Open Sans Light"/>
          <w:sz w:val="22"/>
          <w:szCs w:val="22"/>
        </w:rPr>
      </w:pPr>
      <w:r w:rsidRPr="00DC6202">
        <w:rPr>
          <w:rFonts w:ascii="Open Sans Light" w:hAnsi="Open Sans Light" w:cs="Open Sans Light"/>
          <w:sz w:val="22"/>
          <w:szCs w:val="22"/>
        </w:rPr>
        <w:t xml:space="preserve">Wnioskodawca, w przypadku określonym w ust. 1, jest zobowiązany do uzupełnienia lub poprawienia wniosku o dofinansowanie </w:t>
      </w:r>
      <w:r w:rsidRPr="009B7FD1">
        <w:rPr>
          <w:rFonts w:ascii="Open Sans Light" w:hAnsi="Open Sans Light" w:cs="Open Sans Light"/>
          <w:bCs/>
          <w:sz w:val="22"/>
          <w:szCs w:val="22"/>
        </w:rPr>
        <w:t>wyłącznie w zakresie wskazanym w wezwaniu</w:t>
      </w:r>
      <w:r w:rsidRPr="00DC6202">
        <w:rPr>
          <w:rFonts w:ascii="Open Sans Light" w:hAnsi="Open Sans Light" w:cs="Open Sans Light"/>
          <w:sz w:val="22"/>
          <w:szCs w:val="22"/>
        </w:rPr>
        <w:t>. W uzasadnionych przypadkach dopuszcza się korekty w innych niż wskazane miejscach wniosku o dofinansowanie, pod warunkiem, że:</w:t>
      </w:r>
    </w:p>
    <w:p w14:paraId="6EE257B8" w14:textId="77777777" w:rsidR="00DC6202" w:rsidRPr="00DC6202" w:rsidRDefault="00DC6202" w:rsidP="00CF0649">
      <w:pPr>
        <w:pStyle w:val="Akapitzlist"/>
        <w:numPr>
          <w:ilvl w:val="1"/>
          <w:numId w:val="32"/>
        </w:numPr>
        <w:spacing w:line="276" w:lineRule="auto"/>
        <w:rPr>
          <w:rFonts w:ascii="Open Sans Light" w:hAnsi="Open Sans Light" w:cs="Open Sans Light"/>
          <w:bCs/>
          <w:sz w:val="22"/>
          <w:szCs w:val="22"/>
        </w:rPr>
      </w:pPr>
      <w:r w:rsidRPr="00DC6202">
        <w:rPr>
          <w:rFonts w:ascii="Open Sans Light" w:hAnsi="Open Sans Light" w:cs="Open Sans Light"/>
          <w:bCs/>
          <w:sz w:val="22"/>
          <w:szCs w:val="22"/>
        </w:rPr>
        <w:t>dotyczą oczywistych omyłek lub błędów rachunkowych lub językowych,</w:t>
      </w:r>
    </w:p>
    <w:p w14:paraId="7C4C1ADC" w14:textId="77777777" w:rsidR="00DC6202" w:rsidRPr="00DC6202" w:rsidRDefault="00DC6202" w:rsidP="00CF0649">
      <w:pPr>
        <w:pStyle w:val="Akapitzlist"/>
        <w:numPr>
          <w:ilvl w:val="1"/>
          <w:numId w:val="32"/>
        </w:numPr>
        <w:spacing w:line="276" w:lineRule="auto"/>
        <w:ind w:left="1434" w:hanging="357"/>
        <w:contextualSpacing w:val="0"/>
        <w:rPr>
          <w:rFonts w:ascii="Open Sans Light" w:hAnsi="Open Sans Light" w:cs="Open Sans Light"/>
          <w:bCs/>
          <w:sz w:val="22"/>
          <w:szCs w:val="22"/>
        </w:rPr>
      </w:pPr>
      <w:r w:rsidRPr="00DC6202">
        <w:rPr>
          <w:rFonts w:ascii="Open Sans Light" w:hAnsi="Open Sans Light" w:cs="Open Sans Light"/>
          <w:bCs/>
          <w:sz w:val="22"/>
          <w:szCs w:val="22"/>
        </w:rPr>
        <w:t>wynikają bezpośrednio lub pośrednio z uwzględnienia zgłoszonych przez IW uwag i są konieczne celem zachowania spójności informacji zawartych w dokumentacji.</w:t>
      </w:r>
    </w:p>
    <w:p w14:paraId="0EAF7538" w14:textId="77777777" w:rsidR="00DC6202" w:rsidRPr="00DC6202" w:rsidRDefault="00DC6202" w:rsidP="00CF0649">
      <w:pPr>
        <w:pStyle w:val="Akapitzlist"/>
        <w:numPr>
          <w:ilvl w:val="3"/>
          <w:numId w:val="36"/>
        </w:numPr>
        <w:spacing w:line="276" w:lineRule="auto"/>
        <w:ind w:left="357" w:hanging="357"/>
        <w:contextualSpacing w:val="0"/>
        <w:rPr>
          <w:rFonts w:ascii="Open Sans Light" w:hAnsi="Open Sans Light" w:cs="Open Sans Light"/>
          <w:sz w:val="22"/>
          <w:szCs w:val="22"/>
        </w:rPr>
      </w:pPr>
      <w:bookmarkStart w:id="27" w:name="_Hlk123823037"/>
      <w:r w:rsidRPr="00DC6202">
        <w:rPr>
          <w:rFonts w:ascii="Open Sans Light" w:hAnsi="Open Sans Light" w:cs="Open Sans Light"/>
          <w:sz w:val="22"/>
          <w:szCs w:val="22"/>
        </w:rPr>
        <w:lastRenderedPageBreak/>
        <w:t>W wyniku uzupełnienia wniosku o dofinansowanie nie można zwiększyć wartości kosztów kwalifikowalnych projektu.</w:t>
      </w:r>
    </w:p>
    <w:p w14:paraId="7C308C3A" w14:textId="77777777" w:rsidR="00DC6202" w:rsidRPr="00DC6202" w:rsidRDefault="00DC6202" w:rsidP="00CF0649">
      <w:pPr>
        <w:pStyle w:val="Akapitzlist"/>
        <w:numPr>
          <w:ilvl w:val="3"/>
          <w:numId w:val="36"/>
        </w:numPr>
        <w:spacing w:line="276" w:lineRule="auto"/>
        <w:ind w:left="357" w:hanging="357"/>
        <w:contextualSpacing w:val="0"/>
        <w:rPr>
          <w:rFonts w:ascii="Open Sans Light" w:hAnsi="Open Sans Light" w:cs="Open Sans Light"/>
          <w:sz w:val="22"/>
          <w:szCs w:val="22"/>
        </w:rPr>
      </w:pPr>
      <w:r w:rsidRPr="00DC6202">
        <w:rPr>
          <w:rFonts w:ascii="Open Sans Light" w:hAnsi="Open Sans Light" w:cs="Open Sans Light"/>
          <w:sz w:val="22"/>
          <w:szCs w:val="22"/>
        </w:rPr>
        <w:t>Wnioskodawca uzupełnia lub poprawia wniosek o dofinansowanie, a następnie wysyła go do IW w aplikacji WOD2021 wraz z informacją o zakresie wprowadzonych zmian.</w:t>
      </w:r>
    </w:p>
    <w:bookmarkEnd w:id="27"/>
    <w:p w14:paraId="6D8097AF" w14:textId="77777777" w:rsidR="00F13006" w:rsidRDefault="00DC6202" w:rsidP="00CF0649">
      <w:pPr>
        <w:pStyle w:val="Akapitzlist"/>
        <w:numPr>
          <w:ilvl w:val="3"/>
          <w:numId w:val="36"/>
        </w:numPr>
        <w:spacing w:line="276" w:lineRule="auto"/>
        <w:ind w:hanging="357"/>
        <w:contextualSpacing w:val="0"/>
        <w:rPr>
          <w:rFonts w:ascii="Open Sans Light" w:hAnsi="Open Sans Light" w:cs="Open Sans Light"/>
          <w:sz w:val="22"/>
          <w:szCs w:val="22"/>
        </w:rPr>
      </w:pPr>
      <w:r w:rsidRPr="00DC6202">
        <w:rPr>
          <w:rFonts w:ascii="Open Sans Light" w:hAnsi="Open Sans Light" w:cs="Open Sans Light"/>
          <w:sz w:val="22"/>
          <w:szCs w:val="22"/>
        </w:rPr>
        <w:t>Jeżeli wnioskodawca nie uzupełni lub nie poprawi wniosku o dofinansowanie w wyznaczonym terminie albo zrobi to niezgodnie z zakresem określonym w wezwaniu IW, wniosek o dofinansowanie zostanie oceniony na podstawie dotychczas przedłożonych dokumentów.</w:t>
      </w:r>
    </w:p>
    <w:p w14:paraId="79481646" w14:textId="77777777" w:rsidR="00DC6202" w:rsidRDefault="00DC6202" w:rsidP="00CF0649">
      <w:pPr>
        <w:pStyle w:val="Akapitzlist"/>
        <w:numPr>
          <w:ilvl w:val="3"/>
          <w:numId w:val="36"/>
        </w:numPr>
        <w:spacing w:line="276" w:lineRule="auto"/>
        <w:ind w:hanging="357"/>
        <w:contextualSpacing w:val="0"/>
        <w:rPr>
          <w:rFonts w:ascii="Open Sans Light" w:hAnsi="Open Sans Light" w:cs="Open Sans Light"/>
          <w:sz w:val="22"/>
          <w:szCs w:val="22"/>
        </w:rPr>
      </w:pPr>
      <w:r w:rsidRPr="00F13006">
        <w:rPr>
          <w:rFonts w:ascii="Open Sans Light" w:hAnsi="Open Sans Light" w:cs="Open Sans Light"/>
          <w:sz w:val="22"/>
          <w:szCs w:val="22"/>
        </w:rPr>
        <w:t>Prawdziwość oświadczeń i danych zawartych we wniosku o dofinansowanie może zostać zweryfikowana w trakcie oceny, jak również przed i po zawarciu umowy o dofinansowanie projektu.</w:t>
      </w:r>
    </w:p>
    <w:p w14:paraId="5D8B6574" w14:textId="29B004DB" w:rsidR="008E1DEA" w:rsidRPr="008E1DEA" w:rsidRDefault="008E1DEA" w:rsidP="00CF0649">
      <w:pPr>
        <w:numPr>
          <w:ilvl w:val="3"/>
          <w:numId w:val="36"/>
        </w:numPr>
        <w:spacing w:line="276" w:lineRule="auto"/>
        <w:rPr>
          <w:rFonts w:ascii="Open Sans Light" w:hAnsi="Open Sans Light" w:cs="Open Sans Light"/>
          <w:sz w:val="22"/>
          <w:szCs w:val="22"/>
        </w:rPr>
      </w:pPr>
      <w:r w:rsidRPr="008E1DEA">
        <w:rPr>
          <w:rFonts w:ascii="Open Sans Light" w:hAnsi="Open Sans Light" w:cs="Open Sans Light"/>
          <w:sz w:val="22"/>
          <w:szCs w:val="22"/>
        </w:rPr>
        <w:t xml:space="preserve">Uzupełnienie przez wnioskodawcę dokumentów wymaganych na ETAPIE 1 oceny, co do zasady może dotyczyć tylko dokumentów uzyskanych do dnia zakończenia składania wniosków w ramach niniejszego naboru. W szczególnie uzasadnionych przypadkach dopuszczalne jest przedłożenie dokumentu uzyskanego w terminie </w:t>
      </w:r>
      <w:proofErr w:type="gramStart"/>
      <w:r w:rsidRPr="008E1DEA">
        <w:rPr>
          <w:rFonts w:ascii="Open Sans Light" w:hAnsi="Open Sans Light" w:cs="Open Sans Light"/>
          <w:sz w:val="22"/>
          <w:szCs w:val="22"/>
        </w:rPr>
        <w:t>późniejszym,</w:t>
      </w:r>
      <w:proofErr w:type="gramEnd"/>
      <w:r w:rsidRPr="008E1DEA">
        <w:rPr>
          <w:rFonts w:ascii="Open Sans Light" w:hAnsi="Open Sans Light" w:cs="Open Sans Light"/>
          <w:sz w:val="22"/>
          <w:szCs w:val="22"/>
        </w:rPr>
        <w:t xml:space="preserve"> lub </w:t>
      </w:r>
      <w:proofErr w:type="gramStart"/>
      <w:r w:rsidR="00577AFD">
        <w:rPr>
          <w:rFonts w:ascii="Open Sans Light" w:hAnsi="Open Sans Light" w:cs="Open Sans Light"/>
          <w:sz w:val="22"/>
          <w:szCs w:val="22"/>
        </w:rPr>
        <w:t>dokumentu</w:t>
      </w:r>
      <w:proofErr w:type="gramEnd"/>
      <w:r w:rsidR="00577AFD">
        <w:rPr>
          <w:rFonts w:ascii="Open Sans Light" w:hAnsi="Open Sans Light" w:cs="Open Sans Light"/>
          <w:sz w:val="22"/>
          <w:szCs w:val="22"/>
        </w:rPr>
        <w:t xml:space="preserve"> </w:t>
      </w:r>
      <w:r w:rsidRPr="008E1DEA">
        <w:rPr>
          <w:rFonts w:ascii="Open Sans Light" w:hAnsi="Open Sans Light" w:cs="Open Sans Light"/>
          <w:sz w:val="22"/>
          <w:szCs w:val="22"/>
        </w:rPr>
        <w:t>który wszedł w życie, uprawomocnił się lub stał się ostateczny po dniu zakończenia składania wniosków</w:t>
      </w:r>
      <w:r w:rsidR="00CC5FB5">
        <w:rPr>
          <w:rFonts w:ascii="Open Sans Light" w:hAnsi="Open Sans Light" w:cs="Open Sans Light"/>
          <w:sz w:val="22"/>
          <w:szCs w:val="22"/>
        </w:rPr>
        <w:t xml:space="preserve"> w ramach naboru</w:t>
      </w:r>
      <w:r w:rsidRPr="008E1DEA">
        <w:rPr>
          <w:rFonts w:ascii="Open Sans Light" w:hAnsi="Open Sans Light" w:cs="Open Sans Light"/>
          <w:sz w:val="22"/>
          <w:szCs w:val="22"/>
        </w:rPr>
        <w:t>, o ile dokument jest uzyskiwany od innego organu, a wnioskodawca wykazał, iż dołożył należytej staranności występując odpowiednio wcześniej o jego uzyskanie.</w:t>
      </w:r>
    </w:p>
    <w:p w14:paraId="2915A94E" w14:textId="77777777" w:rsidR="00DA5D7F" w:rsidRPr="009B7FD1" w:rsidRDefault="009C7F39" w:rsidP="00CF0649">
      <w:pPr>
        <w:pStyle w:val="Nagwek1"/>
        <w:spacing w:line="276" w:lineRule="auto"/>
        <w:rPr>
          <w:rFonts w:ascii="Open Sans Light" w:hAnsi="Open Sans Light" w:cs="Open Sans Light"/>
        </w:rPr>
      </w:pPr>
      <w:bookmarkStart w:id="28" w:name="_Hlk148002463"/>
      <w:bookmarkStart w:id="29" w:name="_Toc148529635"/>
      <w:r w:rsidRPr="009B7FD1">
        <w:rPr>
          <w:rFonts w:ascii="Open Sans Light" w:hAnsi="Open Sans Light" w:cs="Open Sans Light"/>
        </w:rPr>
        <w:t xml:space="preserve">§ </w:t>
      </w:r>
      <w:r w:rsidR="00C53137">
        <w:rPr>
          <w:rFonts w:ascii="Open Sans Light" w:hAnsi="Open Sans Light" w:cs="Open Sans Light"/>
        </w:rPr>
        <w:t>8</w:t>
      </w:r>
      <w:r w:rsidRPr="009B7FD1">
        <w:rPr>
          <w:rFonts w:ascii="Open Sans Light" w:hAnsi="Open Sans Light" w:cs="Open Sans Light"/>
        </w:rPr>
        <w:t>.</w:t>
      </w:r>
      <w:r w:rsidR="00FD6543" w:rsidRPr="009B7FD1">
        <w:rPr>
          <w:rFonts w:ascii="Open Sans Light" w:hAnsi="Open Sans Light" w:cs="Open Sans Light"/>
        </w:rPr>
        <w:t xml:space="preserve"> Etap 1 oceny</w:t>
      </w:r>
      <w:r w:rsidRPr="009B7FD1">
        <w:rPr>
          <w:rFonts w:ascii="Open Sans Light" w:hAnsi="Open Sans Light" w:cs="Open Sans Light"/>
        </w:rPr>
        <w:t xml:space="preserve"> </w:t>
      </w:r>
      <w:bookmarkEnd w:id="28"/>
      <w:bookmarkEnd w:id="29"/>
    </w:p>
    <w:p w14:paraId="3F0CE3A3" w14:textId="77777777" w:rsidR="00710564" w:rsidRDefault="00E212B5" w:rsidP="00CF0649">
      <w:pPr>
        <w:numPr>
          <w:ilvl w:val="0"/>
          <w:numId w:val="38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Ocena</w:t>
      </w:r>
      <w:r w:rsidR="00066354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283E1E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 ramach ETAPU 1 </w:t>
      </w:r>
      <w:r w:rsidR="00F263C3" w:rsidRPr="0051781E">
        <w:rPr>
          <w:rFonts w:ascii="Open Sans Light" w:hAnsi="Open Sans Light" w:cs="Open Sans Light"/>
          <w:color w:val="000000"/>
          <w:sz w:val="22"/>
          <w:szCs w:val="22"/>
        </w:rPr>
        <w:t>polega na weryfikacji spełnienia przez projekt kryteriów wskazanych na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list</w:t>
      </w:r>
      <w:r w:rsidR="00F263C3" w:rsidRPr="0051781E">
        <w:rPr>
          <w:rFonts w:ascii="Open Sans Light" w:hAnsi="Open Sans Light" w:cs="Open Sans Light"/>
          <w:color w:val="000000"/>
          <w:sz w:val="22"/>
          <w:szCs w:val="22"/>
        </w:rPr>
        <w:t>ach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sprawdzających stanowiących </w:t>
      </w:r>
      <w:r w:rsidR="0055281A" w:rsidRPr="0051781E">
        <w:rPr>
          <w:rFonts w:ascii="Open Sans Light" w:hAnsi="Open Sans Light" w:cs="Open Sans Light"/>
          <w:color w:val="000000"/>
          <w:sz w:val="22"/>
          <w:szCs w:val="22"/>
        </w:rPr>
        <w:t>Z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ałącznik nr </w:t>
      </w:r>
      <w:r w:rsidR="00384733" w:rsidRPr="0051781E">
        <w:rPr>
          <w:rFonts w:ascii="Open Sans Light" w:hAnsi="Open Sans Light" w:cs="Open Sans Light"/>
          <w:color w:val="000000"/>
          <w:sz w:val="22"/>
          <w:szCs w:val="22"/>
        </w:rPr>
        <w:t>5</w:t>
      </w:r>
      <w:r w:rsidR="00E919FD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do </w:t>
      </w:r>
      <w:r w:rsidR="00E919FD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niniejszego </w:t>
      </w:r>
      <w:r w:rsidR="00313534">
        <w:rPr>
          <w:rFonts w:ascii="Open Sans Light" w:hAnsi="Open Sans Light" w:cs="Open Sans Light"/>
          <w:color w:val="000000"/>
          <w:sz w:val="22"/>
          <w:szCs w:val="22"/>
        </w:rPr>
        <w:t>R</w:t>
      </w:r>
      <w:r w:rsidR="00313534" w:rsidRPr="0051781E">
        <w:rPr>
          <w:rFonts w:ascii="Open Sans Light" w:hAnsi="Open Sans Light" w:cs="Open Sans Light"/>
          <w:color w:val="000000"/>
          <w:sz w:val="22"/>
          <w:szCs w:val="22"/>
        </w:rPr>
        <w:t>egulaminu</w:t>
      </w:r>
      <w:r w:rsidR="00710564">
        <w:rPr>
          <w:rFonts w:ascii="Open Sans Light" w:hAnsi="Open Sans Light" w:cs="Open Sans Light"/>
          <w:color w:val="000000"/>
          <w:sz w:val="22"/>
          <w:szCs w:val="22"/>
        </w:rPr>
        <w:t xml:space="preserve"> tj.</w:t>
      </w:r>
    </w:p>
    <w:p w14:paraId="6C85B6EF" w14:textId="77777777" w:rsidR="00710564" w:rsidRDefault="00710564" w:rsidP="00CF0649">
      <w:pPr>
        <w:numPr>
          <w:ilvl w:val="1"/>
          <w:numId w:val="35"/>
        </w:numPr>
        <w:spacing w:line="276" w:lineRule="auto"/>
        <w:ind w:left="709" w:hanging="283"/>
        <w:rPr>
          <w:rFonts w:ascii="Open Sans Light" w:hAnsi="Open Sans Light" w:cs="Open Sans Light"/>
          <w:color w:val="000000"/>
          <w:sz w:val="22"/>
          <w:szCs w:val="22"/>
        </w:rPr>
      </w:pPr>
      <w:r>
        <w:rPr>
          <w:rFonts w:ascii="Open Sans Light" w:hAnsi="Open Sans Light" w:cs="Open Sans Light"/>
          <w:color w:val="000000"/>
          <w:sz w:val="22"/>
          <w:szCs w:val="22"/>
        </w:rPr>
        <w:t>Kryteria obligatoryjne:</w:t>
      </w:r>
    </w:p>
    <w:p w14:paraId="60C7DD0B" w14:textId="77777777" w:rsidR="00710564" w:rsidRDefault="00710564" w:rsidP="00CF0649">
      <w:pPr>
        <w:numPr>
          <w:ilvl w:val="0"/>
          <w:numId w:val="37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710564">
        <w:rPr>
          <w:rFonts w:ascii="Open Sans Light" w:hAnsi="Open Sans Light" w:cs="Open Sans Light"/>
          <w:color w:val="000000"/>
          <w:sz w:val="22"/>
          <w:szCs w:val="22"/>
        </w:rPr>
        <w:t xml:space="preserve">Zgodność z Programem Fundusze Europejskie na Infrastrukturę, Klimat, Środowisko 2021-2027, Szczegółowym opisem priorytetów </w:t>
      </w:r>
      <w:proofErr w:type="spellStart"/>
      <w:r w:rsidRPr="00710564">
        <w:rPr>
          <w:rFonts w:ascii="Open Sans Light" w:hAnsi="Open Sans Light" w:cs="Open Sans Light"/>
          <w:color w:val="000000"/>
          <w:sz w:val="22"/>
          <w:szCs w:val="22"/>
        </w:rPr>
        <w:t>FEnIKS</w:t>
      </w:r>
      <w:proofErr w:type="spellEnd"/>
      <w:r w:rsidRPr="00710564">
        <w:rPr>
          <w:rFonts w:ascii="Open Sans Light" w:hAnsi="Open Sans Light" w:cs="Open Sans Light"/>
          <w:color w:val="000000"/>
          <w:sz w:val="22"/>
          <w:szCs w:val="22"/>
        </w:rPr>
        <w:t xml:space="preserve"> oraz regulaminem wyboru projektów (dokumenty aktualne na dzień złożenia wniosku</w:t>
      </w:r>
      <w:r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710564">
        <w:rPr>
          <w:rFonts w:ascii="Open Sans Light" w:hAnsi="Open Sans Light" w:cs="Open Sans Light"/>
          <w:color w:val="000000"/>
          <w:sz w:val="22"/>
          <w:szCs w:val="22"/>
        </w:rPr>
        <w:t>o dofinansowanie).</w:t>
      </w:r>
    </w:p>
    <w:p w14:paraId="6E77D053" w14:textId="77777777" w:rsidR="00710564" w:rsidRDefault="00710564" w:rsidP="00CF0649">
      <w:pPr>
        <w:numPr>
          <w:ilvl w:val="0"/>
          <w:numId w:val="37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710564">
        <w:rPr>
          <w:rFonts w:ascii="Open Sans Light" w:hAnsi="Open Sans Light" w:cs="Open Sans Light"/>
          <w:color w:val="000000"/>
          <w:sz w:val="22"/>
          <w:szCs w:val="22"/>
        </w:rPr>
        <w:t>Zgodność projektu z dokumentami składającymi się na spełnienie warunków podstawowych.</w:t>
      </w:r>
    </w:p>
    <w:p w14:paraId="057FFE7C" w14:textId="77777777" w:rsidR="00710564" w:rsidRDefault="00710564" w:rsidP="00CF0649">
      <w:pPr>
        <w:numPr>
          <w:ilvl w:val="0"/>
          <w:numId w:val="37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>
        <w:rPr>
          <w:rFonts w:ascii="Open Sans Light" w:hAnsi="Open Sans Light" w:cs="Open Sans Light"/>
          <w:color w:val="000000"/>
          <w:sz w:val="22"/>
          <w:szCs w:val="22"/>
        </w:rPr>
        <w:t>Z</w:t>
      </w:r>
      <w:r w:rsidRPr="00710564">
        <w:rPr>
          <w:rFonts w:ascii="Open Sans Light" w:hAnsi="Open Sans Light" w:cs="Open Sans Light"/>
          <w:color w:val="000000"/>
          <w:sz w:val="22"/>
          <w:szCs w:val="22"/>
        </w:rPr>
        <w:t>godność z realizacją zasady n+2</w:t>
      </w:r>
    </w:p>
    <w:p w14:paraId="1A52981E" w14:textId="77777777" w:rsidR="00710564" w:rsidRDefault="00710564" w:rsidP="00CF0649">
      <w:pPr>
        <w:numPr>
          <w:ilvl w:val="0"/>
          <w:numId w:val="37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710564">
        <w:rPr>
          <w:rFonts w:ascii="Open Sans Light" w:hAnsi="Open Sans Light" w:cs="Open Sans Light"/>
          <w:color w:val="000000"/>
          <w:sz w:val="22"/>
          <w:szCs w:val="22"/>
        </w:rPr>
        <w:t>Projekt nie został zakończony przed złożeniem dokumentacji aplikacyjnej</w:t>
      </w:r>
    </w:p>
    <w:p w14:paraId="6DA26BCC" w14:textId="77777777" w:rsidR="00710564" w:rsidRDefault="00710564" w:rsidP="00CF0649">
      <w:pPr>
        <w:numPr>
          <w:ilvl w:val="0"/>
          <w:numId w:val="37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710564">
        <w:rPr>
          <w:rFonts w:ascii="Open Sans Light" w:hAnsi="Open Sans Light" w:cs="Open Sans Light"/>
          <w:color w:val="000000"/>
          <w:sz w:val="22"/>
          <w:szCs w:val="22"/>
        </w:rPr>
        <w:t>Kompletność dokumentacji aplikacyjnej i spójność informacji zawartych we wniosku, załącznikach do wniosku.</w:t>
      </w:r>
    </w:p>
    <w:p w14:paraId="0B0E5418" w14:textId="77777777" w:rsidR="00710564" w:rsidRDefault="00710564" w:rsidP="00CF0649">
      <w:pPr>
        <w:numPr>
          <w:ilvl w:val="0"/>
          <w:numId w:val="37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710564">
        <w:rPr>
          <w:rFonts w:ascii="Open Sans Light" w:hAnsi="Open Sans Light" w:cs="Open Sans Light"/>
          <w:color w:val="000000"/>
          <w:sz w:val="22"/>
          <w:szCs w:val="22"/>
        </w:rPr>
        <w:t>Wnioskodawca nie podlega wykluczeniu z ubiegania się o dofinansowanie</w:t>
      </w:r>
    </w:p>
    <w:p w14:paraId="3FBCCE3F" w14:textId="77777777" w:rsidR="00710564" w:rsidRDefault="00710564" w:rsidP="00CF0649">
      <w:pPr>
        <w:numPr>
          <w:ilvl w:val="0"/>
          <w:numId w:val="37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710564">
        <w:rPr>
          <w:rFonts w:ascii="Open Sans Light" w:hAnsi="Open Sans Light" w:cs="Open Sans Light"/>
          <w:color w:val="000000"/>
          <w:sz w:val="22"/>
          <w:szCs w:val="22"/>
        </w:rPr>
        <w:lastRenderedPageBreak/>
        <w:t>Brak podwójnego finansowania</w:t>
      </w:r>
    </w:p>
    <w:p w14:paraId="0E8F42C9" w14:textId="1456A815" w:rsidR="00732E07" w:rsidRDefault="00732E07" w:rsidP="00CF0649">
      <w:pPr>
        <w:numPr>
          <w:ilvl w:val="0"/>
          <w:numId w:val="37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732E07">
        <w:rPr>
          <w:rFonts w:ascii="Open Sans Light" w:hAnsi="Open Sans Light" w:cs="Open Sans Light"/>
          <w:color w:val="000000"/>
          <w:sz w:val="22"/>
          <w:szCs w:val="22"/>
        </w:rPr>
        <w:t>Uregulowany stan własności nieruchomości</w:t>
      </w:r>
    </w:p>
    <w:p w14:paraId="267953D5" w14:textId="74846BF3" w:rsidR="00732E07" w:rsidRDefault="00732E07" w:rsidP="00CF0649">
      <w:pPr>
        <w:numPr>
          <w:ilvl w:val="0"/>
          <w:numId w:val="37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732E07">
        <w:rPr>
          <w:rFonts w:ascii="Open Sans Light" w:hAnsi="Open Sans Light" w:cs="Open Sans Light"/>
          <w:color w:val="000000"/>
          <w:sz w:val="22"/>
          <w:szCs w:val="22"/>
        </w:rPr>
        <w:t>Wnioskodawca posiada decyzje administracyjne warunkujące rozpoczęcie realizacji podstawowego zakresu projektu</w:t>
      </w:r>
    </w:p>
    <w:p w14:paraId="39440613" w14:textId="56783EFC" w:rsidR="00732E07" w:rsidRDefault="00732E07" w:rsidP="00CF0649">
      <w:pPr>
        <w:numPr>
          <w:ilvl w:val="0"/>
          <w:numId w:val="37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732E07">
        <w:rPr>
          <w:rFonts w:ascii="Open Sans Light" w:hAnsi="Open Sans Light" w:cs="Open Sans Light"/>
          <w:color w:val="000000"/>
          <w:sz w:val="22"/>
          <w:szCs w:val="22"/>
        </w:rPr>
        <w:t>Celowość działań z uwzględnieniem zasady „zanieczyszczający płaci”</w:t>
      </w:r>
    </w:p>
    <w:p w14:paraId="5058536B" w14:textId="361B7162" w:rsidR="00732E07" w:rsidRDefault="00732E07" w:rsidP="00CF0649">
      <w:pPr>
        <w:numPr>
          <w:ilvl w:val="0"/>
          <w:numId w:val="37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732E07">
        <w:rPr>
          <w:rFonts w:ascii="Open Sans Light" w:hAnsi="Open Sans Light" w:cs="Open Sans Light"/>
          <w:color w:val="000000"/>
          <w:sz w:val="22"/>
          <w:szCs w:val="22"/>
        </w:rPr>
        <w:t>Zgodność z linią demarkacyjną pomiędzy finansowaniem na poziomie krajowym a regionalnym</w:t>
      </w:r>
    </w:p>
    <w:p w14:paraId="62F02CF9" w14:textId="77777777" w:rsidR="00710564" w:rsidRDefault="00710564" w:rsidP="00CF0649">
      <w:pPr>
        <w:numPr>
          <w:ilvl w:val="1"/>
          <w:numId w:val="35"/>
        </w:numPr>
        <w:spacing w:line="276" w:lineRule="auto"/>
        <w:ind w:left="709" w:hanging="283"/>
        <w:rPr>
          <w:rFonts w:ascii="Open Sans Light" w:hAnsi="Open Sans Light" w:cs="Open Sans Light"/>
          <w:color w:val="000000"/>
          <w:sz w:val="22"/>
          <w:szCs w:val="22"/>
        </w:rPr>
      </w:pPr>
      <w:r>
        <w:rPr>
          <w:rFonts w:ascii="Open Sans Light" w:hAnsi="Open Sans Light" w:cs="Open Sans Light"/>
          <w:color w:val="000000"/>
          <w:sz w:val="22"/>
          <w:szCs w:val="22"/>
        </w:rPr>
        <w:t>Kryteria rankingujące:</w:t>
      </w:r>
    </w:p>
    <w:p w14:paraId="33ADC432" w14:textId="77777777" w:rsidR="00732E07" w:rsidRPr="00732E07" w:rsidRDefault="00732E07" w:rsidP="00CF0649">
      <w:pPr>
        <w:numPr>
          <w:ilvl w:val="1"/>
          <w:numId w:val="44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732E07">
        <w:rPr>
          <w:rFonts w:ascii="Open Sans Light" w:hAnsi="Open Sans Light" w:cs="Open Sans Light"/>
          <w:color w:val="000000"/>
          <w:sz w:val="22"/>
          <w:szCs w:val="22"/>
        </w:rPr>
        <w:t xml:space="preserve">Powierzchnia obszaru objętego rekultywacją lub </w:t>
      </w:r>
      <w:proofErr w:type="spellStart"/>
      <w:r w:rsidRPr="00732E07">
        <w:rPr>
          <w:rFonts w:ascii="Open Sans Light" w:hAnsi="Open Sans Light" w:cs="Open Sans Light"/>
          <w:color w:val="000000"/>
          <w:sz w:val="22"/>
          <w:szCs w:val="22"/>
        </w:rPr>
        <w:t>remediacją</w:t>
      </w:r>
      <w:proofErr w:type="spellEnd"/>
      <w:r w:rsidRPr="00732E07">
        <w:rPr>
          <w:rFonts w:ascii="Open Sans Light" w:hAnsi="Open Sans Light" w:cs="Open Sans Light"/>
          <w:color w:val="000000"/>
          <w:sz w:val="22"/>
          <w:szCs w:val="22"/>
        </w:rPr>
        <w:t xml:space="preserve"> w ramach projektu</w:t>
      </w:r>
    </w:p>
    <w:p w14:paraId="2C4C76A6" w14:textId="77777777" w:rsidR="00732E07" w:rsidRPr="00732E07" w:rsidRDefault="00732E07" w:rsidP="00CF0649">
      <w:pPr>
        <w:numPr>
          <w:ilvl w:val="1"/>
          <w:numId w:val="44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732E07">
        <w:rPr>
          <w:rFonts w:ascii="Open Sans Light" w:hAnsi="Open Sans Light" w:cs="Open Sans Light"/>
          <w:color w:val="000000"/>
          <w:sz w:val="22"/>
          <w:szCs w:val="22"/>
        </w:rPr>
        <w:t>Rodzaj substancji powodującej zanieczyszczenie obszaru objętego projektem</w:t>
      </w:r>
    </w:p>
    <w:p w14:paraId="0C7098E5" w14:textId="77777777" w:rsidR="00732E07" w:rsidRPr="00732E07" w:rsidRDefault="00732E07" w:rsidP="00CF0649">
      <w:pPr>
        <w:numPr>
          <w:ilvl w:val="1"/>
          <w:numId w:val="44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732E07">
        <w:rPr>
          <w:rFonts w:ascii="Open Sans Light" w:hAnsi="Open Sans Light" w:cs="Open Sans Light"/>
          <w:color w:val="000000"/>
          <w:sz w:val="22"/>
          <w:szCs w:val="22"/>
        </w:rPr>
        <w:t>Występowanie zagrożenia dla zdrowia lub życia ludzi lub stanu środowiska</w:t>
      </w:r>
    </w:p>
    <w:p w14:paraId="56A653D2" w14:textId="77777777" w:rsidR="00732E07" w:rsidRPr="00732E07" w:rsidRDefault="00732E07" w:rsidP="00CF0649">
      <w:pPr>
        <w:numPr>
          <w:ilvl w:val="1"/>
          <w:numId w:val="44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732E07">
        <w:rPr>
          <w:rFonts w:ascii="Open Sans Light" w:hAnsi="Open Sans Light" w:cs="Open Sans Light"/>
          <w:color w:val="000000"/>
          <w:sz w:val="22"/>
          <w:szCs w:val="22"/>
        </w:rPr>
        <w:t>Zgodność projektu z lokalnym programem ochrony środowiska i miejscowym planem zagospodarowania przestrzennego</w:t>
      </w:r>
    </w:p>
    <w:p w14:paraId="45EA75D5" w14:textId="77777777" w:rsidR="00732E07" w:rsidRPr="00732E07" w:rsidRDefault="00732E07" w:rsidP="00CF0649">
      <w:pPr>
        <w:numPr>
          <w:ilvl w:val="1"/>
          <w:numId w:val="44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732E07">
        <w:rPr>
          <w:rFonts w:ascii="Open Sans Light" w:hAnsi="Open Sans Light" w:cs="Open Sans Light"/>
          <w:color w:val="000000"/>
          <w:sz w:val="22"/>
          <w:szCs w:val="22"/>
        </w:rPr>
        <w:t>Masa usuwanych zalegających odpadów</w:t>
      </w:r>
    </w:p>
    <w:p w14:paraId="21EBAB70" w14:textId="421A3AE8" w:rsidR="004A556B" w:rsidRPr="00732E07" w:rsidRDefault="00732E07" w:rsidP="00CF0649">
      <w:pPr>
        <w:pStyle w:val="Akapitzlist"/>
        <w:numPr>
          <w:ilvl w:val="1"/>
          <w:numId w:val="44"/>
        </w:numPr>
        <w:spacing w:line="276" w:lineRule="auto"/>
      </w:pPr>
      <w:r w:rsidRPr="00732E07">
        <w:rPr>
          <w:rFonts w:ascii="Open Sans Light" w:hAnsi="Open Sans Light" w:cs="Open Sans Light"/>
          <w:color w:val="000000"/>
          <w:sz w:val="22"/>
          <w:szCs w:val="22"/>
        </w:rPr>
        <w:t xml:space="preserve">Gotowość do realizacji inwestycji </w:t>
      </w:r>
    </w:p>
    <w:p w14:paraId="2F2D5793" w14:textId="77777777" w:rsidR="00710564" w:rsidRPr="00710564" w:rsidRDefault="00710564" w:rsidP="00CF0649">
      <w:pPr>
        <w:numPr>
          <w:ilvl w:val="1"/>
          <w:numId w:val="44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710564">
        <w:rPr>
          <w:rFonts w:ascii="Open Sans Light" w:hAnsi="Open Sans Light" w:cs="Open Sans Light"/>
          <w:color w:val="000000"/>
          <w:sz w:val="22"/>
          <w:szCs w:val="22"/>
        </w:rPr>
        <w:t>Zastosowanie elementów z zakresu gospodarki o obiegu zamkniętym, poprawy efektywności energetycznej i OZE, ochrony przyrody (w tym różnorodności biologicznej) oraz adaptacji do zmian klimatu</w:t>
      </w:r>
    </w:p>
    <w:p w14:paraId="79857A4A" w14:textId="77777777" w:rsidR="00710564" w:rsidRPr="00710564" w:rsidRDefault="00710564" w:rsidP="00CF0649">
      <w:pPr>
        <w:numPr>
          <w:ilvl w:val="1"/>
          <w:numId w:val="44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710564">
        <w:rPr>
          <w:rFonts w:ascii="Open Sans Light" w:hAnsi="Open Sans Light" w:cs="Open Sans Light"/>
          <w:color w:val="000000"/>
          <w:sz w:val="22"/>
          <w:szCs w:val="22"/>
        </w:rPr>
        <w:t>Zastosowanie elementów edukacyjnych w projekcie</w:t>
      </w:r>
    </w:p>
    <w:p w14:paraId="10B16B90" w14:textId="77777777" w:rsidR="00710564" w:rsidRPr="00710564" w:rsidRDefault="00710564" w:rsidP="00CF0649">
      <w:pPr>
        <w:numPr>
          <w:ilvl w:val="1"/>
          <w:numId w:val="44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710564">
        <w:rPr>
          <w:rFonts w:ascii="Open Sans Light" w:hAnsi="Open Sans Light" w:cs="Open Sans Light"/>
          <w:color w:val="000000"/>
          <w:sz w:val="22"/>
          <w:szCs w:val="22"/>
        </w:rPr>
        <w:t>Zgodność projektu ze Strategią Unii Europejskiej dla regionu Morza Bałtyckiego (SUE RMB)</w:t>
      </w:r>
    </w:p>
    <w:p w14:paraId="01781E67" w14:textId="77777777" w:rsidR="00710564" w:rsidRPr="00710564" w:rsidRDefault="00710564" w:rsidP="00CF0649">
      <w:pPr>
        <w:numPr>
          <w:ilvl w:val="1"/>
          <w:numId w:val="44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710564">
        <w:rPr>
          <w:rFonts w:ascii="Open Sans Light" w:hAnsi="Open Sans Light" w:cs="Open Sans Light"/>
          <w:color w:val="000000"/>
          <w:sz w:val="22"/>
          <w:szCs w:val="22"/>
        </w:rPr>
        <w:t>Projekt przewiduje elementy związane ze współpracą z partnerami z innych państw</w:t>
      </w:r>
    </w:p>
    <w:p w14:paraId="7832F389" w14:textId="77777777" w:rsidR="00710564" w:rsidRPr="00710564" w:rsidRDefault="00710564" w:rsidP="00CF0649">
      <w:pPr>
        <w:numPr>
          <w:ilvl w:val="1"/>
          <w:numId w:val="44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710564">
        <w:rPr>
          <w:rFonts w:ascii="Open Sans Light" w:hAnsi="Open Sans Light" w:cs="Open Sans Light"/>
          <w:color w:val="000000"/>
          <w:sz w:val="22"/>
          <w:szCs w:val="22"/>
        </w:rPr>
        <w:t>Projekt jest operacją o strategicznym znaczeniu w rozumieniu przepisów art. 2 pkt 5 CPR</w:t>
      </w:r>
    </w:p>
    <w:p w14:paraId="55B5CFB9" w14:textId="77777777" w:rsidR="00710564" w:rsidRPr="00710564" w:rsidRDefault="00710564" w:rsidP="00CF0649">
      <w:pPr>
        <w:numPr>
          <w:ilvl w:val="1"/>
          <w:numId w:val="44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710564">
        <w:rPr>
          <w:rFonts w:ascii="Open Sans Light" w:hAnsi="Open Sans Light" w:cs="Open Sans Light"/>
          <w:color w:val="000000"/>
          <w:sz w:val="22"/>
          <w:szCs w:val="22"/>
        </w:rPr>
        <w:t>Projekt realizowany na obszarze strategicznej interwencji (OSI) wskazanym w Krajowej Strategii Rozwoju Regionalnego 2030 (KSRR): miasta średnie tracące funkcje społeczno-gospodarcze/obszary zagrożone trwałą marginalizacją</w:t>
      </w:r>
    </w:p>
    <w:p w14:paraId="3AEEC273" w14:textId="77777777" w:rsidR="00710564" w:rsidRPr="00710564" w:rsidRDefault="00710564" w:rsidP="00CF0649">
      <w:pPr>
        <w:numPr>
          <w:ilvl w:val="1"/>
          <w:numId w:val="44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710564">
        <w:rPr>
          <w:rFonts w:ascii="Open Sans Light" w:hAnsi="Open Sans Light" w:cs="Open Sans Light"/>
          <w:color w:val="000000"/>
          <w:sz w:val="22"/>
          <w:szCs w:val="22"/>
        </w:rPr>
        <w:t>Projekt realizowany na obszarze strategicznej interwencji (OSI) wskazanym w Krajowej Strategii Rozwoju Regionalnego 2030 (KSRR): Polska Wschodnia/Śląsk</w:t>
      </w:r>
    </w:p>
    <w:p w14:paraId="74A6923C" w14:textId="77777777" w:rsidR="00710564" w:rsidRPr="00710564" w:rsidRDefault="00710564" w:rsidP="00CF0649">
      <w:pPr>
        <w:numPr>
          <w:ilvl w:val="1"/>
          <w:numId w:val="44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710564">
        <w:rPr>
          <w:rFonts w:ascii="Open Sans Light" w:hAnsi="Open Sans Light" w:cs="Open Sans Light"/>
          <w:color w:val="000000"/>
          <w:sz w:val="22"/>
          <w:szCs w:val="22"/>
        </w:rPr>
        <w:t xml:space="preserve">Projekt wynikający z zapisów strategii terytorialnej (ZIT lub IIT), bądź strategii rozwoju ponadlokalnego albo wynikający z dokumentów strategicznych i/lub planistycznych powstałych w ramach współpracy samorządów (w tym takich jak </w:t>
      </w:r>
      <w:r w:rsidRPr="00710564">
        <w:rPr>
          <w:rFonts w:ascii="Open Sans Light" w:hAnsi="Open Sans Light" w:cs="Open Sans Light"/>
          <w:color w:val="000000"/>
          <w:sz w:val="22"/>
          <w:szCs w:val="22"/>
        </w:rPr>
        <w:lastRenderedPageBreak/>
        <w:t>Centrum Wsparcia Doradczego, Partnerska Inicjatywa Miast, Program Rozwój Lokalny) lub komplementarny do ww. dokumentów</w:t>
      </w:r>
    </w:p>
    <w:p w14:paraId="35450D8B" w14:textId="77777777" w:rsidR="00710564" w:rsidRPr="00710564" w:rsidRDefault="00710564" w:rsidP="00CF0649">
      <w:pPr>
        <w:numPr>
          <w:ilvl w:val="1"/>
          <w:numId w:val="44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710564">
        <w:rPr>
          <w:rFonts w:ascii="Open Sans Light" w:hAnsi="Open Sans Light" w:cs="Open Sans Light"/>
          <w:color w:val="000000"/>
          <w:sz w:val="22"/>
          <w:szCs w:val="22"/>
        </w:rPr>
        <w:t>Projekt jest finansowany również z innych źródeł finansowania niż fundusze UE.</w:t>
      </w:r>
    </w:p>
    <w:p w14:paraId="3525702D" w14:textId="77777777" w:rsidR="00710564" w:rsidRPr="00710564" w:rsidRDefault="00710564" w:rsidP="00CF0649">
      <w:pPr>
        <w:numPr>
          <w:ilvl w:val="1"/>
          <w:numId w:val="44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710564">
        <w:rPr>
          <w:rFonts w:ascii="Open Sans Light" w:hAnsi="Open Sans Light" w:cs="Open Sans Light"/>
          <w:color w:val="000000"/>
          <w:sz w:val="22"/>
          <w:szCs w:val="22"/>
        </w:rPr>
        <w:t xml:space="preserve">Projekt wpisuje się w realizację wartości Nowego Europejskiego </w:t>
      </w:r>
      <w:proofErr w:type="spellStart"/>
      <w:r w:rsidRPr="00710564">
        <w:rPr>
          <w:rFonts w:ascii="Open Sans Light" w:hAnsi="Open Sans Light" w:cs="Open Sans Light"/>
          <w:color w:val="000000"/>
          <w:sz w:val="22"/>
          <w:szCs w:val="22"/>
        </w:rPr>
        <w:t>Bauhausu</w:t>
      </w:r>
      <w:proofErr w:type="spellEnd"/>
    </w:p>
    <w:p w14:paraId="784D50A7" w14:textId="77777777" w:rsidR="00710564" w:rsidRDefault="00710564" w:rsidP="00CF0649">
      <w:pPr>
        <w:numPr>
          <w:ilvl w:val="1"/>
          <w:numId w:val="44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710564">
        <w:rPr>
          <w:rFonts w:ascii="Open Sans Light" w:hAnsi="Open Sans Light" w:cs="Open Sans Light"/>
          <w:color w:val="000000"/>
          <w:sz w:val="22"/>
          <w:szCs w:val="22"/>
        </w:rPr>
        <w:t>Partnerstwo międzysektorowe. Kryterium wynika z art. 28a ustawy o zasadach prowadzenia polityki rozwoju</w:t>
      </w:r>
    </w:p>
    <w:p w14:paraId="491BFC7F" w14:textId="77777777" w:rsidR="00E76FAC" w:rsidRPr="0051781E" w:rsidRDefault="00275EE4" w:rsidP="00CF0649">
      <w:pPr>
        <w:spacing w:line="276" w:lineRule="auto"/>
        <w:ind w:left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E76FAC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Każdy projekt oceniany jest pod kątem spełnienia wszystkich </w:t>
      </w:r>
      <w:r w:rsidR="00F263C3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wskazanych </w:t>
      </w:r>
      <w:r w:rsidR="00E76FAC" w:rsidRPr="0051781E">
        <w:rPr>
          <w:rFonts w:ascii="Open Sans Light" w:hAnsi="Open Sans Light" w:cs="Open Sans Light"/>
          <w:color w:val="000000"/>
          <w:sz w:val="22"/>
          <w:szCs w:val="22"/>
        </w:rPr>
        <w:t>kryteriów</w:t>
      </w:r>
      <w:r w:rsidR="00F263C3" w:rsidRPr="0051781E">
        <w:rPr>
          <w:rFonts w:ascii="Open Sans Light" w:hAnsi="Open Sans Light" w:cs="Open Sans Light"/>
          <w:color w:val="000000"/>
          <w:sz w:val="22"/>
          <w:szCs w:val="22"/>
        </w:rPr>
        <w:t>.</w:t>
      </w:r>
      <w:r w:rsidR="00E76FAC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</w:p>
    <w:p w14:paraId="51B26848" w14:textId="77777777" w:rsidR="00F263C3" w:rsidRPr="0051781E" w:rsidRDefault="00F263C3" w:rsidP="00CF0649">
      <w:pPr>
        <w:numPr>
          <w:ilvl w:val="0"/>
          <w:numId w:val="38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Kryteria horyzontalne i specyficzne dzielą się na kryteria obligatoryjne i kryteria rankingujące.</w:t>
      </w:r>
    </w:p>
    <w:p w14:paraId="44576B52" w14:textId="77777777" w:rsidR="00F263C3" w:rsidRPr="0051781E" w:rsidRDefault="00F263C3" w:rsidP="00CF0649">
      <w:pPr>
        <w:numPr>
          <w:ilvl w:val="0"/>
          <w:numId w:val="38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Kryteria obligatoryjne są oceniane w systemie zerojedynkowym (możliwa ocena: TAK/NIE, a w uzasadnionych wypadkach NIE DOTYCZY). Niespełnienie kryterium (ocena: NIE) eliminuje projekt z możliwości otrzymania dofinansowania. Projekt może zostać </w:t>
      </w:r>
      <w:r w:rsidR="0066026C" w:rsidRPr="0051781E">
        <w:rPr>
          <w:rFonts w:ascii="Open Sans Light" w:hAnsi="Open Sans Light" w:cs="Open Sans Light"/>
          <w:color w:val="000000"/>
          <w:sz w:val="22"/>
          <w:szCs w:val="22"/>
        </w:rPr>
        <w:t>pozytywnie oceniony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, jeśli w każdym z kryteriów obligatoryjnych zarówno z grupy kryteriów horyzontalnych jak i specyficznych otrzyma ocenę „TAK” lub w uzasadnionych przypadkach „NIE DOTYCZY”.</w:t>
      </w:r>
    </w:p>
    <w:p w14:paraId="68BD0878" w14:textId="77777777" w:rsidR="00B24217" w:rsidRPr="0051781E" w:rsidRDefault="00B24217" w:rsidP="00CF0649">
      <w:pPr>
        <w:numPr>
          <w:ilvl w:val="0"/>
          <w:numId w:val="38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Kryteria rankingujące są oceniane punktowo. Niespełnienie kryterium (ocena 0 pkt) nie eliminuje projektu z możliwości otrzymania dofinansowania. </w:t>
      </w:r>
    </w:p>
    <w:p w14:paraId="36FAE213" w14:textId="77777777" w:rsidR="007F55ED" w:rsidRPr="0051781E" w:rsidRDefault="007F55ED" w:rsidP="00CF0649">
      <w:pPr>
        <w:numPr>
          <w:ilvl w:val="0"/>
          <w:numId w:val="38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Jeżeli w dokumentacji nie zostały zawarte informacje wystarczające do oceny projektu, wnioskodawca wzywany jest do przedstawienia wyjaśnień oraz do ewentualnego </w:t>
      </w:r>
      <w:r w:rsidRPr="00FB2F88">
        <w:rPr>
          <w:rFonts w:ascii="Open Sans Light" w:hAnsi="Open Sans Light" w:cs="Open Sans Light"/>
          <w:color w:val="000000"/>
          <w:sz w:val="22"/>
          <w:szCs w:val="22"/>
        </w:rPr>
        <w:t>uzupełnienia/poprawy/korekty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dokumentacji aplikacyjnej</w:t>
      </w:r>
      <w:r w:rsidR="008E1DEA">
        <w:rPr>
          <w:rFonts w:ascii="Open Sans Light" w:hAnsi="Open Sans Light" w:cs="Open Sans Light"/>
          <w:color w:val="000000"/>
          <w:sz w:val="22"/>
          <w:szCs w:val="22"/>
        </w:rPr>
        <w:t xml:space="preserve"> na zasadach pokreślonych w </w:t>
      </w:r>
      <w:r w:rsidR="008E1DEA">
        <w:rPr>
          <w:rFonts w:cs="Calibri"/>
          <w:color w:val="000000"/>
          <w:sz w:val="22"/>
          <w:szCs w:val="22"/>
        </w:rPr>
        <w:t>§</w:t>
      </w:r>
      <w:r w:rsidR="008E1DEA">
        <w:rPr>
          <w:rFonts w:ascii="Open Sans Light" w:hAnsi="Open Sans Light" w:cs="Open Sans Light"/>
          <w:color w:val="000000"/>
          <w:sz w:val="22"/>
          <w:szCs w:val="22"/>
        </w:rPr>
        <w:t xml:space="preserve"> 7 Regulaminu.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Wezwanie dotyczy zarówno kryteriów obligatoryjnych jak i rankingujących.</w:t>
      </w:r>
    </w:p>
    <w:p w14:paraId="51BFBDC1" w14:textId="0B6689D0" w:rsidR="00B75E7C" w:rsidRPr="0051781E" w:rsidRDefault="00987EC0" w:rsidP="00CF0649">
      <w:pPr>
        <w:numPr>
          <w:ilvl w:val="0"/>
          <w:numId w:val="38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987EC0">
        <w:rPr>
          <w:rFonts w:ascii="Open Sans Light" w:hAnsi="Open Sans Light" w:cs="Open Sans Light"/>
          <w:color w:val="000000"/>
          <w:sz w:val="22"/>
          <w:szCs w:val="22"/>
        </w:rPr>
        <w:t>W uzasadnionych przypadkach dopuszcza się możliwość</w:t>
      </w:r>
      <w:r w:rsidR="00CC0D2D">
        <w:rPr>
          <w:rFonts w:ascii="Open Sans Light" w:hAnsi="Open Sans Light" w:cs="Open Sans Light"/>
          <w:color w:val="000000"/>
          <w:sz w:val="22"/>
          <w:szCs w:val="22"/>
        </w:rPr>
        <w:t xml:space="preserve"> jednorazowego</w:t>
      </w:r>
      <w:r w:rsidRPr="00987EC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181946">
        <w:rPr>
          <w:rFonts w:ascii="Open Sans Light" w:hAnsi="Open Sans Light" w:cs="Open Sans Light"/>
          <w:color w:val="000000"/>
          <w:sz w:val="22"/>
          <w:szCs w:val="22"/>
        </w:rPr>
        <w:t>ponownego</w:t>
      </w:r>
      <w:r w:rsidRPr="00987EC0">
        <w:rPr>
          <w:rFonts w:ascii="Open Sans Light" w:hAnsi="Open Sans Light" w:cs="Open Sans Light"/>
          <w:color w:val="000000"/>
          <w:sz w:val="22"/>
          <w:szCs w:val="22"/>
        </w:rPr>
        <w:t xml:space="preserve"> wezwania Wnioskodawcy do uzupełnienia wniosku o ile przekazane informacje będą niezbędne do zakończenia weryfikacji</w:t>
      </w:r>
      <w:r>
        <w:rPr>
          <w:rFonts w:ascii="Open Sans Light" w:hAnsi="Open Sans Light" w:cs="Open Sans Light"/>
          <w:color w:val="000000"/>
          <w:sz w:val="22"/>
          <w:szCs w:val="22"/>
        </w:rPr>
        <w:t xml:space="preserve"> horyzontalnego</w:t>
      </w:r>
      <w:r w:rsidRPr="00987EC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B75E7C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kryterium </w:t>
      </w:r>
      <w:r w:rsidR="003A2BC1" w:rsidRPr="0051781E">
        <w:rPr>
          <w:rFonts w:ascii="Open Sans Light" w:hAnsi="Open Sans Light" w:cs="Open Sans Light"/>
          <w:color w:val="000000"/>
          <w:sz w:val="22"/>
          <w:szCs w:val="22"/>
        </w:rPr>
        <w:t>obligatoryjn</w:t>
      </w:r>
      <w:r>
        <w:rPr>
          <w:rFonts w:ascii="Open Sans Light" w:hAnsi="Open Sans Light" w:cs="Open Sans Light"/>
          <w:color w:val="000000"/>
          <w:sz w:val="22"/>
          <w:szCs w:val="22"/>
        </w:rPr>
        <w:t>ego</w:t>
      </w:r>
      <w:r w:rsidR="003A2BC1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nr 1 </w:t>
      </w:r>
      <w:r w:rsidR="00CC59B4" w:rsidRPr="0051781E">
        <w:rPr>
          <w:rFonts w:ascii="Open Sans Light" w:hAnsi="Open Sans Light" w:cs="Open Sans Light"/>
          <w:color w:val="000000"/>
          <w:sz w:val="22"/>
          <w:szCs w:val="22"/>
        </w:rPr>
        <w:t>„</w:t>
      </w:r>
      <w:r w:rsidR="003A2BC1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Zgodność z Programem Fundusze Europejskie na Infrastrukturę, Klimat, Środowisko 2021-2027, Szczegółowym opisem priorytetów </w:t>
      </w:r>
      <w:proofErr w:type="spellStart"/>
      <w:r w:rsidR="003A2BC1" w:rsidRPr="0051781E">
        <w:rPr>
          <w:rFonts w:ascii="Open Sans Light" w:hAnsi="Open Sans Light" w:cs="Open Sans Light"/>
          <w:color w:val="000000"/>
          <w:sz w:val="22"/>
          <w:szCs w:val="22"/>
        </w:rPr>
        <w:t>FEnIKS</w:t>
      </w:r>
      <w:proofErr w:type="spellEnd"/>
      <w:r w:rsidR="003A2BC1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oraz regulaminem wyboru projektów”</w:t>
      </w:r>
      <w:r w:rsidR="00CC59B4" w:rsidRPr="0051781E">
        <w:rPr>
          <w:rFonts w:ascii="Open Sans Light" w:hAnsi="Open Sans Light" w:cs="Open Sans Light"/>
          <w:color w:val="000000"/>
          <w:sz w:val="22"/>
          <w:szCs w:val="22"/>
        </w:rPr>
        <w:t>”</w:t>
      </w:r>
      <w:r w:rsidR="00277A51">
        <w:rPr>
          <w:rFonts w:ascii="Open Sans Light" w:hAnsi="Open Sans Light" w:cs="Open Sans Light"/>
          <w:color w:val="000000"/>
          <w:sz w:val="22"/>
          <w:szCs w:val="22"/>
        </w:rPr>
        <w:t>, horyzontalnego kryterium obligatoryjnego nr 5 „</w:t>
      </w:r>
      <w:r w:rsidR="00277A51" w:rsidRPr="00277A51">
        <w:rPr>
          <w:rFonts w:ascii="Open Sans Light" w:hAnsi="Open Sans Light" w:cs="Open Sans Light"/>
          <w:color w:val="000000"/>
          <w:sz w:val="22"/>
          <w:szCs w:val="22"/>
        </w:rPr>
        <w:t>Kompletność dokumentacji aplikacyjnej i spójność informacji zawartych we wniosku, załącznikach do wniosku</w:t>
      </w:r>
      <w:r w:rsidR="00277A51">
        <w:rPr>
          <w:rFonts w:ascii="Open Sans Light" w:hAnsi="Open Sans Light" w:cs="Open Sans Light"/>
          <w:color w:val="000000"/>
          <w:sz w:val="22"/>
          <w:szCs w:val="22"/>
        </w:rPr>
        <w:t xml:space="preserve">” </w:t>
      </w:r>
      <w:r>
        <w:rPr>
          <w:rFonts w:ascii="Open Sans Light" w:hAnsi="Open Sans Light" w:cs="Open Sans Light"/>
          <w:color w:val="000000"/>
          <w:sz w:val="22"/>
          <w:szCs w:val="22"/>
        </w:rPr>
        <w:t>lub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3A2BC1" w:rsidRPr="0051781E">
        <w:rPr>
          <w:rFonts w:ascii="Open Sans Light" w:hAnsi="Open Sans Light" w:cs="Open Sans Light"/>
          <w:color w:val="000000"/>
          <w:sz w:val="22"/>
          <w:szCs w:val="22"/>
        </w:rPr>
        <w:t>specyficzn</w:t>
      </w:r>
      <w:r>
        <w:rPr>
          <w:rFonts w:ascii="Open Sans Light" w:hAnsi="Open Sans Light" w:cs="Open Sans Light"/>
          <w:color w:val="000000"/>
          <w:sz w:val="22"/>
          <w:szCs w:val="22"/>
        </w:rPr>
        <w:t>ego</w:t>
      </w:r>
      <w:r w:rsidR="003A2BC1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491CBE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kryterium </w:t>
      </w:r>
      <w:r w:rsidR="003A2BC1" w:rsidRPr="00732E07">
        <w:rPr>
          <w:rFonts w:ascii="Open Sans Light" w:hAnsi="Open Sans Light" w:cs="Open Sans Light"/>
          <w:color w:val="000000"/>
          <w:sz w:val="22"/>
          <w:szCs w:val="22"/>
        </w:rPr>
        <w:t>obligatoryjn</w:t>
      </w:r>
      <w:r w:rsidRPr="00732E07">
        <w:rPr>
          <w:rFonts w:ascii="Open Sans Light" w:hAnsi="Open Sans Light" w:cs="Open Sans Light"/>
          <w:color w:val="000000"/>
          <w:sz w:val="22"/>
          <w:szCs w:val="22"/>
        </w:rPr>
        <w:t>ego</w:t>
      </w:r>
      <w:r w:rsidR="003A2BC1" w:rsidRPr="00732E07">
        <w:rPr>
          <w:rFonts w:ascii="Open Sans Light" w:hAnsi="Open Sans Light" w:cs="Open Sans Light"/>
          <w:color w:val="000000"/>
          <w:sz w:val="22"/>
          <w:szCs w:val="22"/>
        </w:rPr>
        <w:t xml:space="preserve"> nr </w:t>
      </w:r>
      <w:r w:rsidR="00732E07" w:rsidRPr="00732E07">
        <w:rPr>
          <w:rFonts w:ascii="Open Sans Light" w:hAnsi="Open Sans Light" w:cs="Open Sans Light"/>
          <w:color w:val="000000"/>
          <w:sz w:val="22"/>
          <w:szCs w:val="22"/>
        </w:rPr>
        <w:t xml:space="preserve">2 </w:t>
      </w:r>
      <w:r w:rsidR="00CC59B4" w:rsidRPr="00732E07">
        <w:rPr>
          <w:rFonts w:ascii="Open Sans Light" w:hAnsi="Open Sans Light" w:cs="Open Sans Light"/>
          <w:color w:val="000000"/>
          <w:sz w:val="22"/>
          <w:szCs w:val="22"/>
        </w:rPr>
        <w:t>„</w:t>
      </w:r>
      <w:r w:rsidR="00732E07" w:rsidRPr="00732E07">
        <w:rPr>
          <w:rFonts w:ascii="Open Sans Light" w:hAnsi="Open Sans Light" w:cs="Open Sans Light"/>
          <w:color w:val="000000"/>
          <w:sz w:val="22"/>
          <w:szCs w:val="22"/>
        </w:rPr>
        <w:t>Wnioskodawca posiada decyzje administracyjne warunkujące rozpoczęcie realizacji podstawowego zakresu projektu</w:t>
      </w:r>
      <w:r w:rsidR="00732E07" w:rsidRPr="00732E07" w:rsidDel="00732E07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CC59B4" w:rsidRPr="00732E07">
        <w:rPr>
          <w:rFonts w:ascii="Open Sans Light" w:hAnsi="Open Sans Light" w:cs="Open Sans Light"/>
          <w:sz w:val="22"/>
          <w:szCs w:val="22"/>
        </w:rPr>
        <w:t>”</w:t>
      </w:r>
      <w:r w:rsidR="00B75E7C" w:rsidRPr="00732E07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="00B75E7C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w przypadku, gdy stwierdzone uchybienia dotyczą:</w:t>
      </w:r>
    </w:p>
    <w:p w14:paraId="43DF808F" w14:textId="77777777" w:rsidR="00B75E7C" w:rsidRPr="008E5347" w:rsidRDefault="00B75E7C" w:rsidP="00CF0649">
      <w:pPr>
        <w:numPr>
          <w:ilvl w:val="1"/>
          <w:numId w:val="21"/>
        </w:numPr>
        <w:autoSpaceDE w:val="0"/>
        <w:autoSpaceDN w:val="0"/>
        <w:adjustRightInd w:val="0"/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8E5347">
        <w:rPr>
          <w:rFonts w:ascii="Open Sans Light" w:hAnsi="Open Sans Light" w:cs="Open Sans Light"/>
          <w:color w:val="000000"/>
          <w:sz w:val="22"/>
          <w:szCs w:val="22"/>
        </w:rPr>
        <w:t>braku decyzji lokalizacyjnych lub środowiskowych, gdy są one uzyskiwane od innego organu a wnioskodawca dołożył należytej staranności występując odpowiednio wcześniej o jego uzyskanie;</w:t>
      </w:r>
    </w:p>
    <w:p w14:paraId="7053D9EB" w14:textId="77C19BDE" w:rsidR="00B75E7C" w:rsidRPr="008E5347" w:rsidRDefault="00B75E7C" w:rsidP="00CF0649">
      <w:pPr>
        <w:numPr>
          <w:ilvl w:val="1"/>
          <w:numId w:val="21"/>
        </w:numPr>
        <w:autoSpaceDE w:val="0"/>
        <w:autoSpaceDN w:val="0"/>
        <w:adjustRightInd w:val="0"/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8E5347">
        <w:rPr>
          <w:rFonts w:ascii="Open Sans Light" w:hAnsi="Open Sans Light" w:cs="Open Sans Light"/>
          <w:color w:val="000000"/>
          <w:sz w:val="22"/>
          <w:szCs w:val="22"/>
        </w:rPr>
        <w:t xml:space="preserve">innych dokumentów, których brak lub niekompletność nie wpływa na wynik </w:t>
      </w:r>
      <w:r w:rsidR="003A2BC1" w:rsidRPr="008E5347">
        <w:rPr>
          <w:rFonts w:ascii="Open Sans Light" w:hAnsi="Open Sans Light" w:cs="Open Sans Light"/>
          <w:color w:val="000000"/>
          <w:sz w:val="22"/>
          <w:szCs w:val="22"/>
        </w:rPr>
        <w:t>oceny kryteriami rankingującymi</w:t>
      </w:r>
      <w:r w:rsidRPr="008E5347">
        <w:rPr>
          <w:rFonts w:ascii="Open Sans Light" w:hAnsi="Open Sans Light" w:cs="Open Sans Light"/>
          <w:color w:val="000000"/>
          <w:sz w:val="22"/>
          <w:szCs w:val="22"/>
        </w:rPr>
        <w:t xml:space="preserve">, </w:t>
      </w:r>
      <w:r w:rsidR="00EB65D7">
        <w:rPr>
          <w:rFonts w:ascii="Open Sans Light" w:hAnsi="Open Sans Light" w:cs="Open Sans Light"/>
          <w:color w:val="000000"/>
          <w:sz w:val="22"/>
          <w:szCs w:val="22"/>
        </w:rPr>
        <w:t>np.</w:t>
      </w:r>
      <w:r w:rsidRPr="008E5347">
        <w:rPr>
          <w:rFonts w:ascii="Open Sans Light" w:hAnsi="Open Sans Light" w:cs="Open Sans Light"/>
          <w:color w:val="000000"/>
          <w:sz w:val="22"/>
          <w:szCs w:val="22"/>
        </w:rPr>
        <w:t>:</w:t>
      </w:r>
    </w:p>
    <w:p w14:paraId="5BDC02C2" w14:textId="77777777" w:rsidR="00B75E7C" w:rsidRPr="008E5347" w:rsidRDefault="00B75E7C" w:rsidP="00CF0649">
      <w:pPr>
        <w:numPr>
          <w:ilvl w:val="1"/>
          <w:numId w:val="22"/>
        </w:numPr>
        <w:autoSpaceDE w:val="0"/>
        <w:autoSpaceDN w:val="0"/>
        <w:adjustRightInd w:val="0"/>
        <w:spacing w:line="276" w:lineRule="auto"/>
        <w:ind w:left="1276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8E5347">
        <w:rPr>
          <w:rFonts w:ascii="Open Sans Light" w:hAnsi="Open Sans Light" w:cs="Open Sans Light"/>
          <w:color w:val="000000"/>
          <w:sz w:val="22"/>
          <w:szCs w:val="22"/>
        </w:rPr>
        <w:lastRenderedPageBreak/>
        <w:t>porozumienie zawarte pomiędzy wnioskodawcą a podmiotem, który jest upoważniony do ponoszenia wydatków kwalifikowanych w okresie wdrażania projektu;</w:t>
      </w:r>
    </w:p>
    <w:p w14:paraId="2262A605" w14:textId="05195E91" w:rsidR="00B75E7C" w:rsidRPr="008E5347" w:rsidRDefault="00B75E7C" w:rsidP="00CF0649">
      <w:pPr>
        <w:numPr>
          <w:ilvl w:val="1"/>
          <w:numId w:val="22"/>
        </w:numPr>
        <w:autoSpaceDE w:val="0"/>
        <w:autoSpaceDN w:val="0"/>
        <w:adjustRightInd w:val="0"/>
        <w:spacing w:line="276" w:lineRule="auto"/>
        <w:ind w:left="1276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8E5347">
        <w:rPr>
          <w:rFonts w:ascii="Open Sans Light" w:hAnsi="Open Sans Light" w:cs="Open Sans Light"/>
          <w:color w:val="000000"/>
          <w:sz w:val="22"/>
          <w:szCs w:val="22"/>
        </w:rPr>
        <w:t>Uchwała Rady Gminy lub organu założycielskiego (dla jednostek innych niż gmina lub związek gmin) upoważniająca do złożenia wniosku o dofinansowanie</w:t>
      </w:r>
      <w:r w:rsidR="00E0761D" w:rsidRPr="008E5347">
        <w:t xml:space="preserve"> </w:t>
      </w:r>
      <w:r w:rsidR="00E0761D" w:rsidRPr="008E5347">
        <w:rPr>
          <w:rFonts w:ascii="Open Sans Light" w:hAnsi="Open Sans Light" w:cs="Open Sans Light"/>
          <w:color w:val="000000"/>
          <w:sz w:val="22"/>
          <w:szCs w:val="22"/>
        </w:rPr>
        <w:t>lub statut jednostki zawierający upoważnienie do działania w ww. zakresie</w:t>
      </w:r>
      <w:r w:rsidRPr="008E5347">
        <w:rPr>
          <w:rFonts w:ascii="Open Sans Light" w:hAnsi="Open Sans Light" w:cs="Open Sans Light"/>
          <w:color w:val="000000"/>
          <w:sz w:val="22"/>
          <w:szCs w:val="22"/>
        </w:rPr>
        <w:t xml:space="preserve">, przyjęcia do realizacji </w:t>
      </w:r>
      <w:r w:rsidR="009E24F6" w:rsidRPr="008E5347">
        <w:rPr>
          <w:rFonts w:ascii="Open Sans Light" w:hAnsi="Open Sans Light" w:cs="Open Sans Light"/>
          <w:color w:val="000000"/>
          <w:sz w:val="22"/>
          <w:szCs w:val="22"/>
        </w:rPr>
        <w:t>projektu będącego przedmiotem wniosku;</w:t>
      </w:r>
      <w:r w:rsidRPr="008E5347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</w:p>
    <w:p w14:paraId="1C6847E9" w14:textId="62268743" w:rsidR="005F026B" w:rsidRPr="0051781E" w:rsidRDefault="00B75E7C" w:rsidP="00CF0649">
      <w:pPr>
        <w:autoSpaceDE w:val="0"/>
        <w:autoSpaceDN w:val="0"/>
        <w:adjustRightInd w:val="0"/>
        <w:spacing w:line="276" w:lineRule="auto"/>
        <w:ind w:left="426"/>
        <w:rPr>
          <w:rFonts w:ascii="Open Sans Light" w:hAnsi="Open Sans Light" w:cs="Open Sans Light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z zastrzeżeniem uzupełnienia braków</w:t>
      </w:r>
      <w:r w:rsidR="008E1DEA">
        <w:rPr>
          <w:rFonts w:ascii="Open Sans Light" w:hAnsi="Open Sans Light" w:cs="Open Sans Light"/>
          <w:color w:val="000000"/>
          <w:sz w:val="22"/>
          <w:szCs w:val="22"/>
        </w:rPr>
        <w:t xml:space="preserve"> w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terminie</w:t>
      </w:r>
      <w:r w:rsidR="008E1DEA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181946">
        <w:rPr>
          <w:rFonts w:ascii="Open Sans Light" w:hAnsi="Open Sans Light" w:cs="Open Sans Light"/>
          <w:color w:val="000000"/>
          <w:sz w:val="22"/>
          <w:szCs w:val="22"/>
        </w:rPr>
        <w:t>7</w:t>
      </w:r>
      <w:r w:rsidR="008E1DEA">
        <w:rPr>
          <w:rFonts w:ascii="Open Sans Light" w:hAnsi="Open Sans Light" w:cs="Open Sans Light"/>
          <w:color w:val="000000"/>
          <w:sz w:val="22"/>
          <w:szCs w:val="22"/>
        </w:rPr>
        <w:t xml:space="preserve"> dni </w:t>
      </w:r>
      <w:r w:rsidR="008E1DEA">
        <w:rPr>
          <w:rFonts w:ascii="Open Sans Light" w:hAnsi="Open Sans Light" w:cs="Open Sans Light"/>
          <w:sz w:val="22"/>
          <w:szCs w:val="22"/>
        </w:rPr>
        <w:t xml:space="preserve">od </w:t>
      </w:r>
      <w:r w:rsidR="008E1DEA" w:rsidRPr="00DC6202">
        <w:rPr>
          <w:rFonts w:ascii="Open Sans Light" w:hAnsi="Open Sans Light" w:cs="Open Sans Light"/>
          <w:sz w:val="22"/>
          <w:szCs w:val="22"/>
        </w:rPr>
        <w:t>dnia następującego po dniu wezwania (dla biegu tego terminu nie ma znaczenia dzień odebrania wezwania przez wnioskodawcę)</w:t>
      </w:r>
      <w:r w:rsidR="00181946">
        <w:rPr>
          <w:rFonts w:ascii="Open Sans Light" w:hAnsi="Open Sans Light" w:cs="Open Sans Light"/>
          <w:color w:val="000000"/>
          <w:sz w:val="22"/>
          <w:szCs w:val="22"/>
        </w:rPr>
        <w:t xml:space="preserve">. </w:t>
      </w:r>
      <w:r w:rsidR="0005051D" w:rsidRPr="008E1DEA">
        <w:rPr>
          <w:rFonts w:ascii="Open Sans Light" w:hAnsi="Open Sans Light" w:cs="Open Sans Light"/>
          <w:color w:val="000000"/>
          <w:sz w:val="22"/>
          <w:szCs w:val="22"/>
        </w:rPr>
        <w:t>Lista rankingowa zostani</w:t>
      </w:r>
      <w:r w:rsidR="0005051D" w:rsidRPr="0051781E">
        <w:rPr>
          <w:rFonts w:ascii="Open Sans Light" w:hAnsi="Open Sans Light" w:cs="Open Sans Light"/>
          <w:color w:val="000000"/>
          <w:sz w:val="22"/>
          <w:szCs w:val="22"/>
        </w:rPr>
        <w:t>e utworzona dopiero po upływie ww. terminu.</w:t>
      </w:r>
      <w:r w:rsidR="00D73873" w:rsidRPr="0051781E">
        <w:rPr>
          <w:rFonts w:ascii="Open Sans Light" w:hAnsi="Open Sans Light" w:cs="Open Sans Light"/>
          <w:color w:val="000000"/>
          <w:sz w:val="22"/>
          <w:szCs w:val="22"/>
        </w:rPr>
        <w:br/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 przypadku niedostarczenia wymaganych dokumentów </w:t>
      </w:r>
      <w:r w:rsidR="00F8182A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 wyznaczonym terminie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projekt jest oceniany negatywnie.</w:t>
      </w:r>
    </w:p>
    <w:p w14:paraId="679B825E" w14:textId="77777777" w:rsidR="00E76423" w:rsidRPr="004E5597" w:rsidRDefault="009C7F39" w:rsidP="00CF0649">
      <w:pPr>
        <w:pStyle w:val="Nagwek1"/>
        <w:spacing w:line="276" w:lineRule="auto"/>
        <w:rPr>
          <w:rFonts w:ascii="Open Sans Light" w:hAnsi="Open Sans Light" w:cs="Open Sans Light"/>
        </w:rPr>
      </w:pPr>
      <w:bookmarkStart w:id="30" w:name="_Toc148529636"/>
      <w:r w:rsidRPr="004E5597">
        <w:rPr>
          <w:rFonts w:ascii="Open Sans Light" w:hAnsi="Open Sans Light" w:cs="Open Sans Light"/>
        </w:rPr>
        <w:t xml:space="preserve">§ </w:t>
      </w:r>
      <w:r w:rsidR="00C53137">
        <w:rPr>
          <w:rFonts w:ascii="Open Sans Light" w:hAnsi="Open Sans Light" w:cs="Open Sans Light"/>
        </w:rPr>
        <w:t>9</w:t>
      </w:r>
      <w:r w:rsidRPr="004E5597">
        <w:rPr>
          <w:rFonts w:ascii="Open Sans Light" w:hAnsi="Open Sans Light" w:cs="Open Sans Light"/>
        </w:rPr>
        <w:t xml:space="preserve">. </w:t>
      </w:r>
      <w:r w:rsidR="00FD6543" w:rsidRPr="004E5597">
        <w:rPr>
          <w:rFonts w:ascii="Open Sans Light" w:hAnsi="Open Sans Light" w:cs="Open Sans Light"/>
        </w:rPr>
        <w:t>Utworzenie listy rankingowej</w:t>
      </w:r>
      <w:bookmarkEnd w:id="30"/>
    </w:p>
    <w:p w14:paraId="53E5505A" w14:textId="77777777" w:rsidR="00C377B8" w:rsidRPr="0051781E" w:rsidRDefault="00C377B8" w:rsidP="00CF0649">
      <w:pPr>
        <w:numPr>
          <w:ilvl w:val="0"/>
          <w:numId w:val="39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Ocenione projekty, które spełniły kryteria obligatoryjne w ETAPIE 1 oceny są umieszczane na liście rankingowej. Liczba zebranych punktów w ramach oceny kryteriami rankingującymi decyduje o pozycji projektu na liście rankingowej.</w:t>
      </w:r>
    </w:p>
    <w:p w14:paraId="1F485E5F" w14:textId="6075F788" w:rsidR="009422AA" w:rsidRDefault="00C377B8" w:rsidP="00CF0649">
      <w:pPr>
        <w:numPr>
          <w:ilvl w:val="0"/>
          <w:numId w:val="39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FD6543">
        <w:rPr>
          <w:rFonts w:ascii="Open Sans Light" w:hAnsi="Open Sans Light" w:cs="Open Sans Light"/>
          <w:color w:val="000000"/>
          <w:sz w:val="22"/>
          <w:szCs w:val="22"/>
        </w:rPr>
        <w:t>Projekty</w:t>
      </w:r>
      <w:r w:rsidR="000C19D0" w:rsidRPr="00FD6543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Pr="00FD6543">
        <w:rPr>
          <w:rFonts w:ascii="Open Sans Light" w:hAnsi="Open Sans Light" w:cs="Open Sans Light"/>
          <w:color w:val="000000"/>
          <w:sz w:val="22"/>
          <w:szCs w:val="22"/>
        </w:rPr>
        <w:t xml:space="preserve"> które uzyskały </w:t>
      </w:r>
      <w:r w:rsidR="004E5597" w:rsidRPr="0031585C">
        <w:rPr>
          <w:rFonts w:ascii="Open Sans Light" w:hAnsi="Open Sans Light" w:cs="Open Sans Light"/>
          <w:color w:val="000000"/>
          <w:sz w:val="22"/>
          <w:szCs w:val="22"/>
        </w:rPr>
        <w:t xml:space="preserve">minimum </w:t>
      </w:r>
      <w:r w:rsidR="00B87E1A" w:rsidRPr="00B87E1A">
        <w:rPr>
          <w:rFonts w:ascii="Open Sans Light" w:hAnsi="Open Sans Light" w:cs="Open Sans Light"/>
          <w:color w:val="000000"/>
          <w:sz w:val="22"/>
          <w:szCs w:val="22"/>
        </w:rPr>
        <w:t xml:space="preserve">58 </w:t>
      </w:r>
      <w:r w:rsidR="004E5597" w:rsidRPr="00B87E1A">
        <w:rPr>
          <w:rFonts w:ascii="Open Sans Light" w:hAnsi="Open Sans Light" w:cs="Open Sans Light"/>
          <w:color w:val="000000"/>
          <w:sz w:val="22"/>
          <w:szCs w:val="22"/>
        </w:rPr>
        <w:t>pkt</w:t>
      </w:r>
      <w:r w:rsidRPr="0031585C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Pr="00FD6543">
        <w:rPr>
          <w:rFonts w:ascii="Open Sans Light" w:hAnsi="Open Sans Light" w:cs="Open Sans Light"/>
          <w:color w:val="000000"/>
          <w:sz w:val="22"/>
          <w:szCs w:val="22"/>
        </w:rPr>
        <w:t xml:space="preserve"> uszeregowywane w kolejności od pierwszego z największą liczbą punktów do wyczerpania kwoty przeznaczonej na dofinansowanie projektów w danym </w:t>
      </w:r>
      <w:r w:rsidR="00615F2D">
        <w:rPr>
          <w:rFonts w:ascii="Open Sans Light" w:hAnsi="Open Sans Light" w:cs="Open Sans Light"/>
          <w:color w:val="000000"/>
          <w:sz w:val="22"/>
          <w:szCs w:val="22"/>
        </w:rPr>
        <w:t>postępowaniu</w:t>
      </w:r>
      <w:r w:rsidR="00615F2D" w:rsidRPr="00FD6543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9422AA">
        <w:rPr>
          <w:rFonts w:ascii="Open Sans Light" w:hAnsi="Open Sans Light" w:cs="Open Sans Light"/>
          <w:color w:val="000000"/>
          <w:sz w:val="22"/>
          <w:szCs w:val="22"/>
        </w:rPr>
        <w:t xml:space="preserve">uzyskują status </w:t>
      </w:r>
      <w:r w:rsidRPr="00FD6543">
        <w:rPr>
          <w:rFonts w:ascii="Open Sans Light" w:hAnsi="Open Sans Light" w:cs="Open Sans Light"/>
          <w:color w:val="000000"/>
          <w:sz w:val="22"/>
          <w:szCs w:val="22"/>
        </w:rPr>
        <w:t>projekt</w:t>
      </w:r>
      <w:r w:rsidR="009422AA">
        <w:rPr>
          <w:rFonts w:ascii="Open Sans Light" w:hAnsi="Open Sans Light" w:cs="Open Sans Light"/>
          <w:color w:val="000000"/>
          <w:sz w:val="22"/>
          <w:szCs w:val="22"/>
        </w:rPr>
        <w:t>ów</w:t>
      </w:r>
      <w:r w:rsidRPr="00FD6543">
        <w:rPr>
          <w:rFonts w:ascii="Open Sans Light" w:hAnsi="Open Sans Light" w:cs="Open Sans Light"/>
          <w:color w:val="000000"/>
          <w:sz w:val="22"/>
          <w:szCs w:val="22"/>
        </w:rPr>
        <w:t xml:space="preserve"> podstawowy</w:t>
      </w:r>
      <w:r w:rsidR="009422AA">
        <w:rPr>
          <w:rFonts w:ascii="Open Sans Light" w:hAnsi="Open Sans Light" w:cs="Open Sans Light"/>
          <w:color w:val="000000"/>
          <w:sz w:val="22"/>
          <w:szCs w:val="22"/>
        </w:rPr>
        <w:t>ch</w:t>
      </w:r>
      <w:r w:rsidRPr="00FD6543">
        <w:rPr>
          <w:rFonts w:ascii="Open Sans Light" w:hAnsi="Open Sans Light" w:cs="Open Sans Light"/>
          <w:color w:val="000000"/>
          <w:sz w:val="22"/>
          <w:szCs w:val="22"/>
        </w:rPr>
        <w:t xml:space="preserve">. </w:t>
      </w:r>
    </w:p>
    <w:p w14:paraId="0987EC8C" w14:textId="030133C2" w:rsidR="00381FBA" w:rsidRDefault="00381FBA" w:rsidP="00CF0649">
      <w:pPr>
        <w:numPr>
          <w:ilvl w:val="0"/>
          <w:numId w:val="39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>
        <w:rPr>
          <w:rFonts w:ascii="Open Sans Light" w:hAnsi="Open Sans Light" w:cs="Open Sans Light"/>
          <w:color w:val="000000"/>
          <w:sz w:val="22"/>
          <w:szCs w:val="22"/>
        </w:rPr>
        <w:t>Projekt może utracić status projektu podstawowego w sytuacji określonej w § 10 ust</w:t>
      </w:r>
      <w:r w:rsidR="00554A4E">
        <w:rPr>
          <w:rFonts w:ascii="Open Sans Light" w:hAnsi="Open Sans Light" w:cs="Open Sans Light"/>
          <w:color w:val="000000"/>
          <w:sz w:val="22"/>
          <w:szCs w:val="22"/>
        </w:rPr>
        <w:t>.</w:t>
      </w:r>
      <w:r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B821FA">
        <w:rPr>
          <w:rFonts w:ascii="Open Sans Light" w:hAnsi="Open Sans Light" w:cs="Open Sans Light"/>
          <w:color w:val="000000"/>
          <w:sz w:val="22"/>
          <w:szCs w:val="22"/>
        </w:rPr>
        <w:t>5</w:t>
      </w:r>
      <w:r w:rsidR="003958E1">
        <w:rPr>
          <w:rFonts w:ascii="Open Sans Light" w:hAnsi="Open Sans Light" w:cs="Open Sans Light"/>
          <w:color w:val="000000"/>
          <w:sz w:val="22"/>
          <w:szCs w:val="22"/>
        </w:rPr>
        <w:t>, § 10 ust</w:t>
      </w:r>
      <w:r w:rsidR="00554A4E">
        <w:rPr>
          <w:rFonts w:ascii="Open Sans Light" w:hAnsi="Open Sans Light" w:cs="Open Sans Light"/>
          <w:color w:val="000000"/>
          <w:sz w:val="22"/>
          <w:szCs w:val="22"/>
        </w:rPr>
        <w:t>.</w:t>
      </w:r>
      <w:r w:rsidR="003958E1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B821FA">
        <w:rPr>
          <w:rFonts w:ascii="Open Sans Light" w:hAnsi="Open Sans Light" w:cs="Open Sans Light"/>
          <w:color w:val="000000"/>
          <w:sz w:val="22"/>
          <w:szCs w:val="22"/>
        </w:rPr>
        <w:t>6</w:t>
      </w:r>
      <w:r w:rsidR="003958E1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>
        <w:rPr>
          <w:rFonts w:ascii="Open Sans Light" w:hAnsi="Open Sans Light" w:cs="Open Sans Light"/>
          <w:color w:val="000000"/>
          <w:sz w:val="22"/>
          <w:szCs w:val="22"/>
        </w:rPr>
        <w:t>oraz § 13 ust</w:t>
      </w:r>
      <w:r w:rsidR="00554A4E">
        <w:rPr>
          <w:rFonts w:ascii="Open Sans Light" w:hAnsi="Open Sans Light" w:cs="Open Sans Light"/>
          <w:color w:val="000000"/>
          <w:sz w:val="22"/>
          <w:szCs w:val="22"/>
        </w:rPr>
        <w:t>.</w:t>
      </w:r>
      <w:r>
        <w:rPr>
          <w:rFonts w:ascii="Open Sans Light" w:hAnsi="Open Sans Light" w:cs="Open Sans Light"/>
          <w:color w:val="000000"/>
          <w:sz w:val="22"/>
          <w:szCs w:val="22"/>
        </w:rPr>
        <w:t xml:space="preserve"> 14.</w:t>
      </w:r>
    </w:p>
    <w:p w14:paraId="3659158A" w14:textId="77777777" w:rsidR="009422AA" w:rsidRDefault="009422AA" w:rsidP="00CF0649">
      <w:pPr>
        <w:numPr>
          <w:ilvl w:val="0"/>
          <w:numId w:val="39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9422AA">
        <w:rPr>
          <w:rFonts w:ascii="Open Sans Light" w:hAnsi="Open Sans Light" w:cs="Open Sans Light"/>
          <w:color w:val="000000"/>
          <w:sz w:val="22"/>
          <w:szCs w:val="22"/>
        </w:rPr>
        <w:t>Projekty, które uzyskały status projektów podstawowych są kierowane do oceny w ramach ETAPU 2.</w:t>
      </w:r>
    </w:p>
    <w:p w14:paraId="129C1D5C" w14:textId="757911A9" w:rsidR="00CC0B5F" w:rsidRDefault="00C377B8" w:rsidP="00CF0649">
      <w:pPr>
        <w:numPr>
          <w:ilvl w:val="0"/>
          <w:numId w:val="39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FD6543">
        <w:rPr>
          <w:rFonts w:ascii="Open Sans Light" w:hAnsi="Open Sans Light" w:cs="Open Sans Light"/>
          <w:color w:val="000000"/>
          <w:sz w:val="22"/>
          <w:szCs w:val="22"/>
        </w:rPr>
        <w:t>Projekty</w:t>
      </w:r>
      <w:r w:rsidR="009422AA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Pr="00FD6543">
        <w:rPr>
          <w:rFonts w:ascii="Open Sans Light" w:hAnsi="Open Sans Light" w:cs="Open Sans Light"/>
          <w:color w:val="000000"/>
          <w:sz w:val="22"/>
          <w:szCs w:val="22"/>
        </w:rPr>
        <w:t xml:space="preserve"> które uzyskały </w:t>
      </w:r>
      <w:r w:rsidR="004E5597" w:rsidRPr="0031585C">
        <w:rPr>
          <w:rFonts w:ascii="Open Sans Light" w:hAnsi="Open Sans Light" w:cs="Open Sans Light"/>
          <w:color w:val="000000"/>
          <w:sz w:val="22"/>
          <w:szCs w:val="22"/>
        </w:rPr>
        <w:t xml:space="preserve">minimum </w:t>
      </w:r>
      <w:r w:rsidR="00B87E1A" w:rsidRPr="00B87E1A">
        <w:rPr>
          <w:rFonts w:ascii="Open Sans Light" w:hAnsi="Open Sans Light" w:cs="Open Sans Light"/>
          <w:color w:val="000000"/>
          <w:sz w:val="22"/>
          <w:szCs w:val="22"/>
        </w:rPr>
        <w:t xml:space="preserve">58 </w:t>
      </w:r>
      <w:r w:rsidR="004E5597" w:rsidRPr="00B87E1A">
        <w:rPr>
          <w:rFonts w:ascii="Open Sans Light" w:hAnsi="Open Sans Light" w:cs="Open Sans Light"/>
          <w:color w:val="000000"/>
          <w:sz w:val="22"/>
          <w:szCs w:val="22"/>
        </w:rPr>
        <w:t>pkt</w:t>
      </w:r>
      <w:r w:rsidRPr="00B87E1A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="004E5597">
        <w:rPr>
          <w:rFonts w:ascii="Open Sans Light" w:hAnsi="Open Sans Light" w:cs="Open Sans Light"/>
          <w:color w:val="000000"/>
          <w:sz w:val="22"/>
          <w:szCs w:val="22"/>
        </w:rPr>
        <w:t xml:space="preserve"> lecz</w:t>
      </w:r>
      <w:r w:rsidRPr="00FD6543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4A1DF8">
        <w:rPr>
          <w:rFonts w:ascii="Open Sans Light" w:hAnsi="Open Sans Light" w:cs="Open Sans Light"/>
          <w:color w:val="000000"/>
          <w:sz w:val="22"/>
          <w:szCs w:val="22"/>
        </w:rPr>
        <w:t xml:space="preserve">które nie mogą zostać skierowane do kolejnego etapu oceny z powodu wyczerpania kwoty przeznaczonej na dofinansowanie projektów w naborze </w:t>
      </w:r>
      <w:r w:rsidR="009422AA">
        <w:rPr>
          <w:rFonts w:ascii="Open Sans Light" w:hAnsi="Open Sans Light" w:cs="Open Sans Light"/>
          <w:color w:val="000000"/>
          <w:sz w:val="22"/>
          <w:szCs w:val="22"/>
        </w:rPr>
        <w:t>przez projekty z wyższą liczbą punktów</w:t>
      </w:r>
      <w:r w:rsidRPr="00FD6543">
        <w:rPr>
          <w:rFonts w:ascii="Open Sans Light" w:hAnsi="Open Sans Light" w:cs="Open Sans Light"/>
          <w:color w:val="000000"/>
          <w:sz w:val="22"/>
          <w:szCs w:val="22"/>
        </w:rPr>
        <w:t xml:space="preserve">, </w:t>
      </w:r>
      <w:r w:rsidR="009422AA">
        <w:rPr>
          <w:rFonts w:ascii="Open Sans Light" w:hAnsi="Open Sans Light" w:cs="Open Sans Light"/>
          <w:color w:val="000000"/>
          <w:sz w:val="22"/>
          <w:szCs w:val="22"/>
        </w:rPr>
        <w:t xml:space="preserve">uzyskują status </w:t>
      </w:r>
      <w:r w:rsidRPr="00FD6543">
        <w:rPr>
          <w:rFonts w:ascii="Open Sans Light" w:hAnsi="Open Sans Light" w:cs="Open Sans Light"/>
          <w:color w:val="000000"/>
          <w:sz w:val="22"/>
          <w:szCs w:val="22"/>
        </w:rPr>
        <w:t>projekt</w:t>
      </w:r>
      <w:r w:rsidR="009422AA">
        <w:rPr>
          <w:rFonts w:ascii="Open Sans Light" w:hAnsi="Open Sans Light" w:cs="Open Sans Light"/>
          <w:color w:val="000000"/>
          <w:sz w:val="22"/>
          <w:szCs w:val="22"/>
        </w:rPr>
        <w:t xml:space="preserve">ów </w:t>
      </w:r>
      <w:r w:rsidRPr="00FD6543">
        <w:rPr>
          <w:rFonts w:ascii="Open Sans Light" w:hAnsi="Open Sans Light" w:cs="Open Sans Light"/>
          <w:color w:val="000000"/>
          <w:sz w:val="22"/>
          <w:szCs w:val="22"/>
        </w:rPr>
        <w:t>rezerwowy</w:t>
      </w:r>
      <w:r w:rsidR="009422AA">
        <w:rPr>
          <w:rFonts w:ascii="Open Sans Light" w:hAnsi="Open Sans Light" w:cs="Open Sans Light"/>
          <w:color w:val="000000"/>
          <w:sz w:val="22"/>
          <w:szCs w:val="22"/>
        </w:rPr>
        <w:t>ch</w:t>
      </w:r>
      <w:r w:rsidR="00050812" w:rsidRPr="00FD6543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4A9738EE" w14:textId="06E828FA" w:rsidR="00D03F70" w:rsidRPr="007E5EAE" w:rsidRDefault="00D03F70" w:rsidP="00CF0649">
      <w:pPr>
        <w:numPr>
          <w:ilvl w:val="0"/>
          <w:numId w:val="39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FD6543">
        <w:rPr>
          <w:rFonts w:ascii="Open Sans Light" w:hAnsi="Open Sans Light" w:cs="Open Sans Light"/>
          <w:color w:val="000000"/>
          <w:sz w:val="22"/>
          <w:szCs w:val="22"/>
        </w:rPr>
        <w:t>Przyznanie projektowi statusu projektu rezerwowego oznacza</w:t>
      </w:r>
      <w:r>
        <w:rPr>
          <w:rFonts w:ascii="Open Sans Light" w:hAnsi="Open Sans Light" w:cs="Open Sans Light"/>
          <w:color w:val="000000"/>
          <w:sz w:val="22"/>
          <w:szCs w:val="22"/>
        </w:rPr>
        <w:t xml:space="preserve"> niezakwalifikowanie projektu do kolejnego etapu oceny i negatywną ocenę projektu, z zastrzeżeniem §10 ust</w:t>
      </w:r>
      <w:r w:rsidR="00554A4E">
        <w:rPr>
          <w:rFonts w:ascii="Open Sans Light" w:hAnsi="Open Sans Light" w:cs="Open Sans Light"/>
          <w:color w:val="000000"/>
          <w:sz w:val="22"/>
          <w:szCs w:val="22"/>
        </w:rPr>
        <w:t>.</w:t>
      </w:r>
      <w:r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AC6A32">
        <w:rPr>
          <w:rFonts w:ascii="Open Sans Light" w:hAnsi="Open Sans Light" w:cs="Open Sans Light"/>
          <w:color w:val="000000"/>
          <w:sz w:val="22"/>
          <w:szCs w:val="22"/>
        </w:rPr>
        <w:t>2</w:t>
      </w:r>
      <w:r w:rsidR="00580845">
        <w:rPr>
          <w:rFonts w:ascii="Open Sans Light" w:hAnsi="Open Sans Light" w:cs="Open Sans Light"/>
          <w:color w:val="000000"/>
          <w:sz w:val="22"/>
          <w:szCs w:val="22"/>
        </w:rPr>
        <w:t>.</w:t>
      </w:r>
      <w:r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</w:p>
    <w:p w14:paraId="25430109" w14:textId="1378A869" w:rsidR="00C377B8" w:rsidRPr="0051781E" w:rsidRDefault="00C377B8" w:rsidP="00CF0649">
      <w:pPr>
        <w:numPr>
          <w:ilvl w:val="0"/>
          <w:numId w:val="39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Wnioskodawcy projektów ocenionych negatywnie, w tym t</w:t>
      </w:r>
      <w:r w:rsidR="008708D9">
        <w:rPr>
          <w:rFonts w:ascii="Open Sans Light" w:hAnsi="Open Sans Light" w:cs="Open Sans Light"/>
          <w:color w:val="000000"/>
          <w:sz w:val="22"/>
          <w:szCs w:val="22"/>
        </w:rPr>
        <w:t>ych,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które nie osiągnęły minimalnego progu punktowego w ramach oceny kryteriami rankingującymi i </w:t>
      </w:r>
      <w:r w:rsidR="00EE184E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nioskodawcy </w:t>
      </w:r>
      <w:r w:rsidR="00B53439" w:rsidRPr="0051781E">
        <w:rPr>
          <w:rFonts w:ascii="Open Sans Light" w:hAnsi="Open Sans Light" w:cs="Open Sans Light"/>
          <w:color w:val="000000"/>
          <w:sz w:val="22"/>
          <w:szCs w:val="22"/>
        </w:rPr>
        <w:t>projektów rezerwowych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otrzymują informację o wyniku oceny w ramach wszystkich kryteriów</w:t>
      </w:r>
      <w:r w:rsidR="00B53439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oceny ETAPU 1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, a także uzasadnienie liczby punktów przyznanych projektowi oddzielnie dla każdego kryterium, w którym wnioskodawca nie uzyskał maksymalnej liczby punktów. </w:t>
      </w:r>
    </w:p>
    <w:p w14:paraId="168B8ACB" w14:textId="16E1705B" w:rsidR="00CB79D7" w:rsidRDefault="00577F2F" w:rsidP="00CF0649">
      <w:pPr>
        <w:numPr>
          <w:ilvl w:val="0"/>
          <w:numId w:val="39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lastRenderedPageBreak/>
        <w:t xml:space="preserve">W przypadku, w którym projekty umieszczone na liście rankingowej otrzymały jednakową liczbę punktów, a suma wnioskowanego w ramach tych projektów dofinansowania przekracza pozostałą </w:t>
      </w:r>
      <w:r w:rsidR="00050812">
        <w:rPr>
          <w:rFonts w:ascii="Open Sans Light" w:hAnsi="Open Sans Light" w:cs="Open Sans Light"/>
          <w:color w:val="000000"/>
          <w:sz w:val="22"/>
          <w:szCs w:val="22"/>
        </w:rPr>
        <w:t>kwotę przeznaczoną na dofinansowanie projektów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, </w:t>
      </w:r>
      <w:r w:rsidR="00657E29" w:rsidRPr="0051781E">
        <w:rPr>
          <w:rFonts w:ascii="Open Sans Light" w:hAnsi="Open Sans Light" w:cs="Open Sans Light"/>
          <w:color w:val="000000"/>
          <w:sz w:val="22"/>
          <w:szCs w:val="22"/>
        </w:rPr>
        <w:t>o wyższej pozycji</w:t>
      </w:r>
      <w:r w:rsidR="00F20CA5">
        <w:rPr>
          <w:rFonts w:ascii="Open Sans Light" w:hAnsi="Open Sans Light" w:cs="Open Sans Light"/>
          <w:color w:val="000000"/>
          <w:sz w:val="22"/>
          <w:szCs w:val="22"/>
        </w:rPr>
        <w:t xml:space="preserve"> danego projektu</w:t>
      </w:r>
      <w:r w:rsidR="00657E29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na liście decyduje w</w:t>
      </w:r>
      <w:r w:rsidR="00F20CA5">
        <w:rPr>
          <w:rFonts w:ascii="Open Sans Light" w:hAnsi="Open Sans Light" w:cs="Open Sans Light"/>
          <w:color w:val="000000"/>
          <w:sz w:val="22"/>
          <w:szCs w:val="22"/>
        </w:rPr>
        <w:t>yższa</w:t>
      </w:r>
      <w:r w:rsidR="00657E29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CB79D7">
        <w:rPr>
          <w:rFonts w:ascii="Open Sans Light" w:hAnsi="Open Sans Light" w:cs="Open Sans Light"/>
          <w:color w:val="000000"/>
          <w:sz w:val="22"/>
          <w:szCs w:val="22"/>
        </w:rPr>
        <w:t>liczba</w:t>
      </w:r>
      <w:r w:rsidR="00CB79D7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F20CA5">
        <w:rPr>
          <w:rFonts w:ascii="Open Sans Light" w:hAnsi="Open Sans Light" w:cs="Open Sans Light"/>
          <w:color w:val="000000"/>
          <w:sz w:val="22"/>
          <w:szCs w:val="22"/>
        </w:rPr>
        <w:t>punktów uzyskana w ramach oceny kryteriami rankingującymi</w:t>
      </w:r>
      <w:r w:rsidR="00CB79D7">
        <w:rPr>
          <w:rFonts w:ascii="Open Sans Light" w:hAnsi="Open Sans Light" w:cs="Open Sans Light"/>
          <w:color w:val="000000"/>
          <w:sz w:val="22"/>
          <w:szCs w:val="22"/>
        </w:rPr>
        <w:t>, które poniżej wskazano jako kryteria rozstrzygające – wraz z kolejnością ich zastosowania. W przypadku</w:t>
      </w:r>
      <w:r w:rsidR="003F3C3F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="00CB79D7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8708D9">
        <w:rPr>
          <w:rFonts w:ascii="Open Sans Light" w:hAnsi="Open Sans Light" w:cs="Open Sans Light"/>
          <w:color w:val="000000"/>
          <w:sz w:val="22"/>
          <w:szCs w:val="22"/>
        </w:rPr>
        <w:t>gdy</w:t>
      </w:r>
      <w:r w:rsidR="00CB79D7">
        <w:rPr>
          <w:rFonts w:ascii="Open Sans Light" w:hAnsi="Open Sans Light" w:cs="Open Sans Light"/>
          <w:color w:val="000000"/>
          <w:sz w:val="22"/>
          <w:szCs w:val="22"/>
        </w:rPr>
        <w:t xml:space="preserve"> projekty uzyskały jednakową liczbę punktów w ramach oceny pierwszym w kolejności kryterium rozstrzygającym, pod uwagę brane są kolejno następne kryteria rozstrzygające</w:t>
      </w:r>
      <w:r w:rsidR="00D02D3C">
        <w:rPr>
          <w:rFonts w:ascii="Open Sans Light" w:hAnsi="Open Sans Light" w:cs="Open Sans Light"/>
          <w:color w:val="000000"/>
          <w:sz w:val="22"/>
          <w:szCs w:val="22"/>
        </w:rPr>
        <w:t xml:space="preserve"> – co odbywa się do momentu </w:t>
      </w:r>
      <w:r w:rsidR="00BC5E20">
        <w:rPr>
          <w:rFonts w:ascii="Open Sans Light" w:hAnsi="Open Sans Light" w:cs="Open Sans Light"/>
          <w:color w:val="000000"/>
          <w:sz w:val="22"/>
          <w:szCs w:val="22"/>
        </w:rPr>
        <w:t>wykazania</w:t>
      </w:r>
      <w:r w:rsidR="00D02D3C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BC5E20">
        <w:rPr>
          <w:rFonts w:ascii="Open Sans Light" w:hAnsi="Open Sans Light" w:cs="Open Sans Light"/>
          <w:color w:val="000000"/>
          <w:sz w:val="22"/>
          <w:szCs w:val="22"/>
        </w:rPr>
        <w:t xml:space="preserve">różnicy w ocenie </w:t>
      </w:r>
      <w:r w:rsidR="00D02D3C">
        <w:rPr>
          <w:rFonts w:ascii="Open Sans Light" w:hAnsi="Open Sans Light" w:cs="Open Sans Light"/>
          <w:color w:val="000000"/>
          <w:sz w:val="22"/>
          <w:szCs w:val="22"/>
        </w:rPr>
        <w:t xml:space="preserve">punktowej </w:t>
      </w:r>
      <w:r w:rsidR="00BC5E20">
        <w:rPr>
          <w:rFonts w:ascii="Open Sans Light" w:hAnsi="Open Sans Light" w:cs="Open Sans Light"/>
          <w:color w:val="000000"/>
          <w:sz w:val="22"/>
          <w:szCs w:val="22"/>
        </w:rPr>
        <w:t xml:space="preserve">uzyskanej </w:t>
      </w:r>
      <w:r w:rsidR="00D02D3C">
        <w:rPr>
          <w:rFonts w:ascii="Open Sans Light" w:hAnsi="Open Sans Light" w:cs="Open Sans Light"/>
          <w:color w:val="000000"/>
          <w:sz w:val="22"/>
          <w:szCs w:val="22"/>
        </w:rPr>
        <w:t xml:space="preserve">przez projekty </w:t>
      </w:r>
      <w:r w:rsidR="00BC5E20">
        <w:rPr>
          <w:rFonts w:ascii="Open Sans Light" w:hAnsi="Open Sans Light" w:cs="Open Sans Light"/>
          <w:color w:val="000000"/>
          <w:sz w:val="22"/>
          <w:szCs w:val="22"/>
        </w:rPr>
        <w:t xml:space="preserve">w ramach ustalonej kolejności </w:t>
      </w:r>
      <w:r w:rsidR="00D02D3C">
        <w:rPr>
          <w:rFonts w:ascii="Open Sans Light" w:hAnsi="Open Sans Light" w:cs="Open Sans Light"/>
          <w:color w:val="000000"/>
          <w:sz w:val="22"/>
          <w:szCs w:val="22"/>
        </w:rPr>
        <w:t>analizy</w:t>
      </w:r>
      <w:r w:rsidR="00BC5E2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D02D3C">
        <w:rPr>
          <w:rFonts w:ascii="Open Sans Light" w:hAnsi="Open Sans Light" w:cs="Open Sans Light"/>
          <w:color w:val="000000"/>
          <w:sz w:val="22"/>
          <w:szCs w:val="22"/>
        </w:rPr>
        <w:t xml:space="preserve">punktacji dla </w:t>
      </w:r>
      <w:r w:rsidR="00BC5E20">
        <w:rPr>
          <w:rFonts w:ascii="Open Sans Light" w:hAnsi="Open Sans Light" w:cs="Open Sans Light"/>
          <w:color w:val="000000"/>
          <w:sz w:val="22"/>
          <w:szCs w:val="22"/>
        </w:rPr>
        <w:t>kryteriów rozstrzygających</w:t>
      </w:r>
      <w:r w:rsidR="00F20CA5">
        <w:rPr>
          <w:rFonts w:ascii="Open Sans Light" w:hAnsi="Open Sans Light" w:cs="Open Sans Light"/>
          <w:color w:val="000000"/>
          <w:sz w:val="22"/>
          <w:szCs w:val="22"/>
        </w:rPr>
        <w:t>.</w:t>
      </w:r>
      <w:r w:rsidR="00BC0298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</w:p>
    <w:p w14:paraId="02583D08" w14:textId="77777777" w:rsidR="00CB79D7" w:rsidRPr="00CB79D7" w:rsidRDefault="00CB79D7" w:rsidP="00CF0649">
      <w:pPr>
        <w:spacing w:line="276" w:lineRule="auto"/>
        <w:ind w:left="426"/>
        <w:rPr>
          <w:rFonts w:ascii="Open Sans Light" w:hAnsi="Open Sans Light" w:cs="Open Sans Light"/>
          <w:color w:val="000000"/>
          <w:sz w:val="22"/>
          <w:szCs w:val="22"/>
        </w:rPr>
      </w:pPr>
      <w:r w:rsidRPr="00CB79D7">
        <w:rPr>
          <w:rFonts w:ascii="Open Sans Light" w:hAnsi="Open Sans Light" w:cs="Open Sans Light"/>
          <w:color w:val="000000"/>
        </w:rPr>
        <w:t xml:space="preserve">Jeśli punktacja uzyskana przez projekty w ramach </w:t>
      </w:r>
      <w:r w:rsidR="00D02D3C">
        <w:rPr>
          <w:rFonts w:ascii="Open Sans Light" w:hAnsi="Open Sans Light" w:cs="Open Sans Light"/>
          <w:color w:val="000000"/>
        </w:rPr>
        <w:t xml:space="preserve">analizy </w:t>
      </w:r>
      <w:r>
        <w:rPr>
          <w:rFonts w:ascii="Open Sans Light" w:hAnsi="Open Sans Light" w:cs="Open Sans Light"/>
          <w:color w:val="000000"/>
        </w:rPr>
        <w:t>wszystki</w:t>
      </w:r>
      <w:r w:rsidR="00D02D3C">
        <w:rPr>
          <w:rFonts w:ascii="Open Sans Light" w:hAnsi="Open Sans Light" w:cs="Open Sans Light"/>
          <w:color w:val="000000"/>
        </w:rPr>
        <w:t>ch</w:t>
      </w:r>
      <w:r>
        <w:rPr>
          <w:rFonts w:ascii="Open Sans Light" w:hAnsi="Open Sans Light" w:cs="Open Sans Light"/>
          <w:color w:val="000000"/>
        </w:rPr>
        <w:t xml:space="preserve"> </w:t>
      </w:r>
      <w:r w:rsidRPr="00CB79D7">
        <w:rPr>
          <w:rFonts w:ascii="Open Sans Light" w:hAnsi="Open Sans Light" w:cs="Open Sans Light"/>
          <w:color w:val="000000"/>
        </w:rPr>
        <w:t>kolejny</w:t>
      </w:r>
      <w:r w:rsidR="00D02D3C">
        <w:rPr>
          <w:rFonts w:ascii="Open Sans Light" w:hAnsi="Open Sans Light" w:cs="Open Sans Light"/>
          <w:color w:val="000000"/>
        </w:rPr>
        <w:t>ch</w:t>
      </w:r>
      <w:r w:rsidRPr="00CB79D7">
        <w:rPr>
          <w:rFonts w:ascii="Open Sans Light" w:hAnsi="Open Sans Light" w:cs="Open Sans Light"/>
          <w:color w:val="000000"/>
        </w:rPr>
        <w:t xml:space="preserve"> kryteri</w:t>
      </w:r>
      <w:r w:rsidR="00D02D3C">
        <w:rPr>
          <w:rFonts w:ascii="Open Sans Light" w:hAnsi="Open Sans Light" w:cs="Open Sans Light"/>
          <w:color w:val="000000"/>
        </w:rPr>
        <w:t>ów</w:t>
      </w:r>
      <w:r w:rsidRPr="00CB79D7">
        <w:rPr>
          <w:rFonts w:ascii="Open Sans Light" w:hAnsi="Open Sans Light" w:cs="Open Sans Light"/>
          <w:color w:val="000000"/>
        </w:rPr>
        <w:t xml:space="preserve"> rozstrzygający</w:t>
      </w:r>
      <w:r w:rsidR="00D02D3C">
        <w:rPr>
          <w:rFonts w:ascii="Open Sans Light" w:hAnsi="Open Sans Light" w:cs="Open Sans Light"/>
          <w:color w:val="000000"/>
        </w:rPr>
        <w:t>ch</w:t>
      </w:r>
      <w:r w:rsidRPr="00CB79D7">
        <w:rPr>
          <w:rFonts w:ascii="Open Sans Light" w:hAnsi="Open Sans Light" w:cs="Open Sans Light"/>
          <w:color w:val="000000"/>
        </w:rPr>
        <w:t xml:space="preserve"> jest jednakowa</w:t>
      </w:r>
      <w:r w:rsidRPr="00CB79D7">
        <w:rPr>
          <w:rFonts w:ascii="Open Sans Light" w:hAnsi="Open Sans Light" w:cs="Open Sans Light"/>
          <w:color w:val="000000"/>
          <w:sz w:val="22"/>
          <w:szCs w:val="22"/>
        </w:rPr>
        <w:t>, projekty zostaną umieszczone na liście jako projekty podstawowe przy jednoczesnym, proporcjonalnym do wnioskowanego, obniżeniu</w:t>
      </w:r>
      <w:r w:rsidR="00A12971">
        <w:rPr>
          <w:rFonts w:ascii="Open Sans Light" w:hAnsi="Open Sans Light" w:cs="Open Sans Light"/>
          <w:color w:val="000000"/>
          <w:sz w:val="22"/>
          <w:szCs w:val="22"/>
        </w:rPr>
        <w:t xml:space="preserve"> poziomu</w:t>
      </w:r>
      <w:r w:rsidRPr="00CB79D7">
        <w:rPr>
          <w:rFonts w:ascii="Open Sans Light" w:hAnsi="Open Sans Light" w:cs="Open Sans Light"/>
          <w:color w:val="000000"/>
          <w:sz w:val="22"/>
          <w:szCs w:val="22"/>
        </w:rPr>
        <w:t xml:space="preserve"> dofinansowania. </w:t>
      </w:r>
    </w:p>
    <w:p w14:paraId="0E2A00A0" w14:textId="77777777" w:rsidR="00F20CA5" w:rsidRDefault="00F20CA5" w:rsidP="00CF0649">
      <w:pPr>
        <w:spacing w:line="276" w:lineRule="auto"/>
        <w:ind w:left="426"/>
        <w:rPr>
          <w:rFonts w:ascii="Open Sans Light" w:hAnsi="Open Sans Light" w:cs="Open Sans Light"/>
          <w:color w:val="000000"/>
          <w:sz w:val="22"/>
          <w:szCs w:val="22"/>
        </w:rPr>
      </w:pPr>
      <w:r>
        <w:rPr>
          <w:rFonts w:ascii="Open Sans Light" w:hAnsi="Open Sans Light" w:cs="Open Sans Light"/>
          <w:color w:val="000000"/>
          <w:sz w:val="22"/>
          <w:szCs w:val="22"/>
        </w:rPr>
        <w:t xml:space="preserve">Kolejność </w:t>
      </w:r>
      <w:r w:rsidR="00D02D3C">
        <w:rPr>
          <w:rFonts w:ascii="Open Sans Light" w:hAnsi="Open Sans Light" w:cs="Open Sans Light"/>
          <w:color w:val="000000"/>
          <w:sz w:val="22"/>
          <w:szCs w:val="22"/>
        </w:rPr>
        <w:t xml:space="preserve">analizy punktacji projektów w ramach </w:t>
      </w:r>
      <w:r>
        <w:rPr>
          <w:rFonts w:ascii="Open Sans Light" w:hAnsi="Open Sans Light" w:cs="Open Sans Light"/>
          <w:color w:val="000000"/>
          <w:sz w:val="22"/>
          <w:szCs w:val="22"/>
        </w:rPr>
        <w:t>kryteriów r</w:t>
      </w:r>
      <w:r w:rsidR="00CB79D7">
        <w:rPr>
          <w:rFonts w:ascii="Open Sans Light" w:hAnsi="Open Sans Light" w:cs="Open Sans Light"/>
          <w:color w:val="000000"/>
          <w:sz w:val="22"/>
          <w:szCs w:val="22"/>
        </w:rPr>
        <w:t>ozstrzygających:</w:t>
      </w:r>
    </w:p>
    <w:p w14:paraId="7C66ADC0" w14:textId="61A00CFA" w:rsidR="00577F2F" w:rsidRPr="008E5347" w:rsidRDefault="00CB79D7" w:rsidP="00CF0649">
      <w:pPr>
        <w:spacing w:line="276" w:lineRule="auto"/>
        <w:ind w:left="426"/>
        <w:rPr>
          <w:rFonts w:ascii="Open Sans Light" w:hAnsi="Open Sans Light" w:cs="Open Sans Light"/>
          <w:sz w:val="22"/>
          <w:szCs w:val="22"/>
        </w:rPr>
      </w:pPr>
      <w:r w:rsidRPr="00D454D0">
        <w:rPr>
          <w:rFonts w:ascii="Open Sans Light" w:hAnsi="Open Sans Light" w:cs="Open Sans Light"/>
          <w:color w:val="000000"/>
          <w:sz w:val="22"/>
          <w:szCs w:val="22"/>
        </w:rPr>
        <w:t xml:space="preserve">- </w:t>
      </w:r>
      <w:r w:rsidR="00BC0298" w:rsidRPr="00D454D0">
        <w:rPr>
          <w:rFonts w:ascii="Open Sans Light" w:hAnsi="Open Sans Light" w:cs="Open Sans Light"/>
          <w:color w:val="000000"/>
          <w:sz w:val="22"/>
          <w:szCs w:val="22"/>
        </w:rPr>
        <w:t xml:space="preserve">1 - </w:t>
      </w:r>
      <w:r w:rsidRPr="00D454D0">
        <w:rPr>
          <w:rFonts w:ascii="Open Sans Light" w:hAnsi="Open Sans Light" w:cs="Open Sans Light"/>
          <w:color w:val="000000"/>
          <w:sz w:val="22"/>
          <w:szCs w:val="22"/>
        </w:rPr>
        <w:t xml:space="preserve">specyficzne </w:t>
      </w:r>
      <w:r w:rsidR="00D81611" w:rsidRPr="00D454D0">
        <w:rPr>
          <w:rFonts w:ascii="Open Sans Light" w:hAnsi="Open Sans Light" w:cs="Open Sans Light"/>
          <w:color w:val="000000"/>
          <w:sz w:val="22"/>
          <w:szCs w:val="22"/>
        </w:rPr>
        <w:t xml:space="preserve">kryterium </w:t>
      </w:r>
      <w:r w:rsidR="00B53439" w:rsidRPr="00D454D0">
        <w:rPr>
          <w:rFonts w:ascii="Open Sans Light" w:hAnsi="Open Sans Light" w:cs="Open Sans Light"/>
          <w:color w:val="000000"/>
          <w:sz w:val="22"/>
          <w:szCs w:val="22"/>
        </w:rPr>
        <w:t xml:space="preserve">rankingujące nr </w:t>
      </w:r>
      <w:r w:rsidR="0022501E" w:rsidRPr="00D454D0">
        <w:rPr>
          <w:rFonts w:ascii="Open Sans Light" w:hAnsi="Open Sans Light" w:cs="Open Sans Light"/>
          <w:color w:val="000000"/>
          <w:sz w:val="22"/>
          <w:szCs w:val="22"/>
        </w:rPr>
        <w:t>1</w:t>
      </w:r>
      <w:r w:rsidR="007E5EAE" w:rsidRPr="00D454D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BC25ED" w:rsidRPr="00D454D0">
        <w:rPr>
          <w:rFonts w:ascii="Open Sans Light" w:hAnsi="Open Sans Light" w:cs="Open Sans Light"/>
          <w:sz w:val="22"/>
          <w:szCs w:val="22"/>
        </w:rPr>
        <w:t>„</w:t>
      </w:r>
      <w:r w:rsidR="008E5347" w:rsidRPr="00D454D0">
        <w:rPr>
          <w:rFonts w:ascii="Open Sans Light" w:hAnsi="Open Sans Light" w:cs="Open Sans Light"/>
          <w:sz w:val="22"/>
          <w:szCs w:val="22"/>
        </w:rPr>
        <w:t xml:space="preserve">Powierzchnia obszaru objętego rekultywacją lub </w:t>
      </w:r>
      <w:proofErr w:type="spellStart"/>
      <w:r w:rsidR="008E5347" w:rsidRPr="00D454D0">
        <w:rPr>
          <w:rFonts w:ascii="Open Sans Light" w:hAnsi="Open Sans Light" w:cs="Open Sans Light"/>
          <w:sz w:val="22"/>
          <w:szCs w:val="22"/>
        </w:rPr>
        <w:t>remediacją</w:t>
      </w:r>
      <w:proofErr w:type="spellEnd"/>
      <w:r w:rsidR="008E5347" w:rsidRPr="00D454D0">
        <w:rPr>
          <w:rFonts w:ascii="Open Sans Light" w:hAnsi="Open Sans Light" w:cs="Open Sans Light"/>
          <w:sz w:val="22"/>
          <w:szCs w:val="22"/>
        </w:rPr>
        <w:t xml:space="preserve"> w ramach </w:t>
      </w:r>
      <w:proofErr w:type="gramStart"/>
      <w:r w:rsidR="008E5347" w:rsidRPr="00D454D0">
        <w:rPr>
          <w:rFonts w:ascii="Open Sans Light" w:hAnsi="Open Sans Light" w:cs="Open Sans Light"/>
          <w:sz w:val="22"/>
          <w:szCs w:val="22"/>
        </w:rPr>
        <w:t>projektu</w:t>
      </w:r>
      <w:r w:rsidR="008E5347" w:rsidRPr="00D454D0" w:rsidDel="008E5347">
        <w:rPr>
          <w:rFonts w:ascii="Open Sans Light" w:hAnsi="Open Sans Light" w:cs="Open Sans Light"/>
          <w:sz w:val="22"/>
          <w:szCs w:val="22"/>
        </w:rPr>
        <w:t xml:space="preserve"> </w:t>
      </w:r>
      <w:r w:rsidR="00BC25ED" w:rsidRPr="00D454D0">
        <w:rPr>
          <w:rFonts w:ascii="Open Sans Light" w:hAnsi="Open Sans Light" w:cs="Open Sans Light"/>
          <w:sz w:val="22"/>
          <w:szCs w:val="22"/>
          <w:lang w:eastAsia="ar-SA"/>
        </w:rPr>
        <w:t>”</w:t>
      </w:r>
      <w:proofErr w:type="gramEnd"/>
      <w:r w:rsidRPr="00D454D0">
        <w:rPr>
          <w:rFonts w:ascii="Open Sans Light" w:hAnsi="Open Sans Light" w:cs="Open Sans Light"/>
          <w:sz w:val="22"/>
          <w:szCs w:val="22"/>
        </w:rPr>
        <w:t>;</w:t>
      </w:r>
    </w:p>
    <w:p w14:paraId="0A24955D" w14:textId="23E888E9" w:rsidR="00CB79D7" w:rsidRPr="008E5347" w:rsidRDefault="00CB79D7" w:rsidP="00CF0649">
      <w:pPr>
        <w:spacing w:line="276" w:lineRule="auto"/>
        <w:ind w:left="426"/>
        <w:rPr>
          <w:rFonts w:ascii="Open Sans Light" w:hAnsi="Open Sans Light" w:cs="Open Sans Light"/>
          <w:sz w:val="22"/>
          <w:szCs w:val="22"/>
        </w:rPr>
      </w:pPr>
      <w:r w:rsidRPr="008E5347">
        <w:rPr>
          <w:rFonts w:ascii="Open Sans Light" w:hAnsi="Open Sans Light" w:cs="Open Sans Light"/>
          <w:sz w:val="22"/>
          <w:szCs w:val="22"/>
        </w:rPr>
        <w:t>-</w:t>
      </w:r>
      <w:r w:rsidR="00BC0298" w:rsidRPr="008E5347">
        <w:rPr>
          <w:rFonts w:ascii="Open Sans Light" w:hAnsi="Open Sans Light" w:cs="Open Sans Light"/>
          <w:sz w:val="22"/>
          <w:szCs w:val="22"/>
        </w:rPr>
        <w:t xml:space="preserve"> </w:t>
      </w:r>
      <w:r w:rsidR="008E5347" w:rsidRPr="008E5347">
        <w:rPr>
          <w:rFonts w:ascii="Open Sans Light" w:hAnsi="Open Sans Light" w:cs="Open Sans Light"/>
          <w:sz w:val="22"/>
          <w:szCs w:val="22"/>
        </w:rPr>
        <w:t>2</w:t>
      </w:r>
      <w:r w:rsidR="00897472" w:rsidRPr="008E5347">
        <w:rPr>
          <w:rFonts w:ascii="Open Sans Light" w:hAnsi="Open Sans Light" w:cs="Open Sans Light"/>
          <w:sz w:val="22"/>
          <w:szCs w:val="22"/>
        </w:rPr>
        <w:t xml:space="preserve"> </w:t>
      </w:r>
      <w:r w:rsidR="00BC0298" w:rsidRPr="008E5347">
        <w:rPr>
          <w:rFonts w:ascii="Open Sans Light" w:hAnsi="Open Sans Light" w:cs="Open Sans Light"/>
          <w:sz w:val="22"/>
          <w:szCs w:val="22"/>
        </w:rPr>
        <w:t>-</w:t>
      </w:r>
      <w:r w:rsidRPr="008E5347">
        <w:rPr>
          <w:rFonts w:ascii="Open Sans Light" w:hAnsi="Open Sans Light" w:cs="Open Sans Light"/>
          <w:sz w:val="22"/>
          <w:szCs w:val="22"/>
        </w:rPr>
        <w:t xml:space="preserve"> horyzontalne kryterium rankingujące nr </w:t>
      </w:r>
      <w:r w:rsidR="00190E4C" w:rsidRPr="008E5347">
        <w:rPr>
          <w:rFonts w:ascii="Open Sans Light" w:hAnsi="Open Sans Light" w:cs="Open Sans Light"/>
          <w:sz w:val="22"/>
          <w:szCs w:val="22"/>
        </w:rPr>
        <w:t>5 „Projekt jest operacją o strategicznym znaczeniu w rozumieniu przepisów art. 2 pkt 5 CPR”</w:t>
      </w:r>
      <w:r w:rsidR="002E3A42" w:rsidRPr="008E5347">
        <w:rPr>
          <w:rFonts w:ascii="Open Sans Light" w:hAnsi="Open Sans Light" w:cs="Open Sans Light"/>
          <w:sz w:val="22"/>
          <w:szCs w:val="22"/>
        </w:rPr>
        <w:t>;</w:t>
      </w:r>
    </w:p>
    <w:p w14:paraId="0EC96C52" w14:textId="2AD91508" w:rsidR="00190E4C" w:rsidRPr="0051781E" w:rsidRDefault="00190E4C" w:rsidP="00CF0649">
      <w:pPr>
        <w:spacing w:line="276" w:lineRule="auto"/>
        <w:ind w:left="426"/>
        <w:rPr>
          <w:rFonts w:ascii="Open Sans Light" w:hAnsi="Open Sans Light" w:cs="Open Sans Light"/>
          <w:color w:val="000000"/>
          <w:sz w:val="22"/>
          <w:szCs w:val="22"/>
        </w:rPr>
      </w:pPr>
      <w:r w:rsidRPr="008E5347">
        <w:rPr>
          <w:rFonts w:ascii="Open Sans Light" w:hAnsi="Open Sans Light" w:cs="Open Sans Light"/>
          <w:sz w:val="22"/>
          <w:szCs w:val="22"/>
        </w:rPr>
        <w:t xml:space="preserve">- </w:t>
      </w:r>
      <w:r w:rsidR="008E5347" w:rsidRPr="008E5347">
        <w:rPr>
          <w:rFonts w:ascii="Open Sans Light" w:hAnsi="Open Sans Light" w:cs="Open Sans Light"/>
          <w:sz w:val="22"/>
          <w:szCs w:val="22"/>
        </w:rPr>
        <w:t>3</w:t>
      </w:r>
      <w:r w:rsidR="00897472" w:rsidRPr="008E5347">
        <w:rPr>
          <w:rFonts w:ascii="Open Sans Light" w:hAnsi="Open Sans Light" w:cs="Open Sans Light"/>
          <w:sz w:val="22"/>
          <w:szCs w:val="22"/>
        </w:rPr>
        <w:t xml:space="preserve"> </w:t>
      </w:r>
      <w:r w:rsidRPr="008E5347">
        <w:rPr>
          <w:rFonts w:ascii="Open Sans Light" w:hAnsi="Open Sans Light" w:cs="Open Sans Light"/>
          <w:sz w:val="22"/>
          <w:szCs w:val="22"/>
        </w:rPr>
        <w:t>- horyzontalne kryterium rankingujące nr 6 „Projekt realizowany na obszarze strategicznej interwencji (OSI) wskazanym w Krajowej Strategii Rozwoju Regionalnego 2030 (KSRR):</w:t>
      </w:r>
      <w:r w:rsidRPr="008E5347">
        <w:t xml:space="preserve"> </w:t>
      </w:r>
      <w:r w:rsidRPr="008E5347">
        <w:rPr>
          <w:rFonts w:ascii="Open Sans Light" w:hAnsi="Open Sans Light" w:cs="Open Sans Light"/>
          <w:sz w:val="22"/>
          <w:szCs w:val="22"/>
        </w:rPr>
        <w:t xml:space="preserve">miasta średnie tracące funkcje społeczno-gospodarcze/obszary zagrożone trwałą marginalizacją </w:t>
      </w:r>
      <w:r w:rsidR="002E3A42" w:rsidRPr="008E5347">
        <w:rPr>
          <w:rFonts w:ascii="Open Sans Light" w:hAnsi="Open Sans Light" w:cs="Open Sans Light"/>
          <w:sz w:val="22"/>
          <w:szCs w:val="22"/>
        </w:rPr>
        <w:t>(</w:t>
      </w:r>
      <w:r w:rsidRPr="008E5347">
        <w:rPr>
          <w:rFonts w:ascii="Open Sans Light" w:hAnsi="Open Sans Light" w:cs="Open Sans Light"/>
          <w:sz w:val="22"/>
          <w:szCs w:val="22"/>
        </w:rPr>
        <w:t>Kryterium wynika z KSRR</w:t>
      </w:r>
      <w:r w:rsidR="002E3A42" w:rsidRPr="008E5347">
        <w:rPr>
          <w:rFonts w:ascii="Open Sans Light" w:hAnsi="Open Sans Light" w:cs="Open Sans Light"/>
          <w:sz w:val="22"/>
          <w:szCs w:val="22"/>
        </w:rPr>
        <w:t>)”;</w:t>
      </w:r>
    </w:p>
    <w:p w14:paraId="0F8EE0E0" w14:textId="0CBF374D" w:rsidR="00DC6556" w:rsidRPr="007E5EAE" w:rsidRDefault="009422AA" w:rsidP="00CF0649">
      <w:pPr>
        <w:numPr>
          <w:ilvl w:val="0"/>
          <w:numId w:val="39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E700B6">
        <w:rPr>
          <w:rFonts w:ascii="Open Sans Light" w:hAnsi="Open Sans Light" w:cs="Open Sans Light"/>
          <w:color w:val="000000"/>
          <w:sz w:val="22"/>
          <w:szCs w:val="22"/>
        </w:rPr>
        <w:t xml:space="preserve">Zarząd IW zatwierdza wyniki Etapu 1 oceny. </w:t>
      </w:r>
      <w:r w:rsidR="00335217" w:rsidRPr="00E700B6">
        <w:rPr>
          <w:rFonts w:ascii="Open Sans Light" w:hAnsi="Open Sans Light" w:cs="Open Sans Light"/>
          <w:color w:val="000000"/>
          <w:sz w:val="22"/>
          <w:szCs w:val="22"/>
        </w:rPr>
        <w:t>Wynikiem oceny Etapu 1 oceny jest lista rankingowa oraz lista projektów ocenionych negatywnie</w:t>
      </w:r>
      <w:r w:rsidR="00E700B6" w:rsidRPr="00E700B6">
        <w:rPr>
          <w:rFonts w:ascii="Open Sans Light" w:hAnsi="Open Sans Light" w:cs="Open Sans Light"/>
          <w:color w:val="000000"/>
          <w:sz w:val="22"/>
          <w:szCs w:val="22"/>
        </w:rPr>
        <w:t>, które obejmują informacje</w:t>
      </w:r>
      <w:r w:rsidR="00E700B6">
        <w:rPr>
          <w:rFonts w:ascii="Open Sans Light" w:hAnsi="Open Sans Light" w:cs="Open Sans Light"/>
          <w:color w:val="000000"/>
          <w:sz w:val="22"/>
          <w:szCs w:val="22"/>
        </w:rPr>
        <w:t xml:space="preserve"> o</w:t>
      </w:r>
      <w:r w:rsidR="00E700B6" w:rsidRPr="00E700B6">
        <w:rPr>
          <w:rFonts w:ascii="Open Sans Light" w:hAnsi="Open Sans Light" w:cs="Open Sans Light"/>
          <w:color w:val="000000"/>
          <w:sz w:val="22"/>
          <w:szCs w:val="22"/>
        </w:rPr>
        <w:t xml:space="preserve"> wszystkich projektach ocenianych w danym etapie.</w:t>
      </w:r>
    </w:p>
    <w:p w14:paraId="7755B03D" w14:textId="6F211291" w:rsidR="00992630" w:rsidRPr="0051781E" w:rsidRDefault="00276E6A" w:rsidP="00CF0649">
      <w:pPr>
        <w:numPr>
          <w:ilvl w:val="0"/>
          <w:numId w:val="39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Zatwierdzone </w:t>
      </w:r>
      <w:r w:rsidR="00335217">
        <w:rPr>
          <w:rFonts w:ascii="Open Sans Light" w:hAnsi="Open Sans Light" w:cs="Open Sans Light"/>
          <w:color w:val="000000"/>
          <w:sz w:val="22"/>
          <w:szCs w:val="22"/>
        </w:rPr>
        <w:t xml:space="preserve">wyniki oceny </w:t>
      </w:r>
      <w:r w:rsidR="0076637B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są publikowane </w:t>
      </w:r>
      <w:r w:rsidR="005810D1" w:rsidRPr="0051781E">
        <w:rPr>
          <w:rFonts w:ascii="Open Sans Light" w:hAnsi="Open Sans Light" w:cs="Open Sans Light"/>
          <w:color w:val="000000"/>
          <w:sz w:val="22"/>
          <w:szCs w:val="22"/>
        </w:rPr>
        <w:t>na stron</w:t>
      </w:r>
      <w:r w:rsidR="005A05CA" w:rsidRPr="0051781E">
        <w:rPr>
          <w:rFonts w:ascii="Open Sans Light" w:hAnsi="Open Sans Light" w:cs="Open Sans Light"/>
          <w:color w:val="000000"/>
          <w:sz w:val="22"/>
          <w:szCs w:val="22"/>
        </w:rPr>
        <w:t>ach</w:t>
      </w:r>
      <w:r w:rsidR="005810D1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internetow</w:t>
      </w:r>
      <w:r w:rsidR="005A05CA" w:rsidRPr="0051781E">
        <w:rPr>
          <w:rFonts w:ascii="Open Sans Light" w:hAnsi="Open Sans Light" w:cs="Open Sans Light"/>
          <w:color w:val="000000"/>
          <w:sz w:val="22"/>
          <w:szCs w:val="22"/>
        </w:rPr>
        <w:t>ych IW i IZ</w:t>
      </w:r>
      <w:r w:rsidR="005810D1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5A05CA" w:rsidRPr="0051781E">
        <w:rPr>
          <w:rFonts w:ascii="Open Sans Light" w:hAnsi="Open Sans Light" w:cs="Open Sans Light"/>
          <w:color w:val="000000"/>
          <w:sz w:val="22"/>
          <w:szCs w:val="22"/>
        </w:rPr>
        <w:t>oraz</w:t>
      </w:r>
      <w:r w:rsidR="008708D9">
        <w:rPr>
          <w:rFonts w:ascii="Open Sans Light" w:hAnsi="Open Sans Light" w:cs="Open Sans Light"/>
          <w:color w:val="000000"/>
          <w:sz w:val="22"/>
          <w:szCs w:val="22"/>
        </w:rPr>
        <w:t xml:space="preserve"> na portalu</w:t>
      </w:r>
      <w:r w:rsidR="005810D1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zawiera</w:t>
      </w:r>
      <w:r w:rsidR="0076637B" w:rsidRPr="0051781E">
        <w:rPr>
          <w:rFonts w:ascii="Open Sans Light" w:hAnsi="Open Sans Light" w:cs="Open Sans Light"/>
          <w:color w:val="000000"/>
          <w:sz w:val="22"/>
          <w:szCs w:val="22"/>
        </w:rPr>
        <w:t>ją</w:t>
      </w:r>
      <w:r w:rsidR="005810D1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2D427D">
        <w:rPr>
          <w:rFonts w:ascii="Open Sans Light" w:hAnsi="Open Sans Light" w:cs="Open Sans Light"/>
          <w:color w:val="000000"/>
          <w:sz w:val="22"/>
          <w:szCs w:val="22"/>
        </w:rPr>
        <w:t xml:space="preserve">m.in. </w:t>
      </w:r>
      <w:r w:rsidR="005810D1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następujące informacje: </w:t>
      </w:r>
      <w:r w:rsidR="00895C07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numer wniosku, </w:t>
      </w:r>
      <w:r w:rsidR="005810D1" w:rsidRPr="0051781E">
        <w:rPr>
          <w:rFonts w:ascii="Open Sans Light" w:hAnsi="Open Sans Light" w:cs="Open Sans Light"/>
          <w:color w:val="000000"/>
          <w:sz w:val="22"/>
          <w:szCs w:val="22"/>
        </w:rPr>
        <w:t>nazwę wnioskodawcy, tytuł projektu,</w:t>
      </w:r>
      <w:r w:rsidR="00895C07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województwo,</w:t>
      </w:r>
      <w:r w:rsidR="005810D1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całkowity koszt projektu, wnioskowaną kwotę dofinansowania oraz liczbę uzyskanych punktów</w:t>
      </w:r>
      <w:r w:rsidR="006E53E8" w:rsidRPr="0051781E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="00895C07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a także status projektu.</w:t>
      </w:r>
    </w:p>
    <w:p w14:paraId="2D56FD36" w14:textId="77777777" w:rsidR="00997C4D" w:rsidRPr="0051781E" w:rsidRDefault="00992630" w:rsidP="00CF0649">
      <w:pPr>
        <w:numPr>
          <w:ilvl w:val="0"/>
          <w:numId w:val="39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W przypadku powstania wolnych środków</w:t>
      </w:r>
      <w:r w:rsidR="00EC0971" w:rsidRPr="0051781E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EC0971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 pierwszej kolejności następuje proporcjonalne uzupełnienie dofinansowania projektów z poziomem obniżonym (o ile dotyczy), a w następnej kolejności dofinansowanie otrzymuje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projekt rezerwowy, który uzyskał najwyższą liczbę punktów w ocenie w oparciu o kryteria </w:t>
      </w:r>
      <w:r w:rsidR="009D48C5" w:rsidRPr="0051781E">
        <w:rPr>
          <w:rFonts w:ascii="Open Sans Light" w:hAnsi="Open Sans Light" w:cs="Open Sans Light"/>
          <w:color w:val="000000"/>
          <w:sz w:val="22"/>
          <w:szCs w:val="22"/>
        </w:rPr>
        <w:t>rankingujące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EC0971" w:rsidRPr="0051781E">
        <w:rPr>
          <w:rFonts w:ascii="Open Sans Light" w:hAnsi="Open Sans Light" w:cs="Open Sans Light"/>
          <w:color w:val="000000"/>
          <w:sz w:val="22"/>
          <w:szCs w:val="22"/>
        </w:rPr>
        <w:t>(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otrzymuje </w:t>
      </w:r>
      <w:r w:rsidR="00EC0971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tym samym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status projektu podstawowego</w:t>
      </w:r>
      <w:r w:rsidR="00EC0971" w:rsidRPr="0051781E">
        <w:rPr>
          <w:rFonts w:ascii="Open Sans Light" w:hAnsi="Open Sans Light" w:cs="Open Sans Light"/>
          <w:color w:val="000000"/>
          <w:sz w:val="22"/>
          <w:szCs w:val="22"/>
        </w:rPr>
        <w:t>)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7D3CCD91" w14:textId="77777777" w:rsidR="00997C4D" w:rsidRPr="0051781E" w:rsidRDefault="003A0BD4" w:rsidP="00CF0649">
      <w:pPr>
        <w:pStyle w:val="NormalnyWeb"/>
        <w:numPr>
          <w:ilvl w:val="0"/>
          <w:numId w:val="39"/>
        </w:numPr>
        <w:spacing w:before="0" w:beforeAutospacing="0" w:after="120" w:afterAutospacing="0" w:line="276" w:lineRule="auto"/>
        <w:ind w:left="425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W przypadku, gdy wartość wnioskowanego dofinansowania ostatniego z projektów przekracza pozostałą</w:t>
      </w:r>
      <w:r w:rsidR="00050812">
        <w:rPr>
          <w:rFonts w:ascii="Open Sans Light" w:hAnsi="Open Sans Light" w:cs="Open Sans Light"/>
          <w:color w:val="000000"/>
          <w:sz w:val="22"/>
          <w:szCs w:val="22"/>
        </w:rPr>
        <w:t xml:space="preserve"> kwotę przeznaczoną na dofinansowanie projektów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dla danego </w:t>
      </w:r>
      <w:r w:rsidR="006E53E8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typu </w:t>
      </w:r>
      <w:r w:rsidR="006E53E8" w:rsidRPr="0051781E">
        <w:rPr>
          <w:rFonts w:ascii="Open Sans Light" w:hAnsi="Open Sans Light" w:cs="Open Sans Light"/>
          <w:color w:val="000000"/>
          <w:sz w:val="22"/>
          <w:szCs w:val="22"/>
        </w:rPr>
        <w:lastRenderedPageBreak/>
        <w:t xml:space="preserve">projektów w ramach </w:t>
      </w:r>
      <w:r w:rsidR="00AC54A5" w:rsidRPr="0051781E">
        <w:rPr>
          <w:rFonts w:ascii="Open Sans Light" w:hAnsi="Open Sans Light" w:cs="Open Sans Light"/>
          <w:color w:val="000000"/>
          <w:sz w:val="22"/>
          <w:szCs w:val="22"/>
        </w:rPr>
        <w:t>naboru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, </w:t>
      </w:r>
      <w:r w:rsidR="00EE184E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nioskodawca proszony jest pisemnie o wyrażenie zgody na realizację projektu przy obniżonym dofinansowaniu. </w:t>
      </w:r>
      <w:r w:rsidR="002018AF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Dopiero po wyrażeniu ww. zgody </w:t>
      </w:r>
      <w:r w:rsidR="00050C0D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projekt uzyskuje status projektu podstawowego.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 przypadku powstania wolnej kwoty w pierwszej kolejności jest ona przekazywana dla tego projektu do pełnej wysokości wnioskowanego </w:t>
      </w:r>
      <w:r w:rsidR="00494A3E" w:rsidRPr="0051781E">
        <w:rPr>
          <w:rFonts w:ascii="Open Sans Light" w:hAnsi="Open Sans Light" w:cs="Open Sans Light"/>
          <w:color w:val="000000"/>
          <w:sz w:val="22"/>
          <w:szCs w:val="22"/>
        </w:rPr>
        <w:t>dofinansowania, o czym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informuje się </w:t>
      </w:r>
      <w:r w:rsidR="00EE184E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nioskodawcę w ww. piśmie.</w:t>
      </w:r>
    </w:p>
    <w:p w14:paraId="20A7226C" w14:textId="77777777" w:rsidR="00997C4D" w:rsidRPr="0051781E" w:rsidRDefault="003A0BD4" w:rsidP="00CF0649">
      <w:pPr>
        <w:pStyle w:val="NormalnyWeb"/>
        <w:numPr>
          <w:ilvl w:val="0"/>
          <w:numId w:val="39"/>
        </w:numPr>
        <w:spacing w:before="0" w:beforeAutospacing="0" w:after="120" w:afterAutospacing="0" w:line="276" w:lineRule="auto"/>
        <w:ind w:left="425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 przypadku braku zgody </w:t>
      </w:r>
      <w:r w:rsidR="00EE184E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nioskodawcy na obniżenie dofinansowania na warunkach opisanych </w:t>
      </w:r>
      <w:r w:rsidR="00B53439" w:rsidRPr="0051781E">
        <w:rPr>
          <w:rFonts w:ascii="Open Sans Light" w:hAnsi="Open Sans Light" w:cs="Open Sans Light"/>
          <w:color w:val="000000"/>
          <w:sz w:val="22"/>
          <w:szCs w:val="22"/>
        </w:rPr>
        <w:t>powyżej</w:t>
      </w:r>
      <w:r w:rsidR="00103AAF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dany projekt uzyskuje status projektu rezerwowego, a uwolnione środki przekazywane są dla kolejnego projektu z listy rezerwowej.</w:t>
      </w:r>
    </w:p>
    <w:p w14:paraId="46E04EB1" w14:textId="77777777" w:rsidR="004E701D" w:rsidRPr="0051781E" w:rsidRDefault="004E701D" w:rsidP="00CF0649">
      <w:pPr>
        <w:numPr>
          <w:ilvl w:val="0"/>
          <w:numId w:val="39"/>
        </w:numPr>
        <w:spacing w:after="120" w:line="276" w:lineRule="auto"/>
        <w:ind w:left="425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eastAsia="Calibri" w:hAnsi="Open Sans Light" w:cs="Open Sans Light"/>
          <w:color w:val="000000"/>
          <w:sz w:val="22"/>
          <w:szCs w:val="22"/>
        </w:rPr>
        <w:t xml:space="preserve">W ciągu 7 dni od </w:t>
      </w:r>
      <w:r w:rsidR="009422AA">
        <w:rPr>
          <w:rFonts w:ascii="Open Sans Light" w:eastAsia="Calibri" w:hAnsi="Open Sans Light" w:cs="Open Sans Light"/>
          <w:color w:val="000000"/>
          <w:sz w:val="22"/>
          <w:szCs w:val="22"/>
        </w:rPr>
        <w:t>zatwierdzenia listy rankingowej przez IW</w:t>
      </w:r>
      <w:r w:rsidRPr="0051781E">
        <w:rPr>
          <w:rFonts w:ascii="Open Sans Light" w:eastAsia="Calibri" w:hAnsi="Open Sans Light" w:cs="Open Sans Light"/>
          <w:color w:val="000000"/>
          <w:sz w:val="22"/>
          <w:szCs w:val="22"/>
        </w:rPr>
        <w:t xml:space="preserve">, </w:t>
      </w:r>
      <w:r w:rsidR="00EE184E">
        <w:rPr>
          <w:rFonts w:ascii="Open Sans Light" w:eastAsia="Calibri" w:hAnsi="Open Sans Light" w:cs="Open Sans Light"/>
          <w:color w:val="000000"/>
          <w:sz w:val="22"/>
          <w:szCs w:val="22"/>
        </w:rPr>
        <w:t>w</w:t>
      </w:r>
      <w:r w:rsidRPr="0051781E">
        <w:rPr>
          <w:rFonts w:ascii="Open Sans Light" w:eastAsia="Calibri" w:hAnsi="Open Sans Light" w:cs="Open Sans Light"/>
          <w:color w:val="000000"/>
          <w:sz w:val="22"/>
          <w:szCs w:val="22"/>
        </w:rPr>
        <w:t xml:space="preserve">nioskodawcy są informowani o wyniku oceny </w:t>
      </w:r>
      <w:r w:rsidR="00B53439" w:rsidRPr="0051781E">
        <w:rPr>
          <w:rFonts w:ascii="Open Sans Light" w:eastAsia="Calibri" w:hAnsi="Open Sans Light" w:cs="Open Sans Light"/>
          <w:color w:val="000000"/>
          <w:sz w:val="22"/>
          <w:szCs w:val="22"/>
        </w:rPr>
        <w:t>w ramach ETAPU 1</w:t>
      </w:r>
      <w:r w:rsidRPr="0051781E">
        <w:rPr>
          <w:rFonts w:ascii="Open Sans Light" w:eastAsia="Calibri" w:hAnsi="Open Sans Light" w:cs="Open Sans Light"/>
          <w:color w:val="000000"/>
          <w:sz w:val="22"/>
          <w:szCs w:val="22"/>
        </w:rPr>
        <w:t xml:space="preserve"> (wraz z uzasadnieniem liczby punktów przyznanych projektowi za każde kryterium).</w:t>
      </w:r>
    </w:p>
    <w:p w14:paraId="2637C4C1" w14:textId="4911EA8E" w:rsidR="003A0BD4" w:rsidRPr="0051781E" w:rsidRDefault="004E701D" w:rsidP="00CF0649">
      <w:pPr>
        <w:numPr>
          <w:ilvl w:val="0"/>
          <w:numId w:val="39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Jeżeli projekt uzyskał ocenę negatywną z powodu niespełnienia kryteriów </w:t>
      </w:r>
      <w:r w:rsidR="00B53439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obligatoryjnych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lub nie osiągnięcia w ramach oceny </w:t>
      </w:r>
      <w:r w:rsidR="00615FE4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kryteriami </w:t>
      </w:r>
      <w:r w:rsidR="00874871" w:rsidRPr="0051781E">
        <w:rPr>
          <w:rFonts w:ascii="Open Sans Light" w:hAnsi="Open Sans Light" w:cs="Open Sans Light"/>
          <w:color w:val="000000"/>
          <w:sz w:val="22"/>
          <w:szCs w:val="22"/>
        </w:rPr>
        <w:t>rankingującymi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co najmniej </w:t>
      </w:r>
      <w:r w:rsidR="00B87E1A">
        <w:rPr>
          <w:rFonts w:ascii="Open Sans Light" w:hAnsi="Open Sans Light" w:cs="Open Sans Light"/>
          <w:color w:val="000000"/>
          <w:sz w:val="22"/>
          <w:szCs w:val="22"/>
        </w:rPr>
        <w:t>58</w:t>
      </w:r>
      <w:r w:rsidR="00B87E1A" w:rsidRPr="0031585C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31585C">
        <w:rPr>
          <w:rFonts w:ascii="Open Sans Light" w:hAnsi="Open Sans Light" w:cs="Open Sans Light"/>
          <w:color w:val="000000"/>
          <w:sz w:val="22"/>
          <w:szCs w:val="22"/>
        </w:rPr>
        <w:t>punktów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lub </w:t>
      </w:r>
      <w:r w:rsidR="00B800FF" w:rsidRPr="0051781E">
        <w:rPr>
          <w:rFonts w:ascii="Open Sans Light" w:hAnsi="Open Sans Light" w:cs="Open Sans Light"/>
          <w:color w:val="000000"/>
          <w:sz w:val="22"/>
          <w:szCs w:val="22"/>
        </w:rPr>
        <w:t>otrzymał status projektu rezerwowego,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informacja o negatywnej ocenie zawiera </w:t>
      </w:r>
      <w:r w:rsidR="00C212E4">
        <w:rPr>
          <w:rFonts w:ascii="Open Sans Light" w:hAnsi="Open Sans Light" w:cs="Open Sans Light"/>
          <w:color w:val="000000"/>
          <w:sz w:val="22"/>
          <w:szCs w:val="22"/>
        </w:rPr>
        <w:t xml:space="preserve">uzasadnienie oceny poszczególnych kryteriów ze wskazaniem przyczyn uznania ich za niespełnione, </w:t>
      </w:r>
      <w:r w:rsidR="005774F5">
        <w:rPr>
          <w:rFonts w:ascii="Open Sans Light" w:hAnsi="Open Sans Light" w:cs="Open Sans Light"/>
          <w:color w:val="000000"/>
          <w:sz w:val="22"/>
          <w:szCs w:val="22"/>
        </w:rPr>
        <w:t xml:space="preserve">oraz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pouczenie o prawie do wniesienia protestu,</w:t>
      </w:r>
      <w:r w:rsidR="00C212E4">
        <w:rPr>
          <w:rFonts w:ascii="Open Sans Light" w:hAnsi="Open Sans Light" w:cs="Open Sans Light"/>
          <w:color w:val="000000"/>
          <w:sz w:val="22"/>
          <w:szCs w:val="22"/>
        </w:rPr>
        <w:t xml:space="preserve"> zgodnie z </w:t>
      </w:r>
      <w:r w:rsidR="00C212E4" w:rsidRPr="00C212E4">
        <w:rPr>
          <w:rFonts w:ascii="Open Sans Light" w:hAnsi="Open Sans Light" w:cs="Open Sans Light"/>
          <w:color w:val="000000"/>
          <w:sz w:val="22"/>
          <w:szCs w:val="22"/>
        </w:rPr>
        <w:t>§</w:t>
      </w:r>
      <w:r w:rsidR="00C212E4">
        <w:rPr>
          <w:rFonts w:ascii="Open Sans Light" w:hAnsi="Open Sans Light" w:cs="Open Sans Light"/>
          <w:color w:val="000000"/>
          <w:sz w:val="22"/>
          <w:szCs w:val="22"/>
        </w:rPr>
        <w:t xml:space="preserve"> 1</w:t>
      </w:r>
      <w:r w:rsidR="00381FBA">
        <w:rPr>
          <w:rFonts w:ascii="Open Sans Light" w:hAnsi="Open Sans Light" w:cs="Open Sans Light"/>
          <w:color w:val="000000"/>
          <w:sz w:val="22"/>
          <w:szCs w:val="22"/>
        </w:rPr>
        <w:t>3</w:t>
      </w:r>
      <w:r w:rsidR="00C212E4">
        <w:rPr>
          <w:rFonts w:ascii="Open Sans Light" w:hAnsi="Open Sans Light" w:cs="Open Sans Light"/>
          <w:color w:val="000000"/>
          <w:sz w:val="22"/>
          <w:szCs w:val="22"/>
        </w:rPr>
        <w:t xml:space="preserve"> Procedura odwoławcza.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</w:p>
    <w:p w14:paraId="1189CBD2" w14:textId="77777777" w:rsidR="00997C4D" w:rsidRPr="0051781E" w:rsidRDefault="009C7F39" w:rsidP="00CF0649">
      <w:pPr>
        <w:pStyle w:val="BodyText21"/>
        <w:spacing w:after="120" w:line="276" w:lineRule="auto"/>
        <w:jc w:val="center"/>
        <w:rPr>
          <w:rFonts w:ascii="Open Sans Light" w:hAnsi="Open Sans Light" w:cs="Open Sans Light"/>
          <w:b/>
          <w:color w:val="000000"/>
          <w:sz w:val="22"/>
          <w:szCs w:val="22"/>
        </w:rPr>
      </w:pPr>
      <w:bookmarkStart w:id="31" w:name="_Toc148529637"/>
      <w:r w:rsidRPr="00D24EF6">
        <w:rPr>
          <w:rStyle w:val="Nagwek1Znak"/>
          <w:rFonts w:ascii="Open Sans Light" w:hAnsi="Open Sans Light" w:cs="Open Sans Light"/>
        </w:rPr>
        <w:t xml:space="preserve">§ </w:t>
      </w:r>
      <w:r w:rsidR="00C53137">
        <w:rPr>
          <w:rStyle w:val="Nagwek1Znak"/>
          <w:rFonts w:ascii="Open Sans Light" w:hAnsi="Open Sans Light" w:cs="Open Sans Light"/>
        </w:rPr>
        <w:t>10</w:t>
      </w:r>
      <w:r w:rsidRPr="00D24EF6">
        <w:rPr>
          <w:rStyle w:val="Nagwek1Znak"/>
          <w:rFonts w:ascii="Open Sans Light" w:hAnsi="Open Sans Light" w:cs="Open Sans Light"/>
        </w:rPr>
        <w:t xml:space="preserve">. </w:t>
      </w:r>
      <w:r w:rsidR="00FD6543" w:rsidRPr="00D24EF6">
        <w:rPr>
          <w:rStyle w:val="Nagwek1Znak"/>
          <w:rFonts w:ascii="Open Sans Light" w:hAnsi="Open Sans Light" w:cs="Open Sans Light"/>
        </w:rPr>
        <w:t>Etap 2 oceny</w:t>
      </w:r>
      <w:bookmarkEnd w:id="31"/>
    </w:p>
    <w:p w14:paraId="6E5D01D7" w14:textId="5F7A8483" w:rsidR="00D24EF6" w:rsidRDefault="0084513E" w:rsidP="00CF0649">
      <w:pPr>
        <w:numPr>
          <w:ilvl w:val="0"/>
          <w:numId w:val="40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Ocena</w:t>
      </w:r>
      <w:r w:rsidR="00ED6163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projektów</w:t>
      </w:r>
      <w:r w:rsidR="00FF03B9" w:rsidRPr="0051781E">
        <w:rPr>
          <w:rFonts w:ascii="Open Sans Light" w:hAnsi="Open Sans Light" w:cs="Open Sans Light"/>
          <w:color w:val="000000"/>
          <w:sz w:val="22"/>
          <w:szCs w:val="22"/>
        </w:rPr>
        <w:t>, które uzyskały status projektów podstawowych</w:t>
      </w:r>
      <w:r w:rsidR="00D03F70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="00477DAB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0768B0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 ramach ETAPU </w:t>
      </w:r>
      <w:r w:rsidR="0066026C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2 </w:t>
      </w:r>
      <w:r w:rsidR="000768B0" w:rsidRPr="0051781E">
        <w:rPr>
          <w:rFonts w:ascii="Open Sans Light" w:hAnsi="Open Sans Light" w:cs="Open Sans Light"/>
          <w:color w:val="000000"/>
          <w:sz w:val="22"/>
          <w:szCs w:val="22"/>
        </w:rPr>
        <w:t>oceny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dokonywana jest</w:t>
      </w:r>
      <w:r w:rsidR="00ED6163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na podstawie </w:t>
      </w:r>
      <w:r w:rsidR="000768B0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kryteriów obligatoryjnych wskazanych w </w:t>
      </w:r>
      <w:r w:rsidR="00ED6163" w:rsidRPr="0051781E">
        <w:rPr>
          <w:rFonts w:ascii="Open Sans Light" w:hAnsi="Open Sans Light" w:cs="Open Sans Light"/>
          <w:color w:val="000000"/>
          <w:sz w:val="22"/>
          <w:szCs w:val="22"/>
        </w:rPr>
        <w:t>list</w:t>
      </w:r>
      <w:r w:rsidR="000768B0" w:rsidRPr="0051781E">
        <w:rPr>
          <w:rFonts w:ascii="Open Sans Light" w:hAnsi="Open Sans Light" w:cs="Open Sans Light"/>
          <w:color w:val="000000"/>
          <w:sz w:val="22"/>
          <w:szCs w:val="22"/>
        </w:rPr>
        <w:t>ach</w:t>
      </w:r>
      <w:r w:rsidR="00ED6163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sprawdzających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stanowiących </w:t>
      </w:r>
      <w:r w:rsidR="00B800FF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Załącznik nr 6 do </w:t>
      </w:r>
      <w:r w:rsidR="00E919FD" w:rsidRPr="0051781E">
        <w:rPr>
          <w:rFonts w:ascii="Open Sans Light" w:hAnsi="Open Sans Light" w:cs="Open Sans Light"/>
          <w:color w:val="000000"/>
          <w:sz w:val="22"/>
          <w:szCs w:val="22"/>
        </w:rPr>
        <w:t>niniejszego regulaminu</w:t>
      </w:r>
      <w:r w:rsidR="00D24EF6">
        <w:rPr>
          <w:rFonts w:ascii="Open Sans Light" w:hAnsi="Open Sans Light" w:cs="Open Sans Light"/>
          <w:color w:val="000000"/>
          <w:sz w:val="22"/>
          <w:szCs w:val="22"/>
        </w:rPr>
        <w:t xml:space="preserve"> tj.</w:t>
      </w:r>
    </w:p>
    <w:p w14:paraId="011C8B0C" w14:textId="77777777" w:rsidR="00D24EF6" w:rsidRPr="00D24EF6" w:rsidRDefault="00D24EF6" w:rsidP="00CF0649">
      <w:pPr>
        <w:spacing w:line="276" w:lineRule="auto"/>
        <w:ind w:left="360"/>
        <w:rPr>
          <w:rFonts w:ascii="Open Sans Light" w:hAnsi="Open Sans Light" w:cs="Open Sans Light"/>
          <w:color w:val="000000"/>
          <w:sz w:val="22"/>
          <w:szCs w:val="22"/>
        </w:rPr>
      </w:pPr>
      <w:r>
        <w:rPr>
          <w:rFonts w:ascii="Open Sans Light" w:hAnsi="Open Sans Light" w:cs="Open Sans Light"/>
          <w:color w:val="000000"/>
          <w:sz w:val="22"/>
          <w:szCs w:val="22"/>
        </w:rPr>
        <w:t xml:space="preserve">1) </w:t>
      </w:r>
      <w:r w:rsidRPr="00D24EF6">
        <w:rPr>
          <w:rFonts w:ascii="Open Sans Light" w:hAnsi="Open Sans Light" w:cs="Open Sans Light"/>
          <w:color w:val="000000"/>
          <w:sz w:val="22"/>
          <w:szCs w:val="22"/>
        </w:rPr>
        <w:t>Kryteria obligatoryjne:</w:t>
      </w:r>
    </w:p>
    <w:p w14:paraId="3F0EFB3D" w14:textId="77777777" w:rsidR="00D24EF6" w:rsidRPr="00D24EF6" w:rsidRDefault="00D24EF6" w:rsidP="00CF0649">
      <w:pPr>
        <w:numPr>
          <w:ilvl w:val="2"/>
          <w:numId w:val="40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D24EF6">
        <w:rPr>
          <w:rFonts w:ascii="Open Sans Light" w:hAnsi="Open Sans Light" w:cs="Open Sans Light"/>
          <w:color w:val="000000"/>
          <w:sz w:val="22"/>
          <w:szCs w:val="22"/>
        </w:rPr>
        <w:t>Kompletność dokumentacji aplikacyjnej i spójność informacji zawartych we wniosku, załącznikach do wniosku</w:t>
      </w:r>
    </w:p>
    <w:p w14:paraId="3CC92FA0" w14:textId="77777777" w:rsidR="00D24EF6" w:rsidRDefault="00D24EF6" w:rsidP="00CF0649">
      <w:pPr>
        <w:numPr>
          <w:ilvl w:val="2"/>
          <w:numId w:val="40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D24EF6">
        <w:rPr>
          <w:rFonts w:ascii="Open Sans Light" w:hAnsi="Open Sans Light" w:cs="Open Sans Light"/>
          <w:color w:val="000000"/>
          <w:sz w:val="22"/>
          <w:szCs w:val="22"/>
        </w:rPr>
        <w:t>Zgodność projektu z przepisami o pomocy publicznej</w:t>
      </w:r>
    </w:p>
    <w:p w14:paraId="0D34D19D" w14:textId="77777777" w:rsidR="00D24EF6" w:rsidRPr="00D24EF6" w:rsidRDefault="00D24EF6" w:rsidP="00CF0649">
      <w:pPr>
        <w:numPr>
          <w:ilvl w:val="0"/>
          <w:numId w:val="41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D24EF6">
        <w:rPr>
          <w:rFonts w:ascii="Open Sans Light" w:hAnsi="Open Sans Light" w:cs="Open Sans Light"/>
          <w:color w:val="000000"/>
          <w:sz w:val="22"/>
          <w:szCs w:val="22"/>
        </w:rPr>
        <w:t>Trwałość projektu</w:t>
      </w:r>
    </w:p>
    <w:p w14:paraId="3E5A2843" w14:textId="77777777" w:rsidR="00D24EF6" w:rsidRPr="00D24EF6" w:rsidRDefault="00D24EF6" w:rsidP="00CF0649">
      <w:pPr>
        <w:numPr>
          <w:ilvl w:val="0"/>
          <w:numId w:val="41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D24EF6">
        <w:rPr>
          <w:rFonts w:ascii="Open Sans Light" w:hAnsi="Open Sans Light" w:cs="Open Sans Light"/>
          <w:color w:val="000000"/>
          <w:sz w:val="22"/>
          <w:szCs w:val="22"/>
        </w:rPr>
        <w:t xml:space="preserve">Wnioskodawca nie jest przedsiębiorstwem w trudnej sytuacji w rozumieniu unijnych przepisów dotyczących pomocy państwa </w:t>
      </w:r>
    </w:p>
    <w:p w14:paraId="23C75CF8" w14:textId="77777777" w:rsidR="00D24EF6" w:rsidRPr="00D24EF6" w:rsidRDefault="00D24EF6" w:rsidP="00CF0649">
      <w:pPr>
        <w:numPr>
          <w:ilvl w:val="0"/>
          <w:numId w:val="41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D24EF6">
        <w:rPr>
          <w:rFonts w:ascii="Open Sans Light" w:hAnsi="Open Sans Light" w:cs="Open Sans Light"/>
          <w:color w:val="000000"/>
          <w:sz w:val="22"/>
          <w:szCs w:val="22"/>
        </w:rPr>
        <w:t>Stabilność finansowa projektu</w:t>
      </w:r>
    </w:p>
    <w:p w14:paraId="32466CA3" w14:textId="77777777" w:rsidR="00D24EF6" w:rsidRPr="00D24EF6" w:rsidRDefault="00D24EF6" w:rsidP="00CF0649">
      <w:pPr>
        <w:numPr>
          <w:ilvl w:val="0"/>
          <w:numId w:val="41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D24EF6">
        <w:rPr>
          <w:rFonts w:ascii="Open Sans Light" w:hAnsi="Open Sans Light" w:cs="Open Sans Light"/>
          <w:color w:val="000000"/>
          <w:sz w:val="22"/>
          <w:szCs w:val="22"/>
        </w:rPr>
        <w:t>Poprawność analizy finansowej i ekonomiczne</w:t>
      </w:r>
      <w:r>
        <w:rPr>
          <w:rFonts w:ascii="Open Sans Light" w:hAnsi="Open Sans Light" w:cs="Open Sans Light"/>
          <w:color w:val="000000"/>
          <w:sz w:val="22"/>
          <w:szCs w:val="22"/>
        </w:rPr>
        <w:t>j</w:t>
      </w:r>
    </w:p>
    <w:p w14:paraId="52C27B30" w14:textId="77777777" w:rsidR="00D24EF6" w:rsidRPr="00D24EF6" w:rsidRDefault="00D24EF6" w:rsidP="00CF0649">
      <w:pPr>
        <w:numPr>
          <w:ilvl w:val="0"/>
          <w:numId w:val="41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D24EF6">
        <w:rPr>
          <w:rFonts w:ascii="Open Sans Light" w:hAnsi="Open Sans Light" w:cs="Open Sans Light"/>
          <w:color w:val="000000"/>
          <w:sz w:val="22"/>
          <w:szCs w:val="22"/>
        </w:rPr>
        <w:t>Gotowość organizacyjno-instytucjonalna wnioskodawcy w obszarze zawierania umów</w:t>
      </w:r>
    </w:p>
    <w:p w14:paraId="09FCAF57" w14:textId="77777777" w:rsidR="00D24EF6" w:rsidRPr="00D24EF6" w:rsidRDefault="00D24EF6" w:rsidP="00CF0649">
      <w:pPr>
        <w:numPr>
          <w:ilvl w:val="0"/>
          <w:numId w:val="41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D24EF6">
        <w:rPr>
          <w:rFonts w:ascii="Open Sans Light" w:hAnsi="Open Sans Light" w:cs="Open Sans Light"/>
          <w:color w:val="000000"/>
          <w:sz w:val="22"/>
          <w:szCs w:val="22"/>
        </w:rPr>
        <w:t xml:space="preserve">Klauzula </w:t>
      </w:r>
      <w:proofErr w:type="spellStart"/>
      <w:r w:rsidRPr="00D24EF6">
        <w:rPr>
          <w:rFonts w:ascii="Open Sans Light" w:hAnsi="Open Sans Light" w:cs="Open Sans Light"/>
          <w:color w:val="000000"/>
          <w:sz w:val="22"/>
          <w:szCs w:val="22"/>
        </w:rPr>
        <w:t>delokalizacyjna</w:t>
      </w:r>
      <w:proofErr w:type="spellEnd"/>
    </w:p>
    <w:p w14:paraId="3DDF5A59" w14:textId="77777777" w:rsidR="00D24EF6" w:rsidRPr="00D24EF6" w:rsidRDefault="00D24EF6" w:rsidP="00CF0649">
      <w:pPr>
        <w:numPr>
          <w:ilvl w:val="0"/>
          <w:numId w:val="41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D24EF6">
        <w:rPr>
          <w:rFonts w:ascii="Open Sans Light" w:hAnsi="Open Sans Light" w:cs="Open Sans Light"/>
          <w:color w:val="000000"/>
          <w:sz w:val="22"/>
          <w:szCs w:val="22"/>
        </w:rPr>
        <w:t>Zgodność projektu z wymaganiami prawa dotyczącego ochrony środowiska</w:t>
      </w:r>
    </w:p>
    <w:p w14:paraId="3C99D595" w14:textId="77777777" w:rsidR="00D24EF6" w:rsidRPr="00D24EF6" w:rsidRDefault="00D24EF6" w:rsidP="00CF0649">
      <w:pPr>
        <w:numPr>
          <w:ilvl w:val="0"/>
          <w:numId w:val="41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D24EF6">
        <w:rPr>
          <w:rFonts w:ascii="Open Sans Light" w:hAnsi="Open Sans Light" w:cs="Open Sans Light"/>
          <w:color w:val="000000"/>
          <w:sz w:val="22"/>
          <w:szCs w:val="22"/>
        </w:rPr>
        <w:lastRenderedPageBreak/>
        <w:t>Zasada zrównoważonego rozwoju, w tym zasada „nie czyń poważnej szkody”</w:t>
      </w:r>
    </w:p>
    <w:p w14:paraId="74A39961" w14:textId="77777777" w:rsidR="00D24EF6" w:rsidRPr="00D24EF6" w:rsidRDefault="00D24EF6" w:rsidP="00CF0649">
      <w:pPr>
        <w:numPr>
          <w:ilvl w:val="0"/>
          <w:numId w:val="41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D24EF6">
        <w:rPr>
          <w:rFonts w:ascii="Open Sans Light" w:hAnsi="Open Sans Light" w:cs="Open Sans Light"/>
          <w:color w:val="000000"/>
          <w:sz w:val="22"/>
          <w:szCs w:val="22"/>
        </w:rPr>
        <w:t>Odporność infrastruktury na zmiany klimatu</w:t>
      </w:r>
    </w:p>
    <w:p w14:paraId="43401FCA" w14:textId="77777777" w:rsidR="00D24EF6" w:rsidRPr="00D24EF6" w:rsidRDefault="00D24EF6" w:rsidP="00CF0649">
      <w:pPr>
        <w:numPr>
          <w:ilvl w:val="0"/>
          <w:numId w:val="41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D24EF6">
        <w:rPr>
          <w:rFonts w:ascii="Open Sans Light" w:hAnsi="Open Sans Light" w:cs="Open Sans Light"/>
          <w:color w:val="000000"/>
          <w:sz w:val="22"/>
          <w:szCs w:val="22"/>
        </w:rPr>
        <w:t>Poprawność identyfikacji i przypisania wydatków projektu z punktu widzenia ich kwalifikowalności</w:t>
      </w:r>
    </w:p>
    <w:p w14:paraId="0E106479" w14:textId="77777777" w:rsidR="00D24EF6" w:rsidRPr="00D24EF6" w:rsidRDefault="00D24EF6" w:rsidP="00CF0649">
      <w:pPr>
        <w:numPr>
          <w:ilvl w:val="0"/>
          <w:numId w:val="41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D24EF6">
        <w:rPr>
          <w:rFonts w:ascii="Open Sans Light" w:hAnsi="Open Sans Light" w:cs="Open Sans Light"/>
          <w:color w:val="000000"/>
          <w:sz w:val="22"/>
          <w:szCs w:val="22"/>
        </w:rPr>
        <w:t>Zgodność projektu z zasadami równości szans, włączenia społecznego i niedyskryminacji</w:t>
      </w:r>
    </w:p>
    <w:p w14:paraId="25EB3280" w14:textId="77777777" w:rsidR="00D24EF6" w:rsidRPr="00D24EF6" w:rsidRDefault="00D24EF6" w:rsidP="00CF0649">
      <w:pPr>
        <w:numPr>
          <w:ilvl w:val="0"/>
          <w:numId w:val="41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D24EF6">
        <w:rPr>
          <w:rFonts w:ascii="Open Sans Light" w:hAnsi="Open Sans Light" w:cs="Open Sans Light"/>
          <w:color w:val="000000"/>
          <w:sz w:val="22"/>
          <w:szCs w:val="22"/>
        </w:rPr>
        <w:t>Zgodność projektu z Kartą Praw Podstawowych Unii Europejskie</w:t>
      </w:r>
      <w:r>
        <w:rPr>
          <w:rFonts w:ascii="Open Sans Light" w:hAnsi="Open Sans Light" w:cs="Open Sans Light"/>
          <w:color w:val="000000"/>
          <w:sz w:val="22"/>
          <w:szCs w:val="22"/>
        </w:rPr>
        <w:t>j</w:t>
      </w:r>
    </w:p>
    <w:p w14:paraId="4AFD2959" w14:textId="284E7930" w:rsidR="00D24EF6" w:rsidRDefault="00D24EF6" w:rsidP="00CF0649">
      <w:pPr>
        <w:numPr>
          <w:ilvl w:val="0"/>
          <w:numId w:val="41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D24EF6">
        <w:rPr>
          <w:rFonts w:ascii="Open Sans Light" w:hAnsi="Open Sans Light" w:cs="Open Sans Light"/>
          <w:color w:val="000000"/>
          <w:sz w:val="22"/>
          <w:szCs w:val="22"/>
        </w:rPr>
        <w:t>Zgodność projektu z Konwencją Prawach Osób Niepełnosprawnych</w:t>
      </w:r>
    </w:p>
    <w:p w14:paraId="561F94C4" w14:textId="7D0B3D12" w:rsidR="008E5347" w:rsidRPr="008E5347" w:rsidRDefault="005B1124" w:rsidP="00CF0649">
      <w:pPr>
        <w:numPr>
          <w:ilvl w:val="0"/>
          <w:numId w:val="41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B1124">
        <w:rPr>
          <w:rFonts w:ascii="Open Sans Light" w:hAnsi="Open Sans Light" w:cs="Open Sans Light"/>
          <w:color w:val="000000"/>
          <w:sz w:val="22"/>
          <w:szCs w:val="22"/>
        </w:rPr>
        <w:t>Zgodność projektu z klauzulą niedyskryminacyjną</w:t>
      </w:r>
    </w:p>
    <w:p w14:paraId="7E3AF40E" w14:textId="38556616" w:rsidR="008E5347" w:rsidRPr="008E5347" w:rsidRDefault="008E5347" w:rsidP="00CF0649">
      <w:pPr>
        <w:numPr>
          <w:ilvl w:val="0"/>
          <w:numId w:val="41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8E5347">
        <w:rPr>
          <w:rFonts w:ascii="Open Sans Light" w:hAnsi="Open Sans Light" w:cs="Open Sans Light"/>
          <w:color w:val="000000"/>
          <w:sz w:val="22"/>
          <w:szCs w:val="22"/>
        </w:rPr>
        <w:t>Przeznaczenie obszaru po realizacji projektu</w:t>
      </w:r>
      <w:r w:rsidRPr="008E5347" w:rsidDel="008E5347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</w:p>
    <w:p w14:paraId="2262970B" w14:textId="3F3A3003" w:rsidR="00D24EF6" w:rsidRPr="008E5347" w:rsidRDefault="008E5347" w:rsidP="00CF0649">
      <w:pPr>
        <w:numPr>
          <w:ilvl w:val="0"/>
          <w:numId w:val="41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8E5347">
        <w:rPr>
          <w:rFonts w:ascii="Open Sans Light" w:hAnsi="Open Sans Light" w:cs="Open Sans Light"/>
          <w:color w:val="000000"/>
          <w:sz w:val="22"/>
          <w:szCs w:val="22"/>
        </w:rPr>
        <w:t xml:space="preserve">Poprawność przyjętych rozwiązań technicznych w zakresie </w:t>
      </w:r>
      <w:proofErr w:type="spellStart"/>
      <w:r w:rsidRPr="008E5347">
        <w:rPr>
          <w:rFonts w:ascii="Open Sans Light" w:hAnsi="Open Sans Light" w:cs="Open Sans Light"/>
          <w:color w:val="000000"/>
          <w:sz w:val="22"/>
          <w:szCs w:val="22"/>
        </w:rPr>
        <w:t>remediacji</w:t>
      </w:r>
      <w:proofErr w:type="spellEnd"/>
      <w:r w:rsidRPr="008E5347">
        <w:rPr>
          <w:rFonts w:ascii="Open Sans Light" w:hAnsi="Open Sans Light" w:cs="Open Sans Light"/>
          <w:color w:val="000000"/>
          <w:sz w:val="22"/>
          <w:szCs w:val="22"/>
        </w:rPr>
        <w:t xml:space="preserve"> i rekultywacji</w:t>
      </w:r>
      <w:r w:rsidRPr="008E5347" w:rsidDel="008E5347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</w:p>
    <w:p w14:paraId="4488EF94" w14:textId="452F8857" w:rsidR="008E5347" w:rsidRPr="008E5347" w:rsidRDefault="008E5347" w:rsidP="00CF0649">
      <w:pPr>
        <w:numPr>
          <w:ilvl w:val="0"/>
          <w:numId w:val="41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8E5347">
        <w:rPr>
          <w:rFonts w:ascii="Open Sans Light" w:hAnsi="Open Sans Light" w:cs="Open Sans Light"/>
          <w:color w:val="000000"/>
          <w:sz w:val="22"/>
          <w:szCs w:val="22"/>
        </w:rPr>
        <w:t>Zagospodarowanie zalegających odpadów</w:t>
      </w:r>
    </w:p>
    <w:p w14:paraId="073480AB" w14:textId="62D237EA" w:rsidR="00ED6163" w:rsidRPr="00AC6A32" w:rsidRDefault="00F612EA" w:rsidP="00CF0649">
      <w:pPr>
        <w:pStyle w:val="Akapitzlist"/>
        <w:numPr>
          <w:ilvl w:val="0"/>
          <w:numId w:val="40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>
        <w:rPr>
          <w:rFonts w:ascii="Open Sans Light" w:hAnsi="Open Sans Light" w:cs="Open Sans Light"/>
          <w:color w:val="000000"/>
          <w:sz w:val="22"/>
          <w:szCs w:val="22"/>
        </w:rPr>
        <w:t>Za zgodą IP d</w:t>
      </w:r>
      <w:r w:rsidR="00FF03B9" w:rsidRPr="00AC6A32">
        <w:rPr>
          <w:rFonts w:ascii="Open Sans Light" w:hAnsi="Open Sans Light" w:cs="Open Sans Light"/>
          <w:color w:val="000000"/>
          <w:sz w:val="22"/>
          <w:szCs w:val="22"/>
        </w:rPr>
        <w:t xml:space="preserve">opuszcza się skierowanie do </w:t>
      </w:r>
      <w:r w:rsidR="000768B0" w:rsidRPr="00AC6A32">
        <w:rPr>
          <w:rFonts w:ascii="Open Sans Light" w:hAnsi="Open Sans Light" w:cs="Open Sans Light"/>
          <w:color w:val="000000"/>
          <w:sz w:val="22"/>
          <w:szCs w:val="22"/>
        </w:rPr>
        <w:t xml:space="preserve">ETAPU </w:t>
      </w:r>
      <w:r w:rsidR="005A05CA" w:rsidRPr="00AC6A32">
        <w:rPr>
          <w:rFonts w:ascii="Open Sans Light" w:hAnsi="Open Sans Light" w:cs="Open Sans Light"/>
          <w:color w:val="000000"/>
          <w:sz w:val="22"/>
          <w:szCs w:val="22"/>
        </w:rPr>
        <w:t>2</w:t>
      </w:r>
      <w:r w:rsidR="000768B0" w:rsidRPr="00AC6A32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FF03B9" w:rsidRPr="00AC6A32">
        <w:rPr>
          <w:rFonts w:ascii="Open Sans Light" w:hAnsi="Open Sans Light" w:cs="Open Sans Light"/>
          <w:color w:val="000000"/>
          <w:sz w:val="22"/>
          <w:szCs w:val="22"/>
        </w:rPr>
        <w:t xml:space="preserve">oceny </w:t>
      </w:r>
      <w:r w:rsidR="000768B0" w:rsidRPr="00AC6A32">
        <w:rPr>
          <w:rFonts w:ascii="Open Sans Light" w:hAnsi="Open Sans Light" w:cs="Open Sans Light"/>
          <w:color w:val="000000"/>
          <w:sz w:val="22"/>
          <w:szCs w:val="22"/>
        </w:rPr>
        <w:t>również</w:t>
      </w:r>
      <w:r w:rsidR="00FF03B9" w:rsidRPr="00AC6A32">
        <w:rPr>
          <w:rFonts w:ascii="Open Sans Light" w:hAnsi="Open Sans Light" w:cs="Open Sans Light"/>
          <w:color w:val="000000"/>
          <w:sz w:val="22"/>
          <w:szCs w:val="22"/>
        </w:rPr>
        <w:t xml:space="preserve"> projekt</w:t>
      </w:r>
      <w:r w:rsidR="00577AFD">
        <w:rPr>
          <w:rFonts w:ascii="Open Sans Light" w:hAnsi="Open Sans Light" w:cs="Open Sans Light"/>
          <w:color w:val="000000"/>
          <w:sz w:val="22"/>
          <w:szCs w:val="22"/>
        </w:rPr>
        <w:t>y</w:t>
      </w:r>
      <w:r w:rsidR="00FF03B9" w:rsidRPr="00AC6A32">
        <w:rPr>
          <w:rFonts w:ascii="Open Sans Light" w:hAnsi="Open Sans Light" w:cs="Open Sans Light"/>
          <w:color w:val="000000"/>
          <w:sz w:val="22"/>
          <w:szCs w:val="22"/>
        </w:rPr>
        <w:t>, które uzyskały status projektów rezerwowych.</w:t>
      </w:r>
    </w:p>
    <w:p w14:paraId="0438E06A" w14:textId="77777777" w:rsidR="00C53137" w:rsidRPr="00C53137" w:rsidRDefault="0066026C" w:rsidP="00CF0649">
      <w:pPr>
        <w:numPr>
          <w:ilvl w:val="0"/>
          <w:numId w:val="4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Kryteria obligatoryjne są oceniane w systemie zerojedynkowym (możliwa ocena: TAK/NIE, a w uzasadnionych wypadkach NIE DOTYCZY). Niespełnienie kryterium (ocena: NIE) eliminuje projekt z możliwości otrzymania dofinansowania. Projekt może zostać wybrany do dofinansowania, jeśli w każdym z kryteriów obligatoryjnych zarówno z grupy kryteriów horyzontalnych jak i specyficznych otrzyma ocenę „TAK” lub w uzasadnionych przypadkach „NIE DOTYCZY”.</w:t>
      </w:r>
    </w:p>
    <w:p w14:paraId="1FDA604F" w14:textId="54D3F9C5" w:rsidR="00E41CEE" w:rsidRPr="00B821FA" w:rsidRDefault="00B94008" w:rsidP="00CF0649">
      <w:pPr>
        <w:numPr>
          <w:ilvl w:val="0"/>
          <w:numId w:val="40"/>
        </w:numPr>
        <w:spacing w:line="276" w:lineRule="auto"/>
        <w:ind w:left="426" w:hanging="426"/>
        <w:rPr>
          <w:rFonts w:ascii="Open Sans Light" w:hAnsi="Open Sans Light" w:cs="Open Sans Light"/>
          <w:strike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sz w:val="22"/>
          <w:szCs w:val="22"/>
        </w:rPr>
        <w:t xml:space="preserve">W wyniku oceny projektu kryteriami, o których mowa </w:t>
      </w:r>
      <w:r w:rsidR="0066026C" w:rsidRPr="0051781E">
        <w:rPr>
          <w:rFonts w:ascii="Open Sans Light" w:hAnsi="Open Sans Light" w:cs="Open Sans Light"/>
          <w:sz w:val="22"/>
          <w:szCs w:val="22"/>
        </w:rPr>
        <w:t>powyżej</w:t>
      </w:r>
      <w:r w:rsidRPr="0051781E">
        <w:rPr>
          <w:rFonts w:ascii="Open Sans Light" w:hAnsi="Open Sans Light" w:cs="Open Sans Light"/>
          <w:sz w:val="22"/>
          <w:szCs w:val="22"/>
        </w:rPr>
        <w:t xml:space="preserve">, dopuszczalne jest wezwanie </w:t>
      </w:r>
      <w:r w:rsidR="00EE184E">
        <w:rPr>
          <w:rFonts w:ascii="Open Sans Light" w:hAnsi="Open Sans Light" w:cs="Open Sans Light"/>
          <w:sz w:val="22"/>
          <w:szCs w:val="22"/>
        </w:rPr>
        <w:t>w</w:t>
      </w:r>
      <w:r w:rsidRPr="0051781E">
        <w:rPr>
          <w:rFonts w:ascii="Open Sans Light" w:hAnsi="Open Sans Light" w:cs="Open Sans Light"/>
          <w:sz w:val="22"/>
          <w:szCs w:val="22"/>
        </w:rPr>
        <w:t>nioskodawcy do złożeni</w:t>
      </w:r>
      <w:r w:rsidR="00E41CEE">
        <w:rPr>
          <w:rFonts w:ascii="Open Sans Light" w:hAnsi="Open Sans Light" w:cs="Open Sans Light"/>
          <w:sz w:val="22"/>
          <w:szCs w:val="22"/>
        </w:rPr>
        <w:t xml:space="preserve">a </w:t>
      </w:r>
      <w:r w:rsidRPr="0051781E">
        <w:rPr>
          <w:rFonts w:ascii="Open Sans Light" w:hAnsi="Open Sans Light" w:cs="Open Sans Light"/>
          <w:sz w:val="22"/>
          <w:szCs w:val="22"/>
        </w:rPr>
        <w:t>wyjaśnień co do treści złożonego wniosku o dofinansowanie</w:t>
      </w:r>
      <w:r w:rsidR="00B11243" w:rsidRPr="0051781E">
        <w:rPr>
          <w:rFonts w:ascii="Open Sans Light" w:hAnsi="Open Sans Light" w:cs="Open Sans Light"/>
          <w:sz w:val="22"/>
          <w:szCs w:val="22"/>
        </w:rPr>
        <w:t xml:space="preserve"> i</w:t>
      </w:r>
      <w:r w:rsidR="00B14818" w:rsidRPr="0051781E">
        <w:rPr>
          <w:rFonts w:ascii="Open Sans Light" w:hAnsi="Open Sans Light" w:cs="Open Sans Light"/>
          <w:sz w:val="22"/>
          <w:szCs w:val="22"/>
        </w:rPr>
        <w:t>/lub</w:t>
      </w:r>
      <w:r w:rsidR="00B11243" w:rsidRPr="0051781E">
        <w:rPr>
          <w:rFonts w:ascii="Open Sans Light" w:hAnsi="Open Sans Light" w:cs="Open Sans Light"/>
          <w:sz w:val="22"/>
          <w:szCs w:val="22"/>
        </w:rPr>
        <w:t xml:space="preserve"> ewentualnego uzupełnienia</w:t>
      </w:r>
      <w:r w:rsidR="00B800FF" w:rsidRPr="0051781E">
        <w:rPr>
          <w:rFonts w:ascii="Open Sans Light" w:hAnsi="Open Sans Light" w:cs="Open Sans Light"/>
          <w:sz w:val="22"/>
          <w:szCs w:val="22"/>
        </w:rPr>
        <w:t xml:space="preserve">/poprawy/korekty </w:t>
      </w:r>
      <w:r w:rsidR="00B11243" w:rsidRPr="0051781E">
        <w:rPr>
          <w:rFonts w:ascii="Open Sans Light" w:hAnsi="Open Sans Light" w:cs="Open Sans Light"/>
          <w:sz w:val="22"/>
          <w:szCs w:val="22"/>
        </w:rPr>
        <w:t>dokumentacji aplikacyjnej</w:t>
      </w:r>
      <w:r w:rsidR="00E41CEE">
        <w:rPr>
          <w:rFonts w:ascii="Open Sans Light" w:hAnsi="Open Sans Light" w:cs="Open Sans Light"/>
          <w:sz w:val="22"/>
          <w:szCs w:val="22"/>
        </w:rPr>
        <w:t xml:space="preserve"> zgodnie z zasadami określonymi w </w:t>
      </w:r>
      <w:r w:rsidR="00E41CEE">
        <w:rPr>
          <w:rFonts w:cs="Open Sans Light"/>
          <w:sz w:val="22"/>
          <w:szCs w:val="22"/>
        </w:rPr>
        <w:t>§</w:t>
      </w:r>
      <w:r w:rsidR="00E41CEE">
        <w:rPr>
          <w:rFonts w:ascii="Open Sans Light" w:hAnsi="Open Sans Light" w:cs="Open Sans Light"/>
          <w:sz w:val="22"/>
          <w:szCs w:val="22"/>
        </w:rPr>
        <w:t xml:space="preserve"> 7 niniejszego Regulaminu</w:t>
      </w:r>
      <w:r w:rsidRPr="0051781E">
        <w:rPr>
          <w:rFonts w:ascii="Open Sans Light" w:hAnsi="Open Sans Light" w:cs="Open Sans Light"/>
          <w:sz w:val="22"/>
          <w:szCs w:val="22"/>
        </w:rPr>
        <w:t xml:space="preserve">. </w:t>
      </w:r>
    </w:p>
    <w:p w14:paraId="17AD7844" w14:textId="61834963" w:rsidR="00901ED7" w:rsidRPr="0051781E" w:rsidRDefault="00E41CEE" w:rsidP="00CF0649">
      <w:pPr>
        <w:numPr>
          <w:ilvl w:val="0"/>
          <w:numId w:val="4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64001">
        <w:rPr>
          <w:rFonts w:ascii="Open Sans Light" w:hAnsi="Open Sans Light" w:cs="Open Sans Light"/>
          <w:color w:val="000000"/>
          <w:sz w:val="22"/>
          <w:szCs w:val="22"/>
        </w:rPr>
        <w:t>Projekt uzyskuje ocenę negatywną w przypadku, gdy nie spełni chociażby jednego kryterium obligatoryjnego</w:t>
      </w:r>
      <w:r>
        <w:rPr>
          <w:rFonts w:ascii="Open Sans Light" w:hAnsi="Open Sans Light" w:cs="Open Sans Light"/>
          <w:color w:val="000000"/>
          <w:sz w:val="22"/>
          <w:szCs w:val="22"/>
        </w:rPr>
        <w:t>.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B7044C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Niespełnienie kryterium następuje również w przypadku braku w złożonym </w:t>
      </w:r>
      <w:r w:rsidR="00DF660A" w:rsidRPr="0051781E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="00B7044C" w:rsidRPr="0051781E">
        <w:rPr>
          <w:rFonts w:ascii="Open Sans Light" w:hAnsi="Open Sans Light" w:cs="Open Sans Light"/>
          <w:color w:val="000000"/>
          <w:sz w:val="22"/>
          <w:szCs w:val="22"/>
        </w:rPr>
        <w:t>niosku informacji pozwalającej na ocenę kryterium lub zawarcie informacji niepełnej, tj</w:t>
      </w:r>
      <w:r w:rsidR="00F80A62" w:rsidRPr="0051781E">
        <w:rPr>
          <w:rFonts w:ascii="Open Sans Light" w:hAnsi="Open Sans Light" w:cs="Open Sans Light"/>
          <w:color w:val="000000"/>
          <w:sz w:val="22"/>
          <w:szCs w:val="22"/>
        </w:rPr>
        <w:t>. </w:t>
      </w:r>
      <w:r w:rsidR="00B7044C" w:rsidRPr="0051781E">
        <w:rPr>
          <w:rFonts w:ascii="Open Sans Light" w:hAnsi="Open Sans Light" w:cs="Open Sans Light"/>
          <w:color w:val="000000"/>
          <w:sz w:val="22"/>
          <w:szCs w:val="22"/>
        </w:rPr>
        <w:t>niewystarczającej do stwierdzenia, że kryterium zostało spełnione</w:t>
      </w:r>
      <w:r w:rsidR="00E4304B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74EB79B4" w14:textId="6321EDBB" w:rsidR="00C53137" w:rsidRDefault="00C53137" w:rsidP="00CF0649">
      <w:pPr>
        <w:numPr>
          <w:ilvl w:val="0"/>
          <w:numId w:val="4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 przypadku, </w:t>
      </w:r>
      <w:r w:rsidR="00A11F09">
        <w:rPr>
          <w:rFonts w:ascii="Open Sans Light" w:hAnsi="Open Sans Light" w:cs="Open Sans Light"/>
          <w:color w:val="000000"/>
          <w:sz w:val="22"/>
          <w:szCs w:val="22"/>
        </w:rPr>
        <w:t>gdy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na ETAPIE 2 oceny okaże się, iż konieczna jest zmiana zakończonej wcześniej oceny projektu w ramach ETAPU 1, IW dokonuje weryfikacji oceny wniosku w tym zakresie. Wnioskodawca jest informowany o wyniku weryfikacji razem z informacją o wyniku ETAPU 2 oceny. Procedurę odwoławczą stosuje się łącznie do kryteriów dotyczących bieżącego etapu i powtórnej oceny kryteriów wcześniejszych. </w:t>
      </w:r>
    </w:p>
    <w:p w14:paraId="08A8E6A7" w14:textId="27A9FFBE" w:rsidR="00C07290" w:rsidRPr="0051781E" w:rsidRDefault="00044AB3" w:rsidP="00CF0649">
      <w:pPr>
        <w:numPr>
          <w:ilvl w:val="0"/>
          <w:numId w:val="4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lastRenderedPageBreak/>
        <w:t xml:space="preserve">W przypadku oceny negatywnej </w:t>
      </w:r>
      <w:r w:rsidR="00EE184E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="00167F5E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nioskodawca </w:t>
      </w:r>
      <w:r w:rsidR="00D70B99">
        <w:rPr>
          <w:rFonts w:ascii="Open Sans Light" w:hAnsi="Open Sans Light" w:cs="Open Sans Light"/>
          <w:color w:val="000000"/>
          <w:sz w:val="22"/>
          <w:szCs w:val="22"/>
        </w:rPr>
        <w:t>jest informowany o</w:t>
      </w:r>
      <w:r w:rsidR="008A34BF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niespełnieni</w:t>
      </w:r>
      <w:r w:rsidR="001B2EB1" w:rsidRPr="0051781E">
        <w:rPr>
          <w:rFonts w:ascii="Open Sans Light" w:hAnsi="Open Sans Light" w:cs="Open Sans Light"/>
          <w:color w:val="000000"/>
          <w:sz w:val="22"/>
          <w:szCs w:val="22"/>
        </w:rPr>
        <w:t>u</w:t>
      </w:r>
      <w:r w:rsidR="008A34BF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przez projekt kryteriów wyb</w:t>
      </w:r>
      <w:r w:rsidR="002B2190" w:rsidRPr="0051781E">
        <w:rPr>
          <w:rFonts w:ascii="Open Sans Light" w:hAnsi="Open Sans Light" w:cs="Open Sans Light"/>
          <w:color w:val="000000"/>
          <w:sz w:val="22"/>
          <w:szCs w:val="22"/>
        </w:rPr>
        <w:t>oru i</w:t>
      </w:r>
      <w:r w:rsidR="00C92B93" w:rsidRPr="0051781E">
        <w:rPr>
          <w:rFonts w:ascii="Open Sans Light" w:hAnsi="Open Sans Light" w:cs="Open Sans Light"/>
          <w:color w:val="000000"/>
          <w:sz w:val="22"/>
          <w:szCs w:val="22"/>
        </w:rPr>
        <w:t> </w:t>
      </w:r>
      <w:r w:rsidR="002B2190" w:rsidRPr="0051781E">
        <w:rPr>
          <w:rFonts w:ascii="Open Sans Light" w:hAnsi="Open Sans Light" w:cs="Open Sans Light"/>
          <w:color w:val="000000"/>
          <w:sz w:val="22"/>
          <w:szCs w:val="22"/>
        </w:rPr>
        <w:t>negatywnej ocenie wniosku</w:t>
      </w:r>
      <w:r w:rsidR="00D70B99">
        <w:rPr>
          <w:rFonts w:ascii="Open Sans Light" w:hAnsi="Open Sans Light" w:cs="Open Sans Light"/>
          <w:color w:val="000000"/>
          <w:sz w:val="22"/>
          <w:szCs w:val="22"/>
        </w:rPr>
        <w:t xml:space="preserve"> niezwłocznie po zatwierdzeniu wyników oceny ETAPU 2 przez zarząd IW</w:t>
      </w:r>
      <w:r w:rsidR="00444403" w:rsidRPr="0051781E">
        <w:rPr>
          <w:rFonts w:ascii="Open Sans Light" w:hAnsi="Open Sans Light" w:cs="Open Sans Light"/>
          <w:color w:val="000000"/>
          <w:sz w:val="22"/>
          <w:szCs w:val="22"/>
        </w:rPr>
        <w:t>.</w:t>
      </w:r>
      <w:r w:rsidR="00167F5E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444403" w:rsidRPr="0051781E">
        <w:rPr>
          <w:rFonts w:ascii="Open Sans Light" w:hAnsi="Open Sans Light" w:cs="Open Sans Light"/>
          <w:color w:val="000000"/>
          <w:sz w:val="22"/>
          <w:szCs w:val="22"/>
        </w:rPr>
        <w:t>I</w:t>
      </w:r>
      <w:r w:rsidR="002B2190" w:rsidRPr="0051781E">
        <w:rPr>
          <w:rFonts w:ascii="Open Sans Light" w:hAnsi="Open Sans Light" w:cs="Open Sans Light"/>
          <w:color w:val="000000"/>
          <w:sz w:val="22"/>
          <w:szCs w:val="22"/>
        </w:rPr>
        <w:t>nformacja o</w:t>
      </w:r>
      <w:r w:rsidR="00D75975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uzyskaniu przez projekt oceny negatywnej </w:t>
      </w:r>
      <w:r w:rsidR="00167F5E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zawiera ponadto pouczenie </w:t>
      </w:r>
      <w:r w:rsidR="007512E8" w:rsidRPr="0051781E">
        <w:rPr>
          <w:rFonts w:ascii="Open Sans Light" w:hAnsi="Open Sans Light" w:cs="Open Sans Light"/>
          <w:color w:val="000000"/>
          <w:sz w:val="22"/>
          <w:szCs w:val="22"/>
        </w:rPr>
        <w:t>o </w:t>
      </w:r>
      <w:r w:rsidR="00167F5E" w:rsidRPr="0051781E">
        <w:rPr>
          <w:rFonts w:ascii="Open Sans Light" w:hAnsi="Open Sans Light" w:cs="Open Sans Light"/>
          <w:color w:val="000000"/>
          <w:sz w:val="22"/>
          <w:szCs w:val="22"/>
        </w:rPr>
        <w:t>prawie do wniesienia protestu</w:t>
      </w:r>
      <w:r w:rsidR="00DB6BBF">
        <w:rPr>
          <w:rFonts w:ascii="Open Sans Light" w:hAnsi="Open Sans Light" w:cs="Open Sans Light"/>
          <w:color w:val="000000"/>
          <w:sz w:val="22"/>
          <w:szCs w:val="22"/>
        </w:rPr>
        <w:t xml:space="preserve"> do IP, zgodnie </w:t>
      </w:r>
      <w:r w:rsidR="00DB6BBF" w:rsidRPr="00C53137">
        <w:rPr>
          <w:rFonts w:ascii="Open Sans Light" w:hAnsi="Open Sans Light" w:cs="Open Sans Light"/>
          <w:bCs/>
          <w:caps/>
          <w:color w:val="000000"/>
          <w:sz w:val="22"/>
          <w:szCs w:val="22"/>
        </w:rPr>
        <w:t>§1</w:t>
      </w:r>
      <w:r w:rsidR="00381FBA">
        <w:rPr>
          <w:rFonts w:ascii="Open Sans Light" w:hAnsi="Open Sans Light" w:cs="Open Sans Light"/>
          <w:bCs/>
          <w:caps/>
          <w:color w:val="000000"/>
          <w:sz w:val="22"/>
          <w:szCs w:val="22"/>
        </w:rPr>
        <w:t>3</w:t>
      </w:r>
      <w:r w:rsidR="00DB6BBF" w:rsidRPr="00C53137">
        <w:rPr>
          <w:rFonts w:ascii="Open Sans Light" w:hAnsi="Open Sans Light" w:cs="Open Sans Light"/>
          <w:bCs/>
          <w:caps/>
          <w:color w:val="000000"/>
          <w:sz w:val="22"/>
          <w:szCs w:val="22"/>
        </w:rPr>
        <w:t>.</w:t>
      </w:r>
      <w:r w:rsidR="00DB6BBF">
        <w:rPr>
          <w:rFonts w:ascii="Open Sans Light" w:hAnsi="Open Sans Light" w:cs="Open Sans Light"/>
          <w:b/>
          <w:bCs/>
          <w:caps/>
          <w:color w:val="000000"/>
          <w:sz w:val="22"/>
          <w:szCs w:val="22"/>
        </w:rPr>
        <w:t xml:space="preserve"> </w:t>
      </w:r>
    </w:p>
    <w:p w14:paraId="2CE121AE" w14:textId="77777777" w:rsidR="0074215F" w:rsidRPr="00C159B8" w:rsidRDefault="009C7F39" w:rsidP="00CF0649">
      <w:pPr>
        <w:pStyle w:val="Nagwek1"/>
        <w:spacing w:line="276" w:lineRule="auto"/>
        <w:rPr>
          <w:rFonts w:ascii="Open Sans Light" w:hAnsi="Open Sans Light" w:cs="Open Sans Light"/>
        </w:rPr>
      </w:pPr>
      <w:bookmarkStart w:id="32" w:name="_Toc148529638"/>
      <w:r w:rsidRPr="00D454D0">
        <w:rPr>
          <w:rFonts w:ascii="Open Sans Light" w:hAnsi="Open Sans Light" w:cs="Open Sans Light"/>
        </w:rPr>
        <w:t>§ 1</w:t>
      </w:r>
      <w:r w:rsidR="00C159B8" w:rsidRPr="00D454D0">
        <w:rPr>
          <w:rFonts w:ascii="Open Sans Light" w:hAnsi="Open Sans Light" w:cs="Open Sans Light"/>
        </w:rPr>
        <w:t>1</w:t>
      </w:r>
      <w:r w:rsidRPr="00D454D0">
        <w:rPr>
          <w:rFonts w:ascii="Open Sans Light" w:hAnsi="Open Sans Light" w:cs="Open Sans Light"/>
        </w:rPr>
        <w:t xml:space="preserve">. </w:t>
      </w:r>
      <w:r w:rsidR="00901ED7" w:rsidRPr="00D454D0">
        <w:rPr>
          <w:rFonts w:ascii="Open Sans Light" w:hAnsi="Open Sans Light" w:cs="Open Sans Light"/>
        </w:rPr>
        <w:t>Rozstrzygnięcie w zakresie wyboru projektów do dofinansowania</w:t>
      </w:r>
      <w:bookmarkEnd w:id="32"/>
      <w:r w:rsidR="00DC6202" w:rsidRPr="00C159B8">
        <w:rPr>
          <w:rFonts w:ascii="Open Sans Light" w:hAnsi="Open Sans Light" w:cs="Open Sans Light"/>
        </w:rPr>
        <w:t xml:space="preserve"> </w:t>
      </w:r>
    </w:p>
    <w:p w14:paraId="53D5D8F7" w14:textId="704ABD9C" w:rsidR="00901ED7" w:rsidRPr="0051781E" w:rsidRDefault="00901ED7" w:rsidP="00CF0649">
      <w:pPr>
        <w:pStyle w:val="BodyText21"/>
        <w:numPr>
          <w:ilvl w:val="1"/>
          <w:numId w:val="40"/>
        </w:numPr>
        <w:spacing w:after="120" w:line="276" w:lineRule="auto"/>
        <w:ind w:left="426" w:hanging="426"/>
        <w:jc w:val="left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Po zakończeniu oceny </w:t>
      </w:r>
      <w:r w:rsidR="0074215F">
        <w:rPr>
          <w:rFonts w:ascii="Open Sans Light" w:hAnsi="Open Sans Light" w:cs="Open Sans Light"/>
          <w:color w:val="000000"/>
          <w:sz w:val="22"/>
          <w:szCs w:val="22"/>
        </w:rPr>
        <w:t xml:space="preserve">wszystkich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projektów, KOP sporządza protokół zawierający informacje o przebiegu i wynikach oceny. </w:t>
      </w:r>
      <w:r w:rsidR="00463480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Zarząd </w:t>
      </w:r>
      <w:r w:rsidR="004E2BD5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IW </w:t>
      </w:r>
      <w:r w:rsidR="00FA6D52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zatwierdza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wyniki oceny projektów</w:t>
      </w:r>
      <w:r w:rsidR="004E7073">
        <w:rPr>
          <w:rFonts w:ascii="Open Sans Light" w:hAnsi="Open Sans Light" w:cs="Open Sans Light"/>
          <w:color w:val="000000"/>
          <w:sz w:val="22"/>
          <w:szCs w:val="22"/>
        </w:rPr>
        <w:t>, którymi są informacja o projektach wybranych do dofinansowania oraz projektach, które uzyskały ocenę negatywną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. </w:t>
      </w:r>
      <w:r w:rsidR="00F62A66" w:rsidRPr="0051781E">
        <w:rPr>
          <w:rFonts w:ascii="Open Sans Light" w:hAnsi="Open Sans Light" w:cs="Open Sans Light"/>
          <w:color w:val="000000"/>
          <w:sz w:val="22"/>
          <w:szCs w:val="22"/>
        </w:rPr>
        <w:t>Dopuszcza się sukcesywne sporządzanie informacji</w:t>
      </w:r>
      <w:r w:rsidR="00D70B99">
        <w:rPr>
          <w:rFonts w:ascii="Open Sans Light" w:hAnsi="Open Sans Light" w:cs="Open Sans Light"/>
          <w:color w:val="000000"/>
          <w:sz w:val="22"/>
          <w:szCs w:val="22"/>
        </w:rPr>
        <w:t xml:space="preserve"> o</w:t>
      </w:r>
      <w:r w:rsidR="00F62A66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D70B99">
        <w:rPr>
          <w:rFonts w:ascii="Open Sans Light" w:hAnsi="Open Sans Light" w:cs="Open Sans Light"/>
          <w:color w:val="000000"/>
          <w:sz w:val="22"/>
          <w:szCs w:val="22"/>
        </w:rPr>
        <w:t xml:space="preserve">wyniku oceny </w:t>
      </w:r>
      <w:r w:rsidR="00F62A66" w:rsidRPr="0051781E">
        <w:rPr>
          <w:rFonts w:ascii="Open Sans Light" w:hAnsi="Open Sans Light" w:cs="Open Sans Light"/>
          <w:color w:val="000000"/>
          <w:sz w:val="22"/>
          <w:szCs w:val="22"/>
        </w:rPr>
        <w:t>w miarę postępującej oceny w ramach ETAPU 2 oceny.</w:t>
      </w:r>
      <w:r w:rsidR="003851C4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Zatwierdzenie </w:t>
      </w:r>
      <w:r w:rsidR="00FA6D52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przez </w:t>
      </w:r>
      <w:r w:rsidR="004E2BD5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IW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wyniku oceny, niestanowiącego oceny negatywnej</w:t>
      </w:r>
      <w:r w:rsidR="00D03F70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oznacza wybór projektu do dofinansowania. </w:t>
      </w:r>
    </w:p>
    <w:p w14:paraId="4DF163E1" w14:textId="790E1F3F" w:rsidR="00901ED7" w:rsidRPr="00C308BD" w:rsidRDefault="001E7C64" w:rsidP="00CF0649">
      <w:pPr>
        <w:numPr>
          <w:ilvl w:val="1"/>
          <w:numId w:val="40"/>
        </w:numPr>
        <w:tabs>
          <w:tab w:val="left" w:pos="426"/>
        </w:tabs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C308BD">
        <w:rPr>
          <w:rFonts w:ascii="Open Sans Light" w:hAnsi="Open Sans Light" w:cs="Open Sans Light"/>
          <w:color w:val="000000"/>
          <w:sz w:val="22"/>
          <w:szCs w:val="22"/>
        </w:rPr>
        <w:t>P</w:t>
      </w:r>
      <w:r w:rsidR="00901ED7" w:rsidRPr="00C308BD">
        <w:rPr>
          <w:rFonts w:ascii="Open Sans Light" w:hAnsi="Open Sans Light" w:cs="Open Sans Light"/>
          <w:color w:val="000000"/>
          <w:sz w:val="22"/>
          <w:szCs w:val="22"/>
        </w:rPr>
        <w:t xml:space="preserve">o zatwierdzeniu wyniku oceny, </w:t>
      </w:r>
      <w:r w:rsidR="004E2BD5" w:rsidRPr="00C308BD">
        <w:rPr>
          <w:rFonts w:ascii="Open Sans Light" w:hAnsi="Open Sans Light" w:cs="Open Sans Light"/>
          <w:color w:val="000000"/>
          <w:sz w:val="22"/>
          <w:szCs w:val="22"/>
        </w:rPr>
        <w:t xml:space="preserve">IW </w:t>
      </w:r>
      <w:r w:rsidR="00901ED7" w:rsidRPr="00C308BD">
        <w:rPr>
          <w:rFonts w:ascii="Open Sans Light" w:hAnsi="Open Sans Light" w:cs="Open Sans Light"/>
          <w:color w:val="000000"/>
          <w:sz w:val="22"/>
          <w:szCs w:val="22"/>
        </w:rPr>
        <w:t>przekazuje wnioskodawcy</w:t>
      </w:r>
      <w:r w:rsidR="00577AFD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="00901ED7" w:rsidRPr="00C308BD">
        <w:rPr>
          <w:rFonts w:ascii="Open Sans Light" w:hAnsi="Open Sans Light" w:cs="Open Sans Light"/>
          <w:color w:val="000000"/>
          <w:sz w:val="22"/>
          <w:szCs w:val="22"/>
        </w:rPr>
        <w:t xml:space="preserve"> informację o zatwierdzonym wyniku oceny projektu oznaczającym wybór projektu do dofinansowania albo stanowiącym ocenę negatywną. W przypadku negatywnej oceny, informacja zawiera uzasadnienie wyniku oceny</w:t>
      </w:r>
      <w:r w:rsidR="00E407F3">
        <w:rPr>
          <w:rFonts w:ascii="Open Sans Light" w:hAnsi="Open Sans Light" w:cs="Open Sans Light"/>
          <w:color w:val="000000"/>
          <w:sz w:val="22"/>
          <w:szCs w:val="22"/>
        </w:rPr>
        <w:t xml:space="preserve"> oraz </w:t>
      </w:r>
      <w:r w:rsidR="00E407F3" w:rsidRPr="0051781E">
        <w:rPr>
          <w:rFonts w:ascii="Open Sans Light" w:hAnsi="Open Sans Light" w:cs="Open Sans Light"/>
          <w:color w:val="000000"/>
          <w:sz w:val="22"/>
          <w:szCs w:val="22"/>
        </w:rPr>
        <w:t>pouczenie o prawie do wniesienia protestu</w:t>
      </w:r>
      <w:r w:rsidR="00901ED7" w:rsidRPr="00C308BD">
        <w:rPr>
          <w:rFonts w:ascii="Open Sans Light" w:hAnsi="Open Sans Light" w:cs="Open Sans Light"/>
          <w:color w:val="000000"/>
          <w:sz w:val="22"/>
          <w:szCs w:val="22"/>
        </w:rPr>
        <w:t xml:space="preserve">. </w:t>
      </w:r>
    </w:p>
    <w:p w14:paraId="40919B03" w14:textId="35B7F3EF" w:rsidR="00901ED7" w:rsidRPr="0051781E" w:rsidRDefault="004E2BD5" w:rsidP="00CF0649">
      <w:pPr>
        <w:numPr>
          <w:ilvl w:val="0"/>
          <w:numId w:val="42"/>
        </w:numPr>
        <w:tabs>
          <w:tab w:val="left" w:pos="709"/>
        </w:tabs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IW </w:t>
      </w:r>
      <w:r w:rsidR="00901ED7" w:rsidRPr="0051781E">
        <w:rPr>
          <w:rFonts w:ascii="Open Sans Light" w:hAnsi="Open Sans Light" w:cs="Open Sans Light"/>
          <w:color w:val="000000"/>
          <w:sz w:val="22"/>
          <w:szCs w:val="22"/>
        </w:rPr>
        <w:t>podaje do publicznej wiadomości na swojej stronie internetowej oraz na portalu informację o projektach wybranych do dofinansowania oraz o projektach, które otrzymały ocenę negatywną</w:t>
      </w:r>
      <w:r w:rsidR="00577AFD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2CF487A0" w14:textId="77777777" w:rsidR="00901ED7" w:rsidRPr="0051781E" w:rsidRDefault="00901ED7" w:rsidP="00CF0649">
      <w:pPr>
        <w:numPr>
          <w:ilvl w:val="0"/>
          <w:numId w:val="42"/>
        </w:numPr>
        <w:tabs>
          <w:tab w:val="left" w:pos="426"/>
        </w:tabs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Informacja zawiera co najmniej: tytuł projektu, nazwę podmiotu będącego jego wnioskodawcą oraz uzyskany wynik oceny. W przypadku projektów wybranych do dofinansowania informacja zawiera również kwotę przyznanego dofinansowania wynikającą z wyboru projektu do dofinansowania. </w:t>
      </w:r>
    </w:p>
    <w:p w14:paraId="3C03CE2E" w14:textId="77777777" w:rsidR="00901ED7" w:rsidRPr="0051781E" w:rsidRDefault="00901ED7" w:rsidP="00CF0649">
      <w:pPr>
        <w:numPr>
          <w:ilvl w:val="0"/>
          <w:numId w:val="42"/>
        </w:numPr>
        <w:tabs>
          <w:tab w:val="left" w:pos="426"/>
        </w:tabs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Jeżeli informacja dotyczy więcej niż jednego projektu i jest to możliwe, to </w:t>
      </w:r>
      <w:r w:rsidR="004E2BD5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IW </w:t>
      </w:r>
      <w:r w:rsidR="00F62A66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sporządzi listę projektów i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uszereguje w informacji projekty, począwszy od projektu, który uzyskał najlepszy wynik oceny do projektu, który uzyskał najgorszy wynik oceny. </w:t>
      </w:r>
    </w:p>
    <w:p w14:paraId="7909985E" w14:textId="77777777" w:rsidR="00901ED7" w:rsidRPr="0051781E" w:rsidRDefault="004E2BD5" w:rsidP="00CF0649">
      <w:pPr>
        <w:numPr>
          <w:ilvl w:val="0"/>
          <w:numId w:val="42"/>
        </w:numPr>
        <w:tabs>
          <w:tab w:val="left" w:pos="426"/>
        </w:tabs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IW </w:t>
      </w:r>
      <w:r w:rsidR="00901ED7" w:rsidRPr="0051781E">
        <w:rPr>
          <w:rFonts w:ascii="Open Sans Light" w:hAnsi="Open Sans Light" w:cs="Open Sans Light"/>
          <w:color w:val="000000"/>
          <w:sz w:val="22"/>
          <w:szCs w:val="22"/>
        </w:rPr>
        <w:t>upublicznia wyniki postępowania nie później niż w terminie 7 dni od zatwierdzenia wyników oceny.</w:t>
      </w:r>
      <w:r w:rsidR="00F62A66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W przypadku zmiany wyników postępowania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IW </w:t>
      </w:r>
      <w:r w:rsidR="00F62A66" w:rsidRPr="0051781E">
        <w:rPr>
          <w:rFonts w:ascii="Open Sans Light" w:hAnsi="Open Sans Light" w:cs="Open Sans Light"/>
          <w:color w:val="000000"/>
          <w:sz w:val="22"/>
          <w:szCs w:val="22"/>
        </w:rPr>
        <w:t>publikuje również kolejne wersje informacji.</w:t>
      </w:r>
    </w:p>
    <w:p w14:paraId="0027504E" w14:textId="77777777" w:rsidR="00901ED7" w:rsidRPr="0051781E" w:rsidRDefault="00901ED7" w:rsidP="00CF0649">
      <w:pPr>
        <w:numPr>
          <w:ilvl w:val="0"/>
          <w:numId w:val="42"/>
        </w:numPr>
        <w:tabs>
          <w:tab w:val="left" w:pos="426"/>
        </w:tabs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Opublikowanie informacji w odniesieniu do wszystkich projektów objętych postępowaniem w zakresie wyboru projektów, w </w:t>
      </w:r>
      <w:proofErr w:type="gramStart"/>
      <w:r w:rsidRPr="0051781E">
        <w:rPr>
          <w:rFonts w:ascii="Open Sans Light" w:hAnsi="Open Sans Light" w:cs="Open Sans Light"/>
          <w:color w:val="000000"/>
          <w:sz w:val="22"/>
          <w:szCs w:val="22"/>
        </w:rPr>
        <w:t>sytuacji</w:t>
      </w:r>
      <w:proofErr w:type="gramEnd"/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w której nie prowadzi się już naboru, oznacza zakończenie tego postępowania.</w:t>
      </w:r>
    </w:p>
    <w:p w14:paraId="7F406113" w14:textId="7CE26780" w:rsidR="005503B7" w:rsidRPr="0051781E" w:rsidRDefault="00F62A66" w:rsidP="00CF0649">
      <w:pPr>
        <w:numPr>
          <w:ilvl w:val="0"/>
          <w:numId w:val="42"/>
        </w:numPr>
        <w:tabs>
          <w:tab w:val="left" w:pos="426"/>
        </w:tabs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Informacja </w:t>
      </w:r>
      <w:r w:rsidR="005503B7" w:rsidRPr="0051781E">
        <w:rPr>
          <w:rFonts w:ascii="Open Sans Light" w:hAnsi="Open Sans Light" w:cs="Open Sans Light"/>
          <w:color w:val="000000"/>
          <w:sz w:val="22"/>
          <w:szCs w:val="22"/>
        </w:rPr>
        <w:t>może podlegać aktualizacji np. w wyniku zwiększenia kwoty przeznaczonej na dofinansowanie projektów</w:t>
      </w:r>
      <w:r w:rsidR="008A34BF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. </w:t>
      </w:r>
      <w:r w:rsidR="005503B7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Przy aktualizacji wskazane </w:t>
      </w:r>
      <w:r w:rsidR="00E462BE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zostaną </w:t>
      </w:r>
      <w:r w:rsidR="005503B7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przyczyny zmiany listy. Przesłanką zmiany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informacji </w:t>
      </w:r>
      <w:r w:rsidR="005503B7" w:rsidRPr="0051781E">
        <w:rPr>
          <w:rFonts w:ascii="Open Sans Light" w:hAnsi="Open Sans Light" w:cs="Open Sans Light"/>
          <w:color w:val="000000"/>
          <w:sz w:val="22"/>
          <w:szCs w:val="22"/>
        </w:rPr>
        <w:t>są również rozstrzygnięcia zapadające w ramach procedur</w:t>
      </w:r>
      <w:r w:rsidR="009E6743" w:rsidRPr="0051781E">
        <w:rPr>
          <w:rFonts w:ascii="Open Sans Light" w:hAnsi="Open Sans Light" w:cs="Open Sans Light"/>
          <w:color w:val="000000"/>
          <w:sz w:val="22"/>
          <w:szCs w:val="22"/>
        </w:rPr>
        <w:t>y odwoławczej</w:t>
      </w:r>
      <w:r w:rsidR="003E6BC6" w:rsidRPr="0051781E">
        <w:rPr>
          <w:rFonts w:ascii="Open Sans Light" w:hAnsi="Open Sans Light" w:cs="Open Sans Light"/>
          <w:color w:val="000000"/>
          <w:sz w:val="22"/>
          <w:szCs w:val="22"/>
        </w:rPr>
        <w:t>, o której mowa w rozdziale 1</w:t>
      </w:r>
      <w:r w:rsidR="00F13006">
        <w:rPr>
          <w:rFonts w:ascii="Open Sans Light" w:hAnsi="Open Sans Light" w:cs="Open Sans Light"/>
          <w:color w:val="000000"/>
          <w:sz w:val="22"/>
          <w:szCs w:val="22"/>
        </w:rPr>
        <w:t>6</w:t>
      </w:r>
      <w:r w:rsidR="003E6BC6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ustawy</w:t>
      </w:r>
      <w:r w:rsidR="00151AD3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wdrożeniowej</w:t>
      </w:r>
      <w:r w:rsidR="003E6BC6" w:rsidRPr="0051781E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1C5CB0E9" w14:textId="77777777" w:rsidR="00844FB6" w:rsidRPr="0051781E" w:rsidRDefault="00844FB6" w:rsidP="00CF0649">
      <w:pPr>
        <w:pStyle w:val="Nagwek1"/>
        <w:tabs>
          <w:tab w:val="left" w:pos="2268"/>
        </w:tabs>
        <w:spacing w:line="276" w:lineRule="auto"/>
        <w:ind w:left="2127" w:right="1557" w:firstLine="0"/>
        <w:rPr>
          <w:rFonts w:ascii="Open Sans Light" w:hAnsi="Open Sans Light" w:cs="Open Sans Light"/>
        </w:rPr>
      </w:pPr>
      <w:bookmarkStart w:id="33" w:name="_Toc147729382"/>
      <w:bookmarkStart w:id="34" w:name="_Toc148529639"/>
      <w:r w:rsidRPr="0051781E">
        <w:rPr>
          <w:rFonts w:ascii="Open Sans Light" w:hAnsi="Open Sans Light" w:cs="Open Sans Light"/>
        </w:rPr>
        <w:lastRenderedPageBreak/>
        <w:t xml:space="preserve">§ </w:t>
      </w:r>
      <w:r w:rsidR="009C7F39">
        <w:rPr>
          <w:rFonts w:ascii="Open Sans Light" w:hAnsi="Open Sans Light" w:cs="Open Sans Light"/>
        </w:rPr>
        <w:t>1</w:t>
      </w:r>
      <w:r w:rsidR="00C159B8">
        <w:rPr>
          <w:rFonts w:ascii="Open Sans Light" w:hAnsi="Open Sans Light" w:cs="Open Sans Light"/>
        </w:rPr>
        <w:t>2</w:t>
      </w:r>
      <w:r w:rsidRPr="0051781E">
        <w:rPr>
          <w:rFonts w:ascii="Open Sans Light" w:hAnsi="Open Sans Light" w:cs="Open Sans Light"/>
        </w:rPr>
        <w:t>. Warunki zawarcia umowy o dofinansowanie projektu i zawarcie umowy o dofinansowanie</w:t>
      </w:r>
      <w:r w:rsidR="00282B75" w:rsidRPr="0051781E">
        <w:rPr>
          <w:rFonts w:ascii="Open Sans Light" w:hAnsi="Open Sans Light" w:cs="Open Sans Light"/>
        </w:rPr>
        <w:t xml:space="preserve"> projektu</w:t>
      </w:r>
      <w:bookmarkEnd w:id="33"/>
      <w:bookmarkEnd w:id="34"/>
    </w:p>
    <w:p w14:paraId="2AFB9324" w14:textId="77777777" w:rsidR="00F62A66" w:rsidRPr="0051781E" w:rsidRDefault="00C159B8" w:rsidP="00CF0649">
      <w:pPr>
        <w:numPr>
          <w:ilvl w:val="1"/>
          <w:numId w:val="42"/>
        </w:numPr>
        <w:tabs>
          <w:tab w:val="left" w:pos="284"/>
        </w:tabs>
        <w:spacing w:line="276" w:lineRule="auto"/>
        <w:ind w:left="426" w:hanging="426"/>
        <w:rPr>
          <w:rFonts w:ascii="Open Sans Light" w:hAnsi="Open Sans Light" w:cs="Open Sans Light"/>
          <w:iCs/>
          <w:color w:val="000000"/>
          <w:sz w:val="22"/>
          <w:szCs w:val="22"/>
        </w:rPr>
      </w:pPr>
      <w:r>
        <w:rPr>
          <w:rFonts w:ascii="Open Sans Light" w:hAnsi="Open Sans Light" w:cs="Open Sans Light"/>
          <w:color w:val="000000"/>
          <w:sz w:val="22"/>
          <w:szCs w:val="22"/>
        </w:rPr>
        <w:t xml:space="preserve">  </w:t>
      </w:r>
      <w:r w:rsidR="00F62A66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Podstawę dofinansowania Projektu stanowi umowa o dofinansowanie projektu. </w:t>
      </w:r>
    </w:p>
    <w:p w14:paraId="1048A446" w14:textId="77777777" w:rsidR="00F62A66" w:rsidRPr="003F65BE" w:rsidRDefault="00F62A66" w:rsidP="00CF0649">
      <w:pPr>
        <w:numPr>
          <w:ilvl w:val="0"/>
          <w:numId w:val="13"/>
        </w:numPr>
        <w:tabs>
          <w:tab w:val="left" w:pos="426"/>
        </w:tabs>
        <w:spacing w:line="276" w:lineRule="auto"/>
        <w:ind w:left="426" w:hanging="426"/>
        <w:rPr>
          <w:rFonts w:ascii="Open Sans Light" w:hAnsi="Open Sans Light" w:cs="Open Sans Light"/>
          <w:iCs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Umowa o dofinansowanie </w:t>
      </w:r>
      <w:r w:rsidR="00282B75" w:rsidRPr="0051781E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projektu </w:t>
      </w:r>
      <w:r w:rsidRPr="0051781E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podpisywana jest po zakończeniu oceny projektu i zatwierdzeniu jej wyniku, nie później niż 60 dni od poinformowania wnioskodawcy przez </w:t>
      </w:r>
      <w:r w:rsidR="00DB6BBF">
        <w:rPr>
          <w:rFonts w:ascii="Open Sans Light" w:hAnsi="Open Sans Light" w:cs="Open Sans Light"/>
          <w:iCs/>
          <w:color w:val="000000"/>
          <w:sz w:val="22"/>
          <w:szCs w:val="22"/>
        </w:rPr>
        <w:t>IW</w:t>
      </w:r>
      <w:r w:rsidRPr="0051781E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 </w:t>
      </w:r>
      <w:r w:rsidR="001725F6" w:rsidRPr="0051781E">
        <w:rPr>
          <w:rFonts w:ascii="Open Sans Light" w:hAnsi="Open Sans Light" w:cs="Open Sans Light"/>
          <w:iCs/>
          <w:color w:val="000000"/>
          <w:sz w:val="22"/>
          <w:szCs w:val="22"/>
        </w:rPr>
        <w:t>o jej pozytywnym wyniku.</w:t>
      </w:r>
    </w:p>
    <w:p w14:paraId="4DD2BCE3" w14:textId="77777777" w:rsidR="00F62A66" w:rsidRPr="0051781E" w:rsidRDefault="00F62A66" w:rsidP="00CF0649">
      <w:pPr>
        <w:numPr>
          <w:ilvl w:val="0"/>
          <w:numId w:val="13"/>
        </w:numPr>
        <w:tabs>
          <w:tab w:val="left" w:pos="426"/>
        </w:tabs>
        <w:spacing w:line="276" w:lineRule="auto"/>
        <w:ind w:left="426" w:hanging="426"/>
        <w:rPr>
          <w:rFonts w:ascii="Open Sans Light" w:hAnsi="Open Sans Light" w:cs="Open Sans Light"/>
          <w:iCs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W przypadku, w którym wnioskodawca, z przyczyn leżących po jego stronie, nie podpisze umowy o dofinansowanie </w:t>
      </w:r>
      <w:r w:rsidR="00282B75" w:rsidRPr="0051781E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projektu </w:t>
      </w:r>
      <w:r w:rsidRPr="0051781E">
        <w:rPr>
          <w:rFonts w:ascii="Open Sans Light" w:hAnsi="Open Sans Light" w:cs="Open Sans Light"/>
          <w:iCs/>
          <w:color w:val="000000"/>
          <w:sz w:val="22"/>
          <w:szCs w:val="22"/>
        </w:rPr>
        <w:t>w ciągu 60 dni od dnia otrzymania informacji, projekt nie uzyskuje dofinansowania.</w:t>
      </w:r>
    </w:p>
    <w:p w14:paraId="28A537CB" w14:textId="77777777" w:rsidR="00F62A66" w:rsidRPr="0051781E" w:rsidRDefault="00F62A66" w:rsidP="00CF0649">
      <w:pPr>
        <w:numPr>
          <w:ilvl w:val="0"/>
          <w:numId w:val="13"/>
        </w:numPr>
        <w:tabs>
          <w:tab w:val="left" w:pos="426"/>
        </w:tabs>
        <w:spacing w:line="276" w:lineRule="auto"/>
        <w:ind w:left="426" w:hanging="426"/>
        <w:rPr>
          <w:rFonts w:ascii="Open Sans Light" w:hAnsi="Open Sans Light" w:cs="Open Sans Light"/>
          <w:iCs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W uzasadnionych przypadkach ww. termin może zostać: </w:t>
      </w:r>
    </w:p>
    <w:p w14:paraId="655A2CBA" w14:textId="77777777" w:rsidR="00F62A66" w:rsidRPr="0051781E" w:rsidRDefault="00F62A66" w:rsidP="00CF0649">
      <w:pPr>
        <w:numPr>
          <w:ilvl w:val="0"/>
          <w:numId w:val="23"/>
        </w:numPr>
        <w:tabs>
          <w:tab w:val="left" w:pos="284"/>
        </w:tabs>
        <w:spacing w:line="276" w:lineRule="auto"/>
        <w:ind w:left="851" w:hanging="425"/>
        <w:rPr>
          <w:rFonts w:ascii="Open Sans Light" w:hAnsi="Open Sans Light" w:cs="Open Sans Light"/>
          <w:iCs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iCs/>
          <w:color w:val="000000"/>
          <w:sz w:val="22"/>
          <w:szCs w:val="22"/>
        </w:rPr>
        <w:t>skrócony do 30 dni na wniosek IP lub IZ, albo</w:t>
      </w:r>
    </w:p>
    <w:p w14:paraId="4F72CE6F" w14:textId="77777777" w:rsidR="00F62A66" w:rsidRPr="0051781E" w:rsidRDefault="00F62A66" w:rsidP="00CF0649">
      <w:pPr>
        <w:numPr>
          <w:ilvl w:val="0"/>
          <w:numId w:val="23"/>
        </w:numPr>
        <w:tabs>
          <w:tab w:val="left" w:pos="284"/>
        </w:tabs>
        <w:spacing w:line="276" w:lineRule="auto"/>
        <w:ind w:left="851" w:hanging="425"/>
        <w:rPr>
          <w:rFonts w:ascii="Open Sans Light" w:hAnsi="Open Sans Light" w:cs="Open Sans Light"/>
          <w:iCs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przedłużony przez IP o maksymalnie 90 dni. </w:t>
      </w:r>
    </w:p>
    <w:p w14:paraId="2D08A8CC" w14:textId="77777777" w:rsidR="00F62A66" w:rsidRPr="0051781E" w:rsidRDefault="00F62A66" w:rsidP="00CF0649">
      <w:pPr>
        <w:numPr>
          <w:ilvl w:val="0"/>
          <w:numId w:val="13"/>
        </w:numPr>
        <w:tabs>
          <w:tab w:val="left" w:pos="426"/>
        </w:tabs>
        <w:spacing w:line="276" w:lineRule="auto"/>
        <w:ind w:left="426" w:hanging="426"/>
        <w:rPr>
          <w:rFonts w:ascii="Open Sans Light" w:hAnsi="Open Sans Light" w:cs="Open Sans Light"/>
          <w:iCs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iCs/>
          <w:color w:val="000000"/>
          <w:sz w:val="22"/>
          <w:szCs w:val="22"/>
        </w:rPr>
        <w:t>W szczególnie uzasadnionych przypadkach, termin zawarcia umowy o dofinansowanie może, decyzją IZ, zostać wydłużony ponad ujęte w nim obecnie łącznie 150 dni (tj. 60 dni + 90 dni), w szczególności, jeśli brak możliwości podpisania umowy w tym terminie będzie wynikał z przyczyn obiektywnych, niezależnych i niezawinionych przez wnioskodawcę oraz takich, które nie mogły być przewidziane na etapie pierwotnego ustalania terminu, np. zmian w przepisach powszechnie obowiązujących.</w:t>
      </w:r>
    </w:p>
    <w:p w14:paraId="40407261" w14:textId="386D90AA" w:rsidR="002D2B44" w:rsidRPr="0051781E" w:rsidRDefault="002D2B44" w:rsidP="00CF0649">
      <w:pPr>
        <w:numPr>
          <w:ilvl w:val="0"/>
          <w:numId w:val="13"/>
        </w:numPr>
        <w:tabs>
          <w:tab w:val="left" w:pos="426"/>
        </w:tabs>
        <w:spacing w:line="276" w:lineRule="auto"/>
        <w:ind w:left="426" w:hanging="426"/>
        <w:rPr>
          <w:rFonts w:ascii="Open Sans Light" w:hAnsi="Open Sans Light" w:cs="Open Sans Light"/>
          <w:iCs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iCs/>
          <w:color w:val="000000"/>
          <w:sz w:val="22"/>
          <w:szCs w:val="22"/>
        </w:rPr>
        <w:t>Wnioskodawca może być wezwany, przed zawarciem umowy o dofinansowanie, do podjęcia dodatkowych czynności, w tym do złożenia IW dokumentacji potwierdzającej oświadczenia złożone na etapie oceny wniosku o dofinansowanie. W przypadku niedostarczenia</w:t>
      </w:r>
      <w:r w:rsidR="00BE5AB1">
        <w:rPr>
          <w:rFonts w:ascii="Open Sans Light" w:hAnsi="Open Sans Light" w:cs="Open Sans Light"/>
          <w:iCs/>
          <w:color w:val="000000"/>
          <w:sz w:val="22"/>
          <w:szCs w:val="22"/>
        </w:rPr>
        <w:t>,</w:t>
      </w:r>
      <w:r w:rsidR="001725F6" w:rsidRPr="0051781E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 negatywnej oceny złożonych dokumentów </w:t>
      </w:r>
      <w:r w:rsidRPr="0051781E">
        <w:rPr>
          <w:rFonts w:ascii="Open Sans Light" w:hAnsi="Open Sans Light" w:cs="Open Sans Light"/>
          <w:iCs/>
          <w:color w:val="000000"/>
          <w:sz w:val="22"/>
          <w:szCs w:val="22"/>
        </w:rPr>
        <w:t>lub niezgodności dokumentów ze złożonymi oświadczeniami, nie dochodzi do podpisania umowy o dofinansowanie.</w:t>
      </w:r>
    </w:p>
    <w:p w14:paraId="0370BCAC" w14:textId="77777777" w:rsidR="00F62A66" w:rsidRPr="0051781E" w:rsidRDefault="00171481" w:rsidP="00CF0649">
      <w:pPr>
        <w:numPr>
          <w:ilvl w:val="0"/>
          <w:numId w:val="13"/>
        </w:numPr>
        <w:tabs>
          <w:tab w:val="left" w:pos="426"/>
        </w:tabs>
        <w:spacing w:line="276" w:lineRule="auto"/>
        <w:ind w:left="426" w:hanging="426"/>
        <w:rPr>
          <w:rFonts w:ascii="Open Sans Light" w:hAnsi="Open Sans Light" w:cs="Open Sans Light"/>
          <w:iCs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iCs/>
          <w:color w:val="000000"/>
          <w:sz w:val="22"/>
          <w:szCs w:val="22"/>
        </w:rPr>
        <w:t>IW</w:t>
      </w:r>
      <w:r w:rsidR="00F62A66" w:rsidRPr="0051781E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 nie zawiera również z wnioskodawcą umowy o dofinansowanie projektu w przypadkach określonych w art. 61 ust. 3 – 4 ustawy wdrożeniowej</w:t>
      </w:r>
      <w:r w:rsidR="00210564" w:rsidRPr="0051781E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 oraz w przypadku unieważnienia postępowania w zakresie wyboru projektów.</w:t>
      </w:r>
    </w:p>
    <w:p w14:paraId="1702C643" w14:textId="77777777" w:rsidR="00F62A66" w:rsidRPr="0051781E" w:rsidRDefault="00F62A66" w:rsidP="00CF0649">
      <w:pPr>
        <w:numPr>
          <w:ilvl w:val="0"/>
          <w:numId w:val="13"/>
        </w:numPr>
        <w:tabs>
          <w:tab w:val="left" w:pos="426"/>
        </w:tabs>
        <w:spacing w:line="276" w:lineRule="auto"/>
        <w:ind w:left="426" w:hanging="426"/>
        <w:rPr>
          <w:rFonts w:ascii="Open Sans Light" w:hAnsi="Open Sans Light" w:cs="Open Sans Light"/>
          <w:iCs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iCs/>
          <w:color w:val="000000"/>
          <w:sz w:val="22"/>
          <w:szCs w:val="22"/>
        </w:rPr>
        <w:t>W przypadkach określonych w art. 61 ust. 7, I</w:t>
      </w:r>
      <w:r w:rsidR="00171481" w:rsidRPr="0051781E">
        <w:rPr>
          <w:rFonts w:ascii="Open Sans Light" w:hAnsi="Open Sans Light" w:cs="Open Sans Light"/>
          <w:iCs/>
          <w:color w:val="000000"/>
          <w:sz w:val="22"/>
          <w:szCs w:val="22"/>
        </w:rPr>
        <w:t>W</w:t>
      </w:r>
      <w:r w:rsidRPr="0051781E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 powiadamia wnioskodawcę o przyczynach braku możliwości zawarcia umowy o dofinansowanie projektu.</w:t>
      </w:r>
    </w:p>
    <w:p w14:paraId="607CBF85" w14:textId="77777777" w:rsidR="004F59B3" w:rsidRPr="0051781E" w:rsidRDefault="004F59B3" w:rsidP="00CF0649">
      <w:pPr>
        <w:numPr>
          <w:ilvl w:val="0"/>
          <w:numId w:val="13"/>
        </w:numPr>
        <w:tabs>
          <w:tab w:val="left" w:pos="284"/>
        </w:tabs>
        <w:spacing w:line="276" w:lineRule="auto"/>
        <w:ind w:left="426" w:hanging="426"/>
        <w:rPr>
          <w:rFonts w:ascii="Open Sans Light" w:hAnsi="Open Sans Light" w:cs="Open Sans Light"/>
          <w:b/>
          <w:bCs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Umowa o dofinansowanie może być zawarta w formie:</w:t>
      </w:r>
    </w:p>
    <w:p w14:paraId="2CCC4096" w14:textId="1D2EB11D" w:rsidR="004F59B3" w:rsidRPr="0051781E" w:rsidRDefault="004F59B3" w:rsidP="00CF0649">
      <w:pPr>
        <w:numPr>
          <w:ilvl w:val="0"/>
          <w:numId w:val="24"/>
        </w:numPr>
        <w:tabs>
          <w:tab w:val="left" w:pos="284"/>
        </w:tabs>
        <w:spacing w:line="276" w:lineRule="auto"/>
        <w:ind w:left="851" w:hanging="425"/>
        <w:rPr>
          <w:rFonts w:ascii="Open Sans Light" w:hAnsi="Open Sans Light" w:cs="Open Sans Light"/>
          <w:b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elektronicznej w aplikacji SL2021 – Projekty. Wnioskodawca, który przystępuje do zawarcia umowy w tej formie musi zapewnić, aby osoby upoważnione do jego reprezentowania, posiadały kwalifikowany podpis elektroniczny</w:t>
      </w:r>
      <w:r w:rsidR="00E83A89">
        <w:rPr>
          <w:rFonts w:ascii="Open Sans Light" w:hAnsi="Open Sans Light" w:cs="Open Sans Light"/>
          <w:color w:val="000000"/>
          <w:sz w:val="22"/>
          <w:szCs w:val="22"/>
        </w:rPr>
        <w:t>;</w:t>
      </w:r>
      <w:r w:rsidR="00E83A89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</w:p>
    <w:p w14:paraId="32D68A38" w14:textId="264CF347" w:rsidR="004F59B3" w:rsidRPr="0051781E" w:rsidRDefault="004F59B3" w:rsidP="00CF0649">
      <w:pPr>
        <w:numPr>
          <w:ilvl w:val="0"/>
          <w:numId w:val="24"/>
        </w:numPr>
        <w:tabs>
          <w:tab w:val="left" w:pos="284"/>
        </w:tabs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elektronicznej poza systemem – za pomocą kwalifikowan</w:t>
      </w:r>
      <w:r w:rsidR="00CE0B66">
        <w:rPr>
          <w:rFonts w:ascii="Open Sans Light" w:hAnsi="Open Sans Light" w:cs="Open Sans Light"/>
          <w:color w:val="000000"/>
          <w:sz w:val="22"/>
          <w:szCs w:val="22"/>
        </w:rPr>
        <w:t>ego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podpis</w:t>
      </w:r>
      <w:r w:rsidR="00CE0B66">
        <w:rPr>
          <w:rFonts w:ascii="Open Sans Light" w:hAnsi="Open Sans Light" w:cs="Open Sans Light"/>
          <w:color w:val="000000"/>
          <w:sz w:val="22"/>
          <w:szCs w:val="22"/>
        </w:rPr>
        <w:t>u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elektroniczn</w:t>
      </w:r>
      <w:r w:rsidR="00CE0B66">
        <w:rPr>
          <w:rFonts w:ascii="Open Sans Light" w:hAnsi="Open Sans Light" w:cs="Open Sans Light"/>
          <w:color w:val="000000"/>
          <w:sz w:val="22"/>
          <w:szCs w:val="22"/>
        </w:rPr>
        <w:t>ego</w:t>
      </w:r>
      <w:r w:rsidR="00282B75" w:rsidRPr="0051781E">
        <w:rPr>
          <w:rFonts w:ascii="Open Sans Light" w:hAnsi="Open Sans Light" w:cs="Open Sans Light"/>
          <w:color w:val="000000"/>
          <w:sz w:val="22"/>
          <w:szCs w:val="22"/>
        </w:rPr>
        <w:t>, zgodnie z reprezentacją wnioskodawcy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;</w:t>
      </w:r>
    </w:p>
    <w:p w14:paraId="6B814402" w14:textId="77777777" w:rsidR="004F59B3" w:rsidRPr="0051781E" w:rsidRDefault="004F59B3" w:rsidP="00CF0649">
      <w:pPr>
        <w:numPr>
          <w:ilvl w:val="0"/>
          <w:numId w:val="24"/>
        </w:numPr>
        <w:tabs>
          <w:tab w:val="left" w:pos="284"/>
        </w:tabs>
        <w:spacing w:line="276" w:lineRule="auto"/>
        <w:ind w:left="851" w:hanging="425"/>
        <w:rPr>
          <w:rFonts w:ascii="Open Sans Light" w:hAnsi="Open Sans Light" w:cs="Open Sans Light"/>
          <w:b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tradycyjnie, w formie pisemnej, zgodnie z reprezentacją wnioskodawcy.</w:t>
      </w:r>
    </w:p>
    <w:p w14:paraId="591AED5F" w14:textId="77777777" w:rsidR="00F62A66" w:rsidRPr="0051781E" w:rsidRDefault="00F62A66" w:rsidP="00CF0649">
      <w:pPr>
        <w:numPr>
          <w:ilvl w:val="0"/>
          <w:numId w:val="13"/>
        </w:numPr>
        <w:tabs>
          <w:tab w:val="left" w:pos="284"/>
        </w:tabs>
        <w:spacing w:line="276" w:lineRule="auto"/>
        <w:ind w:left="567" w:hanging="567"/>
        <w:rPr>
          <w:rFonts w:ascii="Open Sans Light" w:hAnsi="Open Sans Light" w:cs="Open Sans Light"/>
          <w:iCs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lastRenderedPageBreak/>
        <w:t xml:space="preserve">Wzór umowy o dofinansowanie jest publikowany na stronie internetowej </w:t>
      </w:r>
      <w:hyperlink r:id="rId19" w:history="1">
        <w:r w:rsidRPr="0051781E">
          <w:rPr>
            <w:rStyle w:val="Hipercze"/>
            <w:rFonts w:ascii="Open Sans Light" w:hAnsi="Open Sans Light" w:cs="Open Sans Light"/>
            <w:sz w:val="22"/>
            <w:szCs w:val="22"/>
          </w:rPr>
          <w:t>www.feniks.gov.pl</w:t>
        </w:r>
      </w:hyperlink>
      <w:r w:rsidRPr="0051781E">
        <w:rPr>
          <w:rFonts w:ascii="Open Sans Light" w:hAnsi="Open Sans Light" w:cs="Open Sans Light"/>
          <w:color w:val="000000"/>
          <w:sz w:val="22"/>
          <w:szCs w:val="22"/>
        </w:rPr>
        <w:t>,. Każdorazowo przed przygotowaniem umowy należy stosować wzór obowiązujący na dzień zawarcia umowy.</w:t>
      </w:r>
    </w:p>
    <w:p w14:paraId="79113E09" w14:textId="77777777" w:rsidR="00F62A66" w:rsidRPr="0051781E" w:rsidRDefault="00F62A66" w:rsidP="00CF0649">
      <w:pPr>
        <w:numPr>
          <w:ilvl w:val="0"/>
          <w:numId w:val="13"/>
        </w:numPr>
        <w:tabs>
          <w:tab w:val="left" w:pos="284"/>
        </w:tabs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Zawarta umowa o dofinansowanie podlega rejestracji przez </w:t>
      </w:r>
      <w:r w:rsidR="009D48C5" w:rsidRPr="0051781E">
        <w:rPr>
          <w:rFonts w:ascii="Open Sans Light" w:hAnsi="Open Sans Light" w:cs="Open Sans Light"/>
          <w:color w:val="000000"/>
          <w:sz w:val="22"/>
          <w:szCs w:val="22"/>
        </w:rPr>
        <w:t>IW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w systemie CST2021.</w:t>
      </w:r>
    </w:p>
    <w:p w14:paraId="18573F43" w14:textId="77777777" w:rsidR="009D48C5" w:rsidRPr="0051781E" w:rsidRDefault="00844FB6" w:rsidP="00CF0649">
      <w:pPr>
        <w:pStyle w:val="Nagwek1"/>
        <w:spacing w:line="276" w:lineRule="auto"/>
        <w:rPr>
          <w:rFonts w:ascii="Open Sans Light" w:hAnsi="Open Sans Light" w:cs="Open Sans Light"/>
        </w:rPr>
      </w:pPr>
      <w:bookmarkStart w:id="35" w:name="_Toc147729383"/>
      <w:bookmarkStart w:id="36" w:name="_Toc148529640"/>
      <w:r w:rsidRPr="0051781E">
        <w:rPr>
          <w:rFonts w:ascii="Open Sans Light" w:hAnsi="Open Sans Light" w:cs="Open Sans Light"/>
        </w:rPr>
        <w:t xml:space="preserve">§ </w:t>
      </w:r>
      <w:r w:rsidR="009C7F39">
        <w:rPr>
          <w:rFonts w:ascii="Open Sans Light" w:hAnsi="Open Sans Light" w:cs="Open Sans Light"/>
        </w:rPr>
        <w:t>1</w:t>
      </w:r>
      <w:r w:rsidR="00C308BD">
        <w:rPr>
          <w:rFonts w:ascii="Open Sans Light" w:hAnsi="Open Sans Light" w:cs="Open Sans Light"/>
        </w:rPr>
        <w:t>3</w:t>
      </w:r>
      <w:r w:rsidRPr="0051781E">
        <w:rPr>
          <w:rFonts w:ascii="Open Sans Light" w:hAnsi="Open Sans Light" w:cs="Open Sans Light"/>
        </w:rPr>
        <w:t>. Procedura odwoławcza</w:t>
      </w:r>
      <w:bookmarkEnd w:id="35"/>
      <w:bookmarkEnd w:id="36"/>
    </w:p>
    <w:p w14:paraId="66229FD7" w14:textId="77777777" w:rsidR="00DC2E6B" w:rsidRPr="0051781E" w:rsidRDefault="00093F43" w:rsidP="00CF0649">
      <w:pPr>
        <w:numPr>
          <w:ilvl w:val="0"/>
          <w:numId w:val="14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Wnioskodawcy </w:t>
      </w:r>
      <w:r w:rsidR="00CB4E84" w:rsidRPr="0051781E">
        <w:rPr>
          <w:rFonts w:ascii="Open Sans Light" w:hAnsi="Open Sans Light" w:cs="Open Sans Light"/>
          <w:color w:val="000000"/>
          <w:sz w:val="22"/>
          <w:szCs w:val="22"/>
        </w:rPr>
        <w:t>w przypadku negatywnej oceny projektu</w:t>
      </w:r>
      <w:r w:rsidR="00683A09" w:rsidRPr="0051781E">
        <w:rPr>
          <w:rFonts w:ascii="Open Sans Light" w:hAnsi="Open Sans Light" w:cs="Open Sans Light"/>
          <w:color w:val="000000"/>
          <w:sz w:val="22"/>
          <w:szCs w:val="22"/>
        </w:rPr>
        <w:t>, o której mowa w art. 5</w:t>
      </w:r>
      <w:r w:rsidR="00B510DE" w:rsidRPr="0051781E">
        <w:rPr>
          <w:rFonts w:ascii="Open Sans Light" w:hAnsi="Open Sans Light" w:cs="Open Sans Light"/>
          <w:color w:val="000000"/>
          <w:sz w:val="22"/>
          <w:szCs w:val="22"/>
        </w:rPr>
        <w:t>6</w:t>
      </w:r>
      <w:r w:rsidR="00683A09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ust. </w:t>
      </w:r>
      <w:r w:rsidR="00B510DE" w:rsidRPr="0051781E">
        <w:rPr>
          <w:rFonts w:ascii="Open Sans Light" w:hAnsi="Open Sans Light" w:cs="Open Sans Light"/>
          <w:color w:val="000000"/>
          <w:sz w:val="22"/>
          <w:szCs w:val="22"/>
        </w:rPr>
        <w:t>5 i 6</w:t>
      </w:r>
      <w:r w:rsidR="001C2455" w:rsidRPr="0051781E">
        <w:rPr>
          <w:rFonts w:ascii="Open Sans Light" w:hAnsi="Open Sans Light" w:cs="Open Sans Light"/>
          <w:color w:val="000000"/>
          <w:sz w:val="22"/>
          <w:szCs w:val="22"/>
        </w:rPr>
        <w:t> </w:t>
      </w:r>
      <w:r w:rsidR="00683A09" w:rsidRPr="0051781E">
        <w:rPr>
          <w:rFonts w:ascii="Open Sans Light" w:hAnsi="Open Sans Light" w:cs="Open Sans Light"/>
          <w:color w:val="000000"/>
          <w:sz w:val="22"/>
          <w:szCs w:val="22"/>
        </w:rPr>
        <w:t>ustawy wdrożeniowej</w:t>
      </w:r>
      <w:r w:rsidR="004E1213" w:rsidRPr="0051781E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="00CB4E84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przysługuje prawo wniesienia protestu</w:t>
      </w:r>
      <w:r w:rsidR="00DC2E6B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683A09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na zasadach określonych </w:t>
      </w:r>
      <w:r w:rsidR="007B46DD" w:rsidRPr="0051781E">
        <w:rPr>
          <w:rFonts w:ascii="Open Sans Light" w:hAnsi="Open Sans Light" w:cs="Open Sans Light"/>
          <w:color w:val="000000"/>
          <w:sz w:val="22"/>
          <w:szCs w:val="22"/>
        </w:rPr>
        <w:br/>
      </w:r>
      <w:r w:rsidR="00683A09" w:rsidRPr="0051781E">
        <w:rPr>
          <w:rFonts w:ascii="Open Sans Light" w:hAnsi="Open Sans Light" w:cs="Open Sans Light"/>
          <w:color w:val="000000"/>
          <w:sz w:val="22"/>
          <w:szCs w:val="22"/>
        </w:rPr>
        <w:t>w rozdziale 1</w:t>
      </w:r>
      <w:r w:rsidR="00B510DE" w:rsidRPr="0051781E">
        <w:rPr>
          <w:rFonts w:ascii="Open Sans Light" w:hAnsi="Open Sans Light" w:cs="Open Sans Light"/>
          <w:color w:val="000000"/>
          <w:sz w:val="22"/>
          <w:szCs w:val="22"/>
        </w:rPr>
        <w:t>6</w:t>
      </w:r>
      <w:r w:rsidR="00683A09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ustawy wdrożeniowej.</w:t>
      </w:r>
      <w:r w:rsidR="002B5692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9D37A8" w:rsidRPr="0051781E">
        <w:rPr>
          <w:rFonts w:ascii="Open Sans Light" w:hAnsi="Open Sans Light" w:cs="Open Sans Light"/>
          <w:color w:val="000000"/>
          <w:sz w:val="22"/>
          <w:szCs w:val="22"/>
        </w:rPr>
        <w:t>Wnio</w:t>
      </w:r>
      <w:r w:rsidR="00DC2E6B" w:rsidRPr="0051781E">
        <w:rPr>
          <w:rFonts w:ascii="Open Sans Light" w:hAnsi="Open Sans Light" w:cs="Open Sans Light"/>
          <w:color w:val="000000"/>
          <w:sz w:val="22"/>
          <w:szCs w:val="22"/>
        </w:rPr>
        <w:t>skodawca mo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że wnieść protest w terminie 14 </w:t>
      </w:r>
      <w:r w:rsidR="00DC2E6B" w:rsidRPr="0051781E">
        <w:rPr>
          <w:rFonts w:ascii="Open Sans Light" w:hAnsi="Open Sans Light" w:cs="Open Sans Light"/>
          <w:color w:val="000000"/>
          <w:sz w:val="22"/>
          <w:szCs w:val="22"/>
        </w:rPr>
        <w:t>dni od dnia doręczenia informacji o zakończeniu oceny i jej wyniku</w:t>
      </w:r>
      <w:r w:rsidR="004E1213" w:rsidRPr="0051781E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595AE547" w14:textId="77777777" w:rsidR="00683A09" w:rsidRPr="0051781E" w:rsidRDefault="00DC2E6B" w:rsidP="00CF0649">
      <w:pPr>
        <w:numPr>
          <w:ilvl w:val="0"/>
          <w:numId w:val="14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Protest wnoszony jest do IP – </w:t>
      </w:r>
      <w:r w:rsidR="001F3DB7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Ministra </w:t>
      </w:r>
      <w:r w:rsidR="00183823" w:rsidRPr="0051781E">
        <w:rPr>
          <w:rFonts w:ascii="Open Sans Light" w:hAnsi="Open Sans Light" w:cs="Open Sans Light"/>
          <w:color w:val="000000"/>
          <w:sz w:val="22"/>
          <w:szCs w:val="22"/>
        </w:rPr>
        <w:t>Klimatu</w:t>
      </w:r>
      <w:r w:rsidR="009D48C5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i Środowiska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, za pośrednictwem </w:t>
      </w:r>
      <w:r w:rsidR="00E97745" w:rsidRPr="0051781E">
        <w:rPr>
          <w:rFonts w:ascii="Open Sans Light" w:hAnsi="Open Sans Light" w:cs="Open Sans Light"/>
          <w:color w:val="000000"/>
          <w:sz w:val="22"/>
          <w:szCs w:val="22"/>
        </w:rPr>
        <w:t>IW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0F1ABD65" w14:textId="3E61C62E" w:rsidR="00E72941" w:rsidRPr="0051781E" w:rsidRDefault="004F59B3" w:rsidP="00CF0649">
      <w:pPr>
        <w:numPr>
          <w:ilvl w:val="0"/>
          <w:numId w:val="14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Protest wnoszony jest w formie pisemnej lub w postaci elektronicznej opatrzonej kwalifikowanym podpisem elektronicznym, podpisem zaufanym lub podpisem osobistym </w:t>
      </w:r>
      <w:r w:rsidR="00C97863">
        <w:rPr>
          <w:rFonts w:ascii="Open Sans Light" w:hAnsi="Open Sans Light" w:cs="Open Sans Light"/>
          <w:color w:val="000000"/>
          <w:sz w:val="22"/>
          <w:szCs w:val="22"/>
        </w:rPr>
        <w:t xml:space="preserve">na </w:t>
      </w:r>
      <w:proofErr w:type="gramStart"/>
      <w:r w:rsidR="00C97863">
        <w:rPr>
          <w:rFonts w:ascii="Open Sans Light" w:hAnsi="Open Sans Light" w:cs="Open Sans Light"/>
          <w:color w:val="000000"/>
          <w:sz w:val="22"/>
          <w:szCs w:val="22"/>
        </w:rPr>
        <w:t>a</w:t>
      </w:r>
      <w:r w:rsidR="00C97863" w:rsidRPr="00C97863">
        <w:rPr>
          <w:rFonts w:ascii="Open Sans Light" w:hAnsi="Open Sans Light" w:cs="Open Sans Light"/>
          <w:color w:val="000000"/>
          <w:sz w:val="22"/>
          <w:szCs w:val="22"/>
        </w:rPr>
        <w:t>dres  e</w:t>
      </w:r>
      <w:proofErr w:type="gramEnd"/>
      <w:r w:rsidR="00C97863" w:rsidRPr="00C97863">
        <w:rPr>
          <w:rFonts w:ascii="Open Sans Light" w:hAnsi="Open Sans Light" w:cs="Open Sans Light"/>
          <w:color w:val="000000"/>
          <w:sz w:val="22"/>
          <w:szCs w:val="22"/>
        </w:rPr>
        <w:t>-Doręczeń: AE:PL-10495-91598-HEWTI-17</w:t>
      </w:r>
      <w:r w:rsidR="00C97863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i powinien spełniać wymogi formalne określone w art. 64 ust. 2 ustawy wdrożeniowej tj. zawierać:</w:t>
      </w:r>
    </w:p>
    <w:p w14:paraId="0FE0950D" w14:textId="77777777" w:rsidR="00E72941" w:rsidRPr="0051781E" w:rsidRDefault="00E72941" w:rsidP="00CF0649">
      <w:pPr>
        <w:pStyle w:val="Default"/>
        <w:numPr>
          <w:ilvl w:val="0"/>
          <w:numId w:val="25"/>
        </w:numPr>
        <w:spacing w:line="276" w:lineRule="auto"/>
        <w:ind w:left="851" w:hanging="425"/>
        <w:jc w:val="left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sz w:val="22"/>
          <w:szCs w:val="22"/>
        </w:rPr>
        <w:t xml:space="preserve">oznaczenie instytucji właściwej do rozpatrzenia protestu; </w:t>
      </w:r>
    </w:p>
    <w:p w14:paraId="35C2C088" w14:textId="77777777" w:rsidR="00E72941" w:rsidRPr="0051781E" w:rsidRDefault="00E72941" w:rsidP="00CF0649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oznaczenie wnioskodawcy; </w:t>
      </w:r>
    </w:p>
    <w:p w14:paraId="0B60ECB6" w14:textId="77777777" w:rsidR="00E72941" w:rsidRPr="0051781E" w:rsidRDefault="00E72941" w:rsidP="00CF0649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numer wniosku o dofinansowanie projektu; </w:t>
      </w:r>
    </w:p>
    <w:p w14:paraId="2065CAA6" w14:textId="77777777" w:rsidR="00E72941" w:rsidRPr="0051781E" w:rsidRDefault="00E72941" w:rsidP="00CF0649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wskazanie kryteriów wyboru projektów, z których oceną wnioskodawca się nie zgadza, wraz z uzasadnieniem; </w:t>
      </w:r>
    </w:p>
    <w:p w14:paraId="7C1C158C" w14:textId="77777777" w:rsidR="00E72941" w:rsidRPr="0051781E" w:rsidRDefault="00E72941" w:rsidP="00CF0649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wskazanie zarzutów o charakterze proceduralnym w zakresie przeprowadzonej oceny, jeżeli zdaniem wnioskodawcy naruszenia takie miały miejsce, wraz z uzasadnieniem; </w:t>
      </w:r>
    </w:p>
    <w:p w14:paraId="5C73947E" w14:textId="77777777" w:rsidR="00DC2E6B" w:rsidRPr="0051781E" w:rsidRDefault="00E72941" w:rsidP="00CF0649">
      <w:pPr>
        <w:numPr>
          <w:ilvl w:val="0"/>
          <w:numId w:val="25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podpis wnioskodawcy lub osoby upoważnione</w:t>
      </w:r>
      <w:r w:rsidR="00093F43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j do jego reprezentowania, </w:t>
      </w:r>
      <w:r w:rsidR="002B2190" w:rsidRPr="0051781E">
        <w:rPr>
          <w:rFonts w:ascii="Open Sans Light" w:hAnsi="Open Sans Light" w:cs="Open Sans Light"/>
          <w:color w:val="000000"/>
          <w:sz w:val="22"/>
          <w:szCs w:val="22"/>
        </w:rPr>
        <w:t>z za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łączeniem oryginału lub kopii dokumentu poświadczają</w:t>
      </w:r>
      <w:r w:rsidR="00E756E1" w:rsidRPr="0051781E">
        <w:rPr>
          <w:rFonts w:ascii="Open Sans Light" w:hAnsi="Open Sans Light" w:cs="Open Sans Light"/>
          <w:color w:val="000000"/>
          <w:sz w:val="22"/>
          <w:szCs w:val="22"/>
        </w:rPr>
        <w:t>cego umocowanie ta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kiej osoby do reprezentowania wnioskodawcy.</w:t>
      </w:r>
    </w:p>
    <w:p w14:paraId="591490B2" w14:textId="77777777" w:rsidR="00CB4E84" w:rsidRDefault="00550879" w:rsidP="00CF0649">
      <w:pPr>
        <w:numPr>
          <w:ilvl w:val="0"/>
          <w:numId w:val="14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W przypadku wniesienia protestu niespełniającego wymogów formalnych</w:t>
      </w:r>
      <w:r w:rsidR="006874D0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określonych </w:t>
      </w:r>
      <w:r w:rsidR="007B46DD" w:rsidRPr="0051781E">
        <w:rPr>
          <w:rFonts w:ascii="Open Sans Light" w:hAnsi="Open Sans Light" w:cs="Open Sans Light"/>
          <w:color w:val="000000"/>
          <w:sz w:val="22"/>
          <w:szCs w:val="22"/>
        </w:rPr>
        <w:br/>
      </w:r>
      <w:r w:rsidR="00AE1670">
        <w:rPr>
          <w:rFonts w:ascii="Open Sans Light" w:hAnsi="Open Sans Light" w:cs="Open Sans Light"/>
          <w:color w:val="000000"/>
          <w:sz w:val="22"/>
          <w:szCs w:val="22"/>
        </w:rPr>
        <w:t xml:space="preserve"> w ust. 3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, IW wzywa wnioskodawcę do jego uzupełnienia,</w:t>
      </w:r>
      <w:r w:rsidR="00FF74A5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w terminie 7 dni,</w:t>
      </w:r>
      <w:r w:rsidR="00AE167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licząc od dnia otrzymania wezwania, pod rygorem pozostawienia protestu bez rozpatrzenia</w:t>
      </w:r>
      <w:r w:rsidR="009E29A3" w:rsidRPr="0051781E">
        <w:rPr>
          <w:rFonts w:ascii="Open Sans Light" w:hAnsi="Open Sans Light" w:cs="Open Sans Light"/>
          <w:color w:val="000000"/>
          <w:sz w:val="22"/>
          <w:szCs w:val="22"/>
        </w:rPr>
        <w:t>.</w:t>
      </w:r>
      <w:r w:rsidR="00AE167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AE1670" w:rsidRPr="00AE1670">
        <w:rPr>
          <w:rFonts w:ascii="Open Sans Light" w:hAnsi="Open Sans Light" w:cs="Open Sans Light"/>
          <w:color w:val="000000"/>
          <w:sz w:val="22"/>
          <w:szCs w:val="22"/>
        </w:rPr>
        <w:t xml:space="preserve">Po bezskutecznym upływie terminu </w:t>
      </w:r>
      <w:r w:rsidR="00F311D6">
        <w:rPr>
          <w:rFonts w:ascii="Open Sans Light" w:hAnsi="Open Sans Light" w:cs="Open Sans Light"/>
          <w:color w:val="000000"/>
          <w:sz w:val="22"/>
          <w:szCs w:val="22"/>
        </w:rPr>
        <w:t>IW</w:t>
      </w:r>
      <w:r w:rsidR="00AE1670" w:rsidRPr="00AE1670">
        <w:rPr>
          <w:rFonts w:ascii="Open Sans Light" w:hAnsi="Open Sans Light" w:cs="Open Sans Light"/>
          <w:color w:val="000000"/>
          <w:sz w:val="22"/>
          <w:szCs w:val="22"/>
        </w:rPr>
        <w:t xml:space="preserve"> przekazuje wnioskodawcy informację o pozostawieniu jego protestu bez rozpatrzenia, pouczając go o możliwości wniesienia w tym zakresie skargi do sądu administracyjnego na zasadach określonych w art. 73 ustawy wdrożeniowej</w:t>
      </w:r>
      <w:r w:rsidR="00DA0230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04FFDE3A" w14:textId="5E539A61" w:rsidR="00DA0230" w:rsidRPr="00DA0230" w:rsidRDefault="00DA0230" w:rsidP="00CF0649">
      <w:pPr>
        <w:numPr>
          <w:ilvl w:val="0"/>
          <w:numId w:val="14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DA0230">
        <w:rPr>
          <w:rFonts w:ascii="Open Sans Light" w:hAnsi="Open Sans Light" w:cs="Open Sans Light"/>
          <w:color w:val="000000"/>
          <w:sz w:val="22"/>
          <w:szCs w:val="22"/>
        </w:rPr>
        <w:t>W przypadku, gdy jedyną podstawą do niezakwalifikowania projektu do dofinansowania jest wyczerpanie kwoty przeznaczonej na dofinansowanie projektów na działanie lub priorytet, środki odwoławcze podlegają pozostawieniu bez rozpatrzenia.</w:t>
      </w:r>
    </w:p>
    <w:p w14:paraId="66FCF736" w14:textId="77777777" w:rsidR="003A2DFA" w:rsidRDefault="003A2DFA" w:rsidP="00CF0649">
      <w:pPr>
        <w:numPr>
          <w:ilvl w:val="0"/>
          <w:numId w:val="14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A2DFA">
        <w:rPr>
          <w:rFonts w:ascii="Open Sans Light" w:hAnsi="Open Sans Light" w:cs="Open Sans Light"/>
          <w:color w:val="000000"/>
          <w:sz w:val="22"/>
          <w:szCs w:val="22"/>
        </w:rPr>
        <w:lastRenderedPageBreak/>
        <w:t>Uzupełnienie protestu, o którym mowa w ust. 4, może nastąpić wyłącznie w odniesieniu do wymogów formalnych, o których mowa w ust. 3 pkt 1 –3 i 6.</w:t>
      </w:r>
    </w:p>
    <w:p w14:paraId="11A4CFE7" w14:textId="77777777" w:rsidR="003A2DFA" w:rsidRPr="003A2DFA" w:rsidRDefault="003A2DFA" w:rsidP="00CF0649">
      <w:pPr>
        <w:numPr>
          <w:ilvl w:val="0"/>
          <w:numId w:val="14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A2DFA">
        <w:rPr>
          <w:rFonts w:ascii="Open Sans Light" w:hAnsi="Open Sans Light" w:cs="Open Sans Light"/>
          <w:color w:val="000000"/>
          <w:sz w:val="22"/>
          <w:szCs w:val="22"/>
        </w:rPr>
        <w:t>Wnioskodawca może wycofać protest do czasu zakończenia jego rozpatrywania przez IP, poprzez złożenie do IW oświadczenia w tej sprawie w formie pisemnej, z zastrzeżeniem § 1</w:t>
      </w:r>
      <w:r>
        <w:rPr>
          <w:rFonts w:ascii="Open Sans Light" w:hAnsi="Open Sans Light" w:cs="Open Sans Light"/>
          <w:color w:val="000000"/>
          <w:sz w:val="22"/>
          <w:szCs w:val="22"/>
        </w:rPr>
        <w:t>3</w:t>
      </w:r>
      <w:r w:rsidRPr="003A2DFA">
        <w:rPr>
          <w:rFonts w:ascii="Open Sans Light" w:hAnsi="Open Sans Light" w:cs="Open Sans Light"/>
          <w:color w:val="000000"/>
          <w:sz w:val="22"/>
          <w:szCs w:val="22"/>
        </w:rPr>
        <w:t xml:space="preserve"> ust. </w:t>
      </w:r>
      <w:r>
        <w:rPr>
          <w:rFonts w:ascii="Open Sans Light" w:hAnsi="Open Sans Light" w:cs="Open Sans Light"/>
          <w:color w:val="000000"/>
          <w:sz w:val="22"/>
          <w:szCs w:val="22"/>
        </w:rPr>
        <w:t>13</w:t>
      </w:r>
      <w:r w:rsidRPr="003A2DFA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7AC87900" w14:textId="77777777" w:rsidR="003A2DFA" w:rsidRDefault="003A2DFA" w:rsidP="00CF0649">
      <w:pPr>
        <w:numPr>
          <w:ilvl w:val="0"/>
          <w:numId w:val="14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A2DFA">
        <w:rPr>
          <w:rFonts w:ascii="Open Sans Light" w:hAnsi="Open Sans Light" w:cs="Open Sans Light"/>
          <w:color w:val="000000"/>
          <w:sz w:val="22"/>
          <w:szCs w:val="22"/>
        </w:rPr>
        <w:t>IW w terminie 14 dni od dnia otrzymania protestu spełniającego wymogi formalne przeprowadza weryfikację dokonanej przez siebie oceny projektu w zakresie kryteriów, których dotyczy protest - oraz zarzutów o charakterze proceduralnym, o których mowa w art. 64 ust. 2 pkt 5 ustawy wdrożeniowej.</w:t>
      </w:r>
    </w:p>
    <w:p w14:paraId="77D6FC05" w14:textId="77777777" w:rsidR="003A2DFA" w:rsidRPr="003A2DFA" w:rsidRDefault="003A2DFA" w:rsidP="00CF0649">
      <w:pPr>
        <w:numPr>
          <w:ilvl w:val="0"/>
          <w:numId w:val="14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A2DFA">
        <w:rPr>
          <w:rFonts w:ascii="Open Sans Light" w:hAnsi="Open Sans Light" w:cs="Open Sans Light"/>
          <w:color w:val="000000"/>
          <w:sz w:val="22"/>
          <w:szCs w:val="22"/>
        </w:rPr>
        <w:t>W wyniku przeprowadzonej weryfikacji dokonanej oceny IW może dokonać zmiany podjętego rozstrzygnięcia zgodnie z art. 67 ust. 2 pkt 1 ustawy wdrożeniowej albo podtrzymać podjęte rozstrzygnięcie i przekazać protest do IP w celu rozpatrzenia zgodnie z art. 67 ust. 2 pkt 2 ustawy wdrożeniowej.</w:t>
      </w:r>
    </w:p>
    <w:p w14:paraId="0D8F31F2" w14:textId="77777777" w:rsidR="003A2DFA" w:rsidRPr="003A2DFA" w:rsidRDefault="003A2DFA" w:rsidP="00CF0649">
      <w:pPr>
        <w:numPr>
          <w:ilvl w:val="0"/>
          <w:numId w:val="14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A2DFA">
        <w:rPr>
          <w:rFonts w:ascii="Open Sans Light" w:hAnsi="Open Sans Light" w:cs="Open Sans Light"/>
          <w:color w:val="000000"/>
          <w:sz w:val="22"/>
          <w:szCs w:val="22"/>
        </w:rPr>
        <w:t>IP zgodnie z art. 68 ustawy wdrożeniowej rozpatruje protest w terminie 21 dni od dnia jego otrzymania. W uzasadnionych przypadkach, w szczególności, gdy w trakcie rozpatrywania protestu konieczne jest skorzystanie z pomocy ekspertów, termin rozpatrzenia protestu może być przedłużony, o czym właściwa instytucja informuje na piśmie wnioskodawcę. Termin rozpatrzenia protestu nie może przekroczyć łącznie 45 dni od dnia jego wpływu do IP.</w:t>
      </w:r>
    </w:p>
    <w:p w14:paraId="497BDA91" w14:textId="77777777" w:rsidR="003A2DFA" w:rsidRPr="003A2DFA" w:rsidRDefault="003A2DFA" w:rsidP="00CF0649">
      <w:pPr>
        <w:numPr>
          <w:ilvl w:val="0"/>
          <w:numId w:val="14"/>
        </w:numPr>
        <w:spacing w:after="0" w:line="276" w:lineRule="auto"/>
        <w:ind w:left="426" w:hanging="426"/>
        <w:rPr>
          <w:rFonts w:ascii="Open Sans" w:eastAsia="Calibri" w:hAnsi="Open Sans" w:cs="Open Sans"/>
          <w:sz w:val="22"/>
          <w:szCs w:val="22"/>
          <w:lang w:eastAsia="en-US"/>
        </w:rPr>
      </w:pPr>
      <w:r w:rsidRPr="003A2DFA">
        <w:rPr>
          <w:rFonts w:ascii="Open Sans Light" w:hAnsi="Open Sans Light" w:cs="Open Sans Light"/>
          <w:color w:val="000000"/>
          <w:sz w:val="22"/>
          <w:szCs w:val="22"/>
        </w:rPr>
        <w:t>Na prawo wnioskodawcy do wniesienia protestu nie wpływa negatywnie błędne pouczenie lub brak pouczenia w informacji o negatywnej ocenie projektu.</w:t>
      </w:r>
    </w:p>
    <w:p w14:paraId="2F7CDBB9" w14:textId="77777777" w:rsidR="003A2DFA" w:rsidRPr="003A2DFA" w:rsidRDefault="003A2DFA" w:rsidP="00CF0649">
      <w:pPr>
        <w:numPr>
          <w:ilvl w:val="0"/>
          <w:numId w:val="14"/>
        </w:numPr>
        <w:spacing w:after="0" w:line="276" w:lineRule="auto"/>
        <w:ind w:left="426" w:hanging="426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3A2DFA">
        <w:rPr>
          <w:rFonts w:ascii="Open Sans Light" w:eastAsia="Calibri" w:hAnsi="Open Sans Light" w:cs="Open Sans Light"/>
          <w:sz w:val="22"/>
          <w:szCs w:val="22"/>
          <w:lang w:eastAsia="en-US"/>
        </w:rPr>
        <w:t>IP informuje wnioskodawcę o wyniku rozpatrzenia jego protestu, przekazując mu w szczególności:</w:t>
      </w:r>
    </w:p>
    <w:p w14:paraId="64060306" w14:textId="77777777" w:rsidR="003A2DFA" w:rsidRPr="003A2DFA" w:rsidRDefault="003A2DFA" w:rsidP="00CF0649">
      <w:pPr>
        <w:numPr>
          <w:ilvl w:val="1"/>
          <w:numId w:val="33"/>
        </w:numPr>
        <w:tabs>
          <w:tab w:val="left" w:pos="851"/>
        </w:tabs>
        <w:spacing w:before="120" w:after="120" w:line="276" w:lineRule="auto"/>
        <w:ind w:left="851" w:hanging="426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3A2DFA">
        <w:rPr>
          <w:rFonts w:ascii="Open Sans Light" w:eastAsia="Calibri" w:hAnsi="Open Sans Light" w:cs="Open Sans Light"/>
          <w:sz w:val="22"/>
          <w:szCs w:val="22"/>
          <w:lang w:eastAsia="en-US"/>
        </w:rPr>
        <w:t>treść rozstrzygnięcia polegającego na uwzględnieniu albo nieuwzględnieniu protestu, wraz z uzasadnieniem;</w:t>
      </w:r>
    </w:p>
    <w:p w14:paraId="55AEED92" w14:textId="77777777" w:rsidR="003A2DFA" w:rsidRPr="003A2DFA" w:rsidRDefault="003A2DFA" w:rsidP="00CF0649">
      <w:pPr>
        <w:numPr>
          <w:ilvl w:val="1"/>
          <w:numId w:val="33"/>
        </w:numPr>
        <w:spacing w:before="120" w:after="120" w:line="276" w:lineRule="auto"/>
        <w:ind w:left="851" w:hanging="426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3A2DFA">
        <w:rPr>
          <w:rFonts w:ascii="Open Sans Light" w:eastAsia="Calibri" w:hAnsi="Open Sans Light" w:cs="Open Sans Light"/>
          <w:sz w:val="22"/>
          <w:szCs w:val="22"/>
          <w:lang w:eastAsia="en-US"/>
        </w:rPr>
        <w:t>w przypadku nieuwzględnienia protestu – pouczenie o możliwości wniesienia skargi do sądu administracyjnego na zasadach określonych w art. 73 ustawy wdrożeniowej.</w:t>
      </w:r>
    </w:p>
    <w:p w14:paraId="32DCE590" w14:textId="77777777" w:rsidR="004C7184" w:rsidRPr="0051781E" w:rsidRDefault="00E534D1" w:rsidP="00CF0649">
      <w:p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>
        <w:rPr>
          <w:rFonts w:ascii="Open Sans Light" w:hAnsi="Open Sans Light" w:cs="Open Sans Light"/>
          <w:color w:val="000000"/>
          <w:sz w:val="22"/>
          <w:szCs w:val="22"/>
        </w:rPr>
        <w:t>1</w:t>
      </w:r>
      <w:r w:rsidR="00DA0230">
        <w:rPr>
          <w:rFonts w:ascii="Open Sans Light" w:hAnsi="Open Sans Light" w:cs="Open Sans Light"/>
          <w:color w:val="000000"/>
          <w:sz w:val="22"/>
          <w:szCs w:val="22"/>
        </w:rPr>
        <w:t>3</w:t>
      </w:r>
      <w:r>
        <w:rPr>
          <w:rFonts w:ascii="Open Sans Light" w:hAnsi="Open Sans Light" w:cs="Open Sans Light"/>
          <w:color w:val="000000"/>
          <w:sz w:val="22"/>
          <w:szCs w:val="22"/>
        </w:rPr>
        <w:t xml:space="preserve">.  </w:t>
      </w:r>
      <w:r w:rsidR="004C7184" w:rsidRPr="0051781E">
        <w:rPr>
          <w:rFonts w:ascii="Open Sans Light" w:hAnsi="Open Sans Light" w:cs="Open Sans Light"/>
          <w:color w:val="000000"/>
          <w:sz w:val="22"/>
          <w:szCs w:val="22"/>
        </w:rPr>
        <w:t>Ponowna ocena projektu polega na powtórnej weryfikacji projektu w zakresie kryteriów i</w:t>
      </w:r>
      <w:r w:rsidR="00AC02A0" w:rsidRPr="0051781E">
        <w:rPr>
          <w:rFonts w:ascii="Open Sans Light" w:hAnsi="Open Sans Light" w:cs="Open Sans Light"/>
          <w:color w:val="000000"/>
          <w:sz w:val="22"/>
          <w:szCs w:val="22"/>
        </w:rPr>
        <w:t> </w:t>
      </w:r>
      <w:r w:rsidR="004C7184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zarzutów, o których mowa w art. </w:t>
      </w:r>
      <w:r w:rsidR="00293645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64 </w:t>
      </w:r>
      <w:r w:rsidR="004C7184" w:rsidRPr="0051781E">
        <w:rPr>
          <w:rFonts w:ascii="Open Sans Light" w:hAnsi="Open Sans Light" w:cs="Open Sans Light"/>
          <w:color w:val="000000"/>
          <w:sz w:val="22"/>
          <w:szCs w:val="22"/>
        </w:rPr>
        <w:t>ust. 2 pkt 4 i 5</w:t>
      </w:r>
      <w:r w:rsidR="00BD1367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ustawy wdrożeniowej</w:t>
      </w:r>
      <w:r w:rsidR="004C7184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.  IW informuje wnioskodawcę na piśmie o wyniku ponownej oceny </w:t>
      </w:r>
      <w:r w:rsidR="00293645" w:rsidRPr="0051781E">
        <w:rPr>
          <w:rFonts w:ascii="Open Sans Light" w:hAnsi="Open Sans Light" w:cs="Open Sans Light"/>
          <w:color w:val="000000"/>
          <w:sz w:val="22"/>
          <w:szCs w:val="22"/>
        </w:rPr>
        <w:t>albo o wybraniu projektu do dofinansowania i</w:t>
      </w:r>
      <w:r w:rsidR="004C7184" w:rsidRPr="0051781E">
        <w:rPr>
          <w:rFonts w:ascii="Open Sans Light" w:hAnsi="Open Sans Light" w:cs="Open Sans Light"/>
          <w:color w:val="000000"/>
          <w:sz w:val="22"/>
          <w:szCs w:val="22"/>
        </w:rPr>
        <w:t>:</w:t>
      </w:r>
    </w:p>
    <w:p w14:paraId="5F5F91E3" w14:textId="77777777" w:rsidR="004C7184" w:rsidRPr="0051781E" w:rsidRDefault="004C7184" w:rsidP="00CF0649">
      <w:pPr>
        <w:numPr>
          <w:ilvl w:val="1"/>
          <w:numId w:val="26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 przypadku pozytywnej ponownej oceny projektu odpowiednio kieruje projekt do właściwego etapu oceny albo </w:t>
      </w:r>
      <w:r w:rsidR="00E2063B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dokonuje aktualizacji </w:t>
      </w:r>
      <w:r w:rsidR="00293645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informacji o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projekt</w:t>
      </w:r>
      <w:r w:rsidR="00293645" w:rsidRPr="0051781E">
        <w:rPr>
          <w:rFonts w:ascii="Open Sans Light" w:hAnsi="Open Sans Light" w:cs="Open Sans Light"/>
          <w:color w:val="000000"/>
          <w:sz w:val="22"/>
          <w:szCs w:val="22"/>
        </w:rPr>
        <w:t>ach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wybranych do dofinansowania w wyniku przeprowadzenia procedury odwoławczej;</w:t>
      </w:r>
    </w:p>
    <w:p w14:paraId="706CA3BA" w14:textId="255F68AF" w:rsidR="004C7184" w:rsidRDefault="004C7184" w:rsidP="00CF0649">
      <w:pPr>
        <w:numPr>
          <w:ilvl w:val="1"/>
          <w:numId w:val="26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 przypadku negatywnej ponownej oceny projektu do informacji załącza dodatkowo pouczenie o możliwości wniesienia skargi do sądu administracyjnego na zasadach określonych w art. </w:t>
      </w:r>
      <w:r w:rsidR="00293645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73 </w:t>
      </w:r>
      <w:r w:rsidR="00F94109" w:rsidRPr="0051781E">
        <w:rPr>
          <w:rFonts w:ascii="Open Sans Light" w:hAnsi="Open Sans Light" w:cs="Open Sans Light"/>
          <w:color w:val="000000"/>
          <w:sz w:val="22"/>
          <w:szCs w:val="22"/>
        </w:rPr>
        <w:t>ustawy wdrożeniowej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170D2E00" w14:textId="13A8EB14" w:rsidR="00DE799C" w:rsidRPr="00DE799C" w:rsidRDefault="00F81F76" w:rsidP="00CF0649">
      <w:pPr>
        <w:pStyle w:val="Akapitzlist"/>
        <w:numPr>
          <w:ilvl w:val="0"/>
          <w:numId w:val="45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DE799C">
        <w:rPr>
          <w:rFonts w:ascii="Open Sans Light" w:hAnsi="Open Sans Light" w:cs="Open Sans Light"/>
          <w:color w:val="000000"/>
          <w:sz w:val="22"/>
          <w:szCs w:val="22"/>
        </w:rPr>
        <w:lastRenderedPageBreak/>
        <w:t xml:space="preserve">Jeżeli </w:t>
      </w:r>
      <w:r w:rsidR="00676E9B">
        <w:rPr>
          <w:rFonts w:ascii="Open Sans Light" w:hAnsi="Open Sans Light" w:cs="Open Sans Light"/>
          <w:color w:val="000000"/>
          <w:sz w:val="22"/>
          <w:szCs w:val="22"/>
        </w:rPr>
        <w:t xml:space="preserve">po podjęciu </w:t>
      </w:r>
      <w:r w:rsidR="003B7B59">
        <w:rPr>
          <w:rFonts w:ascii="Open Sans Light" w:hAnsi="Open Sans Light" w:cs="Open Sans Light"/>
          <w:color w:val="000000"/>
          <w:sz w:val="22"/>
          <w:szCs w:val="22"/>
        </w:rPr>
        <w:t>rozstrzygnięć w</w:t>
      </w:r>
      <w:r w:rsidR="00676E9B">
        <w:rPr>
          <w:rFonts w:ascii="Open Sans Light" w:hAnsi="Open Sans Light" w:cs="Open Sans Light"/>
          <w:color w:val="000000"/>
          <w:sz w:val="22"/>
          <w:szCs w:val="22"/>
        </w:rPr>
        <w:t xml:space="preserve"> ramach</w:t>
      </w:r>
      <w:r w:rsidR="003B7B59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B21CDF" w:rsidRPr="00DE799C">
        <w:rPr>
          <w:rFonts w:ascii="Open Sans Light" w:hAnsi="Open Sans Light" w:cs="Open Sans Light"/>
          <w:color w:val="000000"/>
          <w:sz w:val="22"/>
          <w:szCs w:val="22"/>
        </w:rPr>
        <w:t>procedury odwoławczej projekt uzyska</w:t>
      </w:r>
      <w:r w:rsidR="00676E9B">
        <w:rPr>
          <w:rFonts w:ascii="Open Sans Light" w:hAnsi="Open Sans Light" w:cs="Open Sans Light"/>
          <w:color w:val="000000"/>
          <w:sz w:val="22"/>
          <w:szCs w:val="22"/>
        </w:rPr>
        <w:t xml:space="preserve"> pozytywną ocenę w oparciu o kryteria obligatoryjne oraz</w:t>
      </w:r>
      <w:r w:rsidR="00B21CDF" w:rsidRPr="00DE799C">
        <w:rPr>
          <w:rFonts w:ascii="Open Sans Light" w:hAnsi="Open Sans Light" w:cs="Open Sans Light"/>
          <w:color w:val="000000"/>
          <w:sz w:val="22"/>
          <w:szCs w:val="22"/>
        </w:rPr>
        <w:t xml:space="preserve"> punktację - kryteriami rankingującymi w ramach ETAPU 1 - kwalifikującą go do uzyskania statusu projektu podstawowego</w:t>
      </w:r>
      <w:r w:rsidR="00DE799C" w:rsidRPr="00DE799C">
        <w:rPr>
          <w:rFonts w:ascii="Open Sans Light" w:hAnsi="Open Sans Light" w:cs="Open Sans Light"/>
          <w:color w:val="000000"/>
          <w:sz w:val="22"/>
          <w:szCs w:val="22"/>
        </w:rPr>
        <w:t xml:space="preserve"> -</w:t>
      </w:r>
      <w:r w:rsidR="00B21CDF" w:rsidRPr="00DE799C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DE799C" w:rsidRPr="00DE799C">
        <w:rPr>
          <w:rFonts w:ascii="Open Sans Light" w:hAnsi="Open Sans Light" w:cs="Open Sans Light"/>
          <w:color w:val="000000"/>
          <w:sz w:val="22"/>
          <w:szCs w:val="22"/>
        </w:rPr>
        <w:t>IW aktualizuje listę</w:t>
      </w:r>
      <w:r w:rsidR="00B21CDF" w:rsidRPr="00DE799C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DE799C" w:rsidRPr="00DE799C">
        <w:rPr>
          <w:rFonts w:ascii="Open Sans Light" w:hAnsi="Open Sans Light" w:cs="Open Sans Light"/>
          <w:color w:val="000000"/>
          <w:sz w:val="22"/>
          <w:szCs w:val="22"/>
        </w:rPr>
        <w:t>rankingową</w:t>
      </w:r>
      <w:r w:rsidR="00B21CDF" w:rsidRPr="00DE799C">
        <w:rPr>
          <w:rFonts w:ascii="Open Sans Light" w:hAnsi="Open Sans Light" w:cs="Open Sans Light"/>
          <w:color w:val="000000"/>
          <w:sz w:val="22"/>
          <w:szCs w:val="22"/>
        </w:rPr>
        <w:t xml:space="preserve"> w zakresie rozdziału dostępnych środków na projekty podstawowe. Aktualizacja listy rankingowej </w:t>
      </w:r>
      <w:r w:rsidR="00D535D0">
        <w:rPr>
          <w:rFonts w:ascii="Open Sans Light" w:hAnsi="Open Sans Light" w:cs="Open Sans Light"/>
          <w:color w:val="000000"/>
          <w:sz w:val="22"/>
          <w:szCs w:val="22"/>
        </w:rPr>
        <w:t xml:space="preserve">może </w:t>
      </w:r>
      <w:r w:rsidR="00B21CDF" w:rsidRPr="00DE799C">
        <w:rPr>
          <w:rFonts w:ascii="Open Sans Light" w:hAnsi="Open Sans Light" w:cs="Open Sans Light"/>
          <w:color w:val="000000"/>
          <w:sz w:val="22"/>
          <w:szCs w:val="22"/>
        </w:rPr>
        <w:t>oznacza</w:t>
      </w:r>
      <w:r w:rsidR="00D535D0">
        <w:rPr>
          <w:rFonts w:ascii="Open Sans Light" w:hAnsi="Open Sans Light" w:cs="Open Sans Light"/>
          <w:color w:val="000000"/>
          <w:sz w:val="22"/>
          <w:szCs w:val="22"/>
        </w:rPr>
        <w:t>ć</w:t>
      </w:r>
      <w:r w:rsidR="00B21CDF" w:rsidRPr="00DE799C">
        <w:rPr>
          <w:rFonts w:ascii="Open Sans Light" w:hAnsi="Open Sans Light" w:cs="Open Sans Light"/>
          <w:color w:val="000000"/>
          <w:sz w:val="22"/>
          <w:szCs w:val="22"/>
        </w:rPr>
        <w:t>, że część projektów może zmienić status z projektów podstawowych na projekty rezerwowe.</w:t>
      </w:r>
      <w:r w:rsidR="00DE799C" w:rsidRPr="00DE799C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</w:p>
    <w:p w14:paraId="583FCF6C" w14:textId="590303DA" w:rsidR="00F81F76" w:rsidRDefault="00DE799C" w:rsidP="00CF0649">
      <w:pPr>
        <w:pStyle w:val="Akapitzlist"/>
        <w:numPr>
          <w:ilvl w:val="0"/>
          <w:numId w:val="45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DE799C">
        <w:rPr>
          <w:rFonts w:ascii="Open Sans Light" w:hAnsi="Open Sans Light" w:cs="Open Sans Light"/>
          <w:color w:val="000000"/>
          <w:sz w:val="22"/>
          <w:szCs w:val="22"/>
        </w:rPr>
        <w:t xml:space="preserve">W przypadku zmiany statusu projektu z podstawowego na rezerwowy, wnioskodawca jest o tym informowany niezwłocznie po zatwierdzeniu aktualizacji listy rankingowej. </w:t>
      </w:r>
      <w:r w:rsidR="00794B26">
        <w:rPr>
          <w:rFonts w:ascii="Open Sans Light" w:hAnsi="Open Sans Light" w:cs="Open Sans Light"/>
          <w:color w:val="000000"/>
          <w:sz w:val="22"/>
          <w:szCs w:val="22"/>
        </w:rPr>
        <w:t>Wraz z informacją o z</w:t>
      </w:r>
      <w:r w:rsidRPr="00DE799C">
        <w:rPr>
          <w:rFonts w:ascii="Open Sans Light" w:hAnsi="Open Sans Light" w:cs="Open Sans Light"/>
          <w:color w:val="000000"/>
          <w:sz w:val="22"/>
          <w:szCs w:val="22"/>
        </w:rPr>
        <w:t>mian</w:t>
      </w:r>
      <w:r w:rsidR="00794B26">
        <w:rPr>
          <w:rFonts w:ascii="Open Sans Light" w:hAnsi="Open Sans Light" w:cs="Open Sans Light"/>
          <w:color w:val="000000"/>
          <w:sz w:val="22"/>
          <w:szCs w:val="22"/>
        </w:rPr>
        <w:t>ie</w:t>
      </w:r>
      <w:r w:rsidRPr="00DE799C">
        <w:rPr>
          <w:rFonts w:ascii="Open Sans Light" w:hAnsi="Open Sans Light" w:cs="Open Sans Light"/>
          <w:color w:val="000000"/>
          <w:sz w:val="22"/>
          <w:szCs w:val="22"/>
        </w:rPr>
        <w:t xml:space="preserve"> statusu na projekt rezerwowy wnioskodawc</w:t>
      </w:r>
      <w:r w:rsidR="00794B26">
        <w:rPr>
          <w:rFonts w:ascii="Open Sans Light" w:hAnsi="Open Sans Light" w:cs="Open Sans Light"/>
          <w:color w:val="000000"/>
          <w:sz w:val="22"/>
          <w:szCs w:val="22"/>
        </w:rPr>
        <w:t>a jest informowany o prawie</w:t>
      </w:r>
      <w:r w:rsidRPr="00DE799C">
        <w:rPr>
          <w:rFonts w:ascii="Open Sans Light" w:hAnsi="Open Sans Light" w:cs="Open Sans Light"/>
          <w:color w:val="000000"/>
          <w:sz w:val="22"/>
          <w:szCs w:val="22"/>
        </w:rPr>
        <w:t xml:space="preserve"> do złożenia protestu zgodnie z ust</w:t>
      </w:r>
      <w:r w:rsidR="00B408AF">
        <w:rPr>
          <w:rFonts w:ascii="Open Sans Light" w:hAnsi="Open Sans Light" w:cs="Open Sans Light"/>
          <w:color w:val="000000"/>
          <w:sz w:val="22"/>
          <w:szCs w:val="22"/>
        </w:rPr>
        <w:t>.</w:t>
      </w:r>
      <w:r w:rsidRPr="00DE799C">
        <w:rPr>
          <w:rFonts w:ascii="Open Sans Light" w:hAnsi="Open Sans Light" w:cs="Open Sans Light"/>
          <w:color w:val="000000"/>
          <w:sz w:val="22"/>
          <w:szCs w:val="22"/>
        </w:rPr>
        <w:t xml:space="preserve"> 1</w:t>
      </w:r>
      <w:r w:rsidR="00815464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="009039DA">
        <w:rPr>
          <w:rFonts w:ascii="Open Sans Light" w:hAnsi="Open Sans Light" w:cs="Open Sans Light"/>
          <w:color w:val="000000"/>
          <w:sz w:val="22"/>
          <w:szCs w:val="22"/>
        </w:rPr>
        <w:t xml:space="preserve"> w terminie 14 dni od otrzymania informacji o zmianie statusu projektu</w:t>
      </w:r>
      <w:r w:rsidR="002028B6">
        <w:rPr>
          <w:rFonts w:ascii="Open Sans Light" w:hAnsi="Open Sans Light" w:cs="Open Sans Light"/>
          <w:color w:val="000000"/>
          <w:sz w:val="22"/>
          <w:szCs w:val="22"/>
        </w:rPr>
        <w:t>.</w:t>
      </w:r>
      <w:r w:rsidRPr="00DE799C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B21CDF" w:rsidRPr="00DE799C">
        <w:rPr>
          <w:rFonts w:ascii="Open Sans Light" w:hAnsi="Open Sans Light" w:cs="Open Sans Light"/>
          <w:color w:val="000000"/>
          <w:sz w:val="22"/>
          <w:szCs w:val="22"/>
        </w:rPr>
        <w:t xml:space="preserve">    </w:t>
      </w:r>
    </w:p>
    <w:p w14:paraId="211ED029" w14:textId="584D9E99" w:rsidR="00CF79F7" w:rsidRPr="005429E8" w:rsidRDefault="00CF79F7" w:rsidP="00CF0649">
      <w:pPr>
        <w:pStyle w:val="Akapitzlist"/>
        <w:numPr>
          <w:ilvl w:val="0"/>
          <w:numId w:val="45"/>
        </w:numPr>
        <w:spacing w:after="120"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5429E8">
        <w:rPr>
          <w:rFonts w:ascii="Open Sans Light" w:hAnsi="Open Sans Light" w:cs="Open Sans Light"/>
          <w:sz w:val="22"/>
          <w:szCs w:val="22"/>
        </w:rPr>
        <w:t>W przypadku braku możliwości przydziału środków w ramach alokacji postępowania dla projektu, który powinien uzyskać status podstawowy po przeprowadzeniu ponownej oceny</w:t>
      </w:r>
      <w:r w:rsidR="008A7B37" w:rsidRPr="005429E8">
        <w:rPr>
          <w:rFonts w:ascii="Open Sans Light" w:hAnsi="Open Sans Light" w:cs="Open Sans Light"/>
          <w:sz w:val="22"/>
          <w:szCs w:val="22"/>
        </w:rPr>
        <w:t xml:space="preserve"> w następstwie procedury odwoławczej</w:t>
      </w:r>
      <w:r w:rsidRPr="005429E8">
        <w:rPr>
          <w:rFonts w:ascii="Open Sans Light" w:hAnsi="Open Sans Light" w:cs="Open Sans Light"/>
          <w:sz w:val="22"/>
          <w:szCs w:val="22"/>
        </w:rPr>
        <w:t xml:space="preserve">, w szczególności wskutek wcześniejszego zakontraktowania innych projektów podstawowych z listy rankingowej, przyznanie dofinansowania dla projektu wskazanego w ust. </w:t>
      </w:r>
      <w:r w:rsidR="008A7B37" w:rsidRPr="005429E8">
        <w:rPr>
          <w:rFonts w:ascii="Open Sans Light" w:hAnsi="Open Sans Light" w:cs="Open Sans Light"/>
          <w:sz w:val="22"/>
          <w:szCs w:val="22"/>
        </w:rPr>
        <w:t>14</w:t>
      </w:r>
      <w:r w:rsidRPr="005429E8">
        <w:rPr>
          <w:rFonts w:ascii="Open Sans Light" w:hAnsi="Open Sans Light" w:cs="Open Sans Light"/>
          <w:sz w:val="22"/>
          <w:szCs w:val="22"/>
        </w:rPr>
        <w:t xml:space="preserve"> jest możliwe pod warunkiem dostępności środków w ramach całego działania FENX.01.0</w:t>
      </w:r>
      <w:r w:rsidR="005429E8">
        <w:rPr>
          <w:rFonts w:ascii="Open Sans Light" w:hAnsi="Open Sans Light" w:cs="Open Sans Light"/>
          <w:sz w:val="22"/>
          <w:szCs w:val="22"/>
        </w:rPr>
        <w:t>5</w:t>
      </w:r>
      <w:r w:rsidRPr="005429E8">
        <w:rPr>
          <w:rFonts w:ascii="Open Sans Light" w:hAnsi="Open Sans Light" w:cs="Open Sans Light"/>
          <w:sz w:val="22"/>
          <w:szCs w:val="22"/>
        </w:rPr>
        <w:t xml:space="preserve"> oraz po podjęciu decyzji o zwiększeniu środków na dane postępowanie. </w:t>
      </w:r>
    </w:p>
    <w:p w14:paraId="12D216DA" w14:textId="23EDF3BB" w:rsidR="00F64B16" w:rsidRPr="00CF79F7" w:rsidRDefault="00F64B16" w:rsidP="00CF0649">
      <w:pPr>
        <w:pStyle w:val="Akapitzlist"/>
        <w:numPr>
          <w:ilvl w:val="0"/>
          <w:numId w:val="45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CF79F7">
        <w:rPr>
          <w:rFonts w:ascii="Open Sans Light" w:hAnsi="Open Sans Light" w:cs="Open Sans Light"/>
          <w:color w:val="000000"/>
          <w:sz w:val="22"/>
          <w:szCs w:val="22"/>
        </w:rPr>
        <w:t xml:space="preserve">Protest pozostawia się bez rozpatrzenia, </w:t>
      </w:r>
      <w:r w:rsidR="00CC39FE" w:rsidRPr="00CF79F7">
        <w:rPr>
          <w:rFonts w:ascii="Open Sans Light" w:hAnsi="Open Sans Light" w:cs="Open Sans Light"/>
          <w:color w:val="000000"/>
          <w:sz w:val="22"/>
          <w:szCs w:val="22"/>
        </w:rPr>
        <w:t xml:space="preserve">jeśli pomimo prawidłowego pouczenia, </w:t>
      </w:r>
      <w:r w:rsidR="002B2190" w:rsidRPr="00CF79F7">
        <w:rPr>
          <w:rFonts w:ascii="Open Sans Light" w:hAnsi="Open Sans Light" w:cs="Open Sans Light"/>
          <w:color w:val="000000"/>
          <w:sz w:val="22"/>
          <w:szCs w:val="22"/>
        </w:rPr>
        <w:br/>
      </w:r>
      <w:r w:rsidR="00CC39FE" w:rsidRPr="00CF79F7">
        <w:rPr>
          <w:rFonts w:ascii="Open Sans Light" w:hAnsi="Open Sans Light" w:cs="Open Sans Light"/>
          <w:color w:val="000000"/>
          <w:sz w:val="22"/>
          <w:szCs w:val="22"/>
        </w:rPr>
        <w:t xml:space="preserve">o którym mowa </w:t>
      </w:r>
      <w:r w:rsidR="00293645" w:rsidRPr="00CF79F7">
        <w:rPr>
          <w:rFonts w:ascii="Open Sans Light" w:hAnsi="Open Sans Light" w:cs="Open Sans Light"/>
          <w:color w:val="000000"/>
          <w:sz w:val="22"/>
          <w:szCs w:val="22"/>
        </w:rPr>
        <w:t>powyżej</w:t>
      </w:r>
      <w:r w:rsidR="00770826" w:rsidRPr="00CF79F7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CF79F7">
        <w:rPr>
          <w:rFonts w:ascii="Open Sans Light" w:hAnsi="Open Sans Light" w:cs="Open Sans Light"/>
          <w:color w:val="000000"/>
          <w:sz w:val="22"/>
          <w:szCs w:val="22"/>
        </w:rPr>
        <w:t xml:space="preserve">został wniesiony: </w:t>
      </w:r>
    </w:p>
    <w:p w14:paraId="20C35B79" w14:textId="77777777" w:rsidR="00F64B16" w:rsidRPr="0051781E" w:rsidRDefault="004A236C" w:rsidP="00CF0649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po terminie;</w:t>
      </w:r>
    </w:p>
    <w:p w14:paraId="0199063B" w14:textId="77777777" w:rsidR="00997C4D" w:rsidRPr="0051781E" w:rsidRDefault="00F64B16" w:rsidP="00CF0649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przez podmiot wykluczony z możliw</w:t>
      </w:r>
      <w:r w:rsidR="004A236C" w:rsidRPr="0051781E">
        <w:rPr>
          <w:rFonts w:ascii="Open Sans Light" w:hAnsi="Open Sans Light" w:cs="Open Sans Light"/>
          <w:color w:val="000000"/>
          <w:sz w:val="22"/>
          <w:szCs w:val="22"/>
        </w:rPr>
        <w:t>ości otrzymania dofinansowania</w:t>
      </w:r>
      <w:r w:rsidR="00293645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na podstawie przepisów odrębnych</w:t>
      </w:r>
      <w:r w:rsidR="004A236C" w:rsidRPr="0051781E">
        <w:rPr>
          <w:rFonts w:ascii="Open Sans Light" w:hAnsi="Open Sans Light" w:cs="Open Sans Light"/>
          <w:color w:val="000000"/>
          <w:sz w:val="22"/>
          <w:szCs w:val="22"/>
        </w:rPr>
        <w:t>;</w:t>
      </w:r>
    </w:p>
    <w:p w14:paraId="6690ADAB" w14:textId="77777777" w:rsidR="00F64B16" w:rsidRPr="0051781E" w:rsidRDefault="00F64B16" w:rsidP="00CF0649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bez spełnienia wymogów określonych w </w:t>
      </w:r>
      <w:r w:rsidR="00862A89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art. 64 ust. 2 pkt </w:t>
      </w:r>
      <w:r w:rsidR="002B5F4F" w:rsidRPr="0051781E">
        <w:rPr>
          <w:rFonts w:ascii="Open Sans Light" w:hAnsi="Open Sans Light" w:cs="Open Sans Light"/>
          <w:color w:val="000000"/>
          <w:sz w:val="22"/>
          <w:szCs w:val="22"/>
        </w:rPr>
        <w:t>1-</w:t>
      </w:r>
      <w:r w:rsidR="00862A89" w:rsidRPr="0051781E">
        <w:rPr>
          <w:rFonts w:ascii="Open Sans Light" w:hAnsi="Open Sans Light" w:cs="Open Sans Light"/>
          <w:color w:val="000000"/>
          <w:sz w:val="22"/>
          <w:szCs w:val="22"/>
        </w:rPr>
        <w:t>4</w:t>
      </w:r>
      <w:r w:rsidR="002B5F4F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i 6 </w:t>
      </w:r>
      <w:r w:rsidR="00862A89" w:rsidRPr="0051781E">
        <w:rPr>
          <w:rFonts w:ascii="Open Sans Light" w:hAnsi="Open Sans Light" w:cs="Open Sans Light"/>
          <w:color w:val="000000"/>
          <w:sz w:val="22"/>
          <w:szCs w:val="22"/>
        </w:rPr>
        <w:t>ustawy wdrożeniowej</w:t>
      </w:r>
      <w:r w:rsidR="004A236C" w:rsidRPr="0051781E">
        <w:rPr>
          <w:rFonts w:ascii="Open Sans Light" w:hAnsi="Open Sans Light" w:cs="Open Sans Light"/>
          <w:color w:val="000000"/>
          <w:sz w:val="22"/>
          <w:szCs w:val="22"/>
        </w:rPr>
        <w:t>;</w:t>
      </w:r>
    </w:p>
    <w:p w14:paraId="576367B7" w14:textId="77777777" w:rsidR="00862A89" w:rsidRPr="0051781E" w:rsidRDefault="00862A89" w:rsidP="00CF0649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przez podmiot niespełniający wymogów, o których mowa w art. 63 ustawy wdrożeniowej.</w:t>
      </w:r>
    </w:p>
    <w:p w14:paraId="1B8EC0AF" w14:textId="77777777" w:rsidR="00CC39FE" w:rsidRPr="0051781E" w:rsidRDefault="00CC39FE" w:rsidP="00CF0649">
      <w:pPr>
        <w:spacing w:line="276" w:lineRule="auto"/>
        <w:ind w:left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o czym </w:t>
      </w:r>
      <w:r w:rsidR="00EE184E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nioskodawca informowany jest na piśmie przez IW.</w:t>
      </w:r>
      <w:r w:rsidR="004C7184" w:rsidRPr="0051781E">
        <w:rPr>
          <w:rFonts w:ascii="Open Sans Light" w:hAnsi="Open Sans Light" w:cs="Open Sans Light"/>
          <w:color w:val="000000"/>
        </w:rPr>
        <w:t xml:space="preserve"> </w:t>
      </w:r>
      <w:r w:rsidR="004C7184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Informacja, o pozostawieniu protestu bez rozpatrzenia zawiera pouczenie o możliwości wniesienia skargi do sądu administracyjnego na zasadach określonych w art. </w:t>
      </w:r>
      <w:r w:rsidR="00862A89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73 </w:t>
      </w:r>
      <w:r w:rsidR="00F94109" w:rsidRPr="0051781E">
        <w:rPr>
          <w:rFonts w:ascii="Open Sans Light" w:hAnsi="Open Sans Light" w:cs="Open Sans Light"/>
          <w:color w:val="000000"/>
          <w:sz w:val="22"/>
          <w:szCs w:val="22"/>
        </w:rPr>
        <w:t>ustawy wdrożeniowej</w:t>
      </w:r>
      <w:r w:rsidR="004C7184" w:rsidRPr="0051781E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4E82ADF3" w14:textId="77777777" w:rsidR="00B57E8D" w:rsidRPr="0051781E" w:rsidRDefault="00B57E8D" w:rsidP="00CF0649">
      <w:pPr>
        <w:numPr>
          <w:ilvl w:val="0"/>
          <w:numId w:val="45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 rozpatrywaniu protestu oraz weryfikacji przeprowadzonej oceny, a także w ponownej ocenie, nie </w:t>
      </w:r>
      <w:r w:rsidR="00CC39FE" w:rsidRPr="0051781E">
        <w:rPr>
          <w:rFonts w:ascii="Open Sans Light" w:hAnsi="Open Sans Light" w:cs="Open Sans Light"/>
          <w:color w:val="000000"/>
          <w:sz w:val="22"/>
          <w:szCs w:val="22"/>
        </w:rPr>
        <w:t>mogą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CC39FE" w:rsidRPr="0051781E">
        <w:rPr>
          <w:rFonts w:ascii="Open Sans Light" w:hAnsi="Open Sans Light" w:cs="Open Sans Light"/>
          <w:color w:val="000000"/>
          <w:sz w:val="22"/>
          <w:szCs w:val="22"/>
        </w:rPr>
        <w:t>brać udziału osoby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, które były zaangażowane w przygotowanie projektu lub jego ocenę</w:t>
      </w:r>
      <w:r w:rsidR="001C3B01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- podlegają one wyłączeniu, zgodnie z art. 24 § 1 ustawy - Kodeks postępowania administracyjnego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06581BD9" w14:textId="13C0F3C9" w:rsidR="00B57E8D" w:rsidRPr="0051781E" w:rsidRDefault="00CB4E84" w:rsidP="00CF0649">
      <w:pPr>
        <w:numPr>
          <w:ilvl w:val="0"/>
          <w:numId w:val="45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 przypadku </w:t>
      </w:r>
      <w:r w:rsidR="00AB16F6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nieuwzględnienia protestu, negatywnej ponownej oceny projektu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lub </w:t>
      </w:r>
      <w:r w:rsidR="00FC7A81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pozostawienia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protestu bez rozpatrzenia, </w:t>
      </w:r>
      <w:r w:rsidR="00510D23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 tym w przypadku, o którym mowa w art. </w:t>
      </w:r>
      <w:r w:rsidR="00862A89" w:rsidRPr="0051781E">
        <w:rPr>
          <w:rFonts w:ascii="Open Sans Light" w:hAnsi="Open Sans Light" w:cs="Open Sans Light"/>
          <w:color w:val="000000"/>
          <w:sz w:val="22"/>
          <w:szCs w:val="22"/>
        </w:rPr>
        <w:t>art. 64 ust. 3, art. 70 ust. 1 lub art. 77 ust. 2 pkt 1</w:t>
      </w:r>
      <w:r w:rsidR="00510D23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ustawy wdrożeniowej, </w:t>
      </w:r>
      <w:r w:rsidR="00EE184E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nioskodawc</w:t>
      </w:r>
      <w:r w:rsidR="00955596" w:rsidRPr="0051781E">
        <w:rPr>
          <w:rFonts w:ascii="Open Sans Light" w:hAnsi="Open Sans Light" w:cs="Open Sans Light"/>
          <w:color w:val="000000"/>
          <w:sz w:val="22"/>
          <w:szCs w:val="22"/>
        </w:rPr>
        <w:t>a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955596" w:rsidRPr="0051781E">
        <w:rPr>
          <w:rFonts w:ascii="Open Sans Light" w:hAnsi="Open Sans Light" w:cs="Open Sans Light"/>
          <w:color w:val="000000"/>
          <w:sz w:val="22"/>
          <w:szCs w:val="22"/>
        </w:rPr>
        <w:t>może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955596" w:rsidRPr="0051781E">
        <w:rPr>
          <w:rFonts w:ascii="Open Sans Light" w:hAnsi="Open Sans Light" w:cs="Open Sans Light"/>
          <w:color w:val="000000"/>
          <w:sz w:val="22"/>
          <w:szCs w:val="22"/>
        </w:rPr>
        <w:t>wnieść w tym zakresie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skarg</w:t>
      </w:r>
      <w:r w:rsidR="00955596" w:rsidRPr="0051781E">
        <w:rPr>
          <w:rFonts w:ascii="Open Sans Light" w:hAnsi="Open Sans Light" w:cs="Open Sans Light"/>
          <w:color w:val="000000"/>
          <w:sz w:val="22"/>
          <w:szCs w:val="22"/>
        </w:rPr>
        <w:t>ę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do</w:t>
      </w:r>
      <w:r w:rsidR="00510D23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sądu administracyjnego, zgodnie z art. 3 § 3 ustawy z dnia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lastRenderedPageBreak/>
        <w:t>30 sierpnia 2002 r. – Prawo o postępowaniu przed sądami administracy</w:t>
      </w:r>
      <w:r w:rsidR="002B5692" w:rsidRPr="0051781E">
        <w:rPr>
          <w:rFonts w:ascii="Open Sans Light" w:hAnsi="Open Sans Light" w:cs="Open Sans Light"/>
          <w:color w:val="000000"/>
          <w:sz w:val="22"/>
          <w:szCs w:val="22"/>
        </w:rPr>
        <w:t>jnymi (</w:t>
      </w:r>
      <w:proofErr w:type="spellStart"/>
      <w:r w:rsidR="00D72FC5" w:rsidRPr="0051781E">
        <w:rPr>
          <w:rFonts w:ascii="Open Sans Light" w:hAnsi="Open Sans Light" w:cs="Open Sans Light"/>
          <w:color w:val="000000"/>
          <w:sz w:val="22"/>
          <w:szCs w:val="22"/>
        </w:rPr>
        <w:t>t.j</w:t>
      </w:r>
      <w:proofErr w:type="spellEnd"/>
      <w:r w:rsidR="00D72FC5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.: </w:t>
      </w:r>
      <w:r w:rsidR="002B5692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Dz.U. z </w:t>
      </w:r>
      <w:r w:rsidR="001D6027" w:rsidRPr="0051781E">
        <w:rPr>
          <w:rFonts w:ascii="Open Sans Light" w:hAnsi="Open Sans Light" w:cs="Open Sans Light"/>
          <w:color w:val="000000"/>
          <w:sz w:val="22"/>
          <w:szCs w:val="22"/>
        </w:rPr>
        <w:t>20</w:t>
      </w:r>
      <w:r w:rsidR="00862A89" w:rsidRPr="0051781E">
        <w:rPr>
          <w:rFonts w:ascii="Open Sans Light" w:hAnsi="Open Sans Light" w:cs="Open Sans Light"/>
          <w:color w:val="000000"/>
          <w:sz w:val="22"/>
          <w:szCs w:val="22"/>
        </w:rPr>
        <w:t>2</w:t>
      </w:r>
      <w:r w:rsidR="00815464">
        <w:rPr>
          <w:rFonts w:ascii="Open Sans Light" w:hAnsi="Open Sans Light" w:cs="Open Sans Light"/>
          <w:color w:val="000000"/>
          <w:sz w:val="22"/>
          <w:szCs w:val="22"/>
        </w:rPr>
        <w:t>4</w:t>
      </w:r>
      <w:r w:rsidR="001D6027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2B5692" w:rsidRPr="0051781E">
        <w:rPr>
          <w:rFonts w:ascii="Open Sans Light" w:hAnsi="Open Sans Light" w:cs="Open Sans Light"/>
          <w:color w:val="000000"/>
          <w:sz w:val="22"/>
          <w:szCs w:val="22"/>
        </w:rPr>
        <w:t>r. poz.</w:t>
      </w:r>
      <w:r w:rsidR="00815464">
        <w:rPr>
          <w:rFonts w:ascii="Open Sans Light" w:hAnsi="Open Sans Light" w:cs="Open Sans Light"/>
          <w:color w:val="000000"/>
          <w:sz w:val="22"/>
          <w:szCs w:val="22"/>
        </w:rPr>
        <w:t>935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). </w:t>
      </w:r>
    </w:p>
    <w:p w14:paraId="7D30FBC4" w14:textId="77777777" w:rsidR="005B10E2" w:rsidRPr="00C308BD" w:rsidRDefault="005B10E2" w:rsidP="00CF0649">
      <w:pPr>
        <w:numPr>
          <w:ilvl w:val="0"/>
          <w:numId w:val="45"/>
        </w:numPr>
        <w:tabs>
          <w:tab w:val="left" w:pos="426"/>
        </w:tabs>
        <w:spacing w:after="0" w:line="276" w:lineRule="auto"/>
        <w:ind w:left="426" w:hanging="426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C308BD">
        <w:rPr>
          <w:rFonts w:ascii="Open Sans Light" w:eastAsia="Calibri" w:hAnsi="Open Sans Light" w:cs="Open Sans Light"/>
          <w:sz w:val="22"/>
          <w:szCs w:val="22"/>
          <w:lang w:eastAsia="en-US"/>
        </w:rPr>
        <w:t>Zgodnie z art. 73 ust. 1 ustawy wdrożeniowej, w przypadku:</w:t>
      </w:r>
    </w:p>
    <w:p w14:paraId="5B378749" w14:textId="77777777" w:rsidR="005B10E2" w:rsidRPr="00C308BD" w:rsidRDefault="005B10E2" w:rsidP="00CF0649">
      <w:pPr>
        <w:numPr>
          <w:ilvl w:val="1"/>
          <w:numId w:val="34"/>
        </w:numPr>
        <w:spacing w:before="120" w:after="120" w:line="276" w:lineRule="auto"/>
        <w:ind w:left="709" w:hanging="425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C308BD">
        <w:rPr>
          <w:rFonts w:ascii="Open Sans Light" w:eastAsia="Calibri" w:hAnsi="Open Sans Light" w:cs="Open Sans Light"/>
          <w:sz w:val="22"/>
          <w:szCs w:val="22"/>
          <w:lang w:eastAsia="en-US"/>
        </w:rPr>
        <w:t>nieuwzględnienia protestu;</w:t>
      </w:r>
    </w:p>
    <w:p w14:paraId="7C4DE9BC" w14:textId="77777777" w:rsidR="005B10E2" w:rsidRPr="00C308BD" w:rsidRDefault="005B10E2" w:rsidP="00CF0649">
      <w:pPr>
        <w:numPr>
          <w:ilvl w:val="1"/>
          <w:numId w:val="34"/>
        </w:numPr>
        <w:spacing w:before="120" w:after="120" w:line="276" w:lineRule="auto"/>
        <w:ind w:left="709" w:hanging="425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C308BD">
        <w:rPr>
          <w:rFonts w:ascii="Open Sans Light" w:eastAsia="Calibri" w:hAnsi="Open Sans Light" w:cs="Open Sans Light"/>
          <w:sz w:val="22"/>
          <w:szCs w:val="22"/>
          <w:lang w:eastAsia="en-US"/>
        </w:rPr>
        <w:t>negatywnej ponownej oceny projektu;</w:t>
      </w:r>
    </w:p>
    <w:p w14:paraId="540CD8EB" w14:textId="77777777" w:rsidR="005B10E2" w:rsidRPr="00C308BD" w:rsidRDefault="005B10E2" w:rsidP="00CF0649">
      <w:pPr>
        <w:numPr>
          <w:ilvl w:val="1"/>
          <w:numId w:val="34"/>
        </w:numPr>
        <w:spacing w:before="120" w:after="120" w:line="276" w:lineRule="auto"/>
        <w:ind w:left="709" w:hanging="425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C308BD">
        <w:rPr>
          <w:rFonts w:ascii="Open Sans Light" w:eastAsia="Calibri" w:hAnsi="Open Sans Light" w:cs="Open Sans Light"/>
          <w:sz w:val="22"/>
          <w:szCs w:val="22"/>
          <w:lang w:eastAsia="en-US"/>
        </w:rPr>
        <w:t>pozostawienia protestu bez rozpatrzenia;</w:t>
      </w:r>
    </w:p>
    <w:p w14:paraId="0BEA8086" w14:textId="77777777" w:rsidR="005B10E2" w:rsidRPr="00C308BD" w:rsidRDefault="005B10E2" w:rsidP="00CF0649">
      <w:pPr>
        <w:tabs>
          <w:tab w:val="left" w:pos="426"/>
        </w:tabs>
        <w:spacing w:after="240" w:line="276" w:lineRule="auto"/>
        <w:ind w:left="426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C308BD">
        <w:rPr>
          <w:rFonts w:ascii="Open Sans Light" w:eastAsia="Calibri" w:hAnsi="Open Sans Light" w:cs="Open Sans Light"/>
          <w:sz w:val="22"/>
          <w:szCs w:val="22"/>
          <w:lang w:eastAsia="en-US"/>
        </w:rPr>
        <w:t>wnioskodawca może wnieść skargę do sądu administracyjnego, zgodnie z trybem określonym w art. 73-76 ustawy wdrożeniowej.</w:t>
      </w:r>
    </w:p>
    <w:p w14:paraId="3E513D4B" w14:textId="77777777" w:rsidR="00EA4C57" w:rsidRPr="0051781E" w:rsidRDefault="00CB4E84" w:rsidP="00CF0649">
      <w:pPr>
        <w:numPr>
          <w:ilvl w:val="0"/>
          <w:numId w:val="45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Procedura odwoławcza nie wstrzymuje zawierania umów o dofinansowanie </w:t>
      </w:r>
      <w:r w:rsidR="00B42A51" w:rsidRPr="0051781E">
        <w:rPr>
          <w:rFonts w:ascii="Open Sans Light" w:hAnsi="Open Sans Light" w:cs="Open Sans Light"/>
          <w:color w:val="000000"/>
          <w:sz w:val="22"/>
          <w:szCs w:val="22"/>
        </w:rPr>
        <w:br/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z </w:t>
      </w:r>
      <w:r w:rsidR="002B5692" w:rsidRPr="0051781E">
        <w:rPr>
          <w:rFonts w:ascii="Open Sans Light" w:hAnsi="Open Sans Light" w:cs="Open Sans Light"/>
          <w:color w:val="000000"/>
          <w:sz w:val="22"/>
          <w:szCs w:val="22"/>
        </w:rPr>
        <w:t>wnioskodawcami, których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projekty zostały wybrane do dofinansowania.</w:t>
      </w:r>
    </w:p>
    <w:p w14:paraId="4DA92AF4" w14:textId="77777777" w:rsidR="005D13B0" w:rsidRPr="0051781E" w:rsidRDefault="00EA4C57" w:rsidP="00CF0649">
      <w:pPr>
        <w:numPr>
          <w:ilvl w:val="0"/>
          <w:numId w:val="45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Prawomocne rozstrzygnięcie sądu administracyjnego</w:t>
      </w:r>
      <w:r w:rsidR="009E3677" w:rsidRPr="0051781E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polegające na oddaleniu skargi</w:t>
      </w:r>
      <w:r w:rsidR="003A4AB9" w:rsidRPr="0051781E">
        <w:rPr>
          <w:rFonts w:ascii="Open Sans Light" w:hAnsi="Open Sans Light" w:cs="Open Sans Light"/>
          <w:color w:val="000000"/>
          <w:sz w:val="22"/>
          <w:szCs w:val="22"/>
        </w:rPr>
        <w:t>, odrzuceniu skargi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albo pozostawieniu skargi bez rozpatrzenia</w:t>
      </w:r>
      <w:r w:rsidR="009E3677" w:rsidRPr="0051781E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kończy procedurę odwoławczą oraz procedurę</w:t>
      </w:r>
      <w:r w:rsidR="002637C2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wyboru projektu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6DE1C222" w14:textId="77777777" w:rsidR="00394C9A" w:rsidRDefault="00CB4E84" w:rsidP="00CF0649">
      <w:pPr>
        <w:numPr>
          <w:ilvl w:val="0"/>
          <w:numId w:val="45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 </w:t>
      </w:r>
      <w:r w:rsidR="009D37A8" w:rsidRPr="0051781E">
        <w:rPr>
          <w:rFonts w:ascii="Open Sans Light" w:hAnsi="Open Sans Light" w:cs="Open Sans Light"/>
          <w:color w:val="000000"/>
          <w:sz w:val="22"/>
          <w:szCs w:val="22"/>
        </w:rPr>
        <w:t>przypadku, gdy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2915BB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 trakcie procedury odwoławczej </w:t>
      </w:r>
      <w:r w:rsidR="00B52B04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wyczerpane zostaną środki przeznaczone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na dofinansowanie </w:t>
      </w:r>
      <w:r w:rsidR="002915BB" w:rsidRPr="0051781E">
        <w:rPr>
          <w:rFonts w:ascii="Open Sans Light" w:hAnsi="Open Sans Light" w:cs="Open Sans Light"/>
          <w:color w:val="000000"/>
          <w:sz w:val="22"/>
          <w:szCs w:val="22"/>
        </w:rPr>
        <w:t>w ramach działania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, IP lub I</w:t>
      </w:r>
      <w:r w:rsidR="004E2BD5" w:rsidRPr="0051781E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pozostawiają protest bez rozpatrzenia informując </w:t>
      </w:r>
      <w:r w:rsidR="00EE184E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nioskodawcę o możliwości wniesienia skargi do sądu administracyjnego. Sąd administracyjny</w:t>
      </w:r>
      <w:r w:rsidR="002F5DAF" w:rsidRPr="0051781E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jeśli uwzględni skargę, </w:t>
      </w:r>
      <w:r w:rsidR="003A4AB9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stwierdza tylko, że ocena projektu została przeprowadzona w sposób naruszający prawo i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nie przekazuje sprawy do ponownego rozpatrzenia.</w:t>
      </w:r>
    </w:p>
    <w:p w14:paraId="4C9E52ED" w14:textId="7D85FCB2" w:rsidR="00687FDF" w:rsidRPr="00CF79F7" w:rsidRDefault="00687FDF" w:rsidP="00CF0649">
      <w:pPr>
        <w:numPr>
          <w:ilvl w:val="0"/>
          <w:numId w:val="45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CF79F7">
        <w:rPr>
          <w:rFonts w:ascii="Open Sans Light" w:hAnsi="Open Sans Light" w:cs="Open Sans Light"/>
          <w:color w:val="000000"/>
          <w:sz w:val="22"/>
          <w:szCs w:val="22"/>
        </w:rPr>
        <w:t xml:space="preserve">Ust. 1 – </w:t>
      </w:r>
      <w:r w:rsidR="00732024" w:rsidRPr="00CF79F7">
        <w:rPr>
          <w:rFonts w:ascii="Open Sans Light" w:hAnsi="Open Sans Light" w:cs="Open Sans Light"/>
          <w:color w:val="000000"/>
          <w:sz w:val="22"/>
          <w:szCs w:val="22"/>
        </w:rPr>
        <w:t>2</w:t>
      </w:r>
      <w:r w:rsidR="00732024">
        <w:rPr>
          <w:rFonts w:ascii="Open Sans Light" w:hAnsi="Open Sans Light" w:cs="Open Sans Light"/>
          <w:color w:val="000000"/>
          <w:sz w:val="22"/>
          <w:szCs w:val="22"/>
        </w:rPr>
        <w:t>3</w:t>
      </w:r>
      <w:r w:rsidR="00732024" w:rsidRPr="00CF79F7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CF79F7">
        <w:rPr>
          <w:rFonts w:ascii="Open Sans Light" w:hAnsi="Open Sans Light" w:cs="Open Sans Light"/>
          <w:color w:val="000000"/>
          <w:sz w:val="22"/>
          <w:szCs w:val="22"/>
        </w:rPr>
        <w:t xml:space="preserve">mają charakter pomocniczy i informacyjny w zakresie, w jakim przytoczono w nich treść niektórych przepisów ustawy wdrożeniowej regulujących procedurę odwoławczą. Prawidłowe wniesienie środka odwoławczego wymaga zapoznania się z ww. przepisami w pełnym zakresie i ich przestrzegania niezależnie od informacji, o których mowa w zdaniu </w:t>
      </w:r>
      <w:r w:rsidR="00E534D1" w:rsidRPr="00CF79F7">
        <w:rPr>
          <w:rFonts w:ascii="Open Sans Light" w:hAnsi="Open Sans Light" w:cs="Open Sans Light"/>
          <w:color w:val="000000"/>
          <w:sz w:val="22"/>
          <w:szCs w:val="22"/>
        </w:rPr>
        <w:t>1</w:t>
      </w:r>
      <w:r w:rsidRPr="00CF79F7">
        <w:rPr>
          <w:rFonts w:ascii="Open Sans Light" w:hAnsi="Open Sans Light" w:cs="Open Sans Light"/>
          <w:color w:val="000000"/>
          <w:sz w:val="22"/>
          <w:szCs w:val="22"/>
        </w:rPr>
        <w:t xml:space="preserve">. </w:t>
      </w:r>
    </w:p>
    <w:p w14:paraId="60B127A5" w14:textId="77777777" w:rsidR="005B3969" w:rsidRPr="0051781E" w:rsidRDefault="004B18C3" w:rsidP="00CF0649">
      <w:pPr>
        <w:pStyle w:val="Nagwek1"/>
        <w:spacing w:line="276" w:lineRule="auto"/>
        <w:rPr>
          <w:rFonts w:ascii="Open Sans Light" w:hAnsi="Open Sans Light" w:cs="Open Sans Light"/>
        </w:rPr>
      </w:pPr>
      <w:bookmarkStart w:id="37" w:name="_Toc147729384"/>
      <w:bookmarkStart w:id="38" w:name="_Toc148529641"/>
      <w:r w:rsidRPr="0051781E">
        <w:rPr>
          <w:rFonts w:ascii="Open Sans Light" w:hAnsi="Open Sans Light" w:cs="Open Sans Light"/>
        </w:rPr>
        <w:t xml:space="preserve">§ </w:t>
      </w:r>
      <w:r w:rsidR="009C7F39">
        <w:rPr>
          <w:rFonts w:ascii="Open Sans Light" w:hAnsi="Open Sans Light" w:cs="Open Sans Light"/>
        </w:rPr>
        <w:t>1</w:t>
      </w:r>
      <w:r w:rsidR="00B60CDC">
        <w:rPr>
          <w:rFonts w:ascii="Open Sans Light" w:hAnsi="Open Sans Light" w:cs="Open Sans Light"/>
        </w:rPr>
        <w:t>4</w:t>
      </w:r>
      <w:r w:rsidRPr="0051781E">
        <w:rPr>
          <w:rFonts w:ascii="Open Sans Light" w:hAnsi="Open Sans Light" w:cs="Open Sans Light"/>
        </w:rPr>
        <w:t>. Postanowienia końcowe</w:t>
      </w:r>
      <w:bookmarkEnd w:id="37"/>
      <w:bookmarkEnd w:id="38"/>
    </w:p>
    <w:p w14:paraId="074ACF1E" w14:textId="6B5962DE" w:rsidR="005447E6" w:rsidRPr="0051781E" w:rsidRDefault="004F59B3" w:rsidP="00CF0649">
      <w:pPr>
        <w:numPr>
          <w:ilvl w:val="1"/>
          <w:numId w:val="45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 sprawach nieuregulowanych regulaminem decyduje IW w porozumieniu z </w:t>
      </w:r>
      <w:r w:rsidR="00FB76CF">
        <w:rPr>
          <w:rFonts w:ascii="Open Sans Light" w:hAnsi="Open Sans Light" w:cs="Open Sans Light"/>
          <w:color w:val="000000"/>
          <w:sz w:val="22"/>
          <w:szCs w:val="22"/>
        </w:rPr>
        <w:t>I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P.</w:t>
      </w:r>
    </w:p>
    <w:p w14:paraId="5BF87422" w14:textId="70298301" w:rsidR="00844FB6" w:rsidRPr="0051781E" w:rsidRDefault="00844FB6" w:rsidP="00CF0649">
      <w:pPr>
        <w:pStyle w:val="Akapitzlist"/>
        <w:numPr>
          <w:ilvl w:val="1"/>
          <w:numId w:val="45"/>
        </w:numPr>
        <w:autoSpaceDE w:val="0"/>
        <w:autoSpaceDN w:val="0"/>
        <w:adjustRightInd w:val="0"/>
        <w:spacing w:after="120"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Pytania dotyczące przygotowania</w:t>
      </w:r>
      <w:r w:rsidRPr="0051781E" w:rsidDel="00DA5C82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wniosków w ramach naboru (przed złożeniem wniosku o dofinansowanie), procedury wyboru projektów oraz </w:t>
      </w:r>
      <w:r w:rsidR="004F59B3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treści uwag KOP zgłoszonych na </w:t>
      </w:r>
      <w:proofErr w:type="spellStart"/>
      <w:r w:rsidR="004F59B3" w:rsidRPr="0051781E">
        <w:rPr>
          <w:rFonts w:ascii="Open Sans Light" w:hAnsi="Open Sans Light" w:cs="Open Sans Light"/>
          <w:color w:val="000000"/>
          <w:sz w:val="22"/>
          <w:szCs w:val="22"/>
        </w:rPr>
        <w:t>ETAPi</w:t>
      </w:r>
      <w:r w:rsidR="00EF79DE">
        <w:rPr>
          <w:rFonts w:ascii="Open Sans Light" w:hAnsi="Open Sans Light" w:cs="Open Sans Light"/>
          <w:color w:val="000000"/>
          <w:sz w:val="22"/>
          <w:szCs w:val="22"/>
        </w:rPr>
        <w:t>e</w:t>
      </w:r>
      <w:proofErr w:type="spellEnd"/>
      <w:r w:rsidR="004F59B3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1 i </w:t>
      </w:r>
      <w:proofErr w:type="spellStart"/>
      <w:r w:rsidR="004F59B3" w:rsidRPr="0051781E">
        <w:rPr>
          <w:rFonts w:ascii="Open Sans Light" w:hAnsi="Open Sans Light" w:cs="Open Sans Light"/>
          <w:color w:val="000000"/>
          <w:sz w:val="22"/>
          <w:szCs w:val="22"/>
        </w:rPr>
        <w:t>ETAPi</w:t>
      </w:r>
      <w:r w:rsidR="00EF79DE">
        <w:rPr>
          <w:rFonts w:ascii="Open Sans Light" w:hAnsi="Open Sans Light" w:cs="Open Sans Light"/>
          <w:color w:val="000000"/>
          <w:sz w:val="22"/>
          <w:szCs w:val="22"/>
        </w:rPr>
        <w:t>e</w:t>
      </w:r>
      <w:proofErr w:type="spellEnd"/>
      <w:r w:rsidR="004F59B3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2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oceny, można przesyłać na adres mailowy: </w:t>
      </w:r>
      <w:r w:rsidR="00F33BCD" w:rsidRPr="0051781E">
        <w:rPr>
          <w:rFonts w:ascii="Open Sans Light" w:hAnsi="Open Sans Light" w:cs="Open Sans Light"/>
          <w:color w:val="000000"/>
          <w:sz w:val="22"/>
          <w:szCs w:val="22"/>
        </w:rPr>
        <w:t> </w:t>
      </w:r>
      <w:bookmarkStart w:id="39" w:name="_Hlk176943898"/>
      <w:r w:rsidR="005D4F11">
        <w:rPr>
          <w:rFonts w:ascii="Open Sans Light" w:hAnsi="Open Sans Light" w:cs="Open Sans Light"/>
          <w:sz w:val="22"/>
          <w:szCs w:val="22"/>
        </w:rPr>
        <w:fldChar w:fldCharType="begin"/>
      </w:r>
      <w:r w:rsidR="005D4F11">
        <w:rPr>
          <w:rFonts w:ascii="Open Sans Light" w:hAnsi="Open Sans Light" w:cs="Open Sans Light"/>
          <w:sz w:val="22"/>
          <w:szCs w:val="22"/>
        </w:rPr>
        <w:instrText>HYPERLINK "mailto:</w:instrText>
      </w:r>
      <w:r w:rsidR="005D4F11" w:rsidRPr="005D4F11">
        <w:rPr>
          <w:rFonts w:ascii="Open Sans Light" w:hAnsi="Open Sans Light" w:cs="Open Sans Light"/>
          <w:sz w:val="22"/>
          <w:szCs w:val="22"/>
        </w:rPr>
        <w:instrText>sekretariatkop15@nfosigw.gov.pl</w:instrText>
      </w:r>
      <w:r w:rsidR="005D4F11">
        <w:rPr>
          <w:rFonts w:ascii="Open Sans Light" w:hAnsi="Open Sans Light" w:cs="Open Sans Light"/>
          <w:sz w:val="22"/>
          <w:szCs w:val="22"/>
        </w:rPr>
        <w:instrText>"</w:instrText>
      </w:r>
      <w:r w:rsidR="005D4F11">
        <w:rPr>
          <w:rFonts w:ascii="Open Sans Light" w:hAnsi="Open Sans Light" w:cs="Open Sans Light"/>
          <w:sz w:val="22"/>
          <w:szCs w:val="22"/>
        </w:rPr>
      </w:r>
      <w:r w:rsidR="005D4F11">
        <w:rPr>
          <w:rFonts w:ascii="Open Sans Light" w:hAnsi="Open Sans Light" w:cs="Open Sans Light"/>
          <w:sz w:val="22"/>
          <w:szCs w:val="22"/>
        </w:rPr>
        <w:fldChar w:fldCharType="separate"/>
      </w:r>
      <w:r w:rsidR="005D4F11" w:rsidRPr="008C703F">
        <w:rPr>
          <w:rStyle w:val="Hipercze"/>
          <w:rFonts w:ascii="Open Sans Light" w:hAnsi="Open Sans Light" w:cs="Open Sans Light"/>
          <w:sz w:val="22"/>
          <w:szCs w:val="22"/>
        </w:rPr>
        <w:t>sekretariatkop15@nfosigw.gov.pl</w:t>
      </w:r>
      <w:r w:rsidR="005D4F11">
        <w:rPr>
          <w:rFonts w:ascii="Open Sans Light" w:hAnsi="Open Sans Light" w:cs="Open Sans Light"/>
          <w:sz w:val="22"/>
          <w:szCs w:val="22"/>
        </w:rPr>
        <w:fldChar w:fldCharType="end"/>
      </w:r>
      <w:bookmarkEnd w:id="39"/>
      <w:r w:rsidR="00E24FA0">
        <w:rPr>
          <w:rStyle w:val="Hipercze"/>
          <w:rFonts w:ascii="Open Sans Light" w:hAnsi="Open Sans Light" w:cs="Open Sans Light"/>
          <w:sz w:val="22"/>
          <w:szCs w:val="22"/>
        </w:rPr>
        <w:t xml:space="preserve"> </w:t>
      </w:r>
      <w:r w:rsidRPr="0051781E">
        <w:rPr>
          <w:rFonts w:ascii="Open Sans Light" w:hAnsi="Open Sans Light" w:cs="Open Sans Light"/>
        </w:rPr>
        <w:t xml:space="preserve"> </w:t>
      </w:r>
      <w:r w:rsidR="00E24FA0">
        <w:rPr>
          <w:rFonts w:ascii="Open Sans Light" w:hAnsi="Open Sans Light" w:cs="Open Sans Light"/>
        </w:rPr>
        <w:t>lub zgłosić telefonicznie pod nr</w:t>
      </w:r>
      <w:r w:rsidR="008C1440">
        <w:rPr>
          <w:rFonts w:ascii="Open Sans Light" w:hAnsi="Open Sans Light" w:cs="Open Sans Light"/>
        </w:rPr>
        <w:t xml:space="preserve"> </w:t>
      </w:r>
      <w:r w:rsidR="008C1440" w:rsidRPr="008C1440">
        <w:rPr>
          <w:rFonts w:ascii="Open Sans Light" w:hAnsi="Open Sans Light" w:cs="Open Sans Light"/>
        </w:rPr>
        <w:t>885</w:t>
      </w:r>
      <w:r w:rsidR="008C1440">
        <w:rPr>
          <w:rFonts w:ascii="Open Sans Light" w:hAnsi="Open Sans Light" w:cs="Open Sans Light"/>
        </w:rPr>
        <w:t> </w:t>
      </w:r>
      <w:r w:rsidR="008C1440" w:rsidRPr="008C1440">
        <w:rPr>
          <w:rFonts w:ascii="Open Sans Light" w:hAnsi="Open Sans Light" w:cs="Open Sans Light"/>
        </w:rPr>
        <w:t>339</w:t>
      </w:r>
      <w:r w:rsidR="008C1440">
        <w:rPr>
          <w:rFonts w:ascii="Open Sans Light" w:hAnsi="Open Sans Light" w:cs="Open Sans Light"/>
        </w:rPr>
        <w:t> </w:t>
      </w:r>
      <w:r w:rsidR="008C1440" w:rsidRPr="008C1440">
        <w:rPr>
          <w:rFonts w:ascii="Open Sans Light" w:hAnsi="Open Sans Light" w:cs="Open Sans Light"/>
        </w:rPr>
        <w:t>649</w:t>
      </w:r>
      <w:r w:rsidR="008C1440">
        <w:rPr>
          <w:rFonts w:ascii="Open Sans Light" w:hAnsi="Open Sans Light" w:cs="Open Sans Light"/>
        </w:rPr>
        <w:t xml:space="preserve">.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Zgłoszenie pytań na etapie oceny </w:t>
      </w:r>
      <w:r w:rsidR="004F59B3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wniosku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nie wstrzymuje biegu terminu na dokonanie poprawy/uzupełnieni</w:t>
      </w:r>
      <w:r w:rsidR="004F59B3" w:rsidRPr="0051781E">
        <w:rPr>
          <w:rFonts w:ascii="Open Sans Light" w:hAnsi="Open Sans Light" w:cs="Open Sans Light"/>
          <w:color w:val="000000"/>
          <w:sz w:val="22"/>
          <w:szCs w:val="22"/>
        </w:rPr>
        <w:t>a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wniosku.</w:t>
      </w:r>
    </w:p>
    <w:p w14:paraId="658C2C11" w14:textId="29164361" w:rsidR="004D269B" w:rsidRPr="0051781E" w:rsidRDefault="005447E6" w:rsidP="00CF0649">
      <w:pPr>
        <w:numPr>
          <w:ilvl w:val="0"/>
          <w:numId w:val="15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 trakcie trwania </w:t>
      </w:r>
      <w:r w:rsidR="00615F2D">
        <w:rPr>
          <w:rFonts w:ascii="Open Sans Light" w:hAnsi="Open Sans Light" w:cs="Open Sans Light"/>
          <w:color w:val="000000"/>
          <w:sz w:val="22"/>
          <w:szCs w:val="22"/>
        </w:rPr>
        <w:t>postępowania</w:t>
      </w:r>
      <w:r w:rsidR="00615F2D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2F5DAF" w:rsidRPr="0051781E">
        <w:rPr>
          <w:rFonts w:ascii="Open Sans Light" w:hAnsi="Open Sans Light" w:cs="Open Sans Light"/>
          <w:color w:val="000000"/>
          <w:sz w:val="22"/>
          <w:szCs w:val="22"/>
        </w:rPr>
        <w:t>I</w:t>
      </w:r>
      <w:r w:rsidR="004E2BD5" w:rsidRPr="0051781E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="002F5DAF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zastrzega sobie możliwość zmiany zapisów w treści </w:t>
      </w:r>
      <w:r w:rsidR="00E919FD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regulaminu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oraz jego załącznikach</w:t>
      </w:r>
      <w:r w:rsidR="007938F0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. </w:t>
      </w:r>
      <w:r w:rsidR="0000545F" w:rsidRPr="0051781E">
        <w:rPr>
          <w:rFonts w:ascii="Open Sans Light" w:hAnsi="Open Sans Light" w:cs="Open Sans Light"/>
          <w:color w:val="000000"/>
          <w:sz w:val="22"/>
          <w:szCs w:val="22"/>
        </w:rPr>
        <w:t>Zmiany regulaminu nie mogą skutkować nierównym traktowaniem wnioskodawców.</w:t>
      </w:r>
      <w:r w:rsidR="007938F0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3633BC" w:rsidRPr="0051781E">
        <w:rPr>
          <w:rFonts w:ascii="Open Sans Light" w:hAnsi="Open Sans Light" w:cs="Open Sans Light"/>
          <w:color w:val="000000"/>
          <w:sz w:val="22"/>
          <w:szCs w:val="22"/>
        </w:rPr>
        <w:t>I</w:t>
      </w:r>
      <w:r w:rsidR="004E2BD5" w:rsidRPr="0051781E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="004D269B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pod</w:t>
      </w:r>
      <w:r w:rsidR="00320CBB" w:rsidRPr="0051781E">
        <w:rPr>
          <w:rFonts w:ascii="Open Sans Light" w:hAnsi="Open Sans Light" w:cs="Open Sans Light"/>
          <w:color w:val="000000"/>
          <w:sz w:val="22"/>
          <w:szCs w:val="22"/>
        </w:rPr>
        <w:t>aje do publicznej wiadomości, w </w:t>
      </w:r>
      <w:r w:rsidR="004D269B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szczególności na </w:t>
      </w:r>
      <w:r w:rsidR="004D269B" w:rsidRPr="0051781E">
        <w:rPr>
          <w:rFonts w:ascii="Open Sans Light" w:hAnsi="Open Sans Light" w:cs="Open Sans Light"/>
          <w:color w:val="000000"/>
          <w:sz w:val="22"/>
          <w:szCs w:val="22"/>
        </w:rPr>
        <w:lastRenderedPageBreak/>
        <w:t xml:space="preserve">swojej stronie internetowej </w:t>
      </w:r>
      <w:r w:rsidR="005B3969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i/lub </w:t>
      </w:r>
      <w:r w:rsidR="004D269B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na </w:t>
      </w:r>
      <w:r w:rsidR="00666F01" w:rsidRPr="0051781E">
        <w:rPr>
          <w:rFonts w:ascii="Open Sans Light" w:hAnsi="Open Sans Light" w:cs="Open Sans Light"/>
          <w:color w:val="000000"/>
          <w:sz w:val="22"/>
          <w:szCs w:val="22"/>
        </w:rPr>
        <w:t>Portalu</w:t>
      </w:r>
      <w:r w:rsidR="004D269B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, regulamin </w:t>
      </w:r>
      <w:r w:rsidR="00615F2D">
        <w:rPr>
          <w:rFonts w:ascii="Open Sans Light" w:hAnsi="Open Sans Light" w:cs="Open Sans Light"/>
          <w:color w:val="000000"/>
          <w:sz w:val="22"/>
          <w:szCs w:val="22"/>
        </w:rPr>
        <w:t>wybor</w:t>
      </w:r>
      <w:r w:rsidR="002536E2">
        <w:rPr>
          <w:rFonts w:ascii="Open Sans Light" w:hAnsi="Open Sans Light" w:cs="Open Sans Light"/>
          <w:color w:val="000000"/>
          <w:sz w:val="22"/>
          <w:szCs w:val="22"/>
        </w:rPr>
        <w:t>u</w:t>
      </w:r>
      <w:r w:rsidR="00615F2D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4D269B" w:rsidRPr="0051781E">
        <w:rPr>
          <w:rFonts w:ascii="Open Sans Light" w:hAnsi="Open Sans Light" w:cs="Open Sans Light"/>
          <w:color w:val="000000"/>
          <w:sz w:val="22"/>
          <w:szCs w:val="22"/>
        </w:rPr>
        <w:t>oraz jego zmiany, wraz z</w:t>
      </w:r>
      <w:r w:rsidR="009231D3" w:rsidRPr="0051781E">
        <w:rPr>
          <w:rFonts w:ascii="Open Sans Light" w:hAnsi="Open Sans Light" w:cs="Open Sans Light"/>
          <w:color w:val="000000"/>
          <w:sz w:val="22"/>
          <w:szCs w:val="22"/>
        </w:rPr>
        <w:t> </w:t>
      </w:r>
      <w:r w:rsidR="00320CBB" w:rsidRPr="0051781E">
        <w:rPr>
          <w:rFonts w:ascii="Open Sans Light" w:hAnsi="Open Sans Light" w:cs="Open Sans Light"/>
          <w:color w:val="000000"/>
          <w:sz w:val="22"/>
          <w:szCs w:val="22"/>
        </w:rPr>
        <w:t>ich uzasadnieniem, oraz termin</w:t>
      </w:r>
      <w:r w:rsidR="00DE6CB5" w:rsidRPr="0051781E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="004D269B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od którego są stosowane. </w:t>
      </w:r>
    </w:p>
    <w:p w14:paraId="4D8381B5" w14:textId="5623991C" w:rsidR="005B3969" w:rsidRPr="0051781E" w:rsidRDefault="00366F9D" w:rsidP="00CF0649">
      <w:pPr>
        <w:numPr>
          <w:ilvl w:val="0"/>
          <w:numId w:val="15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sz w:val="22"/>
          <w:szCs w:val="22"/>
        </w:rPr>
        <w:t xml:space="preserve">W </w:t>
      </w:r>
      <w:r w:rsidR="003714A4" w:rsidRPr="0051781E">
        <w:rPr>
          <w:rFonts w:ascii="Open Sans Light" w:hAnsi="Open Sans Light" w:cs="Open Sans Light"/>
          <w:sz w:val="22"/>
          <w:szCs w:val="22"/>
        </w:rPr>
        <w:t>szczególnie uzasadnionych przypadkach I</w:t>
      </w:r>
      <w:r w:rsidR="004E2BD5" w:rsidRPr="0051781E">
        <w:rPr>
          <w:rFonts w:ascii="Open Sans Light" w:hAnsi="Open Sans Light" w:cs="Open Sans Light"/>
          <w:sz w:val="22"/>
          <w:szCs w:val="22"/>
        </w:rPr>
        <w:t>W</w:t>
      </w:r>
      <w:r w:rsidR="003714A4" w:rsidRPr="0051781E">
        <w:rPr>
          <w:rFonts w:ascii="Open Sans Light" w:hAnsi="Open Sans Light" w:cs="Open Sans Light"/>
          <w:sz w:val="22"/>
          <w:szCs w:val="22"/>
        </w:rPr>
        <w:t xml:space="preserve"> - za zgodą </w:t>
      </w:r>
      <w:r w:rsidR="005B3969" w:rsidRPr="0051781E">
        <w:rPr>
          <w:rFonts w:ascii="Open Sans Light" w:hAnsi="Open Sans Light" w:cs="Open Sans Light"/>
          <w:sz w:val="22"/>
          <w:szCs w:val="22"/>
        </w:rPr>
        <w:t xml:space="preserve">IP </w:t>
      </w:r>
      <w:r w:rsidR="003714A4" w:rsidRPr="0051781E">
        <w:rPr>
          <w:rFonts w:ascii="Open Sans Light" w:hAnsi="Open Sans Light" w:cs="Open Sans Light"/>
          <w:sz w:val="22"/>
          <w:szCs w:val="22"/>
        </w:rPr>
        <w:t xml:space="preserve">- przysługuje prawo do </w:t>
      </w:r>
      <w:r w:rsidR="005B3969" w:rsidRPr="0051781E">
        <w:rPr>
          <w:rFonts w:ascii="Open Sans Light" w:hAnsi="Open Sans Light" w:cs="Open Sans Light"/>
          <w:sz w:val="22"/>
          <w:szCs w:val="22"/>
        </w:rPr>
        <w:t xml:space="preserve">unieważnienia </w:t>
      </w:r>
      <w:proofErr w:type="gramStart"/>
      <w:r w:rsidR="00615F2D">
        <w:rPr>
          <w:rFonts w:ascii="Open Sans Light" w:hAnsi="Open Sans Light" w:cs="Open Sans Light"/>
          <w:sz w:val="22"/>
          <w:szCs w:val="22"/>
        </w:rPr>
        <w:t>postępowania</w:t>
      </w:r>
      <w:proofErr w:type="gramEnd"/>
      <w:r w:rsidR="00615F2D" w:rsidRPr="0051781E">
        <w:rPr>
          <w:rFonts w:ascii="Open Sans Light" w:hAnsi="Open Sans Light" w:cs="Open Sans Light"/>
          <w:sz w:val="22"/>
          <w:szCs w:val="22"/>
        </w:rPr>
        <w:t xml:space="preserve"> </w:t>
      </w:r>
      <w:r w:rsidR="005B3969" w:rsidRPr="0051781E">
        <w:rPr>
          <w:rFonts w:ascii="Open Sans Light" w:hAnsi="Open Sans Light" w:cs="Open Sans Light"/>
          <w:sz w:val="22"/>
          <w:szCs w:val="22"/>
        </w:rPr>
        <w:t>jeżeli:</w:t>
      </w:r>
    </w:p>
    <w:p w14:paraId="4913EE6B" w14:textId="77777777" w:rsidR="005B3969" w:rsidRPr="0051781E" w:rsidRDefault="005B3969" w:rsidP="00CF0649">
      <w:pPr>
        <w:numPr>
          <w:ilvl w:val="0"/>
          <w:numId w:val="29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w terminie składania wniosków o dofinansowanie projektu nie złożono wniosku lub</w:t>
      </w:r>
    </w:p>
    <w:p w14:paraId="1CAE6DC4" w14:textId="77777777" w:rsidR="005B3969" w:rsidRPr="0051781E" w:rsidRDefault="005B3969" w:rsidP="00CF0649">
      <w:pPr>
        <w:numPr>
          <w:ilvl w:val="0"/>
          <w:numId w:val="29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wystąpiła istotna zmiana okoliczności powodująca, że wybór projektów do dofinansowania nie leży w interesie publicznym, czego nie można było wcześniej przewidzieć, lub</w:t>
      </w:r>
    </w:p>
    <w:p w14:paraId="6AB5CB72" w14:textId="77777777" w:rsidR="005B3969" w:rsidRPr="0051781E" w:rsidRDefault="005B3969" w:rsidP="00CF0649">
      <w:pPr>
        <w:numPr>
          <w:ilvl w:val="0"/>
          <w:numId w:val="29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postępowanie obarczone jest niemożliwą do usunięcia wadą prawną.</w:t>
      </w:r>
    </w:p>
    <w:p w14:paraId="5B4ACD0C" w14:textId="77777777" w:rsidR="003714A4" w:rsidRPr="0051781E" w:rsidRDefault="00FF61FC" w:rsidP="00CF0649">
      <w:pPr>
        <w:spacing w:line="276" w:lineRule="auto"/>
        <w:ind w:left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sz w:val="22"/>
          <w:szCs w:val="22"/>
        </w:rPr>
        <w:t>Stosowna informacja w tym zakresie zostanie opublikowana na stron</w:t>
      </w:r>
      <w:r w:rsidR="0056064B" w:rsidRPr="0051781E">
        <w:rPr>
          <w:rFonts w:ascii="Open Sans Light" w:hAnsi="Open Sans Light" w:cs="Open Sans Light"/>
          <w:sz w:val="22"/>
          <w:szCs w:val="22"/>
        </w:rPr>
        <w:t>ie</w:t>
      </w:r>
      <w:r w:rsidRPr="0051781E">
        <w:rPr>
          <w:rFonts w:ascii="Open Sans Light" w:hAnsi="Open Sans Light" w:cs="Open Sans Light"/>
          <w:sz w:val="22"/>
          <w:szCs w:val="22"/>
        </w:rPr>
        <w:t xml:space="preserve"> internetow</w:t>
      </w:r>
      <w:r w:rsidR="0056064B" w:rsidRPr="0051781E">
        <w:rPr>
          <w:rFonts w:ascii="Open Sans Light" w:hAnsi="Open Sans Light" w:cs="Open Sans Light"/>
          <w:sz w:val="22"/>
          <w:szCs w:val="22"/>
        </w:rPr>
        <w:t>ej</w:t>
      </w:r>
      <w:r w:rsidRPr="0051781E">
        <w:rPr>
          <w:rFonts w:ascii="Open Sans Light" w:hAnsi="Open Sans Light" w:cs="Open Sans Light"/>
          <w:sz w:val="22"/>
          <w:szCs w:val="22"/>
        </w:rPr>
        <w:t xml:space="preserve"> I</w:t>
      </w:r>
      <w:r w:rsidR="004E2BD5" w:rsidRPr="0051781E">
        <w:rPr>
          <w:rFonts w:ascii="Open Sans Light" w:hAnsi="Open Sans Light" w:cs="Open Sans Light"/>
          <w:sz w:val="22"/>
          <w:szCs w:val="22"/>
        </w:rPr>
        <w:t>W</w:t>
      </w:r>
      <w:r w:rsidRPr="0051781E">
        <w:rPr>
          <w:rFonts w:ascii="Open Sans Light" w:hAnsi="Open Sans Light" w:cs="Open Sans Light"/>
          <w:sz w:val="22"/>
          <w:szCs w:val="22"/>
        </w:rPr>
        <w:t xml:space="preserve"> oraz na Portalu.</w:t>
      </w:r>
    </w:p>
    <w:p w14:paraId="5FA93021" w14:textId="1191A4C7" w:rsidR="000878E6" w:rsidRPr="0051781E" w:rsidRDefault="000878E6" w:rsidP="00CF0649">
      <w:pPr>
        <w:numPr>
          <w:ilvl w:val="0"/>
          <w:numId w:val="15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Zgodnie z art. 59 ustawy wdrożeniowej, do postępowania w zakresie ubiegania się o dofinansowanie oraz udzielania dofinansowania na podstawie ustawy wdrożeniowej nie stosuje się przepisów ustawy z dnia 14 czerwca 1960 r. - Kodeks postępowania administracyjnego (</w:t>
      </w:r>
      <w:proofErr w:type="spellStart"/>
      <w:r w:rsidRPr="0051781E">
        <w:rPr>
          <w:rFonts w:ascii="Open Sans Light" w:hAnsi="Open Sans Light" w:cs="Open Sans Light"/>
          <w:color w:val="000000"/>
          <w:sz w:val="22"/>
          <w:szCs w:val="22"/>
        </w:rPr>
        <w:t>t.j</w:t>
      </w:r>
      <w:proofErr w:type="spellEnd"/>
      <w:r w:rsidRPr="0051781E">
        <w:rPr>
          <w:rFonts w:ascii="Open Sans Light" w:hAnsi="Open Sans Light" w:cs="Open Sans Light"/>
          <w:color w:val="000000"/>
          <w:sz w:val="22"/>
          <w:szCs w:val="22"/>
        </w:rPr>
        <w:t>. Dz.U. z 202</w:t>
      </w:r>
      <w:r w:rsidR="009A25D6">
        <w:rPr>
          <w:rFonts w:ascii="Open Sans Light" w:hAnsi="Open Sans Light" w:cs="Open Sans Light"/>
          <w:color w:val="000000"/>
          <w:sz w:val="22"/>
          <w:szCs w:val="22"/>
        </w:rPr>
        <w:t>4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r., poz. </w:t>
      </w:r>
      <w:r w:rsidR="009A25D6">
        <w:rPr>
          <w:rFonts w:ascii="Open Sans Light" w:hAnsi="Open Sans Light" w:cs="Open Sans Light"/>
          <w:color w:val="000000"/>
          <w:sz w:val="22"/>
          <w:szCs w:val="22"/>
        </w:rPr>
        <w:t>572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z </w:t>
      </w:r>
      <w:proofErr w:type="spellStart"/>
      <w:r w:rsidRPr="0051781E">
        <w:rPr>
          <w:rFonts w:ascii="Open Sans Light" w:hAnsi="Open Sans Light" w:cs="Open Sans Light"/>
          <w:color w:val="000000"/>
          <w:sz w:val="22"/>
          <w:szCs w:val="22"/>
        </w:rPr>
        <w:t>późn</w:t>
      </w:r>
      <w:proofErr w:type="spellEnd"/>
      <w:r w:rsidRPr="0051781E">
        <w:rPr>
          <w:rFonts w:ascii="Open Sans Light" w:hAnsi="Open Sans Light" w:cs="Open Sans Light"/>
          <w:color w:val="000000"/>
          <w:sz w:val="22"/>
          <w:szCs w:val="22"/>
        </w:rPr>
        <w:t>. zm.), z wyjątkiem przepisów dotyczących sposobów obliczania terminów (art. 57 kpa § 1–4) - o ile ustawa nie stanowi inaczej (doręczenia w toku procedury odwoławczej). Ponadto, jeżeli koniec terminu przypada na dzień ustawowo wolny od pracy, za ostatni dzień terminu uważa się najbliższy następny dzień powszedni. Sobota traktowana jest jako dzień równorzędny z dniem ustawowo wolnym od pracy.</w:t>
      </w:r>
    </w:p>
    <w:p w14:paraId="78A85BF8" w14:textId="76EAEAAF" w:rsidR="00211FE4" w:rsidRPr="0051781E" w:rsidRDefault="00D32935" w:rsidP="00CF0649">
      <w:pPr>
        <w:numPr>
          <w:ilvl w:val="0"/>
          <w:numId w:val="15"/>
        </w:numPr>
        <w:spacing w:after="120"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Komunikacja </w:t>
      </w:r>
      <w:r w:rsidR="004E2BD5" w:rsidRPr="0051781E">
        <w:rPr>
          <w:rFonts w:ascii="Open Sans Light" w:hAnsi="Open Sans Light" w:cs="Open Sans Light"/>
          <w:color w:val="000000"/>
          <w:sz w:val="22"/>
          <w:szCs w:val="22"/>
        </w:rPr>
        <w:t>IW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z wnioskodawcą </w:t>
      </w:r>
      <w:r w:rsidR="00211FE4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co do zasady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odbywa się w formie elektronicznej. Niezachowanie wskazanej formy komunikacji spowoduje, iż zarówno wniosek o dofinansowanie jak i inne pisma wnioskodawcy nie będą mogły być uznane za skutecznie doręczone. </w:t>
      </w:r>
    </w:p>
    <w:p w14:paraId="6DDD2E34" w14:textId="77777777" w:rsidR="00841810" w:rsidRPr="0051781E" w:rsidRDefault="00841810" w:rsidP="00CF0649">
      <w:pPr>
        <w:numPr>
          <w:ilvl w:val="0"/>
          <w:numId w:val="15"/>
        </w:numPr>
        <w:spacing w:after="120"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Termin dostarczenia pisma uważa się za zachowany, jeżeli przed jego upływem pismo zostało wysłane w formie elektronicznej</w:t>
      </w:r>
      <w:r w:rsidR="00756FD4" w:rsidRPr="0051781E">
        <w:rPr>
          <w:rStyle w:val="Odwoanieprzypisudolnego"/>
          <w:rFonts w:ascii="Open Sans Light" w:hAnsi="Open Sans Light" w:cs="Open Sans Light"/>
          <w:color w:val="000000"/>
          <w:sz w:val="22"/>
          <w:szCs w:val="22"/>
        </w:rPr>
        <w:footnoteReference w:id="1"/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 do IW, a wnioskodawca otrzymał urzędowe poświadczenie odbioru.</w:t>
      </w:r>
    </w:p>
    <w:p w14:paraId="52028590" w14:textId="16FD860C" w:rsidR="00C97863" w:rsidRDefault="00841810" w:rsidP="00CF0649">
      <w:pPr>
        <w:numPr>
          <w:ilvl w:val="0"/>
          <w:numId w:val="15"/>
        </w:numPr>
        <w:tabs>
          <w:tab w:val="left" w:pos="426"/>
        </w:tabs>
        <w:spacing w:after="120"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Za datę dostarczenia pisma uznaje się następny dzień po dniu przekazania wezwania przez IW na </w:t>
      </w:r>
      <w:r w:rsidR="00C97863">
        <w:rPr>
          <w:rFonts w:ascii="Open Sans Light" w:hAnsi="Open Sans Light" w:cs="Open Sans Light"/>
          <w:color w:val="000000"/>
          <w:sz w:val="22"/>
          <w:szCs w:val="22"/>
        </w:rPr>
        <w:t xml:space="preserve">adres e-Doręczeń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(dla biegu tego terminu nie ma znaczenia dzień odebrania wezwania przez wnioskodawcę). </w:t>
      </w:r>
    </w:p>
    <w:p w14:paraId="66D54DAC" w14:textId="07B046C2" w:rsidR="00841810" w:rsidRPr="0051781E" w:rsidRDefault="00841810" w:rsidP="00CF0649">
      <w:pPr>
        <w:numPr>
          <w:ilvl w:val="0"/>
          <w:numId w:val="15"/>
        </w:numPr>
        <w:tabs>
          <w:tab w:val="left" w:pos="426"/>
        </w:tabs>
        <w:spacing w:after="120"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Jeżeli z powodów technicznych komunikacja w ww. formie elektronicznej nie jest możliwa, komunikacja następuje w formie </w:t>
      </w:r>
      <w:proofErr w:type="gramStart"/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pisemnej </w:t>
      </w:r>
      <w:r w:rsidR="00C97863">
        <w:rPr>
          <w:rFonts w:ascii="Open Sans Light" w:hAnsi="Open Sans Light" w:cs="Open Sans Light"/>
          <w:color w:val="000000"/>
          <w:sz w:val="22"/>
          <w:szCs w:val="22"/>
        </w:rPr>
        <w:t>.</w:t>
      </w:r>
      <w:proofErr w:type="gramEnd"/>
    </w:p>
    <w:p w14:paraId="2011A5D7" w14:textId="12019261" w:rsidR="00841810" w:rsidRPr="0051781E" w:rsidRDefault="00841810" w:rsidP="00CF0649">
      <w:pPr>
        <w:numPr>
          <w:ilvl w:val="0"/>
          <w:numId w:val="15"/>
        </w:numPr>
        <w:tabs>
          <w:tab w:val="left" w:pos="426"/>
        </w:tabs>
        <w:spacing w:after="120"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lastRenderedPageBreak/>
        <w:t xml:space="preserve">Złożenie wniosku o dofinansowanie oznacza, że wnioskodawca zapoznał się z </w:t>
      </w:r>
      <w:r w:rsidR="005D4F11">
        <w:rPr>
          <w:rFonts w:ascii="Open Sans Light" w:hAnsi="Open Sans Light" w:cs="Open Sans Light"/>
          <w:color w:val="000000"/>
          <w:sz w:val="22"/>
          <w:szCs w:val="22"/>
        </w:rPr>
        <w:t>R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egulaminem i akceptuje zasady w nim określone oraz jest świadomy skutków niezachowania wskazanej w Regulaminie formy komunikacji.</w:t>
      </w:r>
    </w:p>
    <w:p w14:paraId="6013E13A" w14:textId="77777777" w:rsidR="004B18C3" w:rsidRPr="0051781E" w:rsidRDefault="004B18C3" w:rsidP="00CF0649">
      <w:pPr>
        <w:numPr>
          <w:ilvl w:val="0"/>
          <w:numId w:val="15"/>
        </w:numPr>
        <w:tabs>
          <w:tab w:val="left" w:pos="426"/>
        </w:tabs>
        <w:spacing w:before="120" w:after="120"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bookmarkStart w:id="40" w:name="_Hlk140501195"/>
      <w:r w:rsidRPr="0051781E">
        <w:rPr>
          <w:rFonts w:ascii="Open Sans Light" w:hAnsi="Open Sans Light" w:cs="Open Sans Light"/>
          <w:color w:val="000000"/>
          <w:sz w:val="22"/>
          <w:szCs w:val="22"/>
        </w:rPr>
        <w:t>Do określenia zasad doręczania:</w:t>
      </w:r>
    </w:p>
    <w:p w14:paraId="75B449C8" w14:textId="77777777" w:rsidR="004B18C3" w:rsidRPr="0051781E" w:rsidRDefault="004B18C3" w:rsidP="00CF0649">
      <w:pPr>
        <w:numPr>
          <w:ilvl w:val="0"/>
          <w:numId w:val="30"/>
        </w:numPr>
        <w:spacing w:before="120" w:after="120"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informacji o wyborze projektu do dofinansowania,</w:t>
      </w:r>
    </w:p>
    <w:p w14:paraId="207F6416" w14:textId="77777777" w:rsidR="004B18C3" w:rsidRPr="0051781E" w:rsidRDefault="004B18C3" w:rsidP="00CF0649">
      <w:pPr>
        <w:numPr>
          <w:ilvl w:val="0"/>
          <w:numId w:val="30"/>
        </w:numPr>
        <w:spacing w:before="120" w:after="120"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informacji o negatywnej ocenie projektu,</w:t>
      </w:r>
    </w:p>
    <w:p w14:paraId="522F5F28" w14:textId="77777777" w:rsidR="003E2BF5" w:rsidRPr="00016D83" w:rsidRDefault="004B18C3" w:rsidP="00CF0649">
      <w:pPr>
        <w:numPr>
          <w:ilvl w:val="0"/>
          <w:numId w:val="30"/>
        </w:numPr>
        <w:spacing w:before="120" w:after="120"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oraz w korespondencji na etapie procedury odwoławczej</w:t>
      </w:r>
      <w:r w:rsidR="00831317" w:rsidRPr="0051781E">
        <w:rPr>
          <w:rFonts w:ascii="Open Sans Light" w:eastAsia="Arial" w:hAnsi="Open Sans Light" w:cs="Open Sans Light"/>
          <w:color w:val="000000"/>
          <w:sz w:val="24"/>
          <w:szCs w:val="24"/>
        </w:rPr>
        <w:t xml:space="preserve"> </w:t>
      </w:r>
      <w:r w:rsidR="003E2BF5" w:rsidRPr="00016D83">
        <w:rPr>
          <w:rFonts w:ascii="Open Sans Light" w:eastAsia="Arial" w:hAnsi="Open Sans Light" w:cs="Open Sans Light"/>
          <w:color w:val="000000"/>
          <w:sz w:val="22"/>
          <w:szCs w:val="22"/>
        </w:rPr>
        <w:t xml:space="preserve">z wyłączeniem procedury postępowania przed sądem administracyjnym toczącego się </w:t>
      </w:r>
      <w:r w:rsidR="00841418" w:rsidRPr="00016D83">
        <w:rPr>
          <w:rFonts w:ascii="Open Sans Light" w:eastAsia="Arial" w:hAnsi="Open Sans Light" w:cs="Open Sans Light"/>
          <w:color w:val="000000"/>
          <w:sz w:val="22"/>
          <w:szCs w:val="22"/>
        </w:rPr>
        <w:t>zgodnie</w:t>
      </w:r>
      <w:r w:rsidR="003E2BF5" w:rsidRPr="00016D83">
        <w:rPr>
          <w:rFonts w:ascii="Open Sans Light" w:eastAsia="Arial" w:hAnsi="Open Sans Light" w:cs="Open Sans Light"/>
          <w:color w:val="000000"/>
          <w:sz w:val="22"/>
          <w:szCs w:val="22"/>
        </w:rPr>
        <w:t xml:space="preserve"> z art. 73-76 ustawy wdrożeniowej, </w:t>
      </w:r>
    </w:p>
    <w:p w14:paraId="7E626016" w14:textId="77777777" w:rsidR="004B18C3" w:rsidRPr="0051781E" w:rsidRDefault="004B18C3" w:rsidP="00CF0649">
      <w:pPr>
        <w:spacing w:before="120" w:after="120" w:line="276" w:lineRule="auto"/>
        <w:ind w:left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stosuje się przepisy działu I rozdziału 8 ustawy Kodeks postępowania administracyjnego (art. 39 – 49b. kpa). Pisma i informacje, o których mowa w pkt od 1-4 wymagają odpowiednio podpisu własnoręcznego albo opatrzenia kwalifikowanym podpisem elektronicznym, podpisem zaufanym albo podpisem osobistym.</w:t>
      </w:r>
      <w:bookmarkEnd w:id="40"/>
    </w:p>
    <w:p w14:paraId="1F0D350A" w14:textId="77777777" w:rsidR="004F59B3" w:rsidRPr="0051781E" w:rsidRDefault="004F59B3" w:rsidP="00CF0649">
      <w:pPr>
        <w:numPr>
          <w:ilvl w:val="0"/>
          <w:numId w:val="15"/>
        </w:numPr>
        <w:spacing w:after="120"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Przetwarzanie danych osobowych będzie wykonywane z zachowaniem przepisów RODO oraz ustawy z dnia 10 maja 2018 r. o ochronie danych osobowych (Dz. U. z 2019 r. poz. 1781).</w:t>
      </w:r>
    </w:p>
    <w:p w14:paraId="58B87CA6" w14:textId="3FAA4825" w:rsidR="004F59B3" w:rsidRDefault="004F59B3" w:rsidP="00CF0649">
      <w:pPr>
        <w:numPr>
          <w:ilvl w:val="0"/>
          <w:numId w:val="15"/>
        </w:numPr>
        <w:spacing w:after="120"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Informacje dotyczące przetwarzania danych osobowych zawarte są w klauzuli stanowiącej </w:t>
      </w:r>
      <w:r w:rsidRPr="0070732F">
        <w:rPr>
          <w:rFonts w:ascii="Open Sans Light" w:hAnsi="Open Sans Light" w:cs="Open Sans Light"/>
          <w:color w:val="000000"/>
          <w:sz w:val="22"/>
          <w:szCs w:val="22"/>
        </w:rPr>
        <w:t xml:space="preserve">załącznik </w:t>
      </w:r>
      <w:r w:rsidR="0014343F">
        <w:rPr>
          <w:rFonts w:ascii="Open Sans Light" w:hAnsi="Open Sans Light" w:cs="Open Sans Light"/>
          <w:color w:val="000000"/>
          <w:sz w:val="22"/>
          <w:szCs w:val="22"/>
        </w:rPr>
        <w:t xml:space="preserve">nr 19 </w:t>
      </w:r>
      <w:r w:rsidR="00463480" w:rsidRPr="0051781E">
        <w:rPr>
          <w:rFonts w:ascii="Open Sans Light" w:hAnsi="Open Sans Light" w:cs="Open Sans Light"/>
          <w:color w:val="000000"/>
          <w:sz w:val="22"/>
          <w:szCs w:val="22"/>
        </w:rPr>
        <w:t>do Wniosku o dofinansowanie</w:t>
      </w:r>
    </w:p>
    <w:p w14:paraId="320BB307" w14:textId="109743D7" w:rsidR="0014343F" w:rsidRPr="0014343F" w:rsidRDefault="0014343F" w:rsidP="00CF0649">
      <w:pPr>
        <w:pStyle w:val="Akapitzlist"/>
        <w:numPr>
          <w:ilvl w:val="0"/>
          <w:numId w:val="15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14343F">
        <w:rPr>
          <w:rFonts w:ascii="Open Sans Light" w:hAnsi="Open Sans Light" w:cs="Open Sans Light"/>
          <w:color w:val="000000"/>
          <w:sz w:val="22"/>
          <w:szCs w:val="22"/>
        </w:rPr>
        <w:t>Zakres kategorii udostępnianych danych osobowych – wskazany w załączniku nr 24</w:t>
      </w:r>
      <w:r>
        <w:rPr>
          <w:rFonts w:ascii="Open Sans Light" w:hAnsi="Open Sans Light" w:cs="Open Sans Light"/>
          <w:color w:val="000000"/>
          <w:sz w:val="22"/>
          <w:szCs w:val="22"/>
        </w:rPr>
        <w:t xml:space="preserve"> do</w:t>
      </w:r>
      <w:r w:rsidRPr="0014343F">
        <w:rPr>
          <w:rFonts w:ascii="Open Sans Light" w:hAnsi="Open Sans Light" w:cs="Open Sans Light"/>
          <w:color w:val="000000"/>
          <w:sz w:val="22"/>
          <w:szCs w:val="22"/>
        </w:rPr>
        <w:t xml:space="preserve"> Wniosku o dofinansowanie – został ustalony z uwzględnieniem zasady minimalizacji danych, o której mowa w art. 5 ust. 1 lit. c RODO, oraz maksymalnego zakresu kategorii danych osobowych możliwych do przetwarzania w ramach </w:t>
      </w:r>
      <w:proofErr w:type="spellStart"/>
      <w:r w:rsidRPr="0014343F">
        <w:rPr>
          <w:rFonts w:ascii="Open Sans Light" w:hAnsi="Open Sans Light" w:cs="Open Sans Light"/>
          <w:color w:val="000000"/>
          <w:sz w:val="22"/>
          <w:szCs w:val="22"/>
        </w:rPr>
        <w:t>FEnIKS</w:t>
      </w:r>
      <w:proofErr w:type="spellEnd"/>
      <w:r w:rsidRPr="0014343F">
        <w:rPr>
          <w:rFonts w:ascii="Open Sans Light" w:hAnsi="Open Sans Light" w:cs="Open Sans Light"/>
          <w:color w:val="000000"/>
          <w:sz w:val="22"/>
          <w:szCs w:val="22"/>
        </w:rPr>
        <w:t xml:space="preserve"> 2021-2027, wskazanego w art. 87 ust 2 ustawy wdrożeniowej.</w:t>
      </w:r>
    </w:p>
    <w:p w14:paraId="3892D91A" w14:textId="77777777" w:rsidR="004B18C3" w:rsidRPr="0051781E" w:rsidRDefault="004B18C3" w:rsidP="00CF0649">
      <w:pPr>
        <w:numPr>
          <w:ilvl w:val="0"/>
          <w:numId w:val="15"/>
        </w:numPr>
        <w:spacing w:after="120"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>Wszystkie załączniki stanowią integralną część Regulaminu</w:t>
      </w:r>
      <w:r w:rsidR="004E2BD5"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>.</w:t>
      </w:r>
    </w:p>
    <w:p w14:paraId="6AC245C5" w14:textId="77777777" w:rsidR="00FA1985" w:rsidRPr="007D2692" w:rsidRDefault="00CB0978" w:rsidP="00CF0649">
      <w:pPr>
        <w:pStyle w:val="Nagwek1"/>
        <w:spacing w:before="360" w:line="276" w:lineRule="auto"/>
        <w:ind w:firstLine="6"/>
        <w:jc w:val="left"/>
        <w:rPr>
          <w:rFonts w:ascii="Open Sans Light" w:hAnsi="Open Sans Light" w:cs="Open Sans Light"/>
        </w:rPr>
      </w:pPr>
      <w:bookmarkStart w:id="41" w:name="_Toc147729385"/>
      <w:bookmarkStart w:id="42" w:name="_Toc148529642"/>
      <w:r w:rsidRPr="007D2692">
        <w:rPr>
          <w:rFonts w:ascii="Open Sans Light" w:hAnsi="Open Sans Light" w:cs="Open Sans Light"/>
        </w:rPr>
        <w:t xml:space="preserve">Załączniki do </w:t>
      </w:r>
      <w:r w:rsidR="00E919FD" w:rsidRPr="007D2692">
        <w:rPr>
          <w:rFonts w:ascii="Open Sans Light" w:hAnsi="Open Sans Light" w:cs="Open Sans Light"/>
        </w:rPr>
        <w:t>reg</w:t>
      </w:r>
      <w:r w:rsidR="001725F6" w:rsidRPr="007D2692">
        <w:rPr>
          <w:rFonts w:ascii="Open Sans Light" w:hAnsi="Open Sans Light" w:cs="Open Sans Light"/>
        </w:rPr>
        <w:t>ulaminu</w:t>
      </w:r>
      <w:r w:rsidRPr="007D2692">
        <w:rPr>
          <w:rFonts w:ascii="Open Sans Light" w:hAnsi="Open Sans Light" w:cs="Open Sans Light"/>
        </w:rPr>
        <w:t>:</w:t>
      </w:r>
      <w:bookmarkEnd w:id="41"/>
      <w:bookmarkEnd w:id="42"/>
    </w:p>
    <w:p w14:paraId="39FB8E01" w14:textId="77777777" w:rsidR="00670EA6" w:rsidRPr="0051781E" w:rsidRDefault="00670EA6" w:rsidP="00CF0649">
      <w:pPr>
        <w:pStyle w:val="BodyText21"/>
        <w:numPr>
          <w:ilvl w:val="0"/>
          <w:numId w:val="1"/>
        </w:numPr>
        <w:tabs>
          <w:tab w:val="clear" w:pos="644"/>
        </w:tabs>
        <w:spacing w:after="120" w:line="276" w:lineRule="auto"/>
        <w:ind w:left="426" w:hanging="426"/>
        <w:jc w:val="left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Formularz W</w:t>
      </w:r>
      <w:r w:rsidR="005D13B0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niosku o dofinansowanie </w:t>
      </w:r>
    </w:p>
    <w:p w14:paraId="02838460" w14:textId="77777777" w:rsidR="005D13B0" w:rsidRPr="0051781E" w:rsidRDefault="00670EA6" w:rsidP="00CF0649">
      <w:pPr>
        <w:pStyle w:val="BodyText21"/>
        <w:numPr>
          <w:ilvl w:val="0"/>
          <w:numId w:val="1"/>
        </w:numPr>
        <w:tabs>
          <w:tab w:val="clear" w:pos="644"/>
        </w:tabs>
        <w:spacing w:after="120" w:line="276" w:lineRule="auto"/>
        <w:ind w:left="426" w:hanging="426"/>
        <w:jc w:val="left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I</w:t>
      </w:r>
      <w:r w:rsidR="005D13B0" w:rsidRPr="0051781E">
        <w:rPr>
          <w:rFonts w:ascii="Open Sans Light" w:hAnsi="Open Sans Light" w:cs="Open Sans Light"/>
          <w:color w:val="000000"/>
          <w:sz w:val="22"/>
          <w:szCs w:val="22"/>
        </w:rPr>
        <w:t>nstrukcj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a</w:t>
      </w:r>
      <w:r w:rsidR="005D13B0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do Wniosku o dofinansowanie</w:t>
      </w:r>
    </w:p>
    <w:p w14:paraId="0A79F958" w14:textId="77777777" w:rsidR="005D13B0" w:rsidRPr="0051781E" w:rsidRDefault="005D13B0" w:rsidP="00CF0649">
      <w:pPr>
        <w:pStyle w:val="BodyText21"/>
        <w:numPr>
          <w:ilvl w:val="0"/>
          <w:numId w:val="1"/>
        </w:numPr>
        <w:tabs>
          <w:tab w:val="clear" w:pos="644"/>
        </w:tabs>
        <w:spacing w:after="120" w:line="276" w:lineRule="auto"/>
        <w:ind w:left="426" w:hanging="426"/>
        <w:jc w:val="left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Lista i zakres wymaganych załączni</w:t>
      </w:r>
      <w:r w:rsidR="00320CBB" w:rsidRPr="0051781E">
        <w:rPr>
          <w:rFonts w:ascii="Open Sans Light" w:hAnsi="Open Sans Light" w:cs="Open Sans Light"/>
          <w:color w:val="000000"/>
          <w:sz w:val="22"/>
          <w:szCs w:val="22"/>
        </w:rPr>
        <w:t>ków do wniosku o dofinansowanie</w:t>
      </w:r>
    </w:p>
    <w:p w14:paraId="045F6DBB" w14:textId="77777777" w:rsidR="005D13B0" w:rsidRPr="0051781E" w:rsidRDefault="005D13B0" w:rsidP="00CF0649">
      <w:pPr>
        <w:pStyle w:val="BodyText21"/>
        <w:numPr>
          <w:ilvl w:val="0"/>
          <w:numId w:val="1"/>
        </w:numPr>
        <w:tabs>
          <w:tab w:val="clear" w:pos="644"/>
        </w:tabs>
        <w:spacing w:after="120" w:line="276" w:lineRule="auto"/>
        <w:ind w:left="426" w:hanging="426"/>
        <w:jc w:val="left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Kryteria wyboru projektów </w:t>
      </w:r>
    </w:p>
    <w:p w14:paraId="5C015159" w14:textId="77777777" w:rsidR="005D13B0" w:rsidRPr="0051781E" w:rsidRDefault="005D13B0" w:rsidP="00CF0649">
      <w:pPr>
        <w:pStyle w:val="BodyText21"/>
        <w:numPr>
          <w:ilvl w:val="0"/>
          <w:numId w:val="1"/>
        </w:numPr>
        <w:tabs>
          <w:tab w:val="clear" w:pos="644"/>
        </w:tabs>
        <w:spacing w:after="120" w:line="276" w:lineRule="auto"/>
        <w:ind w:left="426" w:hanging="426"/>
        <w:jc w:val="left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Listy sprawdzające do </w:t>
      </w:r>
      <w:r w:rsidR="001B33DF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weryfikacji </w:t>
      </w:r>
      <w:r w:rsidR="00670EA6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kryteriów na ETAPIE 1 oceny </w:t>
      </w:r>
    </w:p>
    <w:p w14:paraId="399ABDA5" w14:textId="77777777" w:rsidR="005D13B0" w:rsidRPr="0051781E" w:rsidRDefault="005D13B0" w:rsidP="00CF0649">
      <w:pPr>
        <w:pStyle w:val="BodyText21"/>
        <w:numPr>
          <w:ilvl w:val="0"/>
          <w:numId w:val="1"/>
        </w:numPr>
        <w:tabs>
          <w:tab w:val="clear" w:pos="644"/>
        </w:tabs>
        <w:spacing w:after="120" w:line="276" w:lineRule="auto"/>
        <w:ind w:left="426" w:hanging="426"/>
        <w:jc w:val="left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Lista sprawdzająca do </w:t>
      </w:r>
      <w:r w:rsidR="00670EA6" w:rsidRPr="0051781E">
        <w:rPr>
          <w:rFonts w:ascii="Open Sans Light" w:hAnsi="Open Sans Light" w:cs="Open Sans Light"/>
          <w:color w:val="000000"/>
          <w:sz w:val="22"/>
          <w:szCs w:val="22"/>
        </w:rPr>
        <w:t>weryfikacji kryteriów na ETAPIE 2 oceny</w:t>
      </w:r>
    </w:p>
    <w:p w14:paraId="006A2EA0" w14:textId="77777777" w:rsidR="002D388B" w:rsidRPr="0051781E" w:rsidRDefault="002D388B" w:rsidP="00CF0649">
      <w:pPr>
        <w:pStyle w:val="BodyText21"/>
        <w:numPr>
          <w:ilvl w:val="0"/>
          <w:numId w:val="1"/>
        </w:numPr>
        <w:tabs>
          <w:tab w:val="clear" w:pos="644"/>
        </w:tabs>
        <w:spacing w:after="120" w:line="276" w:lineRule="auto"/>
        <w:ind w:left="426" w:hanging="426"/>
        <w:jc w:val="left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Regulamin </w:t>
      </w:r>
      <w:r w:rsidR="00627654" w:rsidRPr="0051781E">
        <w:rPr>
          <w:rFonts w:ascii="Open Sans Light" w:hAnsi="Open Sans Light" w:cs="Open Sans Light"/>
          <w:color w:val="000000"/>
          <w:sz w:val="22"/>
          <w:szCs w:val="22"/>
        </w:rPr>
        <w:t>Komisji oceny projektów</w:t>
      </w:r>
    </w:p>
    <w:p w14:paraId="048B4EC6" w14:textId="65787164" w:rsidR="00504870" w:rsidRPr="0070732F" w:rsidRDefault="00504870" w:rsidP="00CF0649">
      <w:pPr>
        <w:pStyle w:val="BodyText21"/>
        <w:numPr>
          <w:ilvl w:val="0"/>
          <w:numId w:val="1"/>
        </w:numPr>
        <w:tabs>
          <w:tab w:val="clear" w:pos="644"/>
        </w:tabs>
        <w:spacing w:after="120" w:line="276" w:lineRule="auto"/>
        <w:ind w:left="426" w:hanging="426"/>
        <w:jc w:val="left"/>
        <w:rPr>
          <w:rFonts w:ascii="Open Sans Light" w:hAnsi="Open Sans Light" w:cs="Open Sans Light"/>
          <w:color w:val="000000"/>
          <w:sz w:val="22"/>
          <w:szCs w:val="22"/>
        </w:rPr>
      </w:pPr>
      <w:r w:rsidRPr="0070732F">
        <w:rPr>
          <w:rFonts w:ascii="Open Sans Light" w:hAnsi="Open Sans Light" w:cs="Open Sans Light"/>
          <w:color w:val="000000"/>
          <w:sz w:val="22"/>
          <w:szCs w:val="22"/>
        </w:rPr>
        <w:t>Wz</w:t>
      </w:r>
      <w:r w:rsidR="005429E8">
        <w:rPr>
          <w:rFonts w:ascii="Open Sans Light" w:hAnsi="Open Sans Light" w:cs="Open Sans Light"/>
          <w:color w:val="000000"/>
          <w:sz w:val="22"/>
          <w:szCs w:val="22"/>
        </w:rPr>
        <w:t>o</w:t>
      </w:r>
      <w:r w:rsidRPr="0070732F">
        <w:rPr>
          <w:rFonts w:ascii="Open Sans Light" w:hAnsi="Open Sans Light" w:cs="Open Sans Light"/>
          <w:color w:val="000000"/>
          <w:sz w:val="22"/>
          <w:szCs w:val="22"/>
        </w:rPr>
        <w:t>r</w:t>
      </w:r>
      <w:r w:rsidR="005429E8">
        <w:rPr>
          <w:rFonts w:ascii="Open Sans Light" w:hAnsi="Open Sans Light" w:cs="Open Sans Light"/>
          <w:color w:val="000000"/>
          <w:sz w:val="22"/>
          <w:szCs w:val="22"/>
        </w:rPr>
        <w:t>y</w:t>
      </w:r>
      <w:r w:rsidRPr="0070732F">
        <w:rPr>
          <w:rFonts w:ascii="Open Sans Light" w:hAnsi="Open Sans Light" w:cs="Open Sans Light"/>
          <w:color w:val="000000"/>
          <w:sz w:val="22"/>
          <w:szCs w:val="22"/>
        </w:rPr>
        <w:t xml:space="preserve"> um</w:t>
      </w:r>
      <w:r w:rsidR="005429E8">
        <w:rPr>
          <w:rFonts w:ascii="Open Sans Light" w:hAnsi="Open Sans Light" w:cs="Open Sans Light"/>
          <w:color w:val="000000"/>
          <w:sz w:val="22"/>
          <w:szCs w:val="22"/>
        </w:rPr>
        <w:t>ó</w:t>
      </w:r>
      <w:r w:rsidRPr="0070732F">
        <w:rPr>
          <w:rFonts w:ascii="Open Sans Light" w:hAnsi="Open Sans Light" w:cs="Open Sans Light"/>
          <w:color w:val="000000"/>
          <w:sz w:val="22"/>
          <w:szCs w:val="22"/>
        </w:rPr>
        <w:t>w o dofinansowanie wraz z załącznikami</w:t>
      </w:r>
      <w:r w:rsidR="00670EA6" w:rsidRPr="0070732F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5429E8">
        <w:rPr>
          <w:rFonts w:ascii="Open Sans Light" w:hAnsi="Open Sans Light" w:cs="Open Sans Light"/>
          <w:color w:val="000000"/>
          <w:sz w:val="22"/>
          <w:szCs w:val="22"/>
        </w:rPr>
        <w:t>(dla jednostek samorządu terytorialnego i państwowych jednostek budżetowych)</w:t>
      </w:r>
    </w:p>
    <w:p w14:paraId="59068A27" w14:textId="66A84836" w:rsidR="00AE3178" w:rsidRPr="00AE3178" w:rsidRDefault="001A1072" w:rsidP="00CF0649">
      <w:pPr>
        <w:pStyle w:val="BodyText21"/>
        <w:numPr>
          <w:ilvl w:val="0"/>
          <w:numId w:val="1"/>
        </w:numPr>
        <w:tabs>
          <w:tab w:val="clear" w:pos="644"/>
        </w:tabs>
        <w:spacing w:after="120" w:line="276" w:lineRule="auto"/>
        <w:ind w:left="426" w:hanging="426"/>
        <w:jc w:val="left"/>
        <w:rPr>
          <w:rFonts w:ascii="Open Sans Light" w:hAnsi="Open Sans Light" w:cs="Open Sans Light"/>
          <w:color w:val="000000"/>
          <w:sz w:val="22"/>
          <w:szCs w:val="22"/>
        </w:rPr>
      </w:pPr>
      <w:r w:rsidRPr="0070732F">
        <w:rPr>
          <w:rFonts w:ascii="Open Sans Light" w:hAnsi="Open Sans Light" w:cs="Open Sans Light"/>
          <w:color w:val="000000"/>
          <w:sz w:val="22"/>
          <w:szCs w:val="22"/>
        </w:rPr>
        <w:lastRenderedPageBreak/>
        <w:t>Katalog wskaźników</w:t>
      </w:r>
      <w:r w:rsidR="00AE3178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AE3178">
        <w:rPr>
          <w:rStyle w:val="Odwoanieprzypisudolnego"/>
          <w:rFonts w:ascii="Open Sans Light" w:hAnsi="Open Sans Light" w:cs="Open Sans Light"/>
          <w:color w:val="000000"/>
          <w:sz w:val="22"/>
          <w:szCs w:val="22"/>
        </w:rPr>
        <w:footnoteReference w:id="2"/>
      </w:r>
    </w:p>
    <w:p w14:paraId="613D80AE" w14:textId="77777777" w:rsidR="001A1072" w:rsidRPr="0070732F" w:rsidRDefault="001A1072" w:rsidP="00CF0649">
      <w:pPr>
        <w:pStyle w:val="BodyText21"/>
        <w:numPr>
          <w:ilvl w:val="0"/>
          <w:numId w:val="1"/>
        </w:numPr>
        <w:tabs>
          <w:tab w:val="clear" w:pos="644"/>
        </w:tabs>
        <w:spacing w:after="120" w:line="276" w:lineRule="auto"/>
        <w:ind w:left="426" w:hanging="426"/>
        <w:jc w:val="left"/>
        <w:rPr>
          <w:rFonts w:ascii="Open Sans Light" w:hAnsi="Open Sans Light" w:cs="Open Sans Light"/>
          <w:color w:val="000000"/>
          <w:sz w:val="22"/>
          <w:szCs w:val="22"/>
        </w:rPr>
      </w:pPr>
      <w:r w:rsidRPr="0070732F">
        <w:rPr>
          <w:rFonts w:ascii="Open Sans Light" w:hAnsi="Open Sans Light" w:cs="Open Sans Light"/>
          <w:color w:val="000000"/>
          <w:sz w:val="22"/>
          <w:szCs w:val="22"/>
        </w:rPr>
        <w:t xml:space="preserve">Katalog kosztów pośrednich </w:t>
      </w:r>
    </w:p>
    <w:sectPr w:rsidR="001A1072" w:rsidRPr="0070732F" w:rsidSect="009E463C">
      <w:footerReference w:type="even" r:id="rId20"/>
      <w:footerReference w:type="default" r:id="rId21"/>
      <w:headerReference w:type="first" r:id="rId22"/>
      <w:pgSz w:w="11906" w:h="16838"/>
      <w:pgMar w:top="1134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4E5A9" w14:textId="77777777" w:rsidR="00523ADB" w:rsidRDefault="00523ADB">
      <w:r>
        <w:separator/>
      </w:r>
    </w:p>
  </w:endnote>
  <w:endnote w:type="continuationSeparator" w:id="0">
    <w:p w14:paraId="13CA644A" w14:textId="77777777" w:rsidR="00523ADB" w:rsidRDefault="00523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Open Sans">
    <w:altName w:val="Open Sans Light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CE081" w14:textId="77777777" w:rsidR="003958E1" w:rsidRDefault="003958E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1DA4BB" w14:textId="77777777" w:rsidR="003958E1" w:rsidRDefault="003958E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0F7EE" w14:textId="16C39AD0" w:rsidR="003958E1" w:rsidRPr="00E27323" w:rsidRDefault="003958E1">
    <w:pPr>
      <w:pStyle w:val="Stopka"/>
      <w:framePr w:wrap="around" w:vAnchor="text" w:hAnchor="margin" w:xAlign="center" w:y="1"/>
      <w:rPr>
        <w:rStyle w:val="Numerstrony"/>
        <w:rFonts w:ascii="Arial" w:hAnsi="Arial" w:cs="Arial"/>
        <w:sz w:val="22"/>
        <w:szCs w:val="22"/>
      </w:rPr>
    </w:pPr>
    <w:r w:rsidRPr="00E27323">
      <w:rPr>
        <w:rStyle w:val="Numerstrony"/>
        <w:rFonts w:ascii="Arial" w:hAnsi="Arial" w:cs="Arial"/>
        <w:sz w:val="22"/>
        <w:szCs w:val="22"/>
      </w:rPr>
      <w:fldChar w:fldCharType="begin"/>
    </w:r>
    <w:r w:rsidRPr="00E27323">
      <w:rPr>
        <w:rStyle w:val="Numerstrony"/>
        <w:rFonts w:ascii="Arial" w:hAnsi="Arial" w:cs="Arial"/>
        <w:sz w:val="22"/>
        <w:szCs w:val="22"/>
      </w:rPr>
      <w:instrText xml:space="preserve">PAGE  </w:instrText>
    </w:r>
    <w:r w:rsidRPr="00E27323">
      <w:rPr>
        <w:rStyle w:val="Numerstrony"/>
        <w:rFonts w:ascii="Arial" w:hAnsi="Arial" w:cs="Arial"/>
        <w:sz w:val="22"/>
        <w:szCs w:val="22"/>
      </w:rPr>
      <w:fldChar w:fldCharType="separate"/>
    </w:r>
    <w:r w:rsidR="001F2C70">
      <w:rPr>
        <w:rStyle w:val="Numerstrony"/>
        <w:rFonts w:ascii="Arial" w:hAnsi="Arial" w:cs="Arial"/>
        <w:noProof/>
        <w:sz w:val="22"/>
        <w:szCs w:val="22"/>
      </w:rPr>
      <w:t>2</w:t>
    </w:r>
    <w:r w:rsidR="001F2C70">
      <w:rPr>
        <w:rStyle w:val="Numerstrony"/>
        <w:rFonts w:ascii="Arial" w:hAnsi="Arial" w:cs="Arial"/>
        <w:noProof/>
        <w:sz w:val="22"/>
        <w:szCs w:val="22"/>
      </w:rPr>
      <w:t>1</w:t>
    </w:r>
    <w:r w:rsidRPr="00E27323">
      <w:rPr>
        <w:rStyle w:val="Numerstrony"/>
        <w:rFonts w:ascii="Arial" w:hAnsi="Arial" w:cs="Arial"/>
        <w:sz w:val="22"/>
        <w:szCs w:val="22"/>
      </w:rPr>
      <w:fldChar w:fldCharType="end"/>
    </w:r>
  </w:p>
  <w:p w14:paraId="7E842A9E" w14:textId="77777777" w:rsidR="003958E1" w:rsidRDefault="003958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91585" w14:textId="77777777" w:rsidR="00523ADB" w:rsidRDefault="00523ADB">
      <w:r>
        <w:separator/>
      </w:r>
    </w:p>
  </w:footnote>
  <w:footnote w:type="continuationSeparator" w:id="0">
    <w:p w14:paraId="15EDE067" w14:textId="77777777" w:rsidR="00523ADB" w:rsidRDefault="00523ADB">
      <w:r>
        <w:continuationSeparator/>
      </w:r>
    </w:p>
  </w:footnote>
  <w:footnote w:id="1">
    <w:p w14:paraId="140F4AE0" w14:textId="77777777" w:rsidR="003958E1" w:rsidRPr="00AE3178" w:rsidRDefault="003958E1" w:rsidP="00AE3178">
      <w:pPr>
        <w:pStyle w:val="Tekstprzypisudolnego"/>
        <w:ind w:hanging="142"/>
        <w:rPr>
          <w:rFonts w:ascii="Open Sans Light" w:hAnsi="Open Sans Light" w:cs="Open Sans Light"/>
          <w:sz w:val="16"/>
          <w:szCs w:val="16"/>
          <w:lang w:val="pl-PL"/>
        </w:rPr>
      </w:pPr>
      <w:r w:rsidRPr="00AE3178">
        <w:rPr>
          <w:rStyle w:val="Odwoanieprzypisudolnego"/>
          <w:rFonts w:ascii="Open Sans Light" w:hAnsi="Open Sans Light" w:cs="Open Sans Light"/>
          <w:sz w:val="16"/>
          <w:szCs w:val="16"/>
        </w:rPr>
        <w:footnoteRef/>
      </w:r>
      <w:r w:rsidRPr="00AE3178">
        <w:rPr>
          <w:rFonts w:ascii="Open Sans Light" w:hAnsi="Open Sans Light" w:cs="Open Sans Light"/>
          <w:sz w:val="16"/>
          <w:szCs w:val="16"/>
        </w:rPr>
        <w:t xml:space="preserve"> Zgodnie z art. 781 Kodeksu Cywilnego do zachowania elektronicznej formy czynności prawnej wystarcza złożenie oświadczenia woli w postaci elektronicznej i opatrzenie go kwalifikowanym podpisem elektronicznym</w:t>
      </w:r>
    </w:p>
  </w:footnote>
  <w:footnote w:id="2">
    <w:p w14:paraId="63D4C353" w14:textId="20478E93" w:rsidR="003958E1" w:rsidRPr="00AE3178" w:rsidRDefault="003958E1" w:rsidP="00AE3178">
      <w:pPr>
        <w:pStyle w:val="Tekstprzypisudolnego"/>
        <w:ind w:left="284" w:hanging="142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 xml:space="preserve"> </w:t>
      </w:r>
      <w:r w:rsidRPr="00AE3178">
        <w:rPr>
          <w:rFonts w:ascii="Open Sans Light" w:hAnsi="Open Sans Light" w:cs="Open Sans Light"/>
          <w:sz w:val="16"/>
          <w:szCs w:val="16"/>
        </w:rPr>
        <w:t>Katalog</w:t>
      </w:r>
      <w:r>
        <w:rPr>
          <w:rFonts w:ascii="Open Sans Light" w:hAnsi="Open Sans Light" w:cs="Open Sans Light"/>
          <w:sz w:val="16"/>
          <w:szCs w:val="16"/>
          <w:lang w:val="pl-PL"/>
        </w:rPr>
        <w:t xml:space="preserve"> wskaźników obowiązkowych </w:t>
      </w:r>
      <w:r w:rsidRPr="00AE3178">
        <w:rPr>
          <w:rFonts w:ascii="Open Sans Light" w:hAnsi="Open Sans Light" w:cs="Open Sans Light"/>
          <w:sz w:val="16"/>
          <w:szCs w:val="16"/>
        </w:rPr>
        <w:t>dla działania FENX.01.0</w:t>
      </w:r>
      <w:r>
        <w:rPr>
          <w:rFonts w:ascii="Open Sans Light" w:hAnsi="Open Sans Light" w:cs="Open Sans Light"/>
          <w:sz w:val="16"/>
          <w:szCs w:val="16"/>
        </w:rPr>
        <w:t>5</w:t>
      </w:r>
      <w:r w:rsidRPr="00AE3178">
        <w:rPr>
          <w:rFonts w:ascii="Open Sans Light" w:hAnsi="Open Sans Light" w:cs="Open Sans Light"/>
          <w:sz w:val="16"/>
          <w:szCs w:val="16"/>
        </w:rPr>
        <w:t xml:space="preserve">. </w:t>
      </w:r>
      <w:r w:rsidRPr="005D4F11">
        <w:rPr>
          <w:rFonts w:ascii="Open Sans Light" w:hAnsi="Open Sans Light" w:cs="Open Sans Light"/>
          <w:sz w:val="16"/>
          <w:szCs w:val="16"/>
        </w:rPr>
        <w:t>Ochrona przyrody i rozwój zielonej infrastruktury</w:t>
      </w:r>
      <w:r w:rsidRPr="005D4F11" w:rsidDel="005D4F11">
        <w:rPr>
          <w:rFonts w:ascii="Open Sans Light" w:hAnsi="Open Sans Light" w:cs="Open Sans Light"/>
          <w:sz w:val="16"/>
          <w:szCs w:val="16"/>
        </w:rPr>
        <w:t xml:space="preserve"> </w:t>
      </w:r>
      <w:r w:rsidRPr="00AE3178">
        <w:rPr>
          <w:rFonts w:ascii="Open Sans Light" w:hAnsi="Open Sans Light" w:cs="Open Sans Light"/>
          <w:sz w:val="16"/>
          <w:szCs w:val="16"/>
        </w:rPr>
        <w:t xml:space="preserve"> dostępny na stronie </w:t>
      </w:r>
      <w:r w:rsidR="003A0502" w:rsidRPr="003A0502">
        <w:rPr>
          <w:rFonts w:ascii="Open Sans Light" w:hAnsi="Open Sans Light" w:cs="Open Sans Light"/>
          <w:sz w:val="16"/>
          <w:szCs w:val="16"/>
        </w:rPr>
        <w:t>https://feniks.gov.pl/katalog-wskaznikow-obowiazkowych/</w:t>
      </w:r>
      <w:r w:rsidR="003A0502" w:rsidRPr="003A0502" w:rsidDel="003A0502">
        <w:rPr>
          <w:rFonts w:ascii="Open Sans Light" w:hAnsi="Open Sans Light" w:cs="Open Sans Light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EEFA9" w14:textId="77777777" w:rsidR="003958E1" w:rsidRPr="00007BE7" w:rsidRDefault="003958E1" w:rsidP="00BF7162">
    <w:pPr>
      <w:pStyle w:val="Nagwek"/>
      <w:rPr>
        <w:rFonts w:ascii="Arial" w:hAnsi="Arial" w:cs="Arial"/>
        <w:b/>
        <w:bCs/>
        <w:sz w:val="12"/>
        <w:szCs w:val="12"/>
      </w:rPr>
    </w:pPr>
    <w:r>
      <w:t xml:space="preserve">                                                                                                                    </w:t>
    </w:r>
  </w:p>
  <w:p w14:paraId="5A6CE7E1" w14:textId="77777777" w:rsidR="003958E1" w:rsidRPr="00007BE7" w:rsidRDefault="003958E1" w:rsidP="00007BE7">
    <w:pPr>
      <w:pStyle w:val="Nagwek"/>
      <w:rPr>
        <w:rFonts w:ascii="Arial" w:hAnsi="Arial" w:cs="Arial"/>
        <w:b/>
        <w:bCs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47B8"/>
    <w:multiLevelType w:val="multilevel"/>
    <w:tmpl w:val="F07C529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29719C"/>
    <w:multiLevelType w:val="hybridMultilevel"/>
    <w:tmpl w:val="8E281A4A"/>
    <w:lvl w:ilvl="0" w:tplc="04150011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  <w:i w:val="0"/>
        <w:strike w:val="0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868DB"/>
    <w:multiLevelType w:val="multilevel"/>
    <w:tmpl w:val="29BA3398"/>
    <w:lvl w:ilvl="0">
      <w:start w:val="3"/>
      <w:numFmt w:val="bullet"/>
      <w:lvlText w:val=""/>
      <w:lvlJc w:val="left"/>
      <w:pPr>
        <w:ind w:left="785" w:hanging="360"/>
      </w:pPr>
      <w:rPr>
        <w:rFonts w:ascii="Wingdings" w:hAnsi="Wingdings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24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8E30C2C"/>
    <w:multiLevelType w:val="multilevel"/>
    <w:tmpl w:val="1EEA5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B160829"/>
    <w:multiLevelType w:val="multilevel"/>
    <w:tmpl w:val="39303BA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6226FD"/>
    <w:multiLevelType w:val="hybridMultilevel"/>
    <w:tmpl w:val="EE1C65FC"/>
    <w:lvl w:ilvl="0" w:tplc="CE8A2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D3B42"/>
    <w:multiLevelType w:val="multilevel"/>
    <w:tmpl w:val="481CD564"/>
    <w:lvl w:ilvl="0">
      <w:start w:val="1"/>
      <w:numFmt w:val="decimal"/>
      <w:lvlText w:val="%1)"/>
      <w:lvlJc w:val="left"/>
      <w:pPr>
        <w:ind w:left="144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59D6A67"/>
    <w:multiLevelType w:val="multilevel"/>
    <w:tmpl w:val="1EEA5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68F1C04"/>
    <w:multiLevelType w:val="hybridMultilevel"/>
    <w:tmpl w:val="2CAC46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36D91"/>
    <w:multiLevelType w:val="hybridMultilevel"/>
    <w:tmpl w:val="4078AC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08E9226">
      <w:start w:val="1"/>
      <w:numFmt w:val="decimal"/>
      <w:lvlText w:val="%2)"/>
      <w:lvlJc w:val="left"/>
      <w:pPr>
        <w:ind w:left="1440" w:hanging="360"/>
      </w:pPr>
      <w:rPr>
        <w:rFonts w:ascii="Open Sans Light" w:eastAsia="Times New Roman" w:hAnsi="Open Sans Light" w:cs="Open Sans Ligh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C679A"/>
    <w:multiLevelType w:val="multilevel"/>
    <w:tmpl w:val="2584AF36"/>
    <w:lvl w:ilvl="0">
      <w:start w:val="1"/>
      <w:numFmt w:val="decimal"/>
      <w:lvlText w:val="%1."/>
      <w:lvlJc w:val="left"/>
      <w:pPr>
        <w:ind w:left="360" w:hanging="360"/>
      </w:pPr>
      <w:rPr>
        <w:rFonts w:ascii="Open Sans Light" w:hAnsi="Open Sans Light" w:cs="Open Sans Light"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4CA1391"/>
    <w:multiLevelType w:val="multilevel"/>
    <w:tmpl w:val="D85A7B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9960A1C"/>
    <w:multiLevelType w:val="hybridMultilevel"/>
    <w:tmpl w:val="1D3CFECA"/>
    <w:lvl w:ilvl="0" w:tplc="AE2A2D0A">
      <w:start w:val="13"/>
      <w:numFmt w:val="decimal"/>
      <w:lvlText w:val="%1."/>
      <w:lvlJc w:val="left"/>
      <w:pPr>
        <w:ind w:left="1212" w:hanging="360"/>
      </w:pPr>
      <w:rPr>
        <w:rFonts w:hint="default"/>
        <w:b w:val="0"/>
        <w:i w:val="0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A5A7A"/>
    <w:multiLevelType w:val="multilevel"/>
    <w:tmpl w:val="3230B7EC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B42AB"/>
    <w:multiLevelType w:val="hybridMultilevel"/>
    <w:tmpl w:val="B20C2C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B44590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BD4613"/>
    <w:multiLevelType w:val="multilevel"/>
    <w:tmpl w:val="BEB23E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35F7074"/>
    <w:multiLevelType w:val="hybridMultilevel"/>
    <w:tmpl w:val="5A886D64"/>
    <w:lvl w:ilvl="0" w:tplc="14A0C0EA">
      <w:start w:val="3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687711"/>
    <w:multiLevelType w:val="multilevel"/>
    <w:tmpl w:val="9056A06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</w:lvl>
    <w:lvl w:ilvl="2">
      <w:start w:val="1"/>
      <w:numFmt w:val="lowerLetter"/>
      <w:lvlText w:val="%3)"/>
      <w:lvlJc w:val="left"/>
      <w:pPr>
        <w:ind w:left="2340" w:hanging="696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B27885"/>
    <w:multiLevelType w:val="multilevel"/>
    <w:tmpl w:val="FA5C5296"/>
    <w:lvl w:ilvl="0">
      <w:start w:val="1"/>
      <w:numFmt w:val="decimal"/>
      <w:lvlText w:val="%1."/>
      <w:lvlJc w:val="left"/>
      <w:pPr>
        <w:ind w:left="785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C0274C"/>
    <w:multiLevelType w:val="multilevel"/>
    <w:tmpl w:val="D624DAC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F58462F"/>
    <w:multiLevelType w:val="hybridMultilevel"/>
    <w:tmpl w:val="B3CACBDE"/>
    <w:lvl w:ilvl="0" w:tplc="7A58F26C">
      <w:start w:val="1"/>
      <w:numFmt w:val="decimal"/>
      <w:lvlText w:val="%1."/>
      <w:lvlJc w:val="left"/>
      <w:pPr>
        <w:ind w:left="1212" w:hanging="360"/>
      </w:pPr>
      <w:rPr>
        <w:rFonts w:ascii="Open Sans Light" w:eastAsia="Times New Roman" w:hAnsi="Open Sans Light" w:cs="Open Sans Light" w:hint="default"/>
        <w:b w:val="0"/>
        <w:i w:val="0"/>
        <w:strike w:val="0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4E406A"/>
    <w:multiLevelType w:val="multilevel"/>
    <w:tmpl w:val="608C515E"/>
    <w:lvl w:ilvl="0">
      <w:start w:val="3"/>
      <w:numFmt w:val="decimal"/>
      <w:lvlText w:val="%1."/>
      <w:lvlJc w:val="left"/>
      <w:pPr>
        <w:ind w:left="360" w:hanging="360"/>
      </w:pPr>
      <w:rPr>
        <w:rFonts w:ascii="Open Sans Light" w:hAnsi="Open Sans Light" w:cs="Open Sans Light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2" w15:restartNumberingAfterBreak="0">
    <w:nsid w:val="4446722D"/>
    <w:multiLevelType w:val="hybridMultilevel"/>
    <w:tmpl w:val="EC0879D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49A0E67"/>
    <w:multiLevelType w:val="hybridMultilevel"/>
    <w:tmpl w:val="19320C00"/>
    <w:lvl w:ilvl="0" w:tplc="0415001B">
      <w:start w:val="1"/>
      <w:numFmt w:val="lowerRoman"/>
      <w:lvlText w:val="%1."/>
      <w:lvlJc w:val="right"/>
      <w:pPr>
        <w:ind w:left="1713" w:hanging="360"/>
      </w:pPr>
    </w:lvl>
    <w:lvl w:ilvl="1" w:tplc="04150011">
      <w:start w:val="1"/>
      <w:numFmt w:val="decimal"/>
      <w:lvlText w:val="%2)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46CE1B8F"/>
    <w:multiLevelType w:val="hybridMultilevel"/>
    <w:tmpl w:val="E4B82330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5" w15:restartNumberingAfterBreak="0">
    <w:nsid w:val="46FF6F63"/>
    <w:multiLevelType w:val="multilevel"/>
    <w:tmpl w:val="EECA5844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94F3126"/>
    <w:multiLevelType w:val="hybridMultilevel"/>
    <w:tmpl w:val="50FC6938"/>
    <w:lvl w:ilvl="0" w:tplc="0415000F">
      <w:start w:val="1"/>
      <w:numFmt w:val="decimal"/>
      <w:lvlText w:val="%1."/>
      <w:lvlJc w:val="left"/>
      <w:pPr>
        <w:ind w:left="1212" w:hanging="360"/>
      </w:pPr>
      <w:rPr>
        <w:b w:val="0"/>
        <w:i w:val="0"/>
        <w:strike w:val="0"/>
        <w:sz w:val="22"/>
        <w:szCs w:val="22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D603B5"/>
    <w:multiLevelType w:val="hybridMultilevel"/>
    <w:tmpl w:val="C6BA8298"/>
    <w:lvl w:ilvl="0" w:tplc="04150011">
      <w:start w:val="1"/>
      <w:numFmt w:val="decimal"/>
      <w:lvlText w:val="%1)"/>
      <w:lvlJc w:val="left"/>
      <w:pPr>
        <w:ind w:left="1572" w:hanging="360"/>
      </w:pPr>
    </w:lvl>
    <w:lvl w:ilvl="1" w:tplc="04150019">
      <w:start w:val="1"/>
      <w:numFmt w:val="lowerLetter"/>
      <w:lvlText w:val="%2."/>
      <w:lvlJc w:val="left"/>
      <w:pPr>
        <w:ind w:left="2292" w:hanging="360"/>
      </w:pPr>
    </w:lvl>
    <w:lvl w:ilvl="2" w:tplc="0415001B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8" w15:restartNumberingAfterBreak="0">
    <w:nsid w:val="4E4F6710"/>
    <w:multiLevelType w:val="hybridMultilevel"/>
    <w:tmpl w:val="6C22F534"/>
    <w:lvl w:ilvl="0" w:tplc="CA20B4B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AB336D"/>
    <w:multiLevelType w:val="multilevel"/>
    <w:tmpl w:val="48124FDC"/>
    <w:lvl w:ilvl="0">
      <w:start w:val="1"/>
      <w:numFmt w:val="decimal"/>
      <w:lvlText w:val="%1."/>
      <w:lvlJc w:val="left"/>
      <w:pPr>
        <w:ind w:left="24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D9676D"/>
    <w:multiLevelType w:val="hybridMultilevel"/>
    <w:tmpl w:val="E210FAFC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E62681"/>
    <w:multiLevelType w:val="hybridMultilevel"/>
    <w:tmpl w:val="4F04AF68"/>
    <w:lvl w:ilvl="0" w:tplc="04150011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  <w:i w:val="0"/>
        <w:strike w:val="0"/>
        <w:sz w:val="22"/>
        <w:szCs w:val="22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A85FCD"/>
    <w:multiLevelType w:val="hybridMultilevel"/>
    <w:tmpl w:val="9136483A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F4C2D7F"/>
    <w:multiLevelType w:val="multilevel"/>
    <w:tmpl w:val="4ED497D2"/>
    <w:lvl w:ilvl="0">
      <w:start w:val="3"/>
      <w:numFmt w:val="decimal"/>
      <w:lvlText w:val="%1."/>
      <w:lvlJc w:val="left"/>
      <w:pPr>
        <w:ind w:left="360" w:hanging="360"/>
      </w:pPr>
      <w:rPr>
        <w:rFonts w:ascii="Open Sans Light" w:hAnsi="Open Sans Light" w:cs="Open Sans Light"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4" w15:restartNumberingAfterBreak="0">
    <w:nsid w:val="66E70307"/>
    <w:multiLevelType w:val="multilevel"/>
    <w:tmpl w:val="4D5424D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73D5B59"/>
    <w:multiLevelType w:val="hybridMultilevel"/>
    <w:tmpl w:val="01709B5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838073C"/>
    <w:multiLevelType w:val="hybridMultilevel"/>
    <w:tmpl w:val="7610E3A4"/>
    <w:lvl w:ilvl="0" w:tplc="04150013">
      <w:start w:val="1"/>
      <w:numFmt w:val="upperRoman"/>
      <w:lvlText w:val="%1."/>
      <w:lvlJc w:val="right"/>
      <w:pPr>
        <w:ind w:left="1800" w:hanging="360"/>
      </w:pPr>
    </w:lvl>
    <w:lvl w:ilvl="1" w:tplc="04150017">
      <w:start w:val="1"/>
      <w:numFmt w:val="lowerLetter"/>
      <w:lvlText w:val="%2)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8FA0D89"/>
    <w:multiLevelType w:val="multilevel"/>
    <w:tmpl w:val="095208E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6E0920C0"/>
    <w:multiLevelType w:val="multilevel"/>
    <w:tmpl w:val="CE88D3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6FA97D71"/>
    <w:multiLevelType w:val="hybridMultilevel"/>
    <w:tmpl w:val="5464060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708747A0"/>
    <w:multiLevelType w:val="multilevel"/>
    <w:tmpl w:val="83B67D92"/>
    <w:lvl w:ilvl="0">
      <w:start w:val="14"/>
      <w:numFmt w:val="decimal"/>
      <w:lvlText w:val="%1."/>
      <w:lvlJc w:val="left"/>
      <w:pPr>
        <w:ind w:left="360" w:hanging="360"/>
      </w:pPr>
      <w:rPr>
        <w:rFonts w:ascii="Open Sans Light" w:hAnsi="Open Sans Light" w:cs="Open Sans Light"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74814407"/>
    <w:multiLevelType w:val="multilevel"/>
    <w:tmpl w:val="DFCC21D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</w:lvl>
    <w:lvl w:ilvl="2">
      <w:start w:val="1"/>
      <w:numFmt w:val="lowerLetter"/>
      <w:lvlText w:val="%3)"/>
      <w:lvlJc w:val="left"/>
      <w:pPr>
        <w:ind w:left="2340" w:hanging="696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700BA3"/>
    <w:multiLevelType w:val="multilevel"/>
    <w:tmpl w:val="089A6DB4"/>
    <w:lvl w:ilvl="0">
      <w:start w:val="4"/>
      <w:numFmt w:val="decimal"/>
      <w:lvlText w:val="%1."/>
      <w:lvlJc w:val="left"/>
      <w:pPr>
        <w:ind w:left="360" w:hanging="360"/>
      </w:pPr>
      <w:rPr>
        <w:rFonts w:ascii="Open Sans Light" w:hAnsi="Open Sans Light" w:cs="Open Sans Light"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5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3" w15:restartNumberingAfterBreak="0">
    <w:nsid w:val="76987927"/>
    <w:multiLevelType w:val="multilevel"/>
    <w:tmpl w:val="53F8DA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77096C6E"/>
    <w:multiLevelType w:val="hybridMultilevel"/>
    <w:tmpl w:val="02EC6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95D0E262">
      <w:start w:val="13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3479B4"/>
    <w:multiLevelType w:val="multilevel"/>
    <w:tmpl w:val="CFEC32D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640503565">
    <w:abstractNumId w:val="28"/>
  </w:num>
  <w:num w:numId="2" w16cid:durableId="339428521">
    <w:abstractNumId w:val="20"/>
  </w:num>
  <w:num w:numId="3" w16cid:durableId="455680348">
    <w:abstractNumId w:val="4"/>
  </w:num>
  <w:num w:numId="4" w16cid:durableId="1716585599">
    <w:abstractNumId w:val="24"/>
  </w:num>
  <w:num w:numId="5" w16cid:durableId="1336034070">
    <w:abstractNumId w:val="13"/>
  </w:num>
  <w:num w:numId="6" w16cid:durableId="862060838">
    <w:abstractNumId w:val="41"/>
  </w:num>
  <w:num w:numId="7" w16cid:durableId="1769034571">
    <w:abstractNumId w:val="6"/>
  </w:num>
  <w:num w:numId="8" w16cid:durableId="1746416344">
    <w:abstractNumId w:val="29"/>
  </w:num>
  <w:num w:numId="9" w16cid:durableId="1066881010">
    <w:abstractNumId w:val="26"/>
  </w:num>
  <w:num w:numId="10" w16cid:durableId="458567921">
    <w:abstractNumId w:val="19"/>
  </w:num>
  <w:num w:numId="11" w16cid:durableId="97220628">
    <w:abstractNumId w:val="2"/>
  </w:num>
  <w:num w:numId="12" w16cid:durableId="1848858993">
    <w:abstractNumId w:val="11"/>
  </w:num>
  <w:num w:numId="13" w16cid:durableId="350835573">
    <w:abstractNumId w:val="34"/>
  </w:num>
  <w:num w:numId="14" w16cid:durableId="624964222">
    <w:abstractNumId w:val="10"/>
  </w:num>
  <w:num w:numId="15" w16cid:durableId="1383795516">
    <w:abstractNumId w:val="0"/>
  </w:num>
  <w:num w:numId="16" w16cid:durableId="829559931">
    <w:abstractNumId w:val="31"/>
  </w:num>
  <w:num w:numId="17" w16cid:durableId="1901944265">
    <w:abstractNumId w:val="17"/>
  </w:num>
  <w:num w:numId="18" w16cid:durableId="1504129455">
    <w:abstractNumId w:val="9"/>
  </w:num>
  <w:num w:numId="19" w16cid:durableId="1218083748">
    <w:abstractNumId w:val="12"/>
  </w:num>
  <w:num w:numId="20" w16cid:durableId="567810942">
    <w:abstractNumId w:val="44"/>
  </w:num>
  <w:num w:numId="21" w16cid:durableId="1208764045">
    <w:abstractNumId w:val="39"/>
  </w:num>
  <w:num w:numId="22" w16cid:durableId="1939871035">
    <w:abstractNumId w:val="36"/>
  </w:num>
  <w:num w:numId="23" w16cid:durableId="1401559097">
    <w:abstractNumId w:val="1"/>
  </w:num>
  <w:num w:numId="24" w16cid:durableId="983779953">
    <w:abstractNumId w:val="37"/>
  </w:num>
  <w:num w:numId="25" w16cid:durableId="1252204767">
    <w:abstractNumId w:val="14"/>
  </w:num>
  <w:num w:numId="26" w16cid:durableId="1570771174">
    <w:abstractNumId w:val="23"/>
  </w:num>
  <w:num w:numId="27" w16cid:durableId="987591894">
    <w:abstractNumId w:val="25"/>
  </w:num>
  <w:num w:numId="28" w16cid:durableId="659114007">
    <w:abstractNumId w:val="22"/>
  </w:num>
  <w:num w:numId="29" w16cid:durableId="2001352370">
    <w:abstractNumId w:val="27"/>
  </w:num>
  <w:num w:numId="30" w16cid:durableId="2057972020">
    <w:abstractNumId w:val="43"/>
  </w:num>
  <w:num w:numId="31" w16cid:durableId="2027098583">
    <w:abstractNumId w:val="45"/>
  </w:num>
  <w:num w:numId="32" w16cid:durableId="19577145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25123480">
    <w:abstractNumId w:val="30"/>
  </w:num>
  <w:num w:numId="34" w16cid:durableId="481390368">
    <w:abstractNumId w:val="32"/>
  </w:num>
  <w:num w:numId="35" w16cid:durableId="298809277">
    <w:abstractNumId w:val="33"/>
  </w:num>
  <w:num w:numId="36" w16cid:durableId="153036505">
    <w:abstractNumId w:val="42"/>
  </w:num>
  <w:num w:numId="37" w16cid:durableId="1680741245">
    <w:abstractNumId w:val="35"/>
  </w:num>
  <w:num w:numId="38" w16cid:durableId="1807165567">
    <w:abstractNumId w:val="7"/>
  </w:num>
  <w:num w:numId="39" w16cid:durableId="485708870">
    <w:abstractNumId w:val="3"/>
  </w:num>
  <w:num w:numId="40" w16cid:durableId="1089471134">
    <w:abstractNumId w:val="15"/>
  </w:num>
  <w:num w:numId="41" w16cid:durableId="1028023110">
    <w:abstractNumId w:val="16"/>
  </w:num>
  <w:num w:numId="42" w16cid:durableId="1141845132">
    <w:abstractNumId w:val="38"/>
  </w:num>
  <w:num w:numId="43" w16cid:durableId="1785074489">
    <w:abstractNumId w:val="8"/>
  </w:num>
  <w:num w:numId="44" w16cid:durableId="165902404">
    <w:abstractNumId w:val="21"/>
  </w:num>
  <w:num w:numId="45" w16cid:durableId="2132821542">
    <w:abstractNumId w:val="40"/>
  </w:num>
  <w:num w:numId="46" w16cid:durableId="743646496">
    <w:abstractNumId w:val="5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9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553"/>
    <w:rsid w:val="00000616"/>
    <w:rsid w:val="0000069C"/>
    <w:rsid w:val="000009BB"/>
    <w:rsid w:val="00000CA0"/>
    <w:rsid w:val="00001857"/>
    <w:rsid w:val="00002260"/>
    <w:rsid w:val="00002BA1"/>
    <w:rsid w:val="00002C7A"/>
    <w:rsid w:val="00002FED"/>
    <w:rsid w:val="000031EF"/>
    <w:rsid w:val="000032C7"/>
    <w:rsid w:val="00003956"/>
    <w:rsid w:val="0000412F"/>
    <w:rsid w:val="00005411"/>
    <w:rsid w:val="0000545F"/>
    <w:rsid w:val="00007466"/>
    <w:rsid w:val="00007BE7"/>
    <w:rsid w:val="00010F3C"/>
    <w:rsid w:val="00011D79"/>
    <w:rsid w:val="000123B3"/>
    <w:rsid w:val="000126A1"/>
    <w:rsid w:val="000128E5"/>
    <w:rsid w:val="0001328A"/>
    <w:rsid w:val="0001372A"/>
    <w:rsid w:val="00013D8C"/>
    <w:rsid w:val="00014016"/>
    <w:rsid w:val="0001471A"/>
    <w:rsid w:val="00014A62"/>
    <w:rsid w:val="00015222"/>
    <w:rsid w:val="000159AD"/>
    <w:rsid w:val="000168EA"/>
    <w:rsid w:val="00016D83"/>
    <w:rsid w:val="000175CF"/>
    <w:rsid w:val="000175FB"/>
    <w:rsid w:val="00017722"/>
    <w:rsid w:val="000179D4"/>
    <w:rsid w:val="00017DB6"/>
    <w:rsid w:val="00017EEE"/>
    <w:rsid w:val="00020BC6"/>
    <w:rsid w:val="00020FD4"/>
    <w:rsid w:val="00021608"/>
    <w:rsid w:val="00022559"/>
    <w:rsid w:val="000229B4"/>
    <w:rsid w:val="00022F8B"/>
    <w:rsid w:val="00023F40"/>
    <w:rsid w:val="00024FCF"/>
    <w:rsid w:val="00025320"/>
    <w:rsid w:val="00026B7C"/>
    <w:rsid w:val="0003122D"/>
    <w:rsid w:val="00031617"/>
    <w:rsid w:val="00031C01"/>
    <w:rsid w:val="00031D8A"/>
    <w:rsid w:val="000322A8"/>
    <w:rsid w:val="000325BA"/>
    <w:rsid w:val="000328E0"/>
    <w:rsid w:val="00032996"/>
    <w:rsid w:val="00032ADC"/>
    <w:rsid w:val="00032CF8"/>
    <w:rsid w:val="00032EB5"/>
    <w:rsid w:val="00033142"/>
    <w:rsid w:val="0003382F"/>
    <w:rsid w:val="00034483"/>
    <w:rsid w:val="000344C7"/>
    <w:rsid w:val="00034769"/>
    <w:rsid w:val="000352A4"/>
    <w:rsid w:val="00035716"/>
    <w:rsid w:val="0003587D"/>
    <w:rsid w:val="000358FA"/>
    <w:rsid w:val="000359D5"/>
    <w:rsid w:val="00035D03"/>
    <w:rsid w:val="0003612E"/>
    <w:rsid w:val="0003622C"/>
    <w:rsid w:val="00036CC1"/>
    <w:rsid w:val="0004008C"/>
    <w:rsid w:val="000407B8"/>
    <w:rsid w:val="00040AE0"/>
    <w:rsid w:val="00040B0C"/>
    <w:rsid w:val="00041157"/>
    <w:rsid w:val="00041572"/>
    <w:rsid w:val="00041DEB"/>
    <w:rsid w:val="000447F8"/>
    <w:rsid w:val="00044AB3"/>
    <w:rsid w:val="00044F58"/>
    <w:rsid w:val="00045465"/>
    <w:rsid w:val="00045589"/>
    <w:rsid w:val="00045799"/>
    <w:rsid w:val="00045C3A"/>
    <w:rsid w:val="000468ED"/>
    <w:rsid w:val="0005051D"/>
    <w:rsid w:val="00050812"/>
    <w:rsid w:val="00050885"/>
    <w:rsid w:val="00050C0D"/>
    <w:rsid w:val="00050D6F"/>
    <w:rsid w:val="000512CE"/>
    <w:rsid w:val="0005241A"/>
    <w:rsid w:val="000527A0"/>
    <w:rsid w:val="0005315C"/>
    <w:rsid w:val="00053807"/>
    <w:rsid w:val="00053821"/>
    <w:rsid w:val="0005429F"/>
    <w:rsid w:val="0005523A"/>
    <w:rsid w:val="000563F4"/>
    <w:rsid w:val="00056CE9"/>
    <w:rsid w:val="000600E5"/>
    <w:rsid w:val="000604BE"/>
    <w:rsid w:val="000608F0"/>
    <w:rsid w:val="00060AD5"/>
    <w:rsid w:val="00062052"/>
    <w:rsid w:val="000620EB"/>
    <w:rsid w:val="000625B4"/>
    <w:rsid w:val="0006264E"/>
    <w:rsid w:val="00063372"/>
    <w:rsid w:val="00063BAC"/>
    <w:rsid w:val="00064089"/>
    <w:rsid w:val="0006457E"/>
    <w:rsid w:val="000648A2"/>
    <w:rsid w:val="00065176"/>
    <w:rsid w:val="00066354"/>
    <w:rsid w:val="00066649"/>
    <w:rsid w:val="00066BC9"/>
    <w:rsid w:val="00066C45"/>
    <w:rsid w:val="000673AE"/>
    <w:rsid w:val="000674CA"/>
    <w:rsid w:val="000676AC"/>
    <w:rsid w:val="00067DB9"/>
    <w:rsid w:val="0007063B"/>
    <w:rsid w:val="0007065C"/>
    <w:rsid w:val="000708DC"/>
    <w:rsid w:val="00071BD5"/>
    <w:rsid w:val="00071E68"/>
    <w:rsid w:val="00071EE7"/>
    <w:rsid w:val="0007206A"/>
    <w:rsid w:val="00072320"/>
    <w:rsid w:val="0007268B"/>
    <w:rsid w:val="00072A89"/>
    <w:rsid w:val="00072EB4"/>
    <w:rsid w:val="00073077"/>
    <w:rsid w:val="0007332A"/>
    <w:rsid w:val="00073388"/>
    <w:rsid w:val="00073D9D"/>
    <w:rsid w:val="00074944"/>
    <w:rsid w:val="00075887"/>
    <w:rsid w:val="00075A42"/>
    <w:rsid w:val="00075F77"/>
    <w:rsid w:val="000768A7"/>
    <w:rsid w:val="000768B0"/>
    <w:rsid w:val="00076C5D"/>
    <w:rsid w:val="000777B1"/>
    <w:rsid w:val="00077C78"/>
    <w:rsid w:val="000808A0"/>
    <w:rsid w:val="0008181D"/>
    <w:rsid w:val="00082589"/>
    <w:rsid w:val="0008283A"/>
    <w:rsid w:val="00083000"/>
    <w:rsid w:val="000837A6"/>
    <w:rsid w:val="000858F8"/>
    <w:rsid w:val="0008591A"/>
    <w:rsid w:val="00085ACF"/>
    <w:rsid w:val="00085DEC"/>
    <w:rsid w:val="00086500"/>
    <w:rsid w:val="0008679A"/>
    <w:rsid w:val="000867FD"/>
    <w:rsid w:val="00086B4E"/>
    <w:rsid w:val="000878E6"/>
    <w:rsid w:val="00087CC5"/>
    <w:rsid w:val="000902EC"/>
    <w:rsid w:val="000912C8"/>
    <w:rsid w:val="000918BA"/>
    <w:rsid w:val="00091D65"/>
    <w:rsid w:val="00092A15"/>
    <w:rsid w:val="00093455"/>
    <w:rsid w:val="00093609"/>
    <w:rsid w:val="000937A4"/>
    <w:rsid w:val="00093F43"/>
    <w:rsid w:val="00096BB6"/>
    <w:rsid w:val="00097387"/>
    <w:rsid w:val="00097B67"/>
    <w:rsid w:val="000A00EC"/>
    <w:rsid w:val="000A01DF"/>
    <w:rsid w:val="000A0795"/>
    <w:rsid w:val="000A08B5"/>
    <w:rsid w:val="000A1231"/>
    <w:rsid w:val="000A17D3"/>
    <w:rsid w:val="000A1B04"/>
    <w:rsid w:val="000A1BE7"/>
    <w:rsid w:val="000A27DD"/>
    <w:rsid w:val="000A2CC8"/>
    <w:rsid w:val="000A39D6"/>
    <w:rsid w:val="000A5183"/>
    <w:rsid w:val="000A5756"/>
    <w:rsid w:val="000A5965"/>
    <w:rsid w:val="000A6553"/>
    <w:rsid w:val="000A6642"/>
    <w:rsid w:val="000A785A"/>
    <w:rsid w:val="000B00EA"/>
    <w:rsid w:val="000B04BC"/>
    <w:rsid w:val="000B070F"/>
    <w:rsid w:val="000B0982"/>
    <w:rsid w:val="000B0B11"/>
    <w:rsid w:val="000B1943"/>
    <w:rsid w:val="000B2588"/>
    <w:rsid w:val="000B2760"/>
    <w:rsid w:val="000B3387"/>
    <w:rsid w:val="000B3D0D"/>
    <w:rsid w:val="000B4000"/>
    <w:rsid w:val="000B4987"/>
    <w:rsid w:val="000B4E1B"/>
    <w:rsid w:val="000B6632"/>
    <w:rsid w:val="000B688E"/>
    <w:rsid w:val="000B6C87"/>
    <w:rsid w:val="000B739C"/>
    <w:rsid w:val="000B76DE"/>
    <w:rsid w:val="000C0414"/>
    <w:rsid w:val="000C101D"/>
    <w:rsid w:val="000C19D0"/>
    <w:rsid w:val="000C1C41"/>
    <w:rsid w:val="000C21D0"/>
    <w:rsid w:val="000C2231"/>
    <w:rsid w:val="000C2650"/>
    <w:rsid w:val="000C3E69"/>
    <w:rsid w:val="000C551B"/>
    <w:rsid w:val="000C55E6"/>
    <w:rsid w:val="000C5CE5"/>
    <w:rsid w:val="000C6116"/>
    <w:rsid w:val="000C62E5"/>
    <w:rsid w:val="000C6BB7"/>
    <w:rsid w:val="000C6DAF"/>
    <w:rsid w:val="000D1119"/>
    <w:rsid w:val="000D114F"/>
    <w:rsid w:val="000D1805"/>
    <w:rsid w:val="000D1F06"/>
    <w:rsid w:val="000D1FCE"/>
    <w:rsid w:val="000D2138"/>
    <w:rsid w:val="000D2532"/>
    <w:rsid w:val="000D29F6"/>
    <w:rsid w:val="000D2A34"/>
    <w:rsid w:val="000D2A94"/>
    <w:rsid w:val="000D2D0D"/>
    <w:rsid w:val="000D33AE"/>
    <w:rsid w:val="000D3434"/>
    <w:rsid w:val="000D3480"/>
    <w:rsid w:val="000D4339"/>
    <w:rsid w:val="000D5646"/>
    <w:rsid w:val="000D5FA8"/>
    <w:rsid w:val="000D699D"/>
    <w:rsid w:val="000D7594"/>
    <w:rsid w:val="000D7EE9"/>
    <w:rsid w:val="000D7FE1"/>
    <w:rsid w:val="000E0059"/>
    <w:rsid w:val="000E0647"/>
    <w:rsid w:val="000E0E1F"/>
    <w:rsid w:val="000E10E7"/>
    <w:rsid w:val="000E1193"/>
    <w:rsid w:val="000E1DE7"/>
    <w:rsid w:val="000E2092"/>
    <w:rsid w:val="000E2F8C"/>
    <w:rsid w:val="000E3E17"/>
    <w:rsid w:val="000E52D9"/>
    <w:rsid w:val="000E5A04"/>
    <w:rsid w:val="000E5C3F"/>
    <w:rsid w:val="000E6290"/>
    <w:rsid w:val="000E6F57"/>
    <w:rsid w:val="000E732E"/>
    <w:rsid w:val="000E7E7A"/>
    <w:rsid w:val="000F06D7"/>
    <w:rsid w:val="000F2360"/>
    <w:rsid w:val="000F26F5"/>
    <w:rsid w:val="000F275A"/>
    <w:rsid w:val="000F27B9"/>
    <w:rsid w:val="000F39B6"/>
    <w:rsid w:val="000F3C82"/>
    <w:rsid w:val="000F4A68"/>
    <w:rsid w:val="000F4CFF"/>
    <w:rsid w:val="000F503A"/>
    <w:rsid w:val="000F5171"/>
    <w:rsid w:val="000F52F4"/>
    <w:rsid w:val="000F5B40"/>
    <w:rsid w:val="000F7707"/>
    <w:rsid w:val="00100862"/>
    <w:rsid w:val="00101BD6"/>
    <w:rsid w:val="001020E9"/>
    <w:rsid w:val="001033D5"/>
    <w:rsid w:val="00103AAF"/>
    <w:rsid w:val="00105223"/>
    <w:rsid w:val="00105319"/>
    <w:rsid w:val="001056A8"/>
    <w:rsid w:val="001063E4"/>
    <w:rsid w:val="00106C00"/>
    <w:rsid w:val="00107C3F"/>
    <w:rsid w:val="00107E00"/>
    <w:rsid w:val="00107F69"/>
    <w:rsid w:val="001101E4"/>
    <w:rsid w:val="0011136C"/>
    <w:rsid w:val="001114F7"/>
    <w:rsid w:val="00112093"/>
    <w:rsid w:val="00112480"/>
    <w:rsid w:val="00112543"/>
    <w:rsid w:val="00112AE4"/>
    <w:rsid w:val="00113222"/>
    <w:rsid w:val="00113A45"/>
    <w:rsid w:val="00113FCB"/>
    <w:rsid w:val="0011482A"/>
    <w:rsid w:val="00114D1E"/>
    <w:rsid w:val="001156CA"/>
    <w:rsid w:val="00115BDC"/>
    <w:rsid w:val="001167B1"/>
    <w:rsid w:val="00117E58"/>
    <w:rsid w:val="001208C7"/>
    <w:rsid w:val="0012150D"/>
    <w:rsid w:val="00121831"/>
    <w:rsid w:val="00121E70"/>
    <w:rsid w:val="001221CC"/>
    <w:rsid w:val="00122388"/>
    <w:rsid w:val="0012275F"/>
    <w:rsid w:val="00122CE1"/>
    <w:rsid w:val="00123030"/>
    <w:rsid w:val="001231F8"/>
    <w:rsid w:val="00123BF4"/>
    <w:rsid w:val="00123FF4"/>
    <w:rsid w:val="00125135"/>
    <w:rsid w:val="00126CC8"/>
    <w:rsid w:val="00126DD0"/>
    <w:rsid w:val="00127129"/>
    <w:rsid w:val="00127AD0"/>
    <w:rsid w:val="00130A5C"/>
    <w:rsid w:val="001316B4"/>
    <w:rsid w:val="001330CA"/>
    <w:rsid w:val="0013319C"/>
    <w:rsid w:val="00133580"/>
    <w:rsid w:val="0013444C"/>
    <w:rsid w:val="00134744"/>
    <w:rsid w:val="001357F5"/>
    <w:rsid w:val="001364A3"/>
    <w:rsid w:val="0013710B"/>
    <w:rsid w:val="00137BDB"/>
    <w:rsid w:val="00137C7D"/>
    <w:rsid w:val="00140245"/>
    <w:rsid w:val="00140907"/>
    <w:rsid w:val="00140B95"/>
    <w:rsid w:val="00140EA3"/>
    <w:rsid w:val="0014130D"/>
    <w:rsid w:val="00141935"/>
    <w:rsid w:val="001431FA"/>
    <w:rsid w:val="001433CB"/>
    <w:rsid w:val="0014343F"/>
    <w:rsid w:val="001435F9"/>
    <w:rsid w:val="0014379D"/>
    <w:rsid w:val="001438B2"/>
    <w:rsid w:val="00143B21"/>
    <w:rsid w:val="00144F9D"/>
    <w:rsid w:val="00146714"/>
    <w:rsid w:val="00146E60"/>
    <w:rsid w:val="00147026"/>
    <w:rsid w:val="0014706F"/>
    <w:rsid w:val="00147370"/>
    <w:rsid w:val="001478A7"/>
    <w:rsid w:val="00151AD3"/>
    <w:rsid w:val="001520D1"/>
    <w:rsid w:val="00152495"/>
    <w:rsid w:val="0015379C"/>
    <w:rsid w:val="00153B00"/>
    <w:rsid w:val="00153DC7"/>
    <w:rsid w:val="0015437D"/>
    <w:rsid w:val="001549D5"/>
    <w:rsid w:val="001553AF"/>
    <w:rsid w:val="00156375"/>
    <w:rsid w:val="00157147"/>
    <w:rsid w:val="00157782"/>
    <w:rsid w:val="00157F4E"/>
    <w:rsid w:val="0016052B"/>
    <w:rsid w:val="00160772"/>
    <w:rsid w:val="00160F98"/>
    <w:rsid w:val="00160FBC"/>
    <w:rsid w:val="00161BB1"/>
    <w:rsid w:val="00162AB0"/>
    <w:rsid w:val="00164AC2"/>
    <w:rsid w:val="00165E7F"/>
    <w:rsid w:val="00165F83"/>
    <w:rsid w:val="001664D8"/>
    <w:rsid w:val="00166876"/>
    <w:rsid w:val="00166A6F"/>
    <w:rsid w:val="00166CF6"/>
    <w:rsid w:val="0016705C"/>
    <w:rsid w:val="001671D2"/>
    <w:rsid w:val="00167C07"/>
    <w:rsid w:val="00167F5E"/>
    <w:rsid w:val="001703C5"/>
    <w:rsid w:val="00170D0F"/>
    <w:rsid w:val="00171481"/>
    <w:rsid w:val="00171EDB"/>
    <w:rsid w:val="00171F63"/>
    <w:rsid w:val="00172391"/>
    <w:rsid w:val="001725F6"/>
    <w:rsid w:val="0017301D"/>
    <w:rsid w:val="00173636"/>
    <w:rsid w:val="001738A6"/>
    <w:rsid w:val="00173BD3"/>
    <w:rsid w:val="00174AAA"/>
    <w:rsid w:val="00176C75"/>
    <w:rsid w:val="00180186"/>
    <w:rsid w:val="00180C1F"/>
    <w:rsid w:val="00180C28"/>
    <w:rsid w:val="00180C4E"/>
    <w:rsid w:val="0018120D"/>
    <w:rsid w:val="001815EF"/>
    <w:rsid w:val="00181946"/>
    <w:rsid w:val="00181BC8"/>
    <w:rsid w:val="001826FD"/>
    <w:rsid w:val="00183823"/>
    <w:rsid w:val="00184AA0"/>
    <w:rsid w:val="00184B6F"/>
    <w:rsid w:val="001851BC"/>
    <w:rsid w:val="00185B38"/>
    <w:rsid w:val="00185F24"/>
    <w:rsid w:val="00186B47"/>
    <w:rsid w:val="0018731F"/>
    <w:rsid w:val="00187825"/>
    <w:rsid w:val="00187B56"/>
    <w:rsid w:val="00187C31"/>
    <w:rsid w:val="00187D79"/>
    <w:rsid w:val="00187EF8"/>
    <w:rsid w:val="001902EB"/>
    <w:rsid w:val="00190E4C"/>
    <w:rsid w:val="00190F84"/>
    <w:rsid w:val="00191460"/>
    <w:rsid w:val="001916A3"/>
    <w:rsid w:val="00191C60"/>
    <w:rsid w:val="001928AA"/>
    <w:rsid w:val="00192D7F"/>
    <w:rsid w:val="001932A6"/>
    <w:rsid w:val="001932FD"/>
    <w:rsid w:val="00194A27"/>
    <w:rsid w:val="00194E1F"/>
    <w:rsid w:val="0019587F"/>
    <w:rsid w:val="00196B84"/>
    <w:rsid w:val="0019724F"/>
    <w:rsid w:val="001974E5"/>
    <w:rsid w:val="001A0173"/>
    <w:rsid w:val="001A104A"/>
    <w:rsid w:val="001A1072"/>
    <w:rsid w:val="001A1846"/>
    <w:rsid w:val="001A1FBD"/>
    <w:rsid w:val="001A2852"/>
    <w:rsid w:val="001A2899"/>
    <w:rsid w:val="001A2A25"/>
    <w:rsid w:val="001A2B64"/>
    <w:rsid w:val="001A3EEE"/>
    <w:rsid w:val="001A4D41"/>
    <w:rsid w:val="001A5038"/>
    <w:rsid w:val="001A5C46"/>
    <w:rsid w:val="001A606F"/>
    <w:rsid w:val="001A6572"/>
    <w:rsid w:val="001A665A"/>
    <w:rsid w:val="001A6A1C"/>
    <w:rsid w:val="001B0688"/>
    <w:rsid w:val="001B0B09"/>
    <w:rsid w:val="001B11B6"/>
    <w:rsid w:val="001B1644"/>
    <w:rsid w:val="001B1D3E"/>
    <w:rsid w:val="001B23E1"/>
    <w:rsid w:val="001B2EB1"/>
    <w:rsid w:val="001B33DF"/>
    <w:rsid w:val="001B4262"/>
    <w:rsid w:val="001B4515"/>
    <w:rsid w:val="001B47B6"/>
    <w:rsid w:val="001B606C"/>
    <w:rsid w:val="001B6A3B"/>
    <w:rsid w:val="001B6DC9"/>
    <w:rsid w:val="001B7183"/>
    <w:rsid w:val="001B7F4B"/>
    <w:rsid w:val="001C04F3"/>
    <w:rsid w:val="001C06CD"/>
    <w:rsid w:val="001C081D"/>
    <w:rsid w:val="001C1240"/>
    <w:rsid w:val="001C2455"/>
    <w:rsid w:val="001C2A4D"/>
    <w:rsid w:val="001C3016"/>
    <w:rsid w:val="001C3205"/>
    <w:rsid w:val="001C370E"/>
    <w:rsid w:val="001C3B01"/>
    <w:rsid w:val="001C3B6E"/>
    <w:rsid w:val="001C4466"/>
    <w:rsid w:val="001C4694"/>
    <w:rsid w:val="001C546E"/>
    <w:rsid w:val="001C57DB"/>
    <w:rsid w:val="001C5824"/>
    <w:rsid w:val="001C5A68"/>
    <w:rsid w:val="001D0791"/>
    <w:rsid w:val="001D0A07"/>
    <w:rsid w:val="001D0E0F"/>
    <w:rsid w:val="001D12CB"/>
    <w:rsid w:val="001D153B"/>
    <w:rsid w:val="001D1C83"/>
    <w:rsid w:val="001D2196"/>
    <w:rsid w:val="001D262A"/>
    <w:rsid w:val="001D3093"/>
    <w:rsid w:val="001D32FD"/>
    <w:rsid w:val="001D3596"/>
    <w:rsid w:val="001D3B7D"/>
    <w:rsid w:val="001D4B6A"/>
    <w:rsid w:val="001D4D91"/>
    <w:rsid w:val="001D4DD1"/>
    <w:rsid w:val="001D5608"/>
    <w:rsid w:val="001D5E49"/>
    <w:rsid w:val="001D6027"/>
    <w:rsid w:val="001D604C"/>
    <w:rsid w:val="001D63DA"/>
    <w:rsid w:val="001D6417"/>
    <w:rsid w:val="001D64B5"/>
    <w:rsid w:val="001D79A8"/>
    <w:rsid w:val="001E1B7A"/>
    <w:rsid w:val="001E1E5E"/>
    <w:rsid w:val="001E1E79"/>
    <w:rsid w:val="001E2269"/>
    <w:rsid w:val="001E2385"/>
    <w:rsid w:val="001E297F"/>
    <w:rsid w:val="001E3C20"/>
    <w:rsid w:val="001E4202"/>
    <w:rsid w:val="001E425E"/>
    <w:rsid w:val="001E4AD8"/>
    <w:rsid w:val="001E5080"/>
    <w:rsid w:val="001E5371"/>
    <w:rsid w:val="001E5411"/>
    <w:rsid w:val="001E57DF"/>
    <w:rsid w:val="001E5832"/>
    <w:rsid w:val="001E5BEB"/>
    <w:rsid w:val="001E6447"/>
    <w:rsid w:val="001E6B2D"/>
    <w:rsid w:val="001E6C50"/>
    <w:rsid w:val="001E6DB8"/>
    <w:rsid w:val="001E7C64"/>
    <w:rsid w:val="001E7EAE"/>
    <w:rsid w:val="001F04F6"/>
    <w:rsid w:val="001F077B"/>
    <w:rsid w:val="001F07C0"/>
    <w:rsid w:val="001F1228"/>
    <w:rsid w:val="001F1320"/>
    <w:rsid w:val="001F16D4"/>
    <w:rsid w:val="001F1976"/>
    <w:rsid w:val="001F2C70"/>
    <w:rsid w:val="001F2D5C"/>
    <w:rsid w:val="001F2F76"/>
    <w:rsid w:val="001F30BD"/>
    <w:rsid w:val="001F319F"/>
    <w:rsid w:val="001F3DB7"/>
    <w:rsid w:val="001F5AC9"/>
    <w:rsid w:val="001F5D27"/>
    <w:rsid w:val="001F643A"/>
    <w:rsid w:val="001F6BB3"/>
    <w:rsid w:val="0020074B"/>
    <w:rsid w:val="00200BF6"/>
    <w:rsid w:val="00201689"/>
    <w:rsid w:val="002018AF"/>
    <w:rsid w:val="002019C8"/>
    <w:rsid w:val="00201F6B"/>
    <w:rsid w:val="002024AC"/>
    <w:rsid w:val="002028B6"/>
    <w:rsid w:val="00202DD3"/>
    <w:rsid w:val="002031F5"/>
    <w:rsid w:val="00203964"/>
    <w:rsid w:val="00204AB6"/>
    <w:rsid w:val="00204DA9"/>
    <w:rsid w:val="00204E26"/>
    <w:rsid w:val="002061EC"/>
    <w:rsid w:val="002063AF"/>
    <w:rsid w:val="0020741F"/>
    <w:rsid w:val="00207492"/>
    <w:rsid w:val="002077DE"/>
    <w:rsid w:val="002100CA"/>
    <w:rsid w:val="0021016D"/>
    <w:rsid w:val="002104DB"/>
    <w:rsid w:val="00210564"/>
    <w:rsid w:val="002108C0"/>
    <w:rsid w:val="00210E8D"/>
    <w:rsid w:val="00211FE4"/>
    <w:rsid w:val="00212003"/>
    <w:rsid w:val="002127D5"/>
    <w:rsid w:val="00212946"/>
    <w:rsid w:val="0021379C"/>
    <w:rsid w:val="002140B2"/>
    <w:rsid w:val="0021421D"/>
    <w:rsid w:val="00214482"/>
    <w:rsid w:val="00214F66"/>
    <w:rsid w:val="0021560F"/>
    <w:rsid w:val="00216404"/>
    <w:rsid w:val="00220395"/>
    <w:rsid w:val="002204ED"/>
    <w:rsid w:val="00220C97"/>
    <w:rsid w:val="00220E27"/>
    <w:rsid w:val="002210E4"/>
    <w:rsid w:val="002211BA"/>
    <w:rsid w:val="0022188B"/>
    <w:rsid w:val="00221A36"/>
    <w:rsid w:val="00221AD4"/>
    <w:rsid w:val="00221CB2"/>
    <w:rsid w:val="002228AA"/>
    <w:rsid w:val="002234F0"/>
    <w:rsid w:val="00223C7E"/>
    <w:rsid w:val="002246AA"/>
    <w:rsid w:val="00224F97"/>
    <w:rsid w:val="0022501E"/>
    <w:rsid w:val="002260CD"/>
    <w:rsid w:val="00226B1D"/>
    <w:rsid w:val="00226CCF"/>
    <w:rsid w:val="00226DEB"/>
    <w:rsid w:val="0022728E"/>
    <w:rsid w:val="00227A16"/>
    <w:rsid w:val="00230104"/>
    <w:rsid w:val="002317F7"/>
    <w:rsid w:val="002321AD"/>
    <w:rsid w:val="002323BE"/>
    <w:rsid w:val="0023261B"/>
    <w:rsid w:val="00232D0F"/>
    <w:rsid w:val="002332AE"/>
    <w:rsid w:val="0023341F"/>
    <w:rsid w:val="00233635"/>
    <w:rsid w:val="00234C40"/>
    <w:rsid w:val="002352C2"/>
    <w:rsid w:val="0023583C"/>
    <w:rsid w:val="00236494"/>
    <w:rsid w:val="00237A6B"/>
    <w:rsid w:val="00237FD6"/>
    <w:rsid w:val="002402F1"/>
    <w:rsid w:val="002407EA"/>
    <w:rsid w:val="00241340"/>
    <w:rsid w:val="00241901"/>
    <w:rsid w:val="00241F8C"/>
    <w:rsid w:val="00242C94"/>
    <w:rsid w:val="0024366A"/>
    <w:rsid w:val="00243C63"/>
    <w:rsid w:val="00243F40"/>
    <w:rsid w:val="002443BE"/>
    <w:rsid w:val="00244B34"/>
    <w:rsid w:val="00244FCE"/>
    <w:rsid w:val="0024525A"/>
    <w:rsid w:val="00245AD0"/>
    <w:rsid w:val="00245AD7"/>
    <w:rsid w:val="00246D39"/>
    <w:rsid w:val="00247323"/>
    <w:rsid w:val="00247618"/>
    <w:rsid w:val="00247C1C"/>
    <w:rsid w:val="002501EB"/>
    <w:rsid w:val="00250D91"/>
    <w:rsid w:val="00250EF2"/>
    <w:rsid w:val="00251C4B"/>
    <w:rsid w:val="00252367"/>
    <w:rsid w:val="002536E2"/>
    <w:rsid w:val="00253D2C"/>
    <w:rsid w:val="002548D7"/>
    <w:rsid w:val="00254C06"/>
    <w:rsid w:val="00254DCA"/>
    <w:rsid w:val="00255671"/>
    <w:rsid w:val="002556E7"/>
    <w:rsid w:val="00255E87"/>
    <w:rsid w:val="002560AA"/>
    <w:rsid w:val="002579A5"/>
    <w:rsid w:val="00257A37"/>
    <w:rsid w:val="00260E99"/>
    <w:rsid w:val="00261091"/>
    <w:rsid w:val="002620AC"/>
    <w:rsid w:val="0026264E"/>
    <w:rsid w:val="002627B5"/>
    <w:rsid w:val="002629FD"/>
    <w:rsid w:val="00262EC3"/>
    <w:rsid w:val="002630C7"/>
    <w:rsid w:val="002632CA"/>
    <w:rsid w:val="002637C2"/>
    <w:rsid w:val="002640CD"/>
    <w:rsid w:val="00264B02"/>
    <w:rsid w:val="00267CED"/>
    <w:rsid w:val="002707C7"/>
    <w:rsid w:val="00270E3D"/>
    <w:rsid w:val="00270F75"/>
    <w:rsid w:val="00271A0D"/>
    <w:rsid w:val="002738C2"/>
    <w:rsid w:val="002743DB"/>
    <w:rsid w:val="00274741"/>
    <w:rsid w:val="00274A5B"/>
    <w:rsid w:val="00275EE4"/>
    <w:rsid w:val="00276195"/>
    <w:rsid w:val="00276E6A"/>
    <w:rsid w:val="00277A51"/>
    <w:rsid w:val="00280702"/>
    <w:rsid w:val="00280841"/>
    <w:rsid w:val="0028237B"/>
    <w:rsid w:val="0028252D"/>
    <w:rsid w:val="002828E1"/>
    <w:rsid w:val="00282B75"/>
    <w:rsid w:val="00283E1E"/>
    <w:rsid w:val="00285650"/>
    <w:rsid w:val="002859DC"/>
    <w:rsid w:val="00285BB7"/>
    <w:rsid w:val="002864A2"/>
    <w:rsid w:val="00286E14"/>
    <w:rsid w:val="00286F13"/>
    <w:rsid w:val="00287296"/>
    <w:rsid w:val="002875DF"/>
    <w:rsid w:val="00287916"/>
    <w:rsid w:val="002901EB"/>
    <w:rsid w:val="002904EC"/>
    <w:rsid w:val="0029097E"/>
    <w:rsid w:val="002915BB"/>
    <w:rsid w:val="00291AF3"/>
    <w:rsid w:val="002926D0"/>
    <w:rsid w:val="002935E5"/>
    <w:rsid w:val="00293645"/>
    <w:rsid w:val="00294774"/>
    <w:rsid w:val="002963D6"/>
    <w:rsid w:val="002970DE"/>
    <w:rsid w:val="0029720D"/>
    <w:rsid w:val="00297A3F"/>
    <w:rsid w:val="002A1339"/>
    <w:rsid w:val="002A14FA"/>
    <w:rsid w:val="002A1507"/>
    <w:rsid w:val="002A1B1F"/>
    <w:rsid w:val="002A2269"/>
    <w:rsid w:val="002A24AC"/>
    <w:rsid w:val="002A304F"/>
    <w:rsid w:val="002A32F0"/>
    <w:rsid w:val="002A4455"/>
    <w:rsid w:val="002A456E"/>
    <w:rsid w:val="002A520E"/>
    <w:rsid w:val="002A5625"/>
    <w:rsid w:val="002A573F"/>
    <w:rsid w:val="002A70BC"/>
    <w:rsid w:val="002A7287"/>
    <w:rsid w:val="002A7509"/>
    <w:rsid w:val="002A77FD"/>
    <w:rsid w:val="002A7FEC"/>
    <w:rsid w:val="002B11DC"/>
    <w:rsid w:val="002B1A13"/>
    <w:rsid w:val="002B1E2D"/>
    <w:rsid w:val="002B2190"/>
    <w:rsid w:val="002B2340"/>
    <w:rsid w:val="002B25AF"/>
    <w:rsid w:val="002B36A3"/>
    <w:rsid w:val="002B420B"/>
    <w:rsid w:val="002B42AA"/>
    <w:rsid w:val="002B4335"/>
    <w:rsid w:val="002B462F"/>
    <w:rsid w:val="002B521D"/>
    <w:rsid w:val="002B534E"/>
    <w:rsid w:val="002B5692"/>
    <w:rsid w:val="002B5A29"/>
    <w:rsid w:val="002B5BC4"/>
    <w:rsid w:val="002B5F4F"/>
    <w:rsid w:val="002B6366"/>
    <w:rsid w:val="002C061E"/>
    <w:rsid w:val="002C17D1"/>
    <w:rsid w:val="002C2C0B"/>
    <w:rsid w:val="002C302B"/>
    <w:rsid w:val="002C3DBE"/>
    <w:rsid w:val="002C4262"/>
    <w:rsid w:val="002C4393"/>
    <w:rsid w:val="002C4EB4"/>
    <w:rsid w:val="002C5A04"/>
    <w:rsid w:val="002C5CDB"/>
    <w:rsid w:val="002C7489"/>
    <w:rsid w:val="002C779E"/>
    <w:rsid w:val="002D0E46"/>
    <w:rsid w:val="002D12B1"/>
    <w:rsid w:val="002D19CF"/>
    <w:rsid w:val="002D1C37"/>
    <w:rsid w:val="002D1DEC"/>
    <w:rsid w:val="002D2251"/>
    <w:rsid w:val="002D2B44"/>
    <w:rsid w:val="002D2E4A"/>
    <w:rsid w:val="002D2EB7"/>
    <w:rsid w:val="002D34E5"/>
    <w:rsid w:val="002D388B"/>
    <w:rsid w:val="002D3A9C"/>
    <w:rsid w:val="002D3B6E"/>
    <w:rsid w:val="002D427D"/>
    <w:rsid w:val="002D454F"/>
    <w:rsid w:val="002D4940"/>
    <w:rsid w:val="002D5626"/>
    <w:rsid w:val="002D5BF3"/>
    <w:rsid w:val="002D6516"/>
    <w:rsid w:val="002D6C9F"/>
    <w:rsid w:val="002D790D"/>
    <w:rsid w:val="002D7D28"/>
    <w:rsid w:val="002E04D3"/>
    <w:rsid w:val="002E1226"/>
    <w:rsid w:val="002E12BC"/>
    <w:rsid w:val="002E1983"/>
    <w:rsid w:val="002E1B94"/>
    <w:rsid w:val="002E25AD"/>
    <w:rsid w:val="002E26B5"/>
    <w:rsid w:val="002E28DD"/>
    <w:rsid w:val="002E32BD"/>
    <w:rsid w:val="002E3A42"/>
    <w:rsid w:val="002E3CB1"/>
    <w:rsid w:val="002E4812"/>
    <w:rsid w:val="002E4929"/>
    <w:rsid w:val="002E5BE6"/>
    <w:rsid w:val="002E5CB2"/>
    <w:rsid w:val="002E7024"/>
    <w:rsid w:val="002E74A5"/>
    <w:rsid w:val="002E74C8"/>
    <w:rsid w:val="002F1370"/>
    <w:rsid w:val="002F32E3"/>
    <w:rsid w:val="002F39C9"/>
    <w:rsid w:val="002F4F80"/>
    <w:rsid w:val="002F5DAF"/>
    <w:rsid w:val="002F5FC4"/>
    <w:rsid w:val="00300135"/>
    <w:rsid w:val="003009D9"/>
    <w:rsid w:val="00300EC3"/>
    <w:rsid w:val="00301208"/>
    <w:rsid w:val="0030141E"/>
    <w:rsid w:val="003015C3"/>
    <w:rsid w:val="00301D94"/>
    <w:rsid w:val="00303CA3"/>
    <w:rsid w:val="0030426D"/>
    <w:rsid w:val="00304299"/>
    <w:rsid w:val="0030472B"/>
    <w:rsid w:val="003065C4"/>
    <w:rsid w:val="003076E4"/>
    <w:rsid w:val="00307FDD"/>
    <w:rsid w:val="0031034F"/>
    <w:rsid w:val="00310356"/>
    <w:rsid w:val="00310BCE"/>
    <w:rsid w:val="003117FD"/>
    <w:rsid w:val="00312F67"/>
    <w:rsid w:val="00313534"/>
    <w:rsid w:val="003136A6"/>
    <w:rsid w:val="0031431C"/>
    <w:rsid w:val="00314766"/>
    <w:rsid w:val="00314945"/>
    <w:rsid w:val="0031585C"/>
    <w:rsid w:val="00315D07"/>
    <w:rsid w:val="00315ED1"/>
    <w:rsid w:val="00315F79"/>
    <w:rsid w:val="00315FEC"/>
    <w:rsid w:val="003164F0"/>
    <w:rsid w:val="00316DDE"/>
    <w:rsid w:val="00317CCB"/>
    <w:rsid w:val="003202A9"/>
    <w:rsid w:val="003204B4"/>
    <w:rsid w:val="003209F2"/>
    <w:rsid w:val="00320CBB"/>
    <w:rsid w:val="00321410"/>
    <w:rsid w:val="0032155F"/>
    <w:rsid w:val="00321CAF"/>
    <w:rsid w:val="00323BAA"/>
    <w:rsid w:val="00323F55"/>
    <w:rsid w:val="00324398"/>
    <w:rsid w:val="00324C33"/>
    <w:rsid w:val="00324C98"/>
    <w:rsid w:val="00324D49"/>
    <w:rsid w:val="00325EE7"/>
    <w:rsid w:val="00326703"/>
    <w:rsid w:val="003271D0"/>
    <w:rsid w:val="00327A0F"/>
    <w:rsid w:val="00327B18"/>
    <w:rsid w:val="00327C02"/>
    <w:rsid w:val="00327E5C"/>
    <w:rsid w:val="0033042B"/>
    <w:rsid w:val="003307DE"/>
    <w:rsid w:val="0033412F"/>
    <w:rsid w:val="00335217"/>
    <w:rsid w:val="00336AE1"/>
    <w:rsid w:val="00337223"/>
    <w:rsid w:val="00337B70"/>
    <w:rsid w:val="003407C7"/>
    <w:rsid w:val="00340D99"/>
    <w:rsid w:val="003414C5"/>
    <w:rsid w:val="00341A20"/>
    <w:rsid w:val="003423B6"/>
    <w:rsid w:val="00342F2B"/>
    <w:rsid w:val="003435EF"/>
    <w:rsid w:val="003439B7"/>
    <w:rsid w:val="00344430"/>
    <w:rsid w:val="00344A77"/>
    <w:rsid w:val="003455F4"/>
    <w:rsid w:val="0034638E"/>
    <w:rsid w:val="00347277"/>
    <w:rsid w:val="00347DAA"/>
    <w:rsid w:val="00350292"/>
    <w:rsid w:val="0035086E"/>
    <w:rsid w:val="00350898"/>
    <w:rsid w:val="00350C29"/>
    <w:rsid w:val="003514FA"/>
    <w:rsid w:val="00351C47"/>
    <w:rsid w:val="00351D4D"/>
    <w:rsid w:val="00351E26"/>
    <w:rsid w:val="003532F6"/>
    <w:rsid w:val="0035365D"/>
    <w:rsid w:val="00354FAC"/>
    <w:rsid w:val="00356C78"/>
    <w:rsid w:val="00357106"/>
    <w:rsid w:val="003571F7"/>
    <w:rsid w:val="00360871"/>
    <w:rsid w:val="00360A48"/>
    <w:rsid w:val="00360B1B"/>
    <w:rsid w:val="00361727"/>
    <w:rsid w:val="0036242E"/>
    <w:rsid w:val="003629B7"/>
    <w:rsid w:val="00362BDF"/>
    <w:rsid w:val="003633BC"/>
    <w:rsid w:val="00363834"/>
    <w:rsid w:val="00364332"/>
    <w:rsid w:val="0036524E"/>
    <w:rsid w:val="00366F9D"/>
    <w:rsid w:val="003678AF"/>
    <w:rsid w:val="00370BFB"/>
    <w:rsid w:val="00370CFF"/>
    <w:rsid w:val="00370D44"/>
    <w:rsid w:val="003714A4"/>
    <w:rsid w:val="00371FE9"/>
    <w:rsid w:val="0037276F"/>
    <w:rsid w:val="00372ABD"/>
    <w:rsid w:val="00372C20"/>
    <w:rsid w:val="00372EC4"/>
    <w:rsid w:val="003745EA"/>
    <w:rsid w:val="0037507A"/>
    <w:rsid w:val="003751E1"/>
    <w:rsid w:val="00375C03"/>
    <w:rsid w:val="00375F93"/>
    <w:rsid w:val="0037697E"/>
    <w:rsid w:val="00376C07"/>
    <w:rsid w:val="00376FC3"/>
    <w:rsid w:val="003770C8"/>
    <w:rsid w:val="00377CE2"/>
    <w:rsid w:val="00380330"/>
    <w:rsid w:val="003806B3"/>
    <w:rsid w:val="0038078A"/>
    <w:rsid w:val="00380E25"/>
    <w:rsid w:val="00381FBA"/>
    <w:rsid w:val="003820C9"/>
    <w:rsid w:val="00382CE2"/>
    <w:rsid w:val="003839A0"/>
    <w:rsid w:val="00383AA9"/>
    <w:rsid w:val="00383D78"/>
    <w:rsid w:val="003844B9"/>
    <w:rsid w:val="003844FF"/>
    <w:rsid w:val="0038463F"/>
    <w:rsid w:val="00384733"/>
    <w:rsid w:val="003851C4"/>
    <w:rsid w:val="00386001"/>
    <w:rsid w:val="00386105"/>
    <w:rsid w:val="00386840"/>
    <w:rsid w:val="00386CB2"/>
    <w:rsid w:val="0038711D"/>
    <w:rsid w:val="00387E3E"/>
    <w:rsid w:val="0039072C"/>
    <w:rsid w:val="00390A05"/>
    <w:rsid w:val="003914B2"/>
    <w:rsid w:val="003919C5"/>
    <w:rsid w:val="00392BB6"/>
    <w:rsid w:val="00392BEE"/>
    <w:rsid w:val="00392F3C"/>
    <w:rsid w:val="00393345"/>
    <w:rsid w:val="00394833"/>
    <w:rsid w:val="00394C9A"/>
    <w:rsid w:val="003958E1"/>
    <w:rsid w:val="00396246"/>
    <w:rsid w:val="003965D9"/>
    <w:rsid w:val="00396A5C"/>
    <w:rsid w:val="00396DF7"/>
    <w:rsid w:val="00397361"/>
    <w:rsid w:val="0039789B"/>
    <w:rsid w:val="00397F00"/>
    <w:rsid w:val="003A0502"/>
    <w:rsid w:val="003A0BD4"/>
    <w:rsid w:val="003A215A"/>
    <w:rsid w:val="003A289A"/>
    <w:rsid w:val="003A2BC1"/>
    <w:rsid w:val="003A2DFA"/>
    <w:rsid w:val="003A4AB9"/>
    <w:rsid w:val="003A4C38"/>
    <w:rsid w:val="003A51C8"/>
    <w:rsid w:val="003A5296"/>
    <w:rsid w:val="003A5F1B"/>
    <w:rsid w:val="003A643E"/>
    <w:rsid w:val="003A70A4"/>
    <w:rsid w:val="003A7B3B"/>
    <w:rsid w:val="003B10DE"/>
    <w:rsid w:val="003B204E"/>
    <w:rsid w:val="003B3C11"/>
    <w:rsid w:val="003B4A8A"/>
    <w:rsid w:val="003B4CD6"/>
    <w:rsid w:val="003B544B"/>
    <w:rsid w:val="003B58D9"/>
    <w:rsid w:val="003B61F6"/>
    <w:rsid w:val="003B7597"/>
    <w:rsid w:val="003B792E"/>
    <w:rsid w:val="003B7B59"/>
    <w:rsid w:val="003B7F45"/>
    <w:rsid w:val="003C00CD"/>
    <w:rsid w:val="003C0369"/>
    <w:rsid w:val="003C09F5"/>
    <w:rsid w:val="003C2AD5"/>
    <w:rsid w:val="003C2BB3"/>
    <w:rsid w:val="003C2CA9"/>
    <w:rsid w:val="003C2CEF"/>
    <w:rsid w:val="003C3949"/>
    <w:rsid w:val="003C3EAB"/>
    <w:rsid w:val="003C44E4"/>
    <w:rsid w:val="003C451E"/>
    <w:rsid w:val="003C47D6"/>
    <w:rsid w:val="003C4C27"/>
    <w:rsid w:val="003C4FB6"/>
    <w:rsid w:val="003C5339"/>
    <w:rsid w:val="003C5476"/>
    <w:rsid w:val="003C5634"/>
    <w:rsid w:val="003C593E"/>
    <w:rsid w:val="003C5D8C"/>
    <w:rsid w:val="003C61AA"/>
    <w:rsid w:val="003C6933"/>
    <w:rsid w:val="003C6AE9"/>
    <w:rsid w:val="003C6CB2"/>
    <w:rsid w:val="003C6D09"/>
    <w:rsid w:val="003C6DD4"/>
    <w:rsid w:val="003D0263"/>
    <w:rsid w:val="003D07F3"/>
    <w:rsid w:val="003D0C02"/>
    <w:rsid w:val="003D0C77"/>
    <w:rsid w:val="003D0D77"/>
    <w:rsid w:val="003D12C4"/>
    <w:rsid w:val="003D1CDE"/>
    <w:rsid w:val="003D22E1"/>
    <w:rsid w:val="003D38C5"/>
    <w:rsid w:val="003D402C"/>
    <w:rsid w:val="003D4B65"/>
    <w:rsid w:val="003D4C31"/>
    <w:rsid w:val="003D4FE6"/>
    <w:rsid w:val="003D509D"/>
    <w:rsid w:val="003D510A"/>
    <w:rsid w:val="003D56B7"/>
    <w:rsid w:val="003D640D"/>
    <w:rsid w:val="003D6762"/>
    <w:rsid w:val="003D6763"/>
    <w:rsid w:val="003D6788"/>
    <w:rsid w:val="003D72FC"/>
    <w:rsid w:val="003D74F2"/>
    <w:rsid w:val="003E0883"/>
    <w:rsid w:val="003E0C78"/>
    <w:rsid w:val="003E0EE4"/>
    <w:rsid w:val="003E10BC"/>
    <w:rsid w:val="003E1FFE"/>
    <w:rsid w:val="003E2BF5"/>
    <w:rsid w:val="003E3215"/>
    <w:rsid w:val="003E4045"/>
    <w:rsid w:val="003E4143"/>
    <w:rsid w:val="003E456D"/>
    <w:rsid w:val="003E4947"/>
    <w:rsid w:val="003E4BE7"/>
    <w:rsid w:val="003E4F99"/>
    <w:rsid w:val="003E5850"/>
    <w:rsid w:val="003E5982"/>
    <w:rsid w:val="003E5B0C"/>
    <w:rsid w:val="003E5D72"/>
    <w:rsid w:val="003E5F24"/>
    <w:rsid w:val="003E5FE8"/>
    <w:rsid w:val="003E6BC6"/>
    <w:rsid w:val="003E71B0"/>
    <w:rsid w:val="003E7AD6"/>
    <w:rsid w:val="003E7F37"/>
    <w:rsid w:val="003F02B8"/>
    <w:rsid w:val="003F033A"/>
    <w:rsid w:val="003F04F0"/>
    <w:rsid w:val="003F06A9"/>
    <w:rsid w:val="003F0981"/>
    <w:rsid w:val="003F0DCD"/>
    <w:rsid w:val="003F13B0"/>
    <w:rsid w:val="003F1BB8"/>
    <w:rsid w:val="003F1D43"/>
    <w:rsid w:val="003F2B81"/>
    <w:rsid w:val="003F2BD5"/>
    <w:rsid w:val="003F3628"/>
    <w:rsid w:val="003F381B"/>
    <w:rsid w:val="003F3C3F"/>
    <w:rsid w:val="003F40A8"/>
    <w:rsid w:val="003F4150"/>
    <w:rsid w:val="003F463C"/>
    <w:rsid w:val="003F60D9"/>
    <w:rsid w:val="003F65BE"/>
    <w:rsid w:val="003F6C4C"/>
    <w:rsid w:val="003F7165"/>
    <w:rsid w:val="004001A5"/>
    <w:rsid w:val="0040042B"/>
    <w:rsid w:val="004008DE"/>
    <w:rsid w:val="004019C5"/>
    <w:rsid w:val="00402048"/>
    <w:rsid w:val="00402078"/>
    <w:rsid w:val="00402B5E"/>
    <w:rsid w:val="004048D4"/>
    <w:rsid w:val="00404C13"/>
    <w:rsid w:val="004050E2"/>
    <w:rsid w:val="004059AD"/>
    <w:rsid w:val="00405A63"/>
    <w:rsid w:val="00405B12"/>
    <w:rsid w:val="00406142"/>
    <w:rsid w:val="00406247"/>
    <w:rsid w:val="004063C8"/>
    <w:rsid w:val="00406B0C"/>
    <w:rsid w:val="00407887"/>
    <w:rsid w:val="00410267"/>
    <w:rsid w:val="00411363"/>
    <w:rsid w:val="00411955"/>
    <w:rsid w:val="00411977"/>
    <w:rsid w:val="00411EEB"/>
    <w:rsid w:val="0041292E"/>
    <w:rsid w:val="004137E7"/>
    <w:rsid w:val="004139E3"/>
    <w:rsid w:val="004143E7"/>
    <w:rsid w:val="00414B16"/>
    <w:rsid w:val="00414DC0"/>
    <w:rsid w:val="00415294"/>
    <w:rsid w:val="004159DC"/>
    <w:rsid w:val="00415FFA"/>
    <w:rsid w:val="00416BEC"/>
    <w:rsid w:val="00416E16"/>
    <w:rsid w:val="00417AE1"/>
    <w:rsid w:val="00420B8A"/>
    <w:rsid w:val="00421B53"/>
    <w:rsid w:val="00421F01"/>
    <w:rsid w:val="004243AC"/>
    <w:rsid w:val="00424A1B"/>
    <w:rsid w:val="004253E2"/>
    <w:rsid w:val="00426421"/>
    <w:rsid w:val="00426617"/>
    <w:rsid w:val="00426EAF"/>
    <w:rsid w:val="00430CAF"/>
    <w:rsid w:val="00431738"/>
    <w:rsid w:val="00431747"/>
    <w:rsid w:val="00431EB8"/>
    <w:rsid w:val="00432544"/>
    <w:rsid w:val="00432591"/>
    <w:rsid w:val="0043283A"/>
    <w:rsid w:val="00432F9E"/>
    <w:rsid w:val="004337FD"/>
    <w:rsid w:val="0043381E"/>
    <w:rsid w:val="0043418A"/>
    <w:rsid w:val="00435906"/>
    <w:rsid w:val="004359D4"/>
    <w:rsid w:val="004370F2"/>
    <w:rsid w:val="00440432"/>
    <w:rsid w:val="00441340"/>
    <w:rsid w:val="0044212B"/>
    <w:rsid w:val="00442184"/>
    <w:rsid w:val="0044228B"/>
    <w:rsid w:val="004428DD"/>
    <w:rsid w:val="00443037"/>
    <w:rsid w:val="00443423"/>
    <w:rsid w:val="004435CC"/>
    <w:rsid w:val="004435FA"/>
    <w:rsid w:val="0044368A"/>
    <w:rsid w:val="00443B8D"/>
    <w:rsid w:val="00443EAD"/>
    <w:rsid w:val="00444403"/>
    <w:rsid w:val="00444C37"/>
    <w:rsid w:val="00446420"/>
    <w:rsid w:val="00446525"/>
    <w:rsid w:val="00446618"/>
    <w:rsid w:val="0044732D"/>
    <w:rsid w:val="00447485"/>
    <w:rsid w:val="00447871"/>
    <w:rsid w:val="004478C7"/>
    <w:rsid w:val="004510BD"/>
    <w:rsid w:val="004510DC"/>
    <w:rsid w:val="00451E85"/>
    <w:rsid w:val="004527F7"/>
    <w:rsid w:val="00452A4A"/>
    <w:rsid w:val="00452E12"/>
    <w:rsid w:val="004534BC"/>
    <w:rsid w:val="00453FDF"/>
    <w:rsid w:val="004557BD"/>
    <w:rsid w:val="00455D7E"/>
    <w:rsid w:val="00457A49"/>
    <w:rsid w:val="0046000C"/>
    <w:rsid w:val="004608CB"/>
    <w:rsid w:val="00461BDC"/>
    <w:rsid w:val="00461FB6"/>
    <w:rsid w:val="00463480"/>
    <w:rsid w:val="00463AFB"/>
    <w:rsid w:val="0046436F"/>
    <w:rsid w:val="00464E52"/>
    <w:rsid w:val="00466266"/>
    <w:rsid w:val="00466F96"/>
    <w:rsid w:val="00466FA6"/>
    <w:rsid w:val="00467048"/>
    <w:rsid w:val="0046722C"/>
    <w:rsid w:val="0046738B"/>
    <w:rsid w:val="00467541"/>
    <w:rsid w:val="00467FE9"/>
    <w:rsid w:val="004701DC"/>
    <w:rsid w:val="00470778"/>
    <w:rsid w:val="00470ADC"/>
    <w:rsid w:val="00470F30"/>
    <w:rsid w:val="0047158E"/>
    <w:rsid w:val="004717A6"/>
    <w:rsid w:val="004725C1"/>
    <w:rsid w:val="0047291C"/>
    <w:rsid w:val="00472CBF"/>
    <w:rsid w:val="004730AC"/>
    <w:rsid w:val="004733D2"/>
    <w:rsid w:val="0047347E"/>
    <w:rsid w:val="00473A54"/>
    <w:rsid w:val="00473A61"/>
    <w:rsid w:val="00474274"/>
    <w:rsid w:val="00474926"/>
    <w:rsid w:val="00474C4A"/>
    <w:rsid w:val="00476146"/>
    <w:rsid w:val="00476375"/>
    <w:rsid w:val="004769A7"/>
    <w:rsid w:val="004771BA"/>
    <w:rsid w:val="00477DAB"/>
    <w:rsid w:val="00477E3D"/>
    <w:rsid w:val="00477F2C"/>
    <w:rsid w:val="004803D3"/>
    <w:rsid w:val="00480C0C"/>
    <w:rsid w:val="00481576"/>
    <w:rsid w:val="00482F6F"/>
    <w:rsid w:val="004838D4"/>
    <w:rsid w:val="00483D43"/>
    <w:rsid w:val="00483EAD"/>
    <w:rsid w:val="004847A4"/>
    <w:rsid w:val="00486151"/>
    <w:rsid w:val="004864FB"/>
    <w:rsid w:val="0048710C"/>
    <w:rsid w:val="004876E2"/>
    <w:rsid w:val="00487F1D"/>
    <w:rsid w:val="004901B8"/>
    <w:rsid w:val="00491CBE"/>
    <w:rsid w:val="00493C92"/>
    <w:rsid w:val="004949B2"/>
    <w:rsid w:val="00494A3E"/>
    <w:rsid w:val="00494E98"/>
    <w:rsid w:val="00495679"/>
    <w:rsid w:val="004956BE"/>
    <w:rsid w:val="00495A6F"/>
    <w:rsid w:val="00495BDA"/>
    <w:rsid w:val="004960C5"/>
    <w:rsid w:val="00496209"/>
    <w:rsid w:val="00496670"/>
    <w:rsid w:val="00497178"/>
    <w:rsid w:val="004975E9"/>
    <w:rsid w:val="004A02A2"/>
    <w:rsid w:val="004A08A1"/>
    <w:rsid w:val="004A0916"/>
    <w:rsid w:val="004A1DF8"/>
    <w:rsid w:val="004A1F8C"/>
    <w:rsid w:val="004A236C"/>
    <w:rsid w:val="004A295E"/>
    <w:rsid w:val="004A3052"/>
    <w:rsid w:val="004A3A7B"/>
    <w:rsid w:val="004A528B"/>
    <w:rsid w:val="004A556B"/>
    <w:rsid w:val="004A55B4"/>
    <w:rsid w:val="004A6410"/>
    <w:rsid w:val="004A6C7E"/>
    <w:rsid w:val="004A762C"/>
    <w:rsid w:val="004B02E6"/>
    <w:rsid w:val="004B0F02"/>
    <w:rsid w:val="004B18C3"/>
    <w:rsid w:val="004B1CF6"/>
    <w:rsid w:val="004B1D7D"/>
    <w:rsid w:val="004B2408"/>
    <w:rsid w:val="004B2FD3"/>
    <w:rsid w:val="004B3226"/>
    <w:rsid w:val="004B3935"/>
    <w:rsid w:val="004B4817"/>
    <w:rsid w:val="004B5AA1"/>
    <w:rsid w:val="004B6126"/>
    <w:rsid w:val="004B674E"/>
    <w:rsid w:val="004B6892"/>
    <w:rsid w:val="004B6C7A"/>
    <w:rsid w:val="004B6DB8"/>
    <w:rsid w:val="004B7DB3"/>
    <w:rsid w:val="004B7EBB"/>
    <w:rsid w:val="004C0494"/>
    <w:rsid w:val="004C04D6"/>
    <w:rsid w:val="004C0C44"/>
    <w:rsid w:val="004C112C"/>
    <w:rsid w:val="004C1EE5"/>
    <w:rsid w:val="004C2691"/>
    <w:rsid w:val="004C2A96"/>
    <w:rsid w:val="004C3A55"/>
    <w:rsid w:val="004C4829"/>
    <w:rsid w:val="004C4F1E"/>
    <w:rsid w:val="004C5967"/>
    <w:rsid w:val="004C5AE5"/>
    <w:rsid w:val="004C5F98"/>
    <w:rsid w:val="004C5FBE"/>
    <w:rsid w:val="004C6124"/>
    <w:rsid w:val="004C6708"/>
    <w:rsid w:val="004C6C84"/>
    <w:rsid w:val="004C7184"/>
    <w:rsid w:val="004C7A2D"/>
    <w:rsid w:val="004D0CFA"/>
    <w:rsid w:val="004D14AC"/>
    <w:rsid w:val="004D1E5D"/>
    <w:rsid w:val="004D24A8"/>
    <w:rsid w:val="004D269B"/>
    <w:rsid w:val="004D2879"/>
    <w:rsid w:val="004D3099"/>
    <w:rsid w:val="004D394F"/>
    <w:rsid w:val="004D3CFD"/>
    <w:rsid w:val="004D41AE"/>
    <w:rsid w:val="004D4A1B"/>
    <w:rsid w:val="004D4AE5"/>
    <w:rsid w:val="004D5383"/>
    <w:rsid w:val="004D58CF"/>
    <w:rsid w:val="004D5C48"/>
    <w:rsid w:val="004D627D"/>
    <w:rsid w:val="004D654D"/>
    <w:rsid w:val="004D687F"/>
    <w:rsid w:val="004D7389"/>
    <w:rsid w:val="004D7E8B"/>
    <w:rsid w:val="004E046E"/>
    <w:rsid w:val="004E0B8F"/>
    <w:rsid w:val="004E0CF9"/>
    <w:rsid w:val="004E1213"/>
    <w:rsid w:val="004E14BA"/>
    <w:rsid w:val="004E2378"/>
    <w:rsid w:val="004E2BD5"/>
    <w:rsid w:val="004E2DFE"/>
    <w:rsid w:val="004E3B4C"/>
    <w:rsid w:val="004E456D"/>
    <w:rsid w:val="004E4BCC"/>
    <w:rsid w:val="004E5597"/>
    <w:rsid w:val="004E577A"/>
    <w:rsid w:val="004E5EB4"/>
    <w:rsid w:val="004E701D"/>
    <w:rsid w:val="004E7073"/>
    <w:rsid w:val="004E7AAF"/>
    <w:rsid w:val="004E7D4A"/>
    <w:rsid w:val="004F0350"/>
    <w:rsid w:val="004F06B9"/>
    <w:rsid w:val="004F1BCE"/>
    <w:rsid w:val="004F1CBA"/>
    <w:rsid w:val="004F2094"/>
    <w:rsid w:val="004F24C7"/>
    <w:rsid w:val="004F2FF3"/>
    <w:rsid w:val="004F3F18"/>
    <w:rsid w:val="004F3F42"/>
    <w:rsid w:val="004F3FB9"/>
    <w:rsid w:val="004F446A"/>
    <w:rsid w:val="004F455B"/>
    <w:rsid w:val="004F57DC"/>
    <w:rsid w:val="004F59B3"/>
    <w:rsid w:val="004F59EB"/>
    <w:rsid w:val="004F7D5B"/>
    <w:rsid w:val="0050038E"/>
    <w:rsid w:val="005006AB"/>
    <w:rsid w:val="00501624"/>
    <w:rsid w:val="005017BC"/>
    <w:rsid w:val="00502036"/>
    <w:rsid w:val="005020BE"/>
    <w:rsid w:val="00502138"/>
    <w:rsid w:val="0050378C"/>
    <w:rsid w:val="005038E7"/>
    <w:rsid w:val="00504870"/>
    <w:rsid w:val="00504E42"/>
    <w:rsid w:val="00505148"/>
    <w:rsid w:val="00506529"/>
    <w:rsid w:val="00506E0F"/>
    <w:rsid w:val="00506E7D"/>
    <w:rsid w:val="0050738A"/>
    <w:rsid w:val="00510A2E"/>
    <w:rsid w:val="00510C93"/>
    <w:rsid w:val="00510D23"/>
    <w:rsid w:val="00510DAE"/>
    <w:rsid w:val="00510EB8"/>
    <w:rsid w:val="00511019"/>
    <w:rsid w:val="00511752"/>
    <w:rsid w:val="00511EBE"/>
    <w:rsid w:val="00512898"/>
    <w:rsid w:val="00512923"/>
    <w:rsid w:val="00512F47"/>
    <w:rsid w:val="0051320B"/>
    <w:rsid w:val="00513A92"/>
    <w:rsid w:val="005147D6"/>
    <w:rsid w:val="0051781E"/>
    <w:rsid w:val="00517CB2"/>
    <w:rsid w:val="00520217"/>
    <w:rsid w:val="00520380"/>
    <w:rsid w:val="00520A54"/>
    <w:rsid w:val="005223EB"/>
    <w:rsid w:val="005230E0"/>
    <w:rsid w:val="005233D1"/>
    <w:rsid w:val="00523511"/>
    <w:rsid w:val="00523ADB"/>
    <w:rsid w:val="00523CA7"/>
    <w:rsid w:val="00524068"/>
    <w:rsid w:val="00524343"/>
    <w:rsid w:val="005245A0"/>
    <w:rsid w:val="0052625A"/>
    <w:rsid w:val="00527F0E"/>
    <w:rsid w:val="0053005E"/>
    <w:rsid w:val="00530485"/>
    <w:rsid w:val="005315CF"/>
    <w:rsid w:val="00532E22"/>
    <w:rsid w:val="00533C17"/>
    <w:rsid w:val="00534601"/>
    <w:rsid w:val="00534C53"/>
    <w:rsid w:val="00535BF5"/>
    <w:rsid w:val="00536FC6"/>
    <w:rsid w:val="00537114"/>
    <w:rsid w:val="0053722D"/>
    <w:rsid w:val="005373A3"/>
    <w:rsid w:val="005373F8"/>
    <w:rsid w:val="00537781"/>
    <w:rsid w:val="00537ADE"/>
    <w:rsid w:val="00537CDC"/>
    <w:rsid w:val="00540055"/>
    <w:rsid w:val="005412F7"/>
    <w:rsid w:val="005415C4"/>
    <w:rsid w:val="00542427"/>
    <w:rsid w:val="005429E8"/>
    <w:rsid w:val="00542D96"/>
    <w:rsid w:val="005438C6"/>
    <w:rsid w:val="00544357"/>
    <w:rsid w:val="00544406"/>
    <w:rsid w:val="005447E6"/>
    <w:rsid w:val="00544B2F"/>
    <w:rsid w:val="00544E8D"/>
    <w:rsid w:val="00544FA2"/>
    <w:rsid w:val="005454C6"/>
    <w:rsid w:val="00545D61"/>
    <w:rsid w:val="00546629"/>
    <w:rsid w:val="00546940"/>
    <w:rsid w:val="00547D08"/>
    <w:rsid w:val="005503B7"/>
    <w:rsid w:val="00550879"/>
    <w:rsid w:val="0055121C"/>
    <w:rsid w:val="00551ACB"/>
    <w:rsid w:val="0055281A"/>
    <w:rsid w:val="00552CDB"/>
    <w:rsid w:val="00552CEF"/>
    <w:rsid w:val="00554A4E"/>
    <w:rsid w:val="00554E28"/>
    <w:rsid w:val="005550A6"/>
    <w:rsid w:val="00555788"/>
    <w:rsid w:val="00555F3D"/>
    <w:rsid w:val="00557299"/>
    <w:rsid w:val="005573F2"/>
    <w:rsid w:val="005574FD"/>
    <w:rsid w:val="00557B72"/>
    <w:rsid w:val="0056064B"/>
    <w:rsid w:val="00560E41"/>
    <w:rsid w:val="00562D0B"/>
    <w:rsid w:val="00562FCD"/>
    <w:rsid w:val="00563873"/>
    <w:rsid w:val="0056428E"/>
    <w:rsid w:val="00564393"/>
    <w:rsid w:val="00564782"/>
    <w:rsid w:val="00564F3B"/>
    <w:rsid w:val="005705BA"/>
    <w:rsid w:val="00571EDA"/>
    <w:rsid w:val="00572540"/>
    <w:rsid w:val="00572755"/>
    <w:rsid w:val="00572B24"/>
    <w:rsid w:val="005731CE"/>
    <w:rsid w:val="00574B15"/>
    <w:rsid w:val="005755F0"/>
    <w:rsid w:val="005763C7"/>
    <w:rsid w:val="0057684F"/>
    <w:rsid w:val="005774F5"/>
    <w:rsid w:val="00577873"/>
    <w:rsid w:val="005779DC"/>
    <w:rsid w:val="00577AFD"/>
    <w:rsid w:val="00577F2F"/>
    <w:rsid w:val="00580845"/>
    <w:rsid w:val="005810D1"/>
    <w:rsid w:val="005811C9"/>
    <w:rsid w:val="005819C5"/>
    <w:rsid w:val="00582250"/>
    <w:rsid w:val="00582E59"/>
    <w:rsid w:val="00583291"/>
    <w:rsid w:val="005838E7"/>
    <w:rsid w:val="00583BF7"/>
    <w:rsid w:val="00583C51"/>
    <w:rsid w:val="00584560"/>
    <w:rsid w:val="005846A3"/>
    <w:rsid w:val="00584BE7"/>
    <w:rsid w:val="00584E4B"/>
    <w:rsid w:val="00585D3E"/>
    <w:rsid w:val="005871EF"/>
    <w:rsid w:val="005903F8"/>
    <w:rsid w:val="00590D67"/>
    <w:rsid w:val="00591CFE"/>
    <w:rsid w:val="00593B74"/>
    <w:rsid w:val="0059403B"/>
    <w:rsid w:val="00594C06"/>
    <w:rsid w:val="00594EF2"/>
    <w:rsid w:val="005952B9"/>
    <w:rsid w:val="00595936"/>
    <w:rsid w:val="00595B6B"/>
    <w:rsid w:val="00595CC5"/>
    <w:rsid w:val="0059601A"/>
    <w:rsid w:val="00596168"/>
    <w:rsid w:val="00596763"/>
    <w:rsid w:val="00596793"/>
    <w:rsid w:val="005969EF"/>
    <w:rsid w:val="00596EB3"/>
    <w:rsid w:val="005978B9"/>
    <w:rsid w:val="00597A60"/>
    <w:rsid w:val="005A04C3"/>
    <w:rsid w:val="005A0535"/>
    <w:rsid w:val="005A05CA"/>
    <w:rsid w:val="005A1003"/>
    <w:rsid w:val="005A105C"/>
    <w:rsid w:val="005A1538"/>
    <w:rsid w:val="005A1B91"/>
    <w:rsid w:val="005A1DBD"/>
    <w:rsid w:val="005A1FAC"/>
    <w:rsid w:val="005A28BF"/>
    <w:rsid w:val="005A3076"/>
    <w:rsid w:val="005A307D"/>
    <w:rsid w:val="005A3354"/>
    <w:rsid w:val="005A4C10"/>
    <w:rsid w:val="005A5B19"/>
    <w:rsid w:val="005A6650"/>
    <w:rsid w:val="005A6929"/>
    <w:rsid w:val="005A7B92"/>
    <w:rsid w:val="005B03D7"/>
    <w:rsid w:val="005B10E2"/>
    <w:rsid w:val="005B1124"/>
    <w:rsid w:val="005B167B"/>
    <w:rsid w:val="005B21A5"/>
    <w:rsid w:val="005B2C40"/>
    <w:rsid w:val="005B2C8F"/>
    <w:rsid w:val="005B2F0B"/>
    <w:rsid w:val="005B31C2"/>
    <w:rsid w:val="005B3278"/>
    <w:rsid w:val="005B3969"/>
    <w:rsid w:val="005B5969"/>
    <w:rsid w:val="005B5C69"/>
    <w:rsid w:val="005B6681"/>
    <w:rsid w:val="005B7D4E"/>
    <w:rsid w:val="005B7FCF"/>
    <w:rsid w:val="005C00BE"/>
    <w:rsid w:val="005C00E4"/>
    <w:rsid w:val="005C0BFD"/>
    <w:rsid w:val="005C16B2"/>
    <w:rsid w:val="005C1E80"/>
    <w:rsid w:val="005C3693"/>
    <w:rsid w:val="005C42DE"/>
    <w:rsid w:val="005C4915"/>
    <w:rsid w:val="005C5C0A"/>
    <w:rsid w:val="005C6C1D"/>
    <w:rsid w:val="005C7049"/>
    <w:rsid w:val="005D00AD"/>
    <w:rsid w:val="005D0312"/>
    <w:rsid w:val="005D07DA"/>
    <w:rsid w:val="005D13B0"/>
    <w:rsid w:val="005D208C"/>
    <w:rsid w:val="005D31F2"/>
    <w:rsid w:val="005D335E"/>
    <w:rsid w:val="005D3D1C"/>
    <w:rsid w:val="005D3DF6"/>
    <w:rsid w:val="005D43AF"/>
    <w:rsid w:val="005D45B9"/>
    <w:rsid w:val="005D4F11"/>
    <w:rsid w:val="005D59BC"/>
    <w:rsid w:val="005D713A"/>
    <w:rsid w:val="005D778F"/>
    <w:rsid w:val="005D7B32"/>
    <w:rsid w:val="005E0312"/>
    <w:rsid w:val="005E0F04"/>
    <w:rsid w:val="005E10D9"/>
    <w:rsid w:val="005E1323"/>
    <w:rsid w:val="005E30A0"/>
    <w:rsid w:val="005E30CF"/>
    <w:rsid w:val="005E3235"/>
    <w:rsid w:val="005E46EC"/>
    <w:rsid w:val="005E5007"/>
    <w:rsid w:val="005E7484"/>
    <w:rsid w:val="005F01D5"/>
    <w:rsid w:val="005F026B"/>
    <w:rsid w:val="005F0F2A"/>
    <w:rsid w:val="005F1462"/>
    <w:rsid w:val="005F1648"/>
    <w:rsid w:val="005F24F1"/>
    <w:rsid w:val="005F24FB"/>
    <w:rsid w:val="005F3118"/>
    <w:rsid w:val="005F33B9"/>
    <w:rsid w:val="005F3906"/>
    <w:rsid w:val="005F3956"/>
    <w:rsid w:val="005F406D"/>
    <w:rsid w:val="005F4605"/>
    <w:rsid w:val="005F4A07"/>
    <w:rsid w:val="005F5265"/>
    <w:rsid w:val="005F5E8F"/>
    <w:rsid w:val="005F7076"/>
    <w:rsid w:val="005F777C"/>
    <w:rsid w:val="005F7B18"/>
    <w:rsid w:val="006008F9"/>
    <w:rsid w:val="00600A27"/>
    <w:rsid w:val="00600AF7"/>
    <w:rsid w:val="006017BA"/>
    <w:rsid w:val="00602445"/>
    <w:rsid w:val="0060246F"/>
    <w:rsid w:val="0060268D"/>
    <w:rsid w:val="006031A9"/>
    <w:rsid w:val="00603862"/>
    <w:rsid w:val="006039BB"/>
    <w:rsid w:val="006045CB"/>
    <w:rsid w:val="0060484D"/>
    <w:rsid w:val="0060489C"/>
    <w:rsid w:val="00605AB0"/>
    <w:rsid w:val="006060E2"/>
    <w:rsid w:val="0060662E"/>
    <w:rsid w:val="00606748"/>
    <w:rsid w:val="006111EA"/>
    <w:rsid w:val="006112C2"/>
    <w:rsid w:val="006114EF"/>
    <w:rsid w:val="00612261"/>
    <w:rsid w:val="0061245E"/>
    <w:rsid w:val="00612899"/>
    <w:rsid w:val="00612BE8"/>
    <w:rsid w:val="00612E21"/>
    <w:rsid w:val="00612E87"/>
    <w:rsid w:val="006144FA"/>
    <w:rsid w:val="0061459C"/>
    <w:rsid w:val="00615167"/>
    <w:rsid w:val="006158F7"/>
    <w:rsid w:val="00615B81"/>
    <w:rsid w:val="00615ED1"/>
    <w:rsid w:val="00615F2D"/>
    <w:rsid w:val="00615FE4"/>
    <w:rsid w:val="006169BC"/>
    <w:rsid w:val="00616B61"/>
    <w:rsid w:val="00616E8E"/>
    <w:rsid w:val="006176D9"/>
    <w:rsid w:val="00620346"/>
    <w:rsid w:val="00620899"/>
    <w:rsid w:val="006208D1"/>
    <w:rsid w:val="00620B47"/>
    <w:rsid w:val="00621196"/>
    <w:rsid w:val="00622056"/>
    <w:rsid w:val="0062438A"/>
    <w:rsid w:val="00624607"/>
    <w:rsid w:val="0062473F"/>
    <w:rsid w:val="00626239"/>
    <w:rsid w:val="00626397"/>
    <w:rsid w:val="00626590"/>
    <w:rsid w:val="006267D6"/>
    <w:rsid w:val="00627177"/>
    <w:rsid w:val="006271E7"/>
    <w:rsid w:val="006274C8"/>
    <w:rsid w:val="00627654"/>
    <w:rsid w:val="00627DAA"/>
    <w:rsid w:val="00630910"/>
    <w:rsid w:val="00630B08"/>
    <w:rsid w:val="00630EE0"/>
    <w:rsid w:val="00631410"/>
    <w:rsid w:val="00632B9F"/>
    <w:rsid w:val="0063369C"/>
    <w:rsid w:val="00634308"/>
    <w:rsid w:val="00635624"/>
    <w:rsid w:val="0063621E"/>
    <w:rsid w:val="00636A31"/>
    <w:rsid w:val="00636B39"/>
    <w:rsid w:val="00636DFA"/>
    <w:rsid w:val="00640804"/>
    <w:rsid w:val="00640AFB"/>
    <w:rsid w:val="006417CE"/>
    <w:rsid w:val="006418BC"/>
    <w:rsid w:val="00641ACF"/>
    <w:rsid w:val="00642DDC"/>
    <w:rsid w:val="0064386D"/>
    <w:rsid w:val="00643916"/>
    <w:rsid w:val="00644421"/>
    <w:rsid w:val="00644D90"/>
    <w:rsid w:val="006459CA"/>
    <w:rsid w:val="006470D9"/>
    <w:rsid w:val="00647316"/>
    <w:rsid w:val="00647C8E"/>
    <w:rsid w:val="00650022"/>
    <w:rsid w:val="00650639"/>
    <w:rsid w:val="00650838"/>
    <w:rsid w:val="0065089F"/>
    <w:rsid w:val="00650AA6"/>
    <w:rsid w:val="00651760"/>
    <w:rsid w:val="00652907"/>
    <w:rsid w:val="00653261"/>
    <w:rsid w:val="00653B4E"/>
    <w:rsid w:val="00653E9C"/>
    <w:rsid w:val="0065454A"/>
    <w:rsid w:val="00654CBF"/>
    <w:rsid w:val="00655FF8"/>
    <w:rsid w:val="0065640F"/>
    <w:rsid w:val="006578EC"/>
    <w:rsid w:val="00657A75"/>
    <w:rsid w:val="00657E29"/>
    <w:rsid w:val="0066026C"/>
    <w:rsid w:val="00660366"/>
    <w:rsid w:val="00661672"/>
    <w:rsid w:val="00662DBD"/>
    <w:rsid w:val="00663132"/>
    <w:rsid w:val="00663478"/>
    <w:rsid w:val="0066360A"/>
    <w:rsid w:val="00663766"/>
    <w:rsid w:val="00664001"/>
    <w:rsid w:val="00664983"/>
    <w:rsid w:val="00664CC9"/>
    <w:rsid w:val="006669ED"/>
    <w:rsid w:val="00666F01"/>
    <w:rsid w:val="00667ACB"/>
    <w:rsid w:val="0067049B"/>
    <w:rsid w:val="00670EA6"/>
    <w:rsid w:val="00670ED7"/>
    <w:rsid w:val="00670FC2"/>
    <w:rsid w:val="00671427"/>
    <w:rsid w:val="00671918"/>
    <w:rsid w:val="006720E9"/>
    <w:rsid w:val="00673085"/>
    <w:rsid w:val="006730D3"/>
    <w:rsid w:val="006749F8"/>
    <w:rsid w:val="00675065"/>
    <w:rsid w:val="00675BA3"/>
    <w:rsid w:val="00675D37"/>
    <w:rsid w:val="00676A5A"/>
    <w:rsid w:val="00676E9B"/>
    <w:rsid w:val="0067723B"/>
    <w:rsid w:val="00677291"/>
    <w:rsid w:val="00677B54"/>
    <w:rsid w:val="00677F6B"/>
    <w:rsid w:val="00680045"/>
    <w:rsid w:val="00680257"/>
    <w:rsid w:val="00680436"/>
    <w:rsid w:val="0068049D"/>
    <w:rsid w:val="00680952"/>
    <w:rsid w:val="00680EB2"/>
    <w:rsid w:val="00682118"/>
    <w:rsid w:val="00682577"/>
    <w:rsid w:val="00682FBC"/>
    <w:rsid w:val="00683A09"/>
    <w:rsid w:val="006841B1"/>
    <w:rsid w:val="00684AF0"/>
    <w:rsid w:val="00684D9A"/>
    <w:rsid w:val="00685346"/>
    <w:rsid w:val="0068567A"/>
    <w:rsid w:val="00685833"/>
    <w:rsid w:val="00685BE3"/>
    <w:rsid w:val="00685F6B"/>
    <w:rsid w:val="006869FC"/>
    <w:rsid w:val="006874B7"/>
    <w:rsid w:val="006874D0"/>
    <w:rsid w:val="0068793E"/>
    <w:rsid w:val="00687FDF"/>
    <w:rsid w:val="0069182F"/>
    <w:rsid w:val="00691B49"/>
    <w:rsid w:val="006926F3"/>
    <w:rsid w:val="00692858"/>
    <w:rsid w:val="00692893"/>
    <w:rsid w:val="00692929"/>
    <w:rsid w:val="006929B7"/>
    <w:rsid w:val="00693161"/>
    <w:rsid w:val="00693D5B"/>
    <w:rsid w:val="00693FD7"/>
    <w:rsid w:val="00695145"/>
    <w:rsid w:val="00695ABD"/>
    <w:rsid w:val="00695B38"/>
    <w:rsid w:val="0069718B"/>
    <w:rsid w:val="006977F8"/>
    <w:rsid w:val="006A196B"/>
    <w:rsid w:val="006A245B"/>
    <w:rsid w:val="006A343E"/>
    <w:rsid w:val="006A4041"/>
    <w:rsid w:val="006A41F1"/>
    <w:rsid w:val="006A4765"/>
    <w:rsid w:val="006A495F"/>
    <w:rsid w:val="006A50F8"/>
    <w:rsid w:val="006A57E8"/>
    <w:rsid w:val="006A7134"/>
    <w:rsid w:val="006A7543"/>
    <w:rsid w:val="006B2739"/>
    <w:rsid w:val="006B2D49"/>
    <w:rsid w:val="006B36CF"/>
    <w:rsid w:val="006B4FC2"/>
    <w:rsid w:val="006B637D"/>
    <w:rsid w:val="006B66C2"/>
    <w:rsid w:val="006B6B44"/>
    <w:rsid w:val="006B756F"/>
    <w:rsid w:val="006B7F86"/>
    <w:rsid w:val="006C010D"/>
    <w:rsid w:val="006C0111"/>
    <w:rsid w:val="006C08E8"/>
    <w:rsid w:val="006C0C57"/>
    <w:rsid w:val="006C2C53"/>
    <w:rsid w:val="006C35AC"/>
    <w:rsid w:val="006C4649"/>
    <w:rsid w:val="006C4D60"/>
    <w:rsid w:val="006C5AF4"/>
    <w:rsid w:val="006C5D2D"/>
    <w:rsid w:val="006C5DFB"/>
    <w:rsid w:val="006C7BD6"/>
    <w:rsid w:val="006D2147"/>
    <w:rsid w:val="006D287A"/>
    <w:rsid w:val="006D315F"/>
    <w:rsid w:val="006D361A"/>
    <w:rsid w:val="006D3A8C"/>
    <w:rsid w:val="006D51DA"/>
    <w:rsid w:val="006D53E5"/>
    <w:rsid w:val="006D57CB"/>
    <w:rsid w:val="006D5F55"/>
    <w:rsid w:val="006D735E"/>
    <w:rsid w:val="006D7AC7"/>
    <w:rsid w:val="006D7AF2"/>
    <w:rsid w:val="006E020B"/>
    <w:rsid w:val="006E07DD"/>
    <w:rsid w:val="006E2388"/>
    <w:rsid w:val="006E2857"/>
    <w:rsid w:val="006E2924"/>
    <w:rsid w:val="006E300A"/>
    <w:rsid w:val="006E4BB0"/>
    <w:rsid w:val="006E53E8"/>
    <w:rsid w:val="006E60BC"/>
    <w:rsid w:val="006E6D3F"/>
    <w:rsid w:val="006E6F86"/>
    <w:rsid w:val="006E774A"/>
    <w:rsid w:val="006E7B82"/>
    <w:rsid w:val="006F032E"/>
    <w:rsid w:val="006F0F81"/>
    <w:rsid w:val="006F18A1"/>
    <w:rsid w:val="006F1A5C"/>
    <w:rsid w:val="006F1E17"/>
    <w:rsid w:val="006F2BBF"/>
    <w:rsid w:val="006F3373"/>
    <w:rsid w:val="006F3905"/>
    <w:rsid w:val="006F3913"/>
    <w:rsid w:val="006F40E8"/>
    <w:rsid w:val="006F45FF"/>
    <w:rsid w:val="006F4D15"/>
    <w:rsid w:val="006F5710"/>
    <w:rsid w:val="006F5A36"/>
    <w:rsid w:val="006F6063"/>
    <w:rsid w:val="006F63CD"/>
    <w:rsid w:val="006F6FF4"/>
    <w:rsid w:val="006F72D5"/>
    <w:rsid w:val="006F749D"/>
    <w:rsid w:val="006F77CE"/>
    <w:rsid w:val="007005B4"/>
    <w:rsid w:val="007006BB"/>
    <w:rsid w:val="00701090"/>
    <w:rsid w:val="00701969"/>
    <w:rsid w:val="0070207F"/>
    <w:rsid w:val="00702E8A"/>
    <w:rsid w:val="00703696"/>
    <w:rsid w:val="00703F9C"/>
    <w:rsid w:val="00704647"/>
    <w:rsid w:val="00704DDF"/>
    <w:rsid w:val="00704F6E"/>
    <w:rsid w:val="0070505C"/>
    <w:rsid w:val="00705B4B"/>
    <w:rsid w:val="0070600F"/>
    <w:rsid w:val="00706842"/>
    <w:rsid w:val="0070732F"/>
    <w:rsid w:val="00707580"/>
    <w:rsid w:val="0070791C"/>
    <w:rsid w:val="00707AF9"/>
    <w:rsid w:val="00707D2D"/>
    <w:rsid w:val="007101C4"/>
    <w:rsid w:val="0071034E"/>
    <w:rsid w:val="007104BD"/>
    <w:rsid w:val="00710564"/>
    <w:rsid w:val="00710ADC"/>
    <w:rsid w:val="0071111C"/>
    <w:rsid w:val="00711A57"/>
    <w:rsid w:val="00715A6F"/>
    <w:rsid w:val="00715AF9"/>
    <w:rsid w:val="00715C65"/>
    <w:rsid w:val="00715DEC"/>
    <w:rsid w:val="00715E8D"/>
    <w:rsid w:val="0071683C"/>
    <w:rsid w:val="00717A36"/>
    <w:rsid w:val="00717E57"/>
    <w:rsid w:val="0072080D"/>
    <w:rsid w:val="007209FE"/>
    <w:rsid w:val="0072186E"/>
    <w:rsid w:val="00721CCF"/>
    <w:rsid w:val="00722C75"/>
    <w:rsid w:val="00723B18"/>
    <w:rsid w:val="00724634"/>
    <w:rsid w:val="00724A1F"/>
    <w:rsid w:val="00724BBD"/>
    <w:rsid w:val="00725105"/>
    <w:rsid w:val="007263E8"/>
    <w:rsid w:val="00726A4B"/>
    <w:rsid w:val="00726CA6"/>
    <w:rsid w:val="007271BD"/>
    <w:rsid w:val="007273E4"/>
    <w:rsid w:val="00730367"/>
    <w:rsid w:val="00731317"/>
    <w:rsid w:val="00732024"/>
    <w:rsid w:val="00732E07"/>
    <w:rsid w:val="00734218"/>
    <w:rsid w:val="007347F1"/>
    <w:rsid w:val="0073486C"/>
    <w:rsid w:val="007349C3"/>
    <w:rsid w:val="00734D42"/>
    <w:rsid w:val="007357C0"/>
    <w:rsid w:val="00736925"/>
    <w:rsid w:val="00736F42"/>
    <w:rsid w:val="007370CE"/>
    <w:rsid w:val="00741023"/>
    <w:rsid w:val="0074215F"/>
    <w:rsid w:val="00742C66"/>
    <w:rsid w:val="0074305D"/>
    <w:rsid w:val="00744144"/>
    <w:rsid w:val="00744E5D"/>
    <w:rsid w:val="00745ABD"/>
    <w:rsid w:val="00745D67"/>
    <w:rsid w:val="0074616B"/>
    <w:rsid w:val="007462D3"/>
    <w:rsid w:val="00746EDA"/>
    <w:rsid w:val="007471EE"/>
    <w:rsid w:val="00747771"/>
    <w:rsid w:val="007500E6"/>
    <w:rsid w:val="0075024B"/>
    <w:rsid w:val="00750C9D"/>
    <w:rsid w:val="007512E8"/>
    <w:rsid w:val="007518CC"/>
    <w:rsid w:val="00751C78"/>
    <w:rsid w:val="007521F2"/>
    <w:rsid w:val="00752D9E"/>
    <w:rsid w:val="00753C9A"/>
    <w:rsid w:val="00753CF2"/>
    <w:rsid w:val="00753D9D"/>
    <w:rsid w:val="0075547C"/>
    <w:rsid w:val="007554FC"/>
    <w:rsid w:val="0075681E"/>
    <w:rsid w:val="00756FD4"/>
    <w:rsid w:val="0075774C"/>
    <w:rsid w:val="00757995"/>
    <w:rsid w:val="00757E16"/>
    <w:rsid w:val="00760176"/>
    <w:rsid w:val="007606BB"/>
    <w:rsid w:val="007607BC"/>
    <w:rsid w:val="0076083C"/>
    <w:rsid w:val="00760C64"/>
    <w:rsid w:val="007612DF"/>
    <w:rsid w:val="007613B0"/>
    <w:rsid w:val="00762BE8"/>
    <w:rsid w:val="0076356E"/>
    <w:rsid w:val="00763CBD"/>
    <w:rsid w:val="00763EC4"/>
    <w:rsid w:val="007644D0"/>
    <w:rsid w:val="0076468E"/>
    <w:rsid w:val="007656DB"/>
    <w:rsid w:val="007659CD"/>
    <w:rsid w:val="00765CF9"/>
    <w:rsid w:val="00766271"/>
    <w:rsid w:val="0076637B"/>
    <w:rsid w:val="00766DCF"/>
    <w:rsid w:val="0076759C"/>
    <w:rsid w:val="007678D4"/>
    <w:rsid w:val="00767E4A"/>
    <w:rsid w:val="007703E2"/>
    <w:rsid w:val="00770826"/>
    <w:rsid w:val="007708C4"/>
    <w:rsid w:val="00770D6E"/>
    <w:rsid w:val="0077273D"/>
    <w:rsid w:val="00772E25"/>
    <w:rsid w:val="007735DB"/>
    <w:rsid w:val="00773D38"/>
    <w:rsid w:val="00774E4F"/>
    <w:rsid w:val="00774F32"/>
    <w:rsid w:val="007752C9"/>
    <w:rsid w:val="00775B3B"/>
    <w:rsid w:val="0077607B"/>
    <w:rsid w:val="00776D7B"/>
    <w:rsid w:val="007772EA"/>
    <w:rsid w:val="00780B6A"/>
    <w:rsid w:val="00781EDE"/>
    <w:rsid w:val="0078274C"/>
    <w:rsid w:val="00782B8A"/>
    <w:rsid w:val="00783E66"/>
    <w:rsid w:val="00784031"/>
    <w:rsid w:val="00784121"/>
    <w:rsid w:val="00784273"/>
    <w:rsid w:val="0078472C"/>
    <w:rsid w:val="00784C38"/>
    <w:rsid w:val="00784DCD"/>
    <w:rsid w:val="007852EF"/>
    <w:rsid w:val="0078530F"/>
    <w:rsid w:val="00785684"/>
    <w:rsid w:val="00785A68"/>
    <w:rsid w:val="00785E00"/>
    <w:rsid w:val="00786ABD"/>
    <w:rsid w:val="007871D2"/>
    <w:rsid w:val="00787733"/>
    <w:rsid w:val="00787915"/>
    <w:rsid w:val="0079022B"/>
    <w:rsid w:val="0079088A"/>
    <w:rsid w:val="00790B74"/>
    <w:rsid w:val="007910D3"/>
    <w:rsid w:val="00791727"/>
    <w:rsid w:val="0079236A"/>
    <w:rsid w:val="007924CA"/>
    <w:rsid w:val="007928E1"/>
    <w:rsid w:val="007938F0"/>
    <w:rsid w:val="00793FC0"/>
    <w:rsid w:val="00794517"/>
    <w:rsid w:val="007945CF"/>
    <w:rsid w:val="00794B13"/>
    <w:rsid w:val="00794B26"/>
    <w:rsid w:val="00795766"/>
    <w:rsid w:val="0079668C"/>
    <w:rsid w:val="00796BF6"/>
    <w:rsid w:val="00796BFF"/>
    <w:rsid w:val="007972D8"/>
    <w:rsid w:val="007972DD"/>
    <w:rsid w:val="0079793C"/>
    <w:rsid w:val="007A030A"/>
    <w:rsid w:val="007A18E4"/>
    <w:rsid w:val="007A2093"/>
    <w:rsid w:val="007A23D8"/>
    <w:rsid w:val="007A3531"/>
    <w:rsid w:val="007A5196"/>
    <w:rsid w:val="007A6A52"/>
    <w:rsid w:val="007A6D1E"/>
    <w:rsid w:val="007A6EB9"/>
    <w:rsid w:val="007B09E6"/>
    <w:rsid w:val="007B125A"/>
    <w:rsid w:val="007B164E"/>
    <w:rsid w:val="007B1E9D"/>
    <w:rsid w:val="007B2205"/>
    <w:rsid w:val="007B2503"/>
    <w:rsid w:val="007B26E2"/>
    <w:rsid w:val="007B2ADC"/>
    <w:rsid w:val="007B3730"/>
    <w:rsid w:val="007B3941"/>
    <w:rsid w:val="007B395C"/>
    <w:rsid w:val="007B40AC"/>
    <w:rsid w:val="007B46DD"/>
    <w:rsid w:val="007B4F00"/>
    <w:rsid w:val="007B5848"/>
    <w:rsid w:val="007B63ED"/>
    <w:rsid w:val="007B666C"/>
    <w:rsid w:val="007B6DE7"/>
    <w:rsid w:val="007B762D"/>
    <w:rsid w:val="007C004E"/>
    <w:rsid w:val="007C017B"/>
    <w:rsid w:val="007C0AF9"/>
    <w:rsid w:val="007C0B09"/>
    <w:rsid w:val="007C15B6"/>
    <w:rsid w:val="007C1E20"/>
    <w:rsid w:val="007C24B3"/>
    <w:rsid w:val="007C2C6C"/>
    <w:rsid w:val="007C36D5"/>
    <w:rsid w:val="007C434B"/>
    <w:rsid w:val="007C5153"/>
    <w:rsid w:val="007C5EFE"/>
    <w:rsid w:val="007C6A9E"/>
    <w:rsid w:val="007C7B4A"/>
    <w:rsid w:val="007C7FD1"/>
    <w:rsid w:val="007D00A9"/>
    <w:rsid w:val="007D09BC"/>
    <w:rsid w:val="007D190C"/>
    <w:rsid w:val="007D198E"/>
    <w:rsid w:val="007D2692"/>
    <w:rsid w:val="007D29AF"/>
    <w:rsid w:val="007D2B5A"/>
    <w:rsid w:val="007D4DEC"/>
    <w:rsid w:val="007D54CD"/>
    <w:rsid w:val="007D65B2"/>
    <w:rsid w:val="007D7171"/>
    <w:rsid w:val="007D7C53"/>
    <w:rsid w:val="007E0F83"/>
    <w:rsid w:val="007E2B65"/>
    <w:rsid w:val="007E3007"/>
    <w:rsid w:val="007E48FF"/>
    <w:rsid w:val="007E4BD7"/>
    <w:rsid w:val="007E4CE2"/>
    <w:rsid w:val="007E5566"/>
    <w:rsid w:val="007E5627"/>
    <w:rsid w:val="007E5C39"/>
    <w:rsid w:val="007E5EAE"/>
    <w:rsid w:val="007F141D"/>
    <w:rsid w:val="007F1FF8"/>
    <w:rsid w:val="007F2371"/>
    <w:rsid w:val="007F2EC6"/>
    <w:rsid w:val="007F3460"/>
    <w:rsid w:val="007F3E4E"/>
    <w:rsid w:val="007F3F2A"/>
    <w:rsid w:val="007F4541"/>
    <w:rsid w:val="007F4D24"/>
    <w:rsid w:val="007F55ED"/>
    <w:rsid w:val="007F5EE0"/>
    <w:rsid w:val="00800615"/>
    <w:rsid w:val="00800965"/>
    <w:rsid w:val="008012D7"/>
    <w:rsid w:val="00802012"/>
    <w:rsid w:val="008038C0"/>
    <w:rsid w:val="00803A7C"/>
    <w:rsid w:val="00804D70"/>
    <w:rsid w:val="008051F8"/>
    <w:rsid w:val="0080564F"/>
    <w:rsid w:val="008058E5"/>
    <w:rsid w:val="00805FD9"/>
    <w:rsid w:val="00806301"/>
    <w:rsid w:val="00806F7A"/>
    <w:rsid w:val="008072A1"/>
    <w:rsid w:val="00810063"/>
    <w:rsid w:val="00811304"/>
    <w:rsid w:val="008120FE"/>
    <w:rsid w:val="00812FA2"/>
    <w:rsid w:val="008130CD"/>
    <w:rsid w:val="008133CA"/>
    <w:rsid w:val="00813601"/>
    <w:rsid w:val="00814344"/>
    <w:rsid w:val="008150F3"/>
    <w:rsid w:val="00815464"/>
    <w:rsid w:val="00815E8F"/>
    <w:rsid w:val="008165C7"/>
    <w:rsid w:val="008174EF"/>
    <w:rsid w:val="00817C20"/>
    <w:rsid w:val="00820061"/>
    <w:rsid w:val="008206B6"/>
    <w:rsid w:val="00820B9D"/>
    <w:rsid w:val="008216D6"/>
    <w:rsid w:val="00821A8A"/>
    <w:rsid w:val="00821E97"/>
    <w:rsid w:val="0082264E"/>
    <w:rsid w:val="00822AB3"/>
    <w:rsid w:val="00823315"/>
    <w:rsid w:val="00823799"/>
    <w:rsid w:val="008237B6"/>
    <w:rsid w:val="00823BE8"/>
    <w:rsid w:val="008241BF"/>
    <w:rsid w:val="008241D0"/>
    <w:rsid w:val="00824E4D"/>
    <w:rsid w:val="00825732"/>
    <w:rsid w:val="00825BA1"/>
    <w:rsid w:val="00826A71"/>
    <w:rsid w:val="00826C1B"/>
    <w:rsid w:val="00827B8D"/>
    <w:rsid w:val="00827DDA"/>
    <w:rsid w:val="008300F3"/>
    <w:rsid w:val="00830A92"/>
    <w:rsid w:val="00830D0C"/>
    <w:rsid w:val="00831317"/>
    <w:rsid w:val="00831322"/>
    <w:rsid w:val="0083151C"/>
    <w:rsid w:val="008315B1"/>
    <w:rsid w:val="00831D34"/>
    <w:rsid w:val="0083279C"/>
    <w:rsid w:val="00832B5B"/>
    <w:rsid w:val="00833870"/>
    <w:rsid w:val="00833BD0"/>
    <w:rsid w:val="00833E71"/>
    <w:rsid w:val="00834468"/>
    <w:rsid w:val="00834F82"/>
    <w:rsid w:val="0083543A"/>
    <w:rsid w:val="00835B91"/>
    <w:rsid w:val="00835CF8"/>
    <w:rsid w:val="00837497"/>
    <w:rsid w:val="00837EEA"/>
    <w:rsid w:val="0084008B"/>
    <w:rsid w:val="008407C8"/>
    <w:rsid w:val="00840A73"/>
    <w:rsid w:val="00840E9A"/>
    <w:rsid w:val="00840EF0"/>
    <w:rsid w:val="00840F3E"/>
    <w:rsid w:val="008410C3"/>
    <w:rsid w:val="00841418"/>
    <w:rsid w:val="00841810"/>
    <w:rsid w:val="00841828"/>
    <w:rsid w:val="00841A65"/>
    <w:rsid w:val="00841E33"/>
    <w:rsid w:val="008426B5"/>
    <w:rsid w:val="008426F1"/>
    <w:rsid w:val="00843916"/>
    <w:rsid w:val="00843F9D"/>
    <w:rsid w:val="0084405D"/>
    <w:rsid w:val="00844525"/>
    <w:rsid w:val="00844E30"/>
    <w:rsid w:val="00844FB6"/>
    <w:rsid w:val="0084513E"/>
    <w:rsid w:val="00845534"/>
    <w:rsid w:val="0084574B"/>
    <w:rsid w:val="00845E90"/>
    <w:rsid w:val="00846D31"/>
    <w:rsid w:val="0084702B"/>
    <w:rsid w:val="008476EF"/>
    <w:rsid w:val="00847AFE"/>
    <w:rsid w:val="00850207"/>
    <w:rsid w:val="008502B1"/>
    <w:rsid w:val="0085036D"/>
    <w:rsid w:val="00851580"/>
    <w:rsid w:val="008531BA"/>
    <w:rsid w:val="0085347F"/>
    <w:rsid w:val="00853690"/>
    <w:rsid w:val="00853E3A"/>
    <w:rsid w:val="00854609"/>
    <w:rsid w:val="00854AFF"/>
    <w:rsid w:val="00854FF6"/>
    <w:rsid w:val="008550F7"/>
    <w:rsid w:val="008552AE"/>
    <w:rsid w:val="008553B7"/>
    <w:rsid w:val="00855B04"/>
    <w:rsid w:val="00855B05"/>
    <w:rsid w:val="008564A4"/>
    <w:rsid w:val="00856564"/>
    <w:rsid w:val="00856AE4"/>
    <w:rsid w:val="008603A9"/>
    <w:rsid w:val="00860CDE"/>
    <w:rsid w:val="00861D31"/>
    <w:rsid w:val="00861EFA"/>
    <w:rsid w:val="00862964"/>
    <w:rsid w:val="00862A89"/>
    <w:rsid w:val="00863897"/>
    <w:rsid w:val="0086399D"/>
    <w:rsid w:val="008646F7"/>
    <w:rsid w:val="00866454"/>
    <w:rsid w:val="008674FA"/>
    <w:rsid w:val="008708D9"/>
    <w:rsid w:val="00871D80"/>
    <w:rsid w:val="00872EE7"/>
    <w:rsid w:val="00873054"/>
    <w:rsid w:val="008735B9"/>
    <w:rsid w:val="008737B0"/>
    <w:rsid w:val="00873C82"/>
    <w:rsid w:val="00874727"/>
    <w:rsid w:val="00874871"/>
    <w:rsid w:val="00874BC1"/>
    <w:rsid w:val="00874BC9"/>
    <w:rsid w:val="00874C54"/>
    <w:rsid w:val="008757F5"/>
    <w:rsid w:val="00875960"/>
    <w:rsid w:val="00875C62"/>
    <w:rsid w:val="00875E79"/>
    <w:rsid w:val="00876935"/>
    <w:rsid w:val="00876D4A"/>
    <w:rsid w:val="0087777E"/>
    <w:rsid w:val="0088082A"/>
    <w:rsid w:val="00880C02"/>
    <w:rsid w:val="00881097"/>
    <w:rsid w:val="0088119F"/>
    <w:rsid w:val="00881984"/>
    <w:rsid w:val="008822B9"/>
    <w:rsid w:val="0088243D"/>
    <w:rsid w:val="0088343F"/>
    <w:rsid w:val="0088424B"/>
    <w:rsid w:val="008850B1"/>
    <w:rsid w:val="00885883"/>
    <w:rsid w:val="00886639"/>
    <w:rsid w:val="008869B4"/>
    <w:rsid w:val="00886A83"/>
    <w:rsid w:val="00886DD6"/>
    <w:rsid w:val="00887315"/>
    <w:rsid w:val="00887BE6"/>
    <w:rsid w:val="00887D6D"/>
    <w:rsid w:val="008913F1"/>
    <w:rsid w:val="008914E9"/>
    <w:rsid w:val="00891C6F"/>
    <w:rsid w:val="00892B89"/>
    <w:rsid w:val="008935F8"/>
    <w:rsid w:val="00893947"/>
    <w:rsid w:val="00895C07"/>
    <w:rsid w:val="00895FFC"/>
    <w:rsid w:val="0089623A"/>
    <w:rsid w:val="00896A71"/>
    <w:rsid w:val="00897472"/>
    <w:rsid w:val="00897538"/>
    <w:rsid w:val="00897AFB"/>
    <w:rsid w:val="008A12BB"/>
    <w:rsid w:val="008A1DB0"/>
    <w:rsid w:val="008A1EB2"/>
    <w:rsid w:val="008A2204"/>
    <w:rsid w:val="008A2340"/>
    <w:rsid w:val="008A3049"/>
    <w:rsid w:val="008A34BF"/>
    <w:rsid w:val="008A38EB"/>
    <w:rsid w:val="008A3A5C"/>
    <w:rsid w:val="008A3B7D"/>
    <w:rsid w:val="008A4574"/>
    <w:rsid w:val="008A47D5"/>
    <w:rsid w:val="008A48C7"/>
    <w:rsid w:val="008A4CD7"/>
    <w:rsid w:val="008A548C"/>
    <w:rsid w:val="008A5C1C"/>
    <w:rsid w:val="008A651C"/>
    <w:rsid w:val="008A7323"/>
    <w:rsid w:val="008A76A1"/>
    <w:rsid w:val="008A7985"/>
    <w:rsid w:val="008A7B37"/>
    <w:rsid w:val="008A7F8B"/>
    <w:rsid w:val="008B02C4"/>
    <w:rsid w:val="008B1276"/>
    <w:rsid w:val="008B162B"/>
    <w:rsid w:val="008B1BE4"/>
    <w:rsid w:val="008B1BF6"/>
    <w:rsid w:val="008B1F13"/>
    <w:rsid w:val="008B22D8"/>
    <w:rsid w:val="008B2422"/>
    <w:rsid w:val="008B2B1C"/>
    <w:rsid w:val="008B30F2"/>
    <w:rsid w:val="008B396C"/>
    <w:rsid w:val="008B3B0E"/>
    <w:rsid w:val="008B3C01"/>
    <w:rsid w:val="008B402B"/>
    <w:rsid w:val="008B4774"/>
    <w:rsid w:val="008B5A08"/>
    <w:rsid w:val="008B5D26"/>
    <w:rsid w:val="008B69C0"/>
    <w:rsid w:val="008B6A55"/>
    <w:rsid w:val="008C0242"/>
    <w:rsid w:val="008C1440"/>
    <w:rsid w:val="008C183F"/>
    <w:rsid w:val="008C1919"/>
    <w:rsid w:val="008C239A"/>
    <w:rsid w:val="008C23FE"/>
    <w:rsid w:val="008C2D03"/>
    <w:rsid w:val="008C2DD4"/>
    <w:rsid w:val="008C3DFF"/>
    <w:rsid w:val="008C4018"/>
    <w:rsid w:val="008C4425"/>
    <w:rsid w:val="008C457A"/>
    <w:rsid w:val="008C4C94"/>
    <w:rsid w:val="008C52F2"/>
    <w:rsid w:val="008C669A"/>
    <w:rsid w:val="008C6DE0"/>
    <w:rsid w:val="008C7261"/>
    <w:rsid w:val="008C7390"/>
    <w:rsid w:val="008D06B6"/>
    <w:rsid w:val="008D16EB"/>
    <w:rsid w:val="008D1C7E"/>
    <w:rsid w:val="008D1CB0"/>
    <w:rsid w:val="008D2AB0"/>
    <w:rsid w:val="008D2C1E"/>
    <w:rsid w:val="008D3BEC"/>
    <w:rsid w:val="008D4411"/>
    <w:rsid w:val="008D4A7D"/>
    <w:rsid w:val="008D4F37"/>
    <w:rsid w:val="008D540E"/>
    <w:rsid w:val="008D67BC"/>
    <w:rsid w:val="008D6BC6"/>
    <w:rsid w:val="008D6C2D"/>
    <w:rsid w:val="008D6FC7"/>
    <w:rsid w:val="008D78E4"/>
    <w:rsid w:val="008E14CE"/>
    <w:rsid w:val="008E1DEA"/>
    <w:rsid w:val="008E23D5"/>
    <w:rsid w:val="008E29BC"/>
    <w:rsid w:val="008E3191"/>
    <w:rsid w:val="008E44EE"/>
    <w:rsid w:val="008E5347"/>
    <w:rsid w:val="008E5452"/>
    <w:rsid w:val="008E551B"/>
    <w:rsid w:val="008E6613"/>
    <w:rsid w:val="008F0150"/>
    <w:rsid w:val="008F246A"/>
    <w:rsid w:val="008F2CDD"/>
    <w:rsid w:val="008F2F3B"/>
    <w:rsid w:val="008F3843"/>
    <w:rsid w:val="008F501B"/>
    <w:rsid w:val="008F538A"/>
    <w:rsid w:val="008F5667"/>
    <w:rsid w:val="008F5755"/>
    <w:rsid w:val="008F79FC"/>
    <w:rsid w:val="008F7D55"/>
    <w:rsid w:val="009007F0"/>
    <w:rsid w:val="00900FC0"/>
    <w:rsid w:val="00901ED7"/>
    <w:rsid w:val="00903375"/>
    <w:rsid w:val="0090362F"/>
    <w:rsid w:val="00903922"/>
    <w:rsid w:val="009039DA"/>
    <w:rsid w:val="00903AA6"/>
    <w:rsid w:val="00904A32"/>
    <w:rsid w:val="00905171"/>
    <w:rsid w:val="009057D6"/>
    <w:rsid w:val="009058EB"/>
    <w:rsid w:val="00906204"/>
    <w:rsid w:val="00906875"/>
    <w:rsid w:val="00906FD5"/>
    <w:rsid w:val="0090723E"/>
    <w:rsid w:val="00911AFB"/>
    <w:rsid w:val="00911DC0"/>
    <w:rsid w:val="00912A01"/>
    <w:rsid w:val="009132F7"/>
    <w:rsid w:val="00913DA6"/>
    <w:rsid w:val="00914462"/>
    <w:rsid w:val="00914C7F"/>
    <w:rsid w:val="00916B92"/>
    <w:rsid w:val="009172E9"/>
    <w:rsid w:val="009179BF"/>
    <w:rsid w:val="00917AA5"/>
    <w:rsid w:val="00917E9C"/>
    <w:rsid w:val="0092003E"/>
    <w:rsid w:val="00920201"/>
    <w:rsid w:val="00920A9B"/>
    <w:rsid w:val="009218A9"/>
    <w:rsid w:val="00921BB5"/>
    <w:rsid w:val="00922B9A"/>
    <w:rsid w:val="00922CB0"/>
    <w:rsid w:val="009231D3"/>
    <w:rsid w:val="009234B9"/>
    <w:rsid w:val="009238A2"/>
    <w:rsid w:val="009238C1"/>
    <w:rsid w:val="00923FA4"/>
    <w:rsid w:val="009248E3"/>
    <w:rsid w:val="0092520B"/>
    <w:rsid w:val="009257A5"/>
    <w:rsid w:val="00926799"/>
    <w:rsid w:val="009271F4"/>
    <w:rsid w:val="00927D8E"/>
    <w:rsid w:val="00930766"/>
    <w:rsid w:val="00930961"/>
    <w:rsid w:val="00931E27"/>
    <w:rsid w:val="00931F6F"/>
    <w:rsid w:val="00932C65"/>
    <w:rsid w:val="00932DD4"/>
    <w:rsid w:val="0093394C"/>
    <w:rsid w:val="00933A93"/>
    <w:rsid w:val="0093441F"/>
    <w:rsid w:val="009344ED"/>
    <w:rsid w:val="00934756"/>
    <w:rsid w:val="0093523F"/>
    <w:rsid w:val="00937481"/>
    <w:rsid w:val="009377D5"/>
    <w:rsid w:val="00937849"/>
    <w:rsid w:val="00937CC6"/>
    <w:rsid w:val="009415A2"/>
    <w:rsid w:val="00941812"/>
    <w:rsid w:val="00941951"/>
    <w:rsid w:val="00941C5F"/>
    <w:rsid w:val="009422AA"/>
    <w:rsid w:val="00942F6E"/>
    <w:rsid w:val="00944CAE"/>
    <w:rsid w:val="00944EBB"/>
    <w:rsid w:val="00944F45"/>
    <w:rsid w:val="009464AD"/>
    <w:rsid w:val="009476FD"/>
    <w:rsid w:val="00947D12"/>
    <w:rsid w:val="009501E5"/>
    <w:rsid w:val="009517EA"/>
    <w:rsid w:val="00952C00"/>
    <w:rsid w:val="00952D9D"/>
    <w:rsid w:val="00952DB0"/>
    <w:rsid w:val="009531D1"/>
    <w:rsid w:val="00953443"/>
    <w:rsid w:val="009538CD"/>
    <w:rsid w:val="00953DB5"/>
    <w:rsid w:val="00954585"/>
    <w:rsid w:val="009548C1"/>
    <w:rsid w:val="00955596"/>
    <w:rsid w:val="009566E1"/>
    <w:rsid w:val="0095776A"/>
    <w:rsid w:val="00957A32"/>
    <w:rsid w:val="00957AC1"/>
    <w:rsid w:val="00957F07"/>
    <w:rsid w:val="00961CCB"/>
    <w:rsid w:val="009632EC"/>
    <w:rsid w:val="0096369D"/>
    <w:rsid w:val="00964496"/>
    <w:rsid w:val="00964972"/>
    <w:rsid w:val="00965E0A"/>
    <w:rsid w:val="009660D4"/>
    <w:rsid w:val="00966C55"/>
    <w:rsid w:val="009703F6"/>
    <w:rsid w:val="0097126B"/>
    <w:rsid w:val="00971B9E"/>
    <w:rsid w:val="0097221F"/>
    <w:rsid w:val="00972E95"/>
    <w:rsid w:val="0097423C"/>
    <w:rsid w:val="00974670"/>
    <w:rsid w:val="0097473C"/>
    <w:rsid w:val="00974BB1"/>
    <w:rsid w:val="00974D9C"/>
    <w:rsid w:val="00975FA5"/>
    <w:rsid w:val="00976721"/>
    <w:rsid w:val="00980416"/>
    <w:rsid w:val="0098057B"/>
    <w:rsid w:val="009811DD"/>
    <w:rsid w:val="00982583"/>
    <w:rsid w:val="009840F4"/>
    <w:rsid w:val="009845FC"/>
    <w:rsid w:val="00984648"/>
    <w:rsid w:val="00985527"/>
    <w:rsid w:val="00985EB7"/>
    <w:rsid w:val="009869D5"/>
    <w:rsid w:val="00986D87"/>
    <w:rsid w:val="009870AB"/>
    <w:rsid w:val="00987139"/>
    <w:rsid w:val="00987EC0"/>
    <w:rsid w:val="00990A88"/>
    <w:rsid w:val="00990F0A"/>
    <w:rsid w:val="00990FA5"/>
    <w:rsid w:val="00991AA6"/>
    <w:rsid w:val="00991E1F"/>
    <w:rsid w:val="00991E2D"/>
    <w:rsid w:val="00992630"/>
    <w:rsid w:val="00992B00"/>
    <w:rsid w:val="00992B56"/>
    <w:rsid w:val="00993585"/>
    <w:rsid w:val="0099448F"/>
    <w:rsid w:val="009954E0"/>
    <w:rsid w:val="0099608F"/>
    <w:rsid w:val="00996848"/>
    <w:rsid w:val="00997C4D"/>
    <w:rsid w:val="00997CC2"/>
    <w:rsid w:val="00997E5E"/>
    <w:rsid w:val="009A0ED2"/>
    <w:rsid w:val="009A11DC"/>
    <w:rsid w:val="009A25D6"/>
    <w:rsid w:val="009A2795"/>
    <w:rsid w:val="009A27DA"/>
    <w:rsid w:val="009A2F43"/>
    <w:rsid w:val="009A36B9"/>
    <w:rsid w:val="009A4200"/>
    <w:rsid w:val="009A451D"/>
    <w:rsid w:val="009A4824"/>
    <w:rsid w:val="009A4F46"/>
    <w:rsid w:val="009A5CE0"/>
    <w:rsid w:val="009A61F0"/>
    <w:rsid w:val="009A7A1C"/>
    <w:rsid w:val="009A7E64"/>
    <w:rsid w:val="009B041E"/>
    <w:rsid w:val="009B0AA7"/>
    <w:rsid w:val="009B168F"/>
    <w:rsid w:val="009B1B4A"/>
    <w:rsid w:val="009B1D51"/>
    <w:rsid w:val="009B3349"/>
    <w:rsid w:val="009B3960"/>
    <w:rsid w:val="009B40F8"/>
    <w:rsid w:val="009B4F82"/>
    <w:rsid w:val="009B514C"/>
    <w:rsid w:val="009B5882"/>
    <w:rsid w:val="009B5F93"/>
    <w:rsid w:val="009B68B5"/>
    <w:rsid w:val="009B6CD6"/>
    <w:rsid w:val="009B6DBF"/>
    <w:rsid w:val="009B7FD1"/>
    <w:rsid w:val="009C04B2"/>
    <w:rsid w:val="009C0F53"/>
    <w:rsid w:val="009C10FA"/>
    <w:rsid w:val="009C11F2"/>
    <w:rsid w:val="009C1414"/>
    <w:rsid w:val="009C1761"/>
    <w:rsid w:val="009C368A"/>
    <w:rsid w:val="009C4466"/>
    <w:rsid w:val="009C446F"/>
    <w:rsid w:val="009C4664"/>
    <w:rsid w:val="009C577E"/>
    <w:rsid w:val="009C57A9"/>
    <w:rsid w:val="009C64F1"/>
    <w:rsid w:val="009C7F39"/>
    <w:rsid w:val="009D003A"/>
    <w:rsid w:val="009D011F"/>
    <w:rsid w:val="009D0B61"/>
    <w:rsid w:val="009D0E46"/>
    <w:rsid w:val="009D10E4"/>
    <w:rsid w:val="009D122E"/>
    <w:rsid w:val="009D2607"/>
    <w:rsid w:val="009D26E9"/>
    <w:rsid w:val="009D3407"/>
    <w:rsid w:val="009D37A8"/>
    <w:rsid w:val="009D45B4"/>
    <w:rsid w:val="009D48C5"/>
    <w:rsid w:val="009D4E9B"/>
    <w:rsid w:val="009D575F"/>
    <w:rsid w:val="009D57F8"/>
    <w:rsid w:val="009D5C96"/>
    <w:rsid w:val="009D6036"/>
    <w:rsid w:val="009D6147"/>
    <w:rsid w:val="009D653C"/>
    <w:rsid w:val="009D728F"/>
    <w:rsid w:val="009D7744"/>
    <w:rsid w:val="009E0184"/>
    <w:rsid w:val="009E0B53"/>
    <w:rsid w:val="009E0DDA"/>
    <w:rsid w:val="009E1C37"/>
    <w:rsid w:val="009E24F6"/>
    <w:rsid w:val="009E26C8"/>
    <w:rsid w:val="009E29A3"/>
    <w:rsid w:val="009E2E87"/>
    <w:rsid w:val="009E31CB"/>
    <w:rsid w:val="009E31CD"/>
    <w:rsid w:val="009E3677"/>
    <w:rsid w:val="009E4082"/>
    <w:rsid w:val="009E463C"/>
    <w:rsid w:val="009E486E"/>
    <w:rsid w:val="009E4DF6"/>
    <w:rsid w:val="009E6743"/>
    <w:rsid w:val="009E7635"/>
    <w:rsid w:val="009F031A"/>
    <w:rsid w:val="009F06F8"/>
    <w:rsid w:val="009F0811"/>
    <w:rsid w:val="009F2277"/>
    <w:rsid w:val="009F25D3"/>
    <w:rsid w:val="009F2715"/>
    <w:rsid w:val="009F2A23"/>
    <w:rsid w:val="009F2CDC"/>
    <w:rsid w:val="009F33A0"/>
    <w:rsid w:val="009F3F9B"/>
    <w:rsid w:val="009F46A4"/>
    <w:rsid w:val="009F4B0F"/>
    <w:rsid w:val="009F5CDE"/>
    <w:rsid w:val="009F60CE"/>
    <w:rsid w:val="009F6457"/>
    <w:rsid w:val="009F6C11"/>
    <w:rsid w:val="009F7243"/>
    <w:rsid w:val="009F7FA3"/>
    <w:rsid w:val="00A00A74"/>
    <w:rsid w:val="00A00AE8"/>
    <w:rsid w:val="00A00C22"/>
    <w:rsid w:val="00A01F5C"/>
    <w:rsid w:val="00A02589"/>
    <w:rsid w:val="00A025DC"/>
    <w:rsid w:val="00A02874"/>
    <w:rsid w:val="00A02BFD"/>
    <w:rsid w:val="00A04218"/>
    <w:rsid w:val="00A0467B"/>
    <w:rsid w:val="00A047F4"/>
    <w:rsid w:val="00A05136"/>
    <w:rsid w:val="00A051BA"/>
    <w:rsid w:val="00A06D13"/>
    <w:rsid w:val="00A07426"/>
    <w:rsid w:val="00A074A7"/>
    <w:rsid w:val="00A07BCE"/>
    <w:rsid w:val="00A07D82"/>
    <w:rsid w:val="00A10DA8"/>
    <w:rsid w:val="00A1134D"/>
    <w:rsid w:val="00A11A67"/>
    <w:rsid w:val="00A11F09"/>
    <w:rsid w:val="00A122A5"/>
    <w:rsid w:val="00A12971"/>
    <w:rsid w:val="00A12BFA"/>
    <w:rsid w:val="00A13451"/>
    <w:rsid w:val="00A13525"/>
    <w:rsid w:val="00A13A74"/>
    <w:rsid w:val="00A13EB1"/>
    <w:rsid w:val="00A1424B"/>
    <w:rsid w:val="00A14335"/>
    <w:rsid w:val="00A14B8C"/>
    <w:rsid w:val="00A14C67"/>
    <w:rsid w:val="00A151F9"/>
    <w:rsid w:val="00A1534D"/>
    <w:rsid w:val="00A15701"/>
    <w:rsid w:val="00A15738"/>
    <w:rsid w:val="00A1578E"/>
    <w:rsid w:val="00A16BA4"/>
    <w:rsid w:val="00A17940"/>
    <w:rsid w:val="00A20081"/>
    <w:rsid w:val="00A20266"/>
    <w:rsid w:val="00A20496"/>
    <w:rsid w:val="00A205DB"/>
    <w:rsid w:val="00A2098D"/>
    <w:rsid w:val="00A21AE2"/>
    <w:rsid w:val="00A24257"/>
    <w:rsid w:val="00A24471"/>
    <w:rsid w:val="00A24AA2"/>
    <w:rsid w:val="00A24B07"/>
    <w:rsid w:val="00A24FBF"/>
    <w:rsid w:val="00A25156"/>
    <w:rsid w:val="00A2634D"/>
    <w:rsid w:val="00A269E0"/>
    <w:rsid w:val="00A26A96"/>
    <w:rsid w:val="00A27678"/>
    <w:rsid w:val="00A3038C"/>
    <w:rsid w:val="00A307AD"/>
    <w:rsid w:val="00A307C4"/>
    <w:rsid w:val="00A3089F"/>
    <w:rsid w:val="00A316AF"/>
    <w:rsid w:val="00A31B87"/>
    <w:rsid w:val="00A321F4"/>
    <w:rsid w:val="00A329B5"/>
    <w:rsid w:val="00A33A11"/>
    <w:rsid w:val="00A34AFD"/>
    <w:rsid w:val="00A34CFA"/>
    <w:rsid w:val="00A35550"/>
    <w:rsid w:val="00A36209"/>
    <w:rsid w:val="00A366EB"/>
    <w:rsid w:val="00A366FA"/>
    <w:rsid w:val="00A370CE"/>
    <w:rsid w:val="00A40430"/>
    <w:rsid w:val="00A420C9"/>
    <w:rsid w:val="00A42954"/>
    <w:rsid w:val="00A42962"/>
    <w:rsid w:val="00A430D0"/>
    <w:rsid w:val="00A43ABC"/>
    <w:rsid w:val="00A43C6F"/>
    <w:rsid w:val="00A44391"/>
    <w:rsid w:val="00A4463E"/>
    <w:rsid w:val="00A44961"/>
    <w:rsid w:val="00A455C7"/>
    <w:rsid w:val="00A4567D"/>
    <w:rsid w:val="00A457B7"/>
    <w:rsid w:val="00A45BCB"/>
    <w:rsid w:val="00A45D06"/>
    <w:rsid w:val="00A461C9"/>
    <w:rsid w:val="00A4719D"/>
    <w:rsid w:val="00A475CC"/>
    <w:rsid w:val="00A47762"/>
    <w:rsid w:val="00A47D29"/>
    <w:rsid w:val="00A50C23"/>
    <w:rsid w:val="00A51750"/>
    <w:rsid w:val="00A51DAF"/>
    <w:rsid w:val="00A520CD"/>
    <w:rsid w:val="00A528A0"/>
    <w:rsid w:val="00A53669"/>
    <w:rsid w:val="00A53826"/>
    <w:rsid w:val="00A552D9"/>
    <w:rsid w:val="00A556A8"/>
    <w:rsid w:val="00A556AC"/>
    <w:rsid w:val="00A564D3"/>
    <w:rsid w:val="00A56830"/>
    <w:rsid w:val="00A578F7"/>
    <w:rsid w:val="00A579DE"/>
    <w:rsid w:val="00A606FB"/>
    <w:rsid w:val="00A6126A"/>
    <w:rsid w:val="00A6183B"/>
    <w:rsid w:val="00A619E4"/>
    <w:rsid w:val="00A61A24"/>
    <w:rsid w:val="00A61B67"/>
    <w:rsid w:val="00A61B7B"/>
    <w:rsid w:val="00A62DF1"/>
    <w:rsid w:val="00A631A1"/>
    <w:rsid w:val="00A63681"/>
    <w:rsid w:val="00A6559F"/>
    <w:rsid w:val="00A655DB"/>
    <w:rsid w:val="00A657FB"/>
    <w:rsid w:val="00A66237"/>
    <w:rsid w:val="00A66AA4"/>
    <w:rsid w:val="00A66FEF"/>
    <w:rsid w:val="00A673C3"/>
    <w:rsid w:val="00A70355"/>
    <w:rsid w:val="00A7065B"/>
    <w:rsid w:val="00A71049"/>
    <w:rsid w:val="00A71204"/>
    <w:rsid w:val="00A720B3"/>
    <w:rsid w:val="00A73028"/>
    <w:rsid w:val="00A733A9"/>
    <w:rsid w:val="00A74763"/>
    <w:rsid w:val="00A74EA2"/>
    <w:rsid w:val="00A74F99"/>
    <w:rsid w:val="00A7563F"/>
    <w:rsid w:val="00A7648C"/>
    <w:rsid w:val="00A775DF"/>
    <w:rsid w:val="00A77D73"/>
    <w:rsid w:val="00A77FE1"/>
    <w:rsid w:val="00A809DC"/>
    <w:rsid w:val="00A81D5F"/>
    <w:rsid w:val="00A82D59"/>
    <w:rsid w:val="00A84107"/>
    <w:rsid w:val="00A84315"/>
    <w:rsid w:val="00A8558D"/>
    <w:rsid w:val="00A86723"/>
    <w:rsid w:val="00A86988"/>
    <w:rsid w:val="00A902DD"/>
    <w:rsid w:val="00A906A4"/>
    <w:rsid w:val="00A90770"/>
    <w:rsid w:val="00A90BEF"/>
    <w:rsid w:val="00A919E5"/>
    <w:rsid w:val="00A91C4D"/>
    <w:rsid w:val="00A92321"/>
    <w:rsid w:val="00A9253C"/>
    <w:rsid w:val="00A92BCE"/>
    <w:rsid w:val="00A939C5"/>
    <w:rsid w:val="00A939E4"/>
    <w:rsid w:val="00A93CDE"/>
    <w:rsid w:val="00A943E7"/>
    <w:rsid w:val="00A9451D"/>
    <w:rsid w:val="00A94EF7"/>
    <w:rsid w:val="00A962B2"/>
    <w:rsid w:val="00A966D2"/>
    <w:rsid w:val="00A97428"/>
    <w:rsid w:val="00AA00A4"/>
    <w:rsid w:val="00AA0156"/>
    <w:rsid w:val="00AA04CE"/>
    <w:rsid w:val="00AA141E"/>
    <w:rsid w:val="00AA1A1E"/>
    <w:rsid w:val="00AA2169"/>
    <w:rsid w:val="00AA22C6"/>
    <w:rsid w:val="00AA3DB2"/>
    <w:rsid w:val="00AA42F6"/>
    <w:rsid w:val="00AA4343"/>
    <w:rsid w:val="00AA4667"/>
    <w:rsid w:val="00AA5E4A"/>
    <w:rsid w:val="00AA61E0"/>
    <w:rsid w:val="00AA6638"/>
    <w:rsid w:val="00AA6847"/>
    <w:rsid w:val="00AA723B"/>
    <w:rsid w:val="00AB0F02"/>
    <w:rsid w:val="00AB0FC6"/>
    <w:rsid w:val="00AB16F0"/>
    <w:rsid w:val="00AB16F6"/>
    <w:rsid w:val="00AB191B"/>
    <w:rsid w:val="00AB267F"/>
    <w:rsid w:val="00AB279A"/>
    <w:rsid w:val="00AB2890"/>
    <w:rsid w:val="00AB2DCE"/>
    <w:rsid w:val="00AB2FBB"/>
    <w:rsid w:val="00AB3EF3"/>
    <w:rsid w:val="00AB4311"/>
    <w:rsid w:val="00AB49C0"/>
    <w:rsid w:val="00AB4E48"/>
    <w:rsid w:val="00AB5A17"/>
    <w:rsid w:val="00AB60DC"/>
    <w:rsid w:val="00AB68B6"/>
    <w:rsid w:val="00AB713A"/>
    <w:rsid w:val="00AC02A0"/>
    <w:rsid w:val="00AC0BC3"/>
    <w:rsid w:val="00AC25D9"/>
    <w:rsid w:val="00AC36FF"/>
    <w:rsid w:val="00AC37C7"/>
    <w:rsid w:val="00AC4298"/>
    <w:rsid w:val="00AC45D6"/>
    <w:rsid w:val="00AC4FE3"/>
    <w:rsid w:val="00AC5222"/>
    <w:rsid w:val="00AC54A5"/>
    <w:rsid w:val="00AC6A32"/>
    <w:rsid w:val="00AC6C8F"/>
    <w:rsid w:val="00AC6E2E"/>
    <w:rsid w:val="00AC6F69"/>
    <w:rsid w:val="00AC758B"/>
    <w:rsid w:val="00AD08D8"/>
    <w:rsid w:val="00AD148C"/>
    <w:rsid w:val="00AD19B5"/>
    <w:rsid w:val="00AD2FCB"/>
    <w:rsid w:val="00AD3648"/>
    <w:rsid w:val="00AD395F"/>
    <w:rsid w:val="00AD4BCD"/>
    <w:rsid w:val="00AD5431"/>
    <w:rsid w:val="00AD5484"/>
    <w:rsid w:val="00AD595D"/>
    <w:rsid w:val="00AD596A"/>
    <w:rsid w:val="00AD5CEB"/>
    <w:rsid w:val="00AD6A17"/>
    <w:rsid w:val="00AD6E9A"/>
    <w:rsid w:val="00AD7D3B"/>
    <w:rsid w:val="00AE0A79"/>
    <w:rsid w:val="00AE0B38"/>
    <w:rsid w:val="00AE0B83"/>
    <w:rsid w:val="00AE1478"/>
    <w:rsid w:val="00AE1670"/>
    <w:rsid w:val="00AE263C"/>
    <w:rsid w:val="00AE2AE9"/>
    <w:rsid w:val="00AE3178"/>
    <w:rsid w:val="00AE32A6"/>
    <w:rsid w:val="00AE4307"/>
    <w:rsid w:val="00AE5159"/>
    <w:rsid w:val="00AE5B0E"/>
    <w:rsid w:val="00AE671E"/>
    <w:rsid w:val="00AE6805"/>
    <w:rsid w:val="00AE6BA3"/>
    <w:rsid w:val="00AE7D42"/>
    <w:rsid w:val="00AF0F07"/>
    <w:rsid w:val="00AF28C7"/>
    <w:rsid w:val="00AF3840"/>
    <w:rsid w:val="00AF3942"/>
    <w:rsid w:val="00AF43FD"/>
    <w:rsid w:val="00AF4BDF"/>
    <w:rsid w:val="00AF4CE6"/>
    <w:rsid w:val="00AF4F32"/>
    <w:rsid w:val="00AF4FBC"/>
    <w:rsid w:val="00AF5314"/>
    <w:rsid w:val="00AF6AA5"/>
    <w:rsid w:val="00AF6E8F"/>
    <w:rsid w:val="00AF7466"/>
    <w:rsid w:val="00B002F3"/>
    <w:rsid w:val="00B006AD"/>
    <w:rsid w:val="00B00EF6"/>
    <w:rsid w:val="00B01760"/>
    <w:rsid w:val="00B01A09"/>
    <w:rsid w:val="00B01CEB"/>
    <w:rsid w:val="00B0254C"/>
    <w:rsid w:val="00B02721"/>
    <w:rsid w:val="00B02D5D"/>
    <w:rsid w:val="00B03212"/>
    <w:rsid w:val="00B03249"/>
    <w:rsid w:val="00B033A8"/>
    <w:rsid w:val="00B03A96"/>
    <w:rsid w:val="00B04AC8"/>
    <w:rsid w:val="00B06655"/>
    <w:rsid w:val="00B068E6"/>
    <w:rsid w:val="00B076DB"/>
    <w:rsid w:val="00B07996"/>
    <w:rsid w:val="00B11243"/>
    <w:rsid w:val="00B11C21"/>
    <w:rsid w:val="00B11ECD"/>
    <w:rsid w:val="00B11FB2"/>
    <w:rsid w:val="00B12263"/>
    <w:rsid w:val="00B13206"/>
    <w:rsid w:val="00B1431F"/>
    <w:rsid w:val="00B146C7"/>
    <w:rsid w:val="00B14818"/>
    <w:rsid w:val="00B149BF"/>
    <w:rsid w:val="00B1503A"/>
    <w:rsid w:val="00B16137"/>
    <w:rsid w:val="00B1669E"/>
    <w:rsid w:val="00B1729D"/>
    <w:rsid w:val="00B17571"/>
    <w:rsid w:val="00B17BC4"/>
    <w:rsid w:val="00B17BFE"/>
    <w:rsid w:val="00B17D86"/>
    <w:rsid w:val="00B2001D"/>
    <w:rsid w:val="00B201FF"/>
    <w:rsid w:val="00B20CA2"/>
    <w:rsid w:val="00B20D8C"/>
    <w:rsid w:val="00B20F48"/>
    <w:rsid w:val="00B21319"/>
    <w:rsid w:val="00B21358"/>
    <w:rsid w:val="00B21CDF"/>
    <w:rsid w:val="00B23300"/>
    <w:rsid w:val="00B23461"/>
    <w:rsid w:val="00B24217"/>
    <w:rsid w:val="00B242A6"/>
    <w:rsid w:val="00B24A21"/>
    <w:rsid w:val="00B25896"/>
    <w:rsid w:val="00B258AA"/>
    <w:rsid w:val="00B260F8"/>
    <w:rsid w:val="00B261A7"/>
    <w:rsid w:val="00B268E1"/>
    <w:rsid w:val="00B26F3A"/>
    <w:rsid w:val="00B274A5"/>
    <w:rsid w:val="00B27D0A"/>
    <w:rsid w:val="00B27D4E"/>
    <w:rsid w:val="00B27FC6"/>
    <w:rsid w:val="00B30C97"/>
    <w:rsid w:val="00B311EC"/>
    <w:rsid w:val="00B316B8"/>
    <w:rsid w:val="00B31C03"/>
    <w:rsid w:val="00B321F1"/>
    <w:rsid w:val="00B32690"/>
    <w:rsid w:val="00B3358B"/>
    <w:rsid w:val="00B33D55"/>
    <w:rsid w:val="00B3486C"/>
    <w:rsid w:val="00B35768"/>
    <w:rsid w:val="00B35C84"/>
    <w:rsid w:val="00B35D06"/>
    <w:rsid w:val="00B35EE5"/>
    <w:rsid w:val="00B3666D"/>
    <w:rsid w:val="00B36D67"/>
    <w:rsid w:val="00B36DA7"/>
    <w:rsid w:val="00B36EEF"/>
    <w:rsid w:val="00B37063"/>
    <w:rsid w:val="00B3740B"/>
    <w:rsid w:val="00B37C36"/>
    <w:rsid w:val="00B37CDC"/>
    <w:rsid w:val="00B408AF"/>
    <w:rsid w:val="00B40F0F"/>
    <w:rsid w:val="00B41C63"/>
    <w:rsid w:val="00B4227A"/>
    <w:rsid w:val="00B424D5"/>
    <w:rsid w:val="00B42A51"/>
    <w:rsid w:val="00B43A97"/>
    <w:rsid w:val="00B447A2"/>
    <w:rsid w:val="00B447DA"/>
    <w:rsid w:val="00B452F8"/>
    <w:rsid w:val="00B45CB2"/>
    <w:rsid w:val="00B45DF0"/>
    <w:rsid w:val="00B46CD5"/>
    <w:rsid w:val="00B46D74"/>
    <w:rsid w:val="00B4708A"/>
    <w:rsid w:val="00B47275"/>
    <w:rsid w:val="00B47B8F"/>
    <w:rsid w:val="00B5066C"/>
    <w:rsid w:val="00B51069"/>
    <w:rsid w:val="00B510DE"/>
    <w:rsid w:val="00B51378"/>
    <w:rsid w:val="00B516BA"/>
    <w:rsid w:val="00B52B04"/>
    <w:rsid w:val="00B52B75"/>
    <w:rsid w:val="00B52EE7"/>
    <w:rsid w:val="00B53282"/>
    <w:rsid w:val="00B53439"/>
    <w:rsid w:val="00B53641"/>
    <w:rsid w:val="00B53837"/>
    <w:rsid w:val="00B53F05"/>
    <w:rsid w:val="00B540BC"/>
    <w:rsid w:val="00B54C78"/>
    <w:rsid w:val="00B55618"/>
    <w:rsid w:val="00B55EFD"/>
    <w:rsid w:val="00B56708"/>
    <w:rsid w:val="00B5733A"/>
    <w:rsid w:val="00B57A17"/>
    <w:rsid w:val="00B57B3F"/>
    <w:rsid w:val="00B57E8D"/>
    <w:rsid w:val="00B60422"/>
    <w:rsid w:val="00B60679"/>
    <w:rsid w:val="00B60738"/>
    <w:rsid w:val="00B60845"/>
    <w:rsid w:val="00B60CDC"/>
    <w:rsid w:val="00B60D04"/>
    <w:rsid w:val="00B60EC1"/>
    <w:rsid w:val="00B610CE"/>
    <w:rsid w:val="00B61833"/>
    <w:rsid w:val="00B62627"/>
    <w:rsid w:val="00B62B29"/>
    <w:rsid w:val="00B6362E"/>
    <w:rsid w:val="00B6395F"/>
    <w:rsid w:val="00B649D6"/>
    <w:rsid w:val="00B64C58"/>
    <w:rsid w:val="00B655E0"/>
    <w:rsid w:val="00B65C69"/>
    <w:rsid w:val="00B665D5"/>
    <w:rsid w:val="00B66CD1"/>
    <w:rsid w:val="00B66DE3"/>
    <w:rsid w:val="00B6704A"/>
    <w:rsid w:val="00B7044C"/>
    <w:rsid w:val="00B70954"/>
    <w:rsid w:val="00B72227"/>
    <w:rsid w:val="00B729F9"/>
    <w:rsid w:val="00B73088"/>
    <w:rsid w:val="00B740BE"/>
    <w:rsid w:val="00B75E7C"/>
    <w:rsid w:val="00B75EA5"/>
    <w:rsid w:val="00B76BB4"/>
    <w:rsid w:val="00B77F08"/>
    <w:rsid w:val="00B800FF"/>
    <w:rsid w:val="00B8037A"/>
    <w:rsid w:val="00B821FA"/>
    <w:rsid w:val="00B827BE"/>
    <w:rsid w:val="00B82FEB"/>
    <w:rsid w:val="00B83663"/>
    <w:rsid w:val="00B84272"/>
    <w:rsid w:val="00B84900"/>
    <w:rsid w:val="00B84BA4"/>
    <w:rsid w:val="00B84C26"/>
    <w:rsid w:val="00B85942"/>
    <w:rsid w:val="00B85DD8"/>
    <w:rsid w:val="00B86295"/>
    <w:rsid w:val="00B87175"/>
    <w:rsid w:val="00B87791"/>
    <w:rsid w:val="00B87E1A"/>
    <w:rsid w:val="00B902A7"/>
    <w:rsid w:val="00B90438"/>
    <w:rsid w:val="00B90A79"/>
    <w:rsid w:val="00B90DC6"/>
    <w:rsid w:val="00B90EBE"/>
    <w:rsid w:val="00B91112"/>
    <w:rsid w:val="00B9195D"/>
    <w:rsid w:val="00B928EB"/>
    <w:rsid w:val="00B93B33"/>
    <w:rsid w:val="00B94008"/>
    <w:rsid w:val="00B94553"/>
    <w:rsid w:val="00B94E51"/>
    <w:rsid w:val="00B96517"/>
    <w:rsid w:val="00BA0052"/>
    <w:rsid w:val="00BA08A8"/>
    <w:rsid w:val="00BA102C"/>
    <w:rsid w:val="00BA14B9"/>
    <w:rsid w:val="00BA2777"/>
    <w:rsid w:val="00BA4AA8"/>
    <w:rsid w:val="00BA4E25"/>
    <w:rsid w:val="00BA5253"/>
    <w:rsid w:val="00BA5B36"/>
    <w:rsid w:val="00BA5F82"/>
    <w:rsid w:val="00BA6A51"/>
    <w:rsid w:val="00BA6A71"/>
    <w:rsid w:val="00BA6DF1"/>
    <w:rsid w:val="00BA7707"/>
    <w:rsid w:val="00BA793D"/>
    <w:rsid w:val="00BA7DB1"/>
    <w:rsid w:val="00BA7FB1"/>
    <w:rsid w:val="00BB023D"/>
    <w:rsid w:val="00BB08A7"/>
    <w:rsid w:val="00BB09FC"/>
    <w:rsid w:val="00BB0EFF"/>
    <w:rsid w:val="00BB129E"/>
    <w:rsid w:val="00BB1B9C"/>
    <w:rsid w:val="00BB2C00"/>
    <w:rsid w:val="00BB2EAB"/>
    <w:rsid w:val="00BB31B0"/>
    <w:rsid w:val="00BB3E10"/>
    <w:rsid w:val="00BB611C"/>
    <w:rsid w:val="00BB74E3"/>
    <w:rsid w:val="00BB76CF"/>
    <w:rsid w:val="00BC0298"/>
    <w:rsid w:val="00BC02CA"/>
    <w:rsid w:val="00BC0386"/>
    <w:rsid w:val="00BC0803"/>
    <w:rsid w:val="00BC0F95"/>
    <w:rsid w:val="00BC156E"/>
    <w:rsid w:val="00BC185E"/>
    <w:rsid w:val="00BC2020"/>
    <w:rsid w:val="00BC2116"/>
    <w:rsid w:val="00BC217F"/>
    <w:rsid w:val="00BC25ED"/>
    <w:rsid w:val="00BC2FF8"/>
    <w:rsid w:val="00BC3740"/>
    <w:rsid w:val="00BC3850"/>
    <w:rsid w:val="00BC3988"/>
    <w:rsid w:val="00BC445F"/>
    <w:rsid w:val="00BC4660"/>
    <w:rsid w:val="00BC4840"/>
    <w:rsid w:val="00BC55F0"/>
    <w:rsid w:val="00BC5E20"/>
    <w:rsid w:val="00BC5E48"/>
    <w:rsid w:val="00BC5E68"/>
    <w:rsid w:val="00BC6965"/>
    <w:rsid w:val="00BD0EF9"/>
    <w:rsid w:val="00BD1367"/>
    <w:rsid w:val="00BD1666"/>
    <w:rsid w:val="00BD2105"/>
    <w:rsid w:val="00BD23E1"/>
    <w:rsid w:val="00BD2B07"/>
    <w:rsid w:val="00BD3031"/>
    <w:rsid w:val="00BD359D"/>
    <w:rsid w:val="00BD3979"/>
    <w:rsid w:val="00BD4A9F"/>
    <w:rsid w:val="00BD4C94"/>
    <w:rsid w:val="00BD4D69"/>
    <w:rsid w:val="00BD5142"/>
    <w:rsid w:val="00BD5E8D"/>
    <w:rsid w:val="00BD6623"/>
    <w:rsid w:val="00BD666E"/>
    <w:rsid w:val="00BD6EF6"/>
    <w:rsid w:val="00BD7FA9"/>
    <w:rsid w:val="00BE02A7"/>
    <w:rsid w:val="00BE2994"/>
    <w:rsid w:val="00BE29E1"/>
    <w:rsid w:val="00BE2E94"/>
    <w:rsid w:val="00BE3031"/>
    <w:rsid w:val="00BE47E8"/>
    <w:rsid w:val="00BE5434"/>
    <w:rsid w:val="00BE5796"/>
    <w:rsid w:val="00BE585B"/>
    <w:rsid w:val="00BE5AB1"/>
    <w:rsid w:val="00BE61B4"/>
    <w:rsid w:val="00BE6737"/>
    <w:rsid w:val="00BF00CD"/>
    <w:rsid w:val="00BF06D7"/>
    <w:rsid w:val="00BF0D52"/>
    <w:rsid w:val="00BF16E1"/>
    <w:rsid w:val="00BF1982"/>
    <w:rsid w:val="00BF1987"/>
    <w:rsid w:val="00BF1C7E"/>
    <w:rsid w:val="00BF2305"/>
    <w:rsid w:val="00BF2B4B"/>
    <w:rsid w:val="00BF39C2"/>
    <w:rsid w:val="00BF66B0"/>
    <w:rsid w:val="00BF7100"/>
    <w:rsid w:val="00BF7114"/>
    <w:rsid w:val="00BF7162"/>
    <w:rsid w:val="00BF77FF"/>
    <w:rsid w:val="00BF7951"/>
    <w:rsid w:val="00BF79BB"/>
    <w:rsid w:val="00BF7DF5"/>
    <w:rsid w:val="00C003A6"/>
    <w:rsid w:val="00C020F4"/>
    <w:rsid w:val="00C026A5"/>
    <w:rsid w:val="00C029EC"/>
    <w:rsid w:val="00C044E8"/>
    <w:rsid w:val="00C06894"/>
    <w:rsid w:val="00C07206"/>
    <w:rsid w:val="00C07290"/>
    <w:rsid w:val="00C10F6C"/>
    <w:rsid w:val="00C11B68"/>
    <w:rsid w:val="00C11ED7"/>
    <w:rsid w:val="00C11F1E"/>
    <w:rsid w:val="00C120ED"/>
    <w:rsid w:val="00C13096"/>
    <w:rsid w:val="00C130B8"/>
    <w:rsid w:val="00C13109"/>
    <w:rsid w:val="00C134A7"/>
    <w:rsid w:val="00C137EF"/>
    <w:rsid w:val="00C14717"/>
    <w:rsid w:val="00C159B8"/>
    <w:rsid w:val="00C17565"/>
    <w:rsid w:val="00C175FD"/>
    <w:rsid w:val="00C17745"/>
    <w:rsid w:val="00C17BC0"/>
    <w:rsid w:val="00C20882"/>
    <w:rsid w:val="00C20A29"/>
    <w:rsid w:val="00C20C5A"/>
    <w:rsid w:val="00C20CDC"/>
    <w:rsid w:val="00C20D72"/>
    <w:rsid w:val="00C20DF6"/>
    <w:rsid w:val="00C20EF6"/>
    <w:rsid w:val="00C212E4"/>
    <w:rsid w:val="00C215A1"/>
    <w:rsid w:val="00C21FBE"/>
    <w:rsid w:val="00C22780"/>
    <w:rsid w:val="00C22DCB"/>
    <w:rsid w:val="00C22F25"/>
    <w:rsid w:val="00C241BA"/>
    <w:rsid w:val="00C2447C"/>
    <w:rsid w:val="00C248F0"/>
    <w:rsid w:val="00C24AF0"/>
    <w:rsid w:val="00C25877"/>
    <w:rsid w:val="00C25AFD"/>
    <w:rsid w:val="00C26B0C"/>
    <w:rsid w:val="00C26D77"/>
    <w:rsid w:val="00C308BD"/>
    <w:rsid w:val="00C30BA9"/>
    <w:rsid w:val="00C31914"/>
    <w:rsid w:val="00C3224E"/>
    <w:rsid w:val="00C33304"/>
    <w:rsid w:val="00C336DA"/>
    <w:rsid w:val="00C33865"/>
    <w:rsid w:val="00C34C3F"/>
    <w:rsid w:val="00C35F61"/>
    <w:rsid w:val="00C36B4B"/>
    <w:rsid w:val="00C3730C"/>
    <w:rsid w:val="00C377B8"/>
    <w:rsid w:val="00C379D2"/>
    <w:rsid w:val="00C37A54"/>
    <w:rsid w:val="00C403AA"/>
    <w:rsid w:val="00C41591"/>
    <w:rsid w:val="00C41A42"/>
    <w:rsid w:val="00C41D84"/>
    <w:rsid w:val="00C41F5A"/>
    <w:rsid w:val="00C42A22"/>
    <w:rsid w:val="00C4315E"/>
    <w:rsid w:val="00C45EE9"/>
    <w:rsid w:val="00C46507"/>
    <w:rsid w:val="00C469B6"/>
    <w:rsid w:val="00C46C59"/>
    <w:rsid w:val="00C4700D"/>
    <w:rsid w:val="00C471B7"/>
    <w:rsid w:val="00C47459"/>
    <w:rsid w:val="00C50EE2"/>
    <w:rsid w:val="00C51B60"/>
    <w:rsid w:val="00C51B78"/>
    <w:rsid w:val="00C51B79"/>
    <w:rsid w:val="00C521DB"/>
    <w:rsid w:val="00C522FA"/>
    <w:rsid w:val="00C528E5"/>
    <w:rsid w:val="00C5295B"/>
    <w:rsid w:val="00C52BCB"/>
    <w:rsid w:val="00C52E7E"/>
    <w:rsid w:val="00C53019"/>
    <w:rsid w:val="00C53137"/>
    <w:rsid w:val="00C54238"/>
    <w:rsid w:val="00C54317"/>
    <w:rsid w:val="00C5471A"/>
    <w:rsid w:val="00C54956"/>
    <w:rsid w:val="00C56479"/>
    <w:rsid w:val="00C565DA"/>
    <w:rsid w:val="00C56656"/>
    <w:rsid w:val="00C569C5"/>
    <w:rsid w:val="00C56E56"/>
    <w:rsid w:val="00C57BBB"/>
    <w:rsid w:val="00C602C9"/>
    <w:rsid w:val="00C6123B"/>
    <w:rsid w:val="00C6196F"/>
    <w:rsid w:val="00C619B1"/>
    <w:rsid w:val="00C62EEB"/>
    <w:rsid w:val="00C631F3"/>
    <w:rsid w:val="00C63898"/>
    <w:rsid w:val="00C6412E"/>
    <w:rsid w:val="00C64201"/>
    <w:rsid w:val="00C64869"/>
    <w:rsid w:val="00C64D47"/>
    <w:rsid w:val="00C64DC4"/>
    <w:rsid w:val="00C64DD8"/>
    <w:rsid w:val="00C655B5"/>
    <w:rsid w:val="00C66E5E"/>
    <w:rsid w:val="00C67325"/>
    <w:rsid w:val="00C67EB9"/>
    <w:rsid w:val="00C70276"/>
    <w:rsid w:val="00C705F9"/>
    <w:rsid w:val="00C71BAF"/>
    <w:rsid w:val="00C72832"/>
    <w:rsid w:val="00C72B93"/>
    <w:rsid w:val="00C737E5"/>
    <w:rsid w:val="00C73EF6"/>
    <w:rsid w:val="00C75819"/>
    <w:rsid w:val="00C75B43"/>
    <w:rsid w:val="00C76C25"/>
    <w:rsid w:val="00C76FB8"/>
    <w:rsid w:val="00C8028F"/>
    <w:rsid w:val="00C803DE"/>
    <w:rsid w:val="00C81B63"/>
    <w:rsid w:val="00C82EDD"/>
    <w:rsid w:val="00C84991"/>
    <w:rsid w:val="00C84EF1"/>
    <w:rsid w:val="00C85A04"/>
    <w:rsid w:val="00C8625B"/>
    <w:rsid w:val="00C8695F"/>
    <w:rsid w:val="00C902B2"/>
    <w:rsid w:val="00C9072D"/>
    <w:rsid w:val="00C90C25"/>
    <w:rsid w:val="00C91311"/>
    <w:rsid w:val="00C92011"/>
    <w:rsid w:val="00C9203F"/>
    <w:rsid w:val="00C92B93"/>
    <w:rsid w:val="00C92FB8"/>
    <w:rsid w:val="00C93647"/>
    <w:rsid w:val="00C941D3"/>
    <w:rsid w:val="00C95423"/>
    <w:rsid w:val="00C95581"/>
    <w:rsid w:val="00C95AA9"/>
    <w:rsid w:val="00C95BD2"/>
    <w:rsid w:val="00C96051"/>
    <w:rsid w:val="00C97863"/>
    <w:rsid w:val="00C979FB"/>
    <w:rsid w:val="00CA04FE"/>
    <w:rsid w:val="00CA0EF3"/>
    <w:rsid w:val="00CA0F09"/>
    <w:rsid w:val="00CA1BAB"/>
    <w:rsid w:val="00CA3B6E"/>
    <w:rsid w:val="00CA443A"/>
    <w:rsid w:val="00CA47AA"/>
    <w:rsid w:val="00CA4E07"/>
    <w:rsid w:val="00CA522A"/>
    <w:rsid w:val="00CA5277"/>
    <w:rsid w:val="00CA5475"/>
    <w:rsid w:val="00CA6821"/>
    <w:rsid w:val="00CA689F"/>
    <w:rsid w:val="00CA789C"/>
    <w:rsid w:val="00CB0173"/>
    <w:rsid w:val="00CB0773"/>
    <w:rsid w:val="00CB0978"/>
    <w:rsid w:val="00CB0B91"/>
    <w:rsid w:val="00CB1E70"/>
    <w:rsid w:val="00CB1EB7"/>
    <w:rsid w:val="00CB1FBB"/>
    <w:rsid w:val="00CB2597"/>
    <w:rsid w:val="00CB2AB9"/>
    <w:rsid w:val="00CB2FA4"/>
    <w:rsid w:val="00CB3282"/>
    <w:rsid w:val="00CB3958"/>
    <w:rsid w:val="00CB4E84"/>
    <w:rsid w:val="00CB5286"/>
    <w:rsid w:val="00CB5844"/>
    <w:rsid w:val="00CB592B"/>
    <w:rsid w:val="00CB61EF"/>
    <w:rsid w:val="00CB79D7"/>
    <w:rsid w:val="00CB7BBD"/>
    <w:rsid w:val="00CC068F"/>
    <w:rsid w:val="00CC0B5F"/>
    <w:rsid w:val="00CC0D2D"/>
    <w:rsid w:val="00CC190B"/>
    <w:rsid w:val="00CC1989"/>
    <w:rsid w:val="00CC1C3D"/>
    <w:rsid w:val="00CC2D58"/>
    <w:rsid w:val="00CC2D67"/>
    <w:rsid w:val="00CC33EC"/>
    <w:rsid w:val="00CC39FE"/>
    <w:rsid w:val="00CC3F69"/>
    <w:rsid w:val="00CC4CCA"/>
    <w:rsid w:val="00CC4ED4"/>
    <w:rsid w:val="00CC521E"/>
    <w:rsid w:val="00CC59B4"/>
    <w:rsid w:val="00CC5CD2"/>
    <w:rsid w:val="00CC5FB5"/>
    <w:rsid w:val="00CC63C1"/>
    <w:rsid w:val="00CC6786"/>
    <w:rsid w:val="00CC6D77"/>
    <w:rsid w:val="00CC6EAA"/>
    <w:rsid w:val="00CC731D"/>
    <w:rsid w:val="00CC74E5"/>
    <w:rsid w:val="00CC760B"/>
    <w:rsid w:val="00CC7FAA"/>
    <w:rsid w:val="00CD0F4C"/>
    <w:rsid w:val="00CD216C"/>
    <w:rsid w:val="00CD220D"/>
    <w:rsid w:val="00CD25E4"/>
    <w:rsid w:val="00CD2724"/>
    <w:rsid w:val="00CD2D5D"/>
    <w:rsid w:val="00CD3989"/>
    <w:rsid w:val="00CD4CEF"/>
    <w:rsid w:val="00CD5280"/>
    <w:rsid w:val="00CD57CD"/>
    <w:rsid w:val="00CD58C1"/>
    <w:rsid w:val="00CD597A"/>
    <w:rsid w:val="00CD5D02"/>
    <w:rsid w:val="00CD6120"/>
    <w:rsid w:val="00CD6529"/>
    <w:rsid w:val="00CD6DFF"/>
    <w:rsid w:val="00CD7370"/>
    <w:rsid w:val="00CD7B70"/>
    <w:rsid w:val="00CD7CBE"/>
    <w:rsid w:val="00CE0B66"/>
    <w:rsid w:val="00CE22A6"/>
    <w:rsid w:val="00CE2BF4"/>
    <w:rsid w:val="00CE31E5"/>
    <w:rsid w:val="00CE341E"/>
    <w:rsid w:val="00CE430A"/>
    <w:rsid w:val="00CE5BF1"/>
    <w:rsid w:val="00CE6B11"/>
    <w:rsid w:val="00CE71B1"/>
    <w:rsid w:val="00CE760A"/>
    <w:rsid w:val="00CE7BC4"/>
    <w:rsid w:val="00CF0219"/>
    <w:rsid w:val="00CF059C"/>
    <w:rsid w:val="00CF0649"/>
    <w:rsid w:val="00CF065B"/>
    <w:rsid w:val="00CF102B"/>
    <w:rsid w:val="00CF10A8"/>
    <w:rsid w:val="00CF1118"/>
    <w:rsid w:val="00CF1C9F"/>
    <w:rsid w:val="00CF428F"/>
    <w:rsid w:val="00CF4485"/>
    <w:rsid w:val="00CF4F20"/>
    <w:rsid w:val="00CF4FEB"/>
    <w:rsid w:val="00CF53F3"/>
    <w:rsid w:val="00CF541B"/>
    <w:rsid w:val="00CF5466"/>
    <w:rsid w:val="00CF56F1"/>
    <w:rsid w:val="00CF5D47"/>
    <w:rsid w:val="00CF79F7"/>
    <w:rsid w:val="00D00086"/>
    <w:rsid w:val="00D01119"/>
    <w:rsid w:val="00D02D3C"/>
    <w:rsid w:val="00D034F3"/>
    <w:rsid w:val="00D03B16"/>
    <w:rsid w:val="00D03F70"/>
    <w:rsid w:val="00D04184"/>
    <w:rsid w:val="00D0467B"/>
    <w:rsid w:val="00D04C49"/>
    <w:rsid w:val="00D0524C"/>
    <w:rsid w:val="00D0649B"/>
    <w:rsid w:val="00D06520"/>
    <w:rsid w:val="00D0653F"/>
    <w:rsid w:val="00D06991"/>
    <w:rsid w:val="00D06B4B"/>
    <w:rsid w:val="00D06B92"/>
    <w:rsid w:val="00D07513"/>
    <w:rsid w:val="00D07BE1"/>
    <w:rsid w:val="00D10461"/>
    <w:rsid w:val="00D10F94"/>
    <w:rsid w:val="00D12DB6"/>
    <w:rsid w:val="00D135D7"/>
    <w:rsid w:val="00D136A3"/>
    <w:rsid w:val="00D1436D"/>
    <w:rsid w:val="00D15BE3"/>
    <w:rsid w:val="00D16839"/>
    <w:rsid w:val="00D204D3"/>
    <w:rsid w:val="00D21B8F"/>
    <w:rsid w:val="00D21DD2"/>
    <w:rsid w:val="00D22978"/>
    <w:rsid w:val="00D23579"/>
    <w:rsid w:val="00D23752"/>
    <w:rsid w:val="00D23EC7"/>
    <w:rsid w:val="00D245AC"/>
    <w:rsid w:val="00D24B14"/>
    <w:rsid w:val="00D24EF6"/>
    <w:rsid w:val="00D25F8D"/>
    <w:rsid w:val="00D26105"/>
    <w:rsid w:val="00D26413"/>
    <w:rsid w:val="00D26887"/>
    <w:rsid w:val="00D26BB1"/>
    <w:rsid w:val="00D27740"/>
    <w:rsid w:val="00D27769"/>
    <w:rsid w:val="00D3018F"/>
    <w:rsid w:val="00D30373"/>
    <w:rsid w:val="00D31276"/>
    <w:rsid w:val="00D3170C"/>
    <w:rsid w:val="00D32259"/>
    <w:rsid w:val="00D32935"/>
    <w:rsid w:val="00D330C4"/>
    <w:rsid w:val="00D332AD"/>
    <w:rsid w:val="00D33643"/>
    <w:rsid w:val="00D33DEF"/>
    <w:rsid w:val="00D350FF"/>
    <w:rsid w:val="00D36911"/>
    <w:rsid w:val="00D36B07"/>
    <w:rsid w:val="00D36F12"/>
    <w:rsid w:val="00D373DD"/>
    <w:rsid w:val="00D37BE3"/>
    <w:rsid w:val="00D4004D"/>
    <w:rsid w:val="00D407CD"/>
    <w:rsid w:val="00D40831"/>
    <w:rsid w:val="00D409F0"/>
    <w:rsid w:val="00D41854"/>
    <w:rsid w:val="00D41B26"/>
    <w:rsid w:val="00D41B32"/>
    <w:rsid w:val="00D41B50"/>
    <w:rsid w:val="00D42960"/>
    <w:rsid w:val="00D42A70"/>
    <w:rsid w:val="00D43E37"/>
    <w:rsid w:val="00D442A8"/>
    <w:rsid w:val="00D444C6"/>
    <w:rsid w:val="00D454D0"/>
    <w:rsid w:val="00D454F5"/>
    <w:rsid w:val="00D456E0"/>
    <w:rsid w:val="00D4576C"/>
    <w:rsid w:val="00D45892"/>
    <w:rsid w:val="00D464D0"/>
    <w:rsid w:val="00D47640"/>
    <w:rsid w:val="00D47FEB"/>
    <w:rsid w:val="00D5009D"/>
    <w:rsid w:val="00D506B1"/>
    <w:rsid w:val="00D508F8"/>
    <w:rsid w:val="00D5176A"/>
    <w:rsid w:val="00D5191A"/>
    <w:rsid w:val="00D51A58"/>
    <w:rsid w:val="00D51E73"/>
    <w:rsid w:val="00D52808"/>
    <w:rsid w:val="00D52890"/>
    <w:rsid w:val="00D535D0"/>
    <w:rsid w:val="00D54293"/>
    <w:rsid w:val="00D544D9"/>
    <w:rsid w:val="00D54774"/>
    <w:rsid w:val="00D54C00"/>
    <w:rsid w:val="00D54E4C"/>
    <w:rsid w:val="00D551C4"/>
    <w:rsid w:val="00D552D9"/>
    <w:rsid w:val="00D566E9"/>
    <w:rsid w:val="00D56794"/>
    <w:rsid w:val="00D56E0D"/>
    <w:rsid w:val="00D570B4"/>
    <w:rsid w:val="00D600C4"/>
    <w:rsid w:val="00D601D8"/>
    <w:rsid w:val="00D6067A"/>
    <w:rsid w:val="00D60F47"/>
    <w:rsid w:val="00D612B2"/>
    <w:rsid w:val="00D6133E"/>
    <w:rsid w:val="00D61872"/>
    <w:rsid w:val="00D61AC9"/>
    <w:rsid w:val="00D62E9A"/>
    <w:rsid w:val="00D62F05"/>
    <w:rsid w:val="00D646AB"/>
    <w:rsid w:val="00D65502"/>
    <w:rsid w:val="00D65AA7"/>
    <w:rsid w:val="00D65C62"/>
    <w:rsid w:val="00D6735C"/>
    <w:rsid w:val="00D676E5"/>
    <w:rsid w:val="00D6772C"/>
    <w:rsid w:val="00D67A0B"/>
    <w:rsid w:val="00D70B99"/>
    <w:rsid w:val="00D712E5"/>
    <w:rsid w:val="00D7217B"/>
    <w:rsid w:val="00D7228C"/>
    <w:rsid w:val="00D72963"/>
    <w:rsid w:val="00D72C82"/>
    <w:rsid w:val="00D72FC5"/>
    <w:rsid w:val="00D73873"/>
    <w:rsid w:val="00D74074"/>
    <w:rsid w:val="00D749F7"/>
    <w:rsid w:val="00D74EFE"/>
    <w:rsid w:val="00D755D7"/>
    <w:rsid w:val="00D75975"/>
    <w:rsid w:val="00D76965"/>
    <w:rsid w:val="00D76A1E"/>
    <w:rsid w:val="00D771BD"/>
    <w:rsid w:val="00D80672"/>
    <w:rsid w:val="00D80941"/>
    <w:rsid w:val="00D80BB1"/>
    <w:rsid w:val="00D81611"/>
    <w:rsid w:val="00D81FB3"/>
    <w:rsid w:val="00D82622"/>
    <w:rsid w:val="00D83241"/>
    <w:rsid w:val="00D836C3"/>
    <w:rsid w:val="00D83BDB"/>
    <w:rsid w:val="00D83C0A"/>
    <w:rsid w:val="00D83D82"/>
    <w:rsid w:val="00D8407C"/>
    <w:rsid w:val="00D85343"/>
    <w:rsid w:val="00D86B92"/>
    <w:rsid w:val="00D87AB1"/>
    <w:rsid w:val="00D901B4"/>
    <w:rsid w:val="00D90914"/>
    <w:rsid w:val="00D90A00"/>
    <w:rsid w:val="00D90D8C"/>
    <w:rsid w:val="00D9144E"/>
    <w:rsid w:val="00D91A8F"/>
    <w:rsid w:val="00D92884"/>
    <w:rsid w:val="00D92C1B"/>
    <w:rsid w:val="00D92CC4"/>
    <w:rsid w:val="00D93260"/>
    <w:rsid w:val="00D93B10"/>
    <w:rsid w:val="00D93C22"/>
    <w:rsid w:val="00D93E13"/>
    <w:rsid w:val="00D94B28"/>
    <w:rsid w:val="00D950B1"/>
    <w:rsid w:val="00D9611B"/>
    <w:rsid w:val="00D967FC"/>
    <w:rsid w:val="00D96D4A"/>
    <w:rsid w:val="00D97049"/>
    <w:rsid w:val="00D97754"/>
    <w:rsid w:val="00D97E37"/>
    <w:rsid w:val="00DA0230"/>
    <w:rsid w:val="00DA15A4"/>
    <w:rsid w:val="00DA17DF"/>
    <w:rsid w:val="00DA1988"/>
    <w:rsid w:val="00DA1BAB"/>
    <w:rsid w:val="00DA250A"/>
    <w:rsid w:val="00DA2C2E"/>
    <w:rsid w:val="00DA3009"/>
    <w:rsid w:val="00DA3BEB"/>
    <w:rsid w:val="00DA4139"/>
    <w:rsid w:val="00DA50B2"/>
    <w:rsid w:val="00DA5C82"/>
    <w:rsid w:val="00DA5C88"/>
    <w:rsid w:val="00DA5D7F"/>
    <w:rsid w:val="00DA69EC"/>
    <w:rsid w:val="00DA6F0A"/>
    <w:rsid w:val="00DA7149"/>
    <w:rsid w:val="00DB00EB"/>
    <w:rsid w:val="00DB1930"/>
    <w:rsid w:val="00DB23A2"/>
    <w:rsid w:val="00DB2693"/>
    <w:rsid w:val="00DB37E5"/>
    <w:rsid w:val="00DB44CE"/>
    <w:rsid w:val="00DB480D"/>
    <w:rsid w:val="00DB5082"/>
    <w:rsid w:val="00DB52A9"/>
    <w:rsid w:val="00DB5D82"/>
    <w:rsid w:val="00DB654B"/>
    <w:rsid w:val="00DB6951"/>
    <w:rsid w:val="00DB6BBF"/>
    <w:rsid w:val="00DC008F"/>
    <w:rsid w:val="00DC0D12"/>
    <w:rsid w:val="00DC1295"/>
    <w:rsid w:val="00DC156D"/>
    <w:rsid w:val="00DC18B6"/>
    <w:rsid w:val="00DC24F5"/>
    <w:rsid w:val="00DC29A3"/>
    <w:rsid w:val="00DC2E6B"/>
    <w:rsid w:val="00DC3104"/>
    <w:rsid w:val="00DC322D"/>
    <w:rsid w:val="00DC3751"/>
    <w:rsid w:val="00DC38A0"/>
    <w:rsid w:val="00DC469A"/>
    <w:rsid w:val="00DC4992"/>
    <w:rsid w:val="00DC4B85"/>
    <w:rsid w:val="00DC4D7E"/>
    <w:rsid w:val="00DC5477"/>
    <w:rsid w:val="00DC5CA6"/>
    <w:rsid w:val="00DC6202"/>
    <w:rsid w:val="00DC62D3"/>
    <w:rsid w:val="00DC6387"/>
    <w:rsid w:val="00DC6501"/>
    <w:rsid w:val="00DC6556"/>
    <w:rsid w:val="00DC748A"/>
    <w:rsid w:val="00DD0C3F"/>
    <w:rsid w:val="00DD0D77"/>
    <w:rsid w:val="00DD307A"/>
    <w:rsid w:val="00DD32C5"/>
    <w:rsid w:val="00DD36AE"/>
    <w:rsid w:val="00DD36B0"/>
    <w:rsid w:val="00DD4661"/>
    <w:rsid w:val="00DD4D76"/>
    <w:rsid w:val="00DD552A"/>
    <w:rsid w:val="00DD5535"/>
    <w:rsid w:val="00DD633C"/>
    <w:rsid w:val="00DD70C3"/>
    <w:rsid w:val="00DD72BA"/>
    <w:rsid w:val="00DD7E9B"/>
    <w:rsid w:val="00DE179B"/>
    <w:rsid w:val="00DE1974"/>
    <w:rsid w:val="00DE1B44"/>
    <w:rsid w:val="00DE1D42"/>
    <w:rsid w:val="00DE25BB"/>
    <w:rsid w:val="00DE2A0D"/>
    <w:rsid w:val="00DE2D70"/>
    <w:rsid w:val="00DE304B"/>
    <w:rsid w:val="00DE3B0A"/>
    <w:rsid w:val="00DE421F"/>
    <w:rsid w:val="00DE4245"/>
    <w:rsid w:val="00DE467F"/>
    <w:rsid w:val="00DE4A88"/>
    <w:rsid w:val="00DE516C"/>
    <w:rsid w:val="00DE51D1"/>
    <w:rsid w:val="00DE582F"/>
    <w:rsid w:val="00DE5C2D"/>
    <w:rsid w:val="00DE6C4F"/>
    <w:rsid w:val="00DE6CB5"/>
    <w:rsid w:val="00DE7604"/>
    <w:rsid w:val="00DE78AE"/>
    <w:rsid w:val="00DE799C"/>
    <w:rsid w:val="00DF0BB9"/>
    <w:rsid w:val="00DF1613"/>
    <w:rsid w:val="00DF1961"/>
    <w:rsid w:val="00DF2F53"/>
    <w:rsid w:val="00DF37D0"/>
    <w:rsid w:val="00DF3962"/>
    <w:rsid w:val="00DF455F"/>
    <w:rsid w:val="00DF4D8A"/>
    <w:rsid w:val="00DF4F52"/>
    <w:rsid w:val="00DF4FD7"/>
    <w:rsid w:val="00DF660A"/>
    <w:rsid w:val="00DF698F"/>
    <w:rsid w:val="00DF6E34"/>
    <w:rsid w:val="00DF78BD"/>
    <w:rsid w:val="00DF7E3F"/>
    <w:rsid w:val="00E008B4"/>
    <w:rsid w:val="00E00B00"/>
    <w:rsid w:val="00E012F0"/>
    <w:rsid w:val="00E015B0"/>
    <w:rsid w:val="00E02100"/>
    <w:rsid w:val="00E03863"/>
    <w:rsid w:val="00E03B75"/>
    <w:rsid w:val="00E03FB2"/>
    <w:rsid w:val="00E045CE"/>
    <w:rsid w:val="00E05121"/>
    <w:rsid w:val="00E05189"/>
    <w:rsid w:val="00E057A0"/>
    <w:rsid w:val="00E058AE"/>
    <w:rsid w:val="00E0610E"/>
    <w:rsid w:val="00E0652D"/>
    <w:rsid w:val="00E06833"/>
    <w:rsid w:val="00E07042"/>
    <w:rsid w:val="00E0761D"/>
    <w:rsid w:val="00E1066E"/>
    <w:rsid w:val="00E10ADA"/>
    <w:rsid w:val="00E10EDF"/>
    <w:rsid w:val="00E11175"/>
    <w:rsid w:val="00E1117D"/>
    <w:rsid w:val="00E11332"/>
    <w:rsid w:val="00E11616"/>
    <w:rsid w:val="00E1190B"/>
    <w:rsid w:val="00E12A11"/>
    <w:rsid w:val="00E13260"/>
    <w:rsid w:val="00E13F52"/>
    <w:rsid w:val="00E13FA8"/>
    <w:rsid w:val="00E147D3"/>
    <w:rsid w:val="00E15085"/>
    <w:rsid w:val="00E15B2A"/>
    <w:rsid w:val="00E161C3"/>
    <w:rsid w:val="00E1689C"/>
    <w:rsid w:val="00E17414"/>
    <w:rsid w:val="00E17833"/>
    <w:rsid w:val="00E17D95"/>
    <w:rsid w:val="00E2063B"/>
    <w:rsid w:val="00E20C12"/>
    <w:rsid w:val="00E212B5"/>
    <w:rsid w:val="00E217E4"/>
    <w:rsid w:val="00E22837"/>
    <w:rsid w:val="00E22FC3"/>
    <w:rsid w:val="00E230FE"/>
    <w:rsid w:val="00E231B6"/>
    <w:rsid w:val="00E23D4E"/>
    <w:rsid w:val="00E2471C"/>
    <w:rsid w:val="00E24C8B"/>
    <w:rsid w:val="00E24FA0"/>
    <w:rsid w:val="00E252D0"/>
    <w:rsid w:val="00E25C3D"/>
    <w:rsid w:val="00E265AF"/>
    <w:rsid w:val="00E26DD8"/>
    <w:rsid w:val="00E27323"/>
    <w:rsid w:val="00E27499"/>
    <w:rsid w:val="00E27A5A"/>
    <w:rsid w:val="00E30562"/>
    <w:rsid w:val="00E325C3"/>
    <w:rsid w:val="00E3294A"/>
    <w:rsid w:val="00E32CB4"/>
    <w:rsid w:val="00E33299"/>
    <w:rsid w:val="00E33D2B"/>
    <w:rsid w:val="00E33DC2"/>
    <w:rsid w:val="00E34C9C"/>
    <w:rsid w:val="00E350FD"/>
    <w:rsid w:val="00E353FA"/>
    <w:rsid w:val="00E3554C"/>
    <w:rsid w:val="00E359B8"/>
    <w:rsid w:val="00E35BD4"/>
    <w:rsid w:val="00E36CDE"/>
    <w:rsid w:val="00E373A2"/>
    <w:rsid w:val="00E4023F"/>
    <w:rsid w:val="00E40545"/>
    <w:rsid w:val="00E407F3"/>
    <w:rsid w:val="00E41469"/>
    <w:rsid w:val="00E41A51"/>
    <w:rsid w:val="00E41CEE"/>
    <w:rsid w:val="00E42133"/>
    <w:rsid w:val="00E421EF"/>
    <w:rsid w:val="00E422B4"/>
    <w:rsid w:val="00E4248A"/>
    <w:rsid w:val="00E4256D"/>
    <w:rsid w:val="00E427E1"/>
    <w:rsid w:val="00E42A93"/>
    <w:rsid w:val="00E42C6C"/>
    <w:rsid w:val="00E4304B"/>
    <w:rsid w:val="00E430DF"/>
    <w:rsid w:val="00E436ED"/>
    <w:rsid w:val="00E448E3"/>
    <w:rsid w:val="00E44AED"/>
    <w:rsid w:val="00E45463"/>
    <w:rsid w:val="00E455B3"/>
    <w:rsid w:val="00E45640"/>
    <w:rsid w:val="00E4573E"/>
    <w:rsid w:val="00E462BE"/>
    <w:rsid w:val="00E46E7A"/>
    <w:rsid w:val="00E4758F"/>
    <w:rsid w:val="00E479DB"/>
    <w:rsid w:val="00E47AD7"/>
    <w:rsid w:val="00E47D7E"/>
    <w:rsid w:val="00E50593"/>
    <w:rsid w:val="00E50AAA"/>
    <w:rsid w:val="00E51E46"/>
    <w:rsid w:val="00E525C4"/>
    <w:rsid w:val="00E534D1"/>
    <w:rsid w:val="00E535D4"/>
    <w:rsid w:val="00E54DFD"/>
    <w:rsid w:val="00E54F4E"/>
    <w:rsid w:val="00E55DC9"/>
    <w:rsid w:val="00E561D8"/>
    <w:rsid w:val="00E565B1"/>
    <w:rsid w:val="00E6008C"/>
    <w:rsid w:val="00E601F9"/>
    <w:rsid w:val="00E617F0"/>
    <w:rsid w:val="00E61C97"/>
    <w:rsid w:val="00E62132"/>
    <w:rsid w:val="00E6221D"/>
    <w:rsid w:val="00E6281A"/>
    <w:rsid w:val="00E6291A"/>
    <w:rsid w:val="00E6337A"/>
    <w:rsid w:val="00E651A2"/>
    <w:rsid w:val="00E654E5"/>
    <w:rsid w:val="00E655E1"/>
    <w:rsid w:val="00E6565B"/>
    <w:rsid w:val="00E65910"/>
    <w:rsid w:val="00E700B6"/>
    <w:rsid w:val="00E7056B"/>
    <w:rsid w:val="00E70A9F"/>
    <w:rsid w:val="00E714D9"/>
    <w:rsid w:val="00E719F8"/>
    <w:rsid w:val="00E71AB4"/>
    <w:rsid w:val="00E725F8"/>
    <w:rsid w:val="00E72941"/>
    <w:rsid w:val="00E74D5F"/>
    <w:rsid w:val="00E7504C"/>
    <w:rsid w:val="00E756E1"/>
    <w:rsid w:val="00E75D62"/>
    <w:rsid w:val="00E760C3"/>
    <w:rsid w:val="00E76423"/>
    <w:rsid w:val="00E76847"/>
    <w:rsid w:val="00E76FAC"/>
    <w:rsid w:val="00E802B7"/>
    <w:rsid w:val="00E81848"/>
    <w:rsid w:val="00E81A1A"/>
    <w:rsid w:val="00E8313F"/>
    <w:rsid w:val="00E83A89"/>
    <w:rsid w:val="00E84776"/>
    <w:rsid w:val="00E84CF5"/>
    <w:rsid w:val="00E85030"/>
    <w:rsid w:val="00E85763"/>
    <w:rsid w:val="00E86EEF"/>
    <w:rsid w:val="00E87DE4"/>
    <w:rsid w:val="00E87E50"/>
    <w:rsid w:val="00E90A00"/>
    <w:rsid w:val="00E90ACF"/>
    <w:rsid w:val="00E90E7A"/>
    <w:rsid w:val="00E913EB"/>
    <w:rsid w:val="00E919FD"/>
    <w:rsid w:val="00E91A1B"/>
    <w:rsid w:val="00E91E5A"/>
    <w:rsid w:val="00E92093"/>
    <w:rsid w:val="00E9250D"/>
    <w:rsid w:val="00E925A6"/>
    <w:rsid w:val="00E926F1"/>
    <w:rsid w:val="00E92A99"/>
    <w:rsid w:val="00E92D37"/>
    <w:rsid w:val="00E93414"/>
    <w:rsid w:val="00E939B1"/>
    <w:rsid w:val="00E93CCD"/>
    <w:rsid w:val="00E9453A"/>
    <w:rsid w:val="00E94994"/>
    <w:rsid w:val="00E94BBC"/>
    <w:rsid w:val="00E94DC6"/>
    <w:rsid w:val="00E953DA"/>
    <w:rsid w:val="00E956E8"/>
    <w:rsid w:val="00E95998"/>
    <w:rsid w:val="00E95ADB"/>
    <w:rsid w:val="00E97055"/>
    <w:rsid w:val="00E97745"/>
    <w:rsid w:val="00E97A17"/>
    <w:rsid w:val="00EA050A"/>
    <w:rsid w:val="00EA1071"/>
    <w:rsid w:val="00EA10CD"/>
    <w:rsid w:val="00EA1175"/>
    <w:rsid w:val="00EA136C"/>
    <w:rsid w:val="00EA16DD"/>
    <w:rsid w:val="00EA233E"/>
    <w:rsid w:val="00EA262F"/>
    <w:rsid w:val="00EA2E4F"/>
    <w:rsid w:val="00EA358F"/>
    <w:rsid w:val="00EA3BD4"/>
    <w:rsid w:val="00EA4B54"/>
    <w:rsid w:val="00EA4C57"/>
    <w:rsid w:val="00EA5D72"/>
    <w:rsid w:val="00EA67F1"/>
    <w:rsid w:val="00EA6BDF"/>
    <w:rsid w:val="00EB0ADD"/>
    <w:rsid w:val="00EB0EDA"/>
    <w:rsid w:val="00EB1382"/>
    <w:rsid w:val="00EB1605"/>
    <w:rsid w:val="00EB19D1"/>
    <w:rsid w:val="00EB1EB7"/>
    <w:rsid w:val="00EB247C"/>
    <w:rsid w:val="00EB272F"/>
    <w:rsid w:val="00EB2D0F"/>
    <w:rsid w:val="00EB35BE"/>
    <w:rsid w:val="00EB4059"/>
    <w:rsid w:val="00EB5982"/>
    <w:rsid w:val="00EB5B18"/>
    <w:rsid w:val="00EB5B87"/>
    <w:rsid w:val="00EB6545"/>
    <w:rsid w:val="00EB65D7"/>
    <w:rsid w:val="00EB6AE7"/>
    <w:rsid w:val="00EB6BDB"/>
    <w:rsid w:val="00EB6CB4"/>
    <w:rsid w:val="00EC03F1"/>
    <w:rsid w:val="00EC05B7"/>
    <w:rsid w:val="00EC0971"/>
    <w:rsid w:val="00EC0E4F"/>
    <w:rsid w:val="00EC1109"/>
    <w:rsid w:val="00EC12FA"/>
    <w:rsid w:val="00EC1C4A"/>
    <w:rsid w:val="00EC23DD"/>
    <w:rsid w:val="00EC2528"/>
    <w:rsid w:val="00EC2AD1"/>
    <w:rsid w:val="00EC3D89"/>
    <w:rsid w:val="00EC3E6C"/>
    <w:rsid w:val="00EC42B9"/>
    <w:rsid w:val="00EC469C"/>
    <w:rsid w:val="00EC509B"/>
    <w:rsid w:val="00EC5624"/>
    <w:rsid w:val="00EC56B2"/>
    <w:rsid w:val="00EC57EB"/>
    <w:rsid w:val="00EC5EB7"/>
    <w:rsid w:val="00EC6114"/>
    <w:rsid w:val="00EC664D"/>
    <w:rsid w:val="00EC6979"/>
    <w:rsid w:val="00EC6B1C"/>
    <w:rsid w:val="00EC6B60"/>
    <w:rsid w:val="00EC6FB2"/>
    <w:rsid w:val="00EC7E6B"/>
    <w:rsid w:val="00ED00FE"/>
    <w:rsid w:val="00ED065B"/>
    <w:rsid w:val="00ED0D65"/>
    <w:rsid w:val="00ED1350"/>
    <w:rsid w:val="00ED1A33"/>
    <w:rsid w:val="00ED1FF0"/>
    <w:rsid w:val="00ED2070"/>
    <w:rsid w:val="00ED28D7"/>
    <w:rsid w:val="00ED2F0E"/>
    <w:rsid w:val="00ED3DC8"/>
    <w:rsid w:val="00ED5159"/>
    <w:rsid w:val="00ED5271"/>
    <w:rsid w:val="00ED566E"/>
    <w:rsid w:val="00ED5FB0"/>
    <w:rsid w:val="00ED6117"/>
    <w:rsid w:val="00ED6163"/>
    <w:rsid w:val="00ED6621"/>
    <w:rsid w:val="00ED6EDD"/>
    <w:rsid w:val="00ED7F7D"/>
    <w:rsid w:val="00EE00D9"/>
    <w:rsid w:val="00EE0800"/>
    <w:rsid w:val="00EE08C0"/>
    <w:rsid w:val="00EE0B43"/>
    <w:rsid w:val="00EE0EE1"/>
    <w:rsid w:val="00EE0FD4"/>
    <w:rsid w:val="00EE184E"/>
    <w:rsid w:val="00EE19FE"/>
    <w:rsid w:val="00EE1A8A"/>
    <w:rsid w:val="00EE1DB3"/>
    <w:rsid w:val="00EE2D56"/>
    <w:rsid w:val="00EE2DEE"/>
    <w:rsid w:val="00EE389C"/>
    <w:rsid w:val="00EE3AE2"/>
    <w:rsid w:val="00EE48C4"/>
    <w:rsid w:val="00EE6501"/>
    <w:rsid w:val="00EF04D2"/>
    <w:rsid w:val="00EF0900"/>
    <w:rsid w:val="00EF0B88"/>
    <w:rsid w:val="00EF1653"/>
    <w:rsid w:val="00EF314D"/>
    <w:rsid w:val="00EF3F68"/>
    <w:rsid w:val="00EF417A"/>
    <w:rsid w:val="00EF4786"/>
    <w:rsid w:val="00EF4A0A"/>
    <w:rsid w:val="00EF60A5"/>
    <w:rsid w:val="00EF79DE"/>
    <w:rsid w:val="00F019B5"/>
    <w:rsid w:val="00F01CB1"/>
    <w:rsid w:val="00F01E64"/>
    <w:rsid w:val="00F02A68"/>
    <w:rsid w:val="00F02EDF"/>
    <w:rsid w:val="00F02F99"/>
    <w:rsid w:val="00F03225"/>
    <w:rsid w:val="00F0326D"/>
    <w:rsid w:val="00F035FD"/>
    <w:rsid w:val="00F037C6"/>
    <w:rsid w:val="00F03A92"/>
    <w:rsid w:val="00F046BC"/>
    <w:rsid w:val="00F05241"/>
    <w:rsid w:val="00F05E12"/>
    <w:rsid w:val="00F061C7"/>
    <w:rsid w:val="00F07DDB"/>
    <w:rsid w:val="00F07F7B"/>
    <w:rsid w:val="00F1052F"/>
    <w:rsid w:val="00F10796"/>
    <w:rsid w:val="00F11BFD"/>
    <w:rsid w:val="00F120A7"/>
    <w:rsid w:val="00F13006"/>
    <w:rsid w:val="00F13173"/>
    <w:rsid w:val="00F13C19"/>
    <w:rsid w:val="00F14312"/>
    <w:rsid w:val="00F144DA"/>
    <w:rsid w:val="00F1497F"/>
    <w:rsid w:val="00F15A38"/>
    <w:rsid w:val="00F15C80"/>
    <w:rsid w:val="00F15FDC"/>
    <w:rsid w:val="00F160E3"/>
    <w:rsid w:val="00F16CB8"/>
    <w:rsid w:val="00F2005C"/>
    <w:rsid w:val="00F20CA5"/>
    <w:rsid w:val="00F21157"/>
    <w:rsid w:val="00F22117"/>
    <w:rsid w:val="00F22E49"/>
    <w:rsid w:val="00F2341B"/>
    <w:rsid w:val="00F2368B"/>
    <w:rsid w:val="00F236C9"/>
    <w:rsid w:val="00F2421A"/>
    <w:rsid w:val="00F263C3"/>
    <w:rsid w:val="00F265F7"/>
    <w:rsid w:val="00F27E01"/>
    <w:rsid w:val="00F301AD"/>
    <w:rsid w:val="00F307DE"/>
    <w:rsid w:val="00F309FF"/>
    <w:rsid w:val="00F311D6"/>
    <w:rsid w:val="00F317D6"/>
    <w:rsid w:val="00F31B35"/>
    <w:rsid w:val="00F3234C"/>
    <w:rsid w:val="00F32C9C"/>
    <w:rsid w:val="00F332C0"/>
    <w:rsid w:val="00F33BCD"/>
    <w:rsid w:val="00F34599"/>
    <w:rsid w:val="00F34889"/>
    <w:rsid w:val="00F349AD"/>
    <w:rsid w:val="00F34C29"/>
    <w:rsid w:val="00F350F3"/>
    <w:rsid w:val="00F3640D"/>
    <w:rsid w:val="00F36A2D"/>
    <w:rsid w:val="00F36B86"/>
    <w:rsid w:val="00F37354"/>
    <w:rsid w:val="00F401BD"/>
    <w:rsid w:val="00F40C13"/>
    <w:rsid w:val="00F41117"/>
    <w:rsid w:val="00F4220D"/>
    <w:rsid w:val="00F4240A"/>
    <w:rsid w:val="00F42A71"/>
    <w:rsid w:val="00F42F05"/>
    <w:rsid w:val="00F43019"/>
    <w:rsid w:val="00F43044"/>
    <w:rsid w:val="00F4344C"/>
    <w:rsid w:val="00F43BE4"/>
    <w:rsid w:val="00F45134"/>
    <w:rsid w:val="00F457C0"/>
    <w:rsid w:val="00F45D82"/>
    <w:rsid w:val="00F46DAE"/>
    <w:rsid w:val="00F5004F"/>
    <w:rsid w:val="00F518E3"/>
    <w:rsid w:val="00F5439C"/>
    <w:rsid w:val="00F544BE"/>
    <w:rsid w:val="00F54BF0"/>
    <w:rsid w:val="00F555C5"/>
    <w:rsid w:val="00F56A59"/>
    <w:rsid w:val="00F575BA"/>
    <w:rsid w:val="00F60444"/>
    <w:rsid w:val="00F612EA"/>
    <w:rsid w:val="00F613F9"/>
    <w:rsid w:val="00F61847"/>
    <w:rsid w:val="00F621B7"/>
    <w:rsid w:val="00F62A66"/>
    <w:rsid w:val="00F63BA0"/>
    <w:rsid w:val="00F64939"/>
    <w:rsid w:val="00F64B16"/>
    <w:rsid w:val="00F64F03"/>
    <w:rsid w:val="00F65623"/>
    <w:rsid w:val="00F65C67"/>
    <w:rsid w:val="00F661D5"/>
    <w:rsid w:val="00F66A08"/>
    <w:rsid w:val="00F66AFD"/>
    <w:rsid w:val="00F66BA0"/>
    <w:rsid w:val="00F70092"/>
    <w:rsid w:val="00F70EFC"/>
    <w:rsid w:val="00F7173A"/>
    <w:rsid w:val="00F71C9B"/>
    <w:rsid w:val="00F71D64"/>
    <w:rsid w:val="00F722B7"/>
    <w:rsid w:val="00F73266"/>
    <w:rsid w:val="00F73914"/>
    <w:rsid w:val="00F73AE4"/>
    <w:rsid w:val="00F749A8"/>
    <w:rsid w:val="00F751A1"/>
    <w:rsid w:val="00F75353"/>
    <w:rsid w:val="00F756D5"/>
    <w:rsid w:val="00F75E00"/>
    <w:rsid w:val="00F7776B"/>
    <w:rsid w:val="00F77D8B"/>
    <w:rsid w:val="00F80A62"/>
    <w:rsid w:val="00F8182A"/>
    <w:rsid w:val="00F81F76"/>
    <w:rsid w:val="00F81FB1"/>
    <w:rsid w:val="00F8219A"/>
    <w:rsid w:val="00F830E7"/>
    <w:rsid w:val="00F83924"/>
    <w:rsid w:val="00F83A75"/>
    <w:rsid w:val="00F85041"/>
    <w:rsid w:val="00F850B7"/>
    <w:rsid w:val="00F86232"/>
    <w:rsid w:val="00F86A50"/>
    <w:rsid w:val="00F87C47"/>
    <w:rsid w:val="00F87FF0"/>
    <w:rsid w:val="00F9001E"/>
    <w:rsid w:val="00F901DB"/>
    <w:rsid w:val="00F9051B"/>
    <w:rsid w:val="00F911B9"/>
    <w:rsid w:val="00F91625"/>
    <w:rsid w:val="00F92493"/>
    <w:rsid w:val="00F92498"/>
    <w:rsid w:val="00F92652"/>
    <w:rsid w:val="00F92F27"/>
    <w:rsid w:val="00F92F45"/>
    <w:rsid w:val="00F93372"/>
    <w:rsid w:val="00F93761"/>
    <w:rsid w:val="00F94109"/>
    <w:rsid w:val="00F94684"/>
    <w:rsid w:val="00F949BE"/>
    <w:rsid w:val="00F94C0B"/>
    <w:rsid w:val="00F94D88"/>
    <w:rsid w:val="00F9507F"/>
    <w:rsid w:val="00F95EE6"/>
    <w:rsid w:val="00F96240"/>
    <w:rsid w:val="00F968D5"/>
    <w:rsid w:val="00F96EAE"/>
    <w:rsid w:val="00F976C9"/>
    <w:rsid w:val="00F978AB"/>
    <w:rsid w:val="00FA0A78"/>
    <w:rsid w:val="00FA16D3"/>
    <w:rsid w:val="00FA16FB"/>
    <w:rsid w:val="00FA1985"/>
    <w:rsid w:val="00FA1D2F"/>
    <w:rsid w:val="00FA20CD"/>
    <w:rsid w:val="00FA24DD"/>
    <w:rsid w:val="00FA2768"/>
    <w:rsid w:val="00FA303C"/>
    <w:rsid w:val="00FA3263"/>
    <w:rsid w:val="00FA3429"/>
    <w:rsid w:val="00FA3827"/>
    <w:rsid w:val="00FA3D4C"/>
    <w:rsid w:val="00FA43FD"/>
    <w:rsid w:val="00FA4F69"/>
    <w:rsid w:val="00FA61D1"/>
    <w:rsid w:val="00FA6254"/>
    <w:rsid w:val="00FA65F6"/>
    <w:rsid w:val="00FA6D4A"/>
    <w:rsid w:val="00FA6D52"/>
    <w:rsid w:val="00FA733B"/>
    <w:rsid w:val="00FA7A99"/>
    <w:rsid w:val="00FB048E"/>
    <w:rsid w:val="00FB0933"/>
    <w:rsid w:val="00FB0AA9"/>
    <w:rsid w:val="00FB0B3F"/>
    <w:rsid w:val="00FB1140"/>
    <w:rsid w:val="00FB25F7"/>
    <w:rsid w:val="00FB296E"/>
    <w:rsid w:val="00FB2A29"/>
    <w:rsid w:val="00FB2B96"/>
    <w:rsid w:val="00FB2F4C"/>
    <w:rsid w:val="00FB2F88"/>
    <w:rsid w:val="00FB31FA"/>
    <w:rsid w:val="00FB36C7"/>
    <w:rsid w:val="00FB3721"/>
    <w:rsid w:val="00FB3CCB"/>
    <w:rsid w:val="00FB3E29"/>
    <w:rsid w:val="00FB4223"/>
    <w:rsid w:val="00FB486C"/>
    <w:rsid w:val="00FB4C66"/>
    <w:rsid w:val="00FB508E"/>
    <w:rsid w:val="00FB5DD7"/>
    <w:rsid w:val="00FB640E"/>
    <w:rsid w:val="00FB6A80"/>
    <w:rsid w:val="00FB7276"/>
    <w:rsid w:val="00FB76CF"/>
    <w:rsid w:val="00FB7E76"/>
    <w:rsid w:val="00FB7FBD"/>
    <w:rsid w:val="00FB7FEB"/>
    <w:rsid w:val="00FC0769"/>
    <w:rsid w:val="00FC12B2"/>
    <w:rsid w:val="00FC2DB1"/>
    <w:rsid w:val="00FC2ECD"/>
    <w:rsid w:val="00FC4BA6"/>
    <w:rsid w:val="00FC5404"/>
    <w:rsid w:val="00FC5817"/>
    <w:rsid w:val="00FC718B"/>
    <w:rsid w:val="00FC7A81"/>
    <w:rsid w:val="00FD010A"/>
    <w:rsid w:val="00FD0479"/>
    <w:rsid w:val="00FD0ED2"/>
    <w:rsid w:val="00FD0F2D"/>
    <w:rsid w:val="00FD3136"/>
    <w:rsid w:val="00FD3DE6"/>
    <w:rsid w:val="00FD3E5F"/>
    <w:rsid w:val="00FD55D0"/>
    <w:rsid w:val="00FD5BEC"/>
    <w:rsid w:val="00FD6543"/>
    <w:rsid w:val="00FD78A9"/>
    <w:rsid w:val="00FE06EE"/>
    <w:rsid w:val="00FE09F8"/>
    <w:rsid w:val="00FE0E94"/>
    <w:rsid w:val="00FE0F24"/>
    <w:rsid w:val="00FE1556"/>
    <w:rsid w:val="00FE1ABF"/>
    <w:rsid w:val="00FE1C49"/>
    <w:rsid w:val="00FE23C2"/>
    <w:rsid w:val="00FE255D"/>
    <w:rsid w:val="00FE28E4"/>
    <w:rsid w:val="00FE2A95"/>
    <w:rsid w:val="00FE2EEE"/>
    <w:rsid w:val="00FE3E8B"/>
    <w:rsid w:val="00FE4146"/>
    <w:rsid w:val="00FE51D2"/>
    <w:rsid w:val="00FE598A"/>
    <w:rsid w:val="00FE5E39"/>
    <w:rsid w:val="00FE616F"/>
    <w:rsid w:val="00FE62C0"/>
    <w:rsid w:val="00FE6CA6"/>
    <w:rsid w:val="00FE6ED6"/>
    <w:rsid w:val="00FE6EF7"/>
    <w:rsid w:val="00FE7A63"/>
    <w:rsid w:val="00FF03B9"/>
    <w:rsid w:val="00FF0C79"/>
    <w:rsid w:val="00FF18CB"/>
    <w:rsid w:val="00FF1A98"/>
    <w:rsid w:val="00FF2405"/>
    <w:rsid w:val="00FF2CB8"/>
    <w:rsid w:val="00FF2FAE"/>
    <w:rsid w:val="00FF375B"/>
    <w:rsid w:val="00FF3D93"/>
    <w:rsid w:val="00FF5D18"/>
    <w:rsid w:val="00FF5D8B"/>
    <w:rsid w:val="00FF61FC"/>
    <w:rsid w:val="00FF67B4"/>
    <w:rsid w:val="00FF6B90"/>
    <w:rsid w:val="00FF6C8B"/>
    <w:rsid w:val="00FF74A5"/>
    <w:rsid w:val="00FF790D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0D2E51"/>
  <w15:chartTrackingRefBased/>
  <w15:docId w15:val="{328776B9-A055-488F-B62D-ED41A608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qFormat="1"/>
    <w:lsdException w:name="annotation text" w:uiPriority="99"/>
    <w:lsdException w:name="footer" w:uiPriority="99"/>
    <w:lsdException w:name="caption" w:semiHidden="1" w:uiPriority="35" w:unhideWhenUsed="1" w:qFormat="1"/>
    <w:lsdException w:name="annotation reference" w:uiPriority="99"/>
    <w:lsdException w:name="Title" w:uiPriority="10" w:qFormat="1"/>
    <w:lsdException w:name="Subtitle" w:uiPriority="11" w:qFormat="1"/>
    <w:lsdException w:name="Body Text 3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B18C3"/>
    <w:pPr>
      <w:spacing w:after="160" w:line="300" w:lineRule="auto"/>
    </w:pPr>
    <w:rPr>
      <w:sz w:val="21"/>
      <w:szCs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18C3"/>
    <w:pPr>
      <w:ind w:firstLine="3"/>
      <w:jc w:val="center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18C3"/>
    <w:pPr>
      <w:keepNext/>
      <w:keepLines/>
      <w:spacing w:before="160" w:after="40" w:line="240" w:lineRule="auto"/>
      <w:jc w:val="center"/>
      <w:outlineLvl w:val="1"/>
    </w:pPr>
    <w:rPr>
      <w:rFonts w:ascii="Calibri Light" w:eastAsia="SimSun" w:hAnsi="Calibri Light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B18C3"/>
    <w:pPr>
      <w:keepNext/>
      <w:keepLines/>
      <w:spacing w:before="160" w:after="0" w:line="240" w:lineRule="auto"/>
      <w:outlineLvl w:val="2"/>
    </w:pPr>
    <w:rPr>
      <w:rFonts w:ascii="Calibri Light" w:eastAsia="SimSun" w:hAnsi="Calibri Light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B18C3"/>
    <w:pPr>
      <w:keepNext/>
      <w:keepLines/>
      <w:spacing w:before="80" w:after="0"/>
      <w:outlineLvl w:val="3"/>
    </w:pPr>
    <w:rPr>
      <w:rFonts w:ascii="Calibri Light" w:eastAsia="SimSun" w:hAnsi="Calibri Light"/>
      <w:i/>
      <w:iCs/>
      <w:sz w:val="30"/>
      <w:szCs w:val="3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18C3"/>
    <w:pPr>
      <w:keepNext/>
      <w:keepLines/>
      <w:spacing w:before="40" w:after="0"/>
      <w:outlineLvl w:val="4"/>
    </w:pPr>
    <w:rPr>
      <w:rFonts w:ascii="Calibri Light" w:eastAsia="SimSun" w:hAnsi="Calibri Light"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B18C3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18C3"/>
    <w:pPr>
      <w:keepNext/>
      <w:keepLines/>
      <w:spacing w:before="40" w:after="0"/>
      <w:outlineLvl w:val="6"/>
    </w:pPr>
    <w:rPr>
      <w:rFonts w:ascii="Calibri Light" w:eastAsia="SimSun" w:hAnsi="Calibri Light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4B18C3"/>
    <w:pPr>
      <w:keepNext/>
      <w:keepLines/>
      <w:spacing w:before="40" w:after="0"/>
      <w:outlineLvl w:val="7"/>
    </w:pPr>
    <w:rPr>
      <w:rFonts w:ascii="Calibri Light" w:eastAsia="SimSun" w:hAnsi="Calibri Light"/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18C3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Pr>
      <w:rFonts w:ascii="Arial" w:hAnsi="Arial" w:hint="default"/>
      <w:color w:val="0B4007"/>
      <w:sz w:val="18"/>
      <w:szCs w:val="18"/>
      <w:u w:val="single"/>
    </w:rPr>
  </w:style>
  <w:style w:type="character" w:customStyle="1" w:styleId="normalny1">
    <w:name w:val="normalny1"/>
    <w:basedOn w:val="Domylnaczcionkaakapitu"/>
  </w:style>
  <w:style w:type="character" w:styleId="Pogrubienie">
    <w:name w:val="Strong"/>
    <w:uiPriority w:val="22"/>
    <w:qFormat/>
    <w:rsid w:val="004B18C3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paragraph" w:customStyle="1" w:styleId="BodyText21">
    <w:name w:val="Body Text 21"/>
    <w:basedOn w:val="Normalny"/>
    <w:pPr>
      <w:suppressAutoHyphens/>
      <w:jc w:val="both"/>
    </w:pPr>
    <w:rPr>
      <w:szCs w:val="20"/>
    </w:rPr>
  </w:style>
  <w:style w:type="paragraph" w:customStyle="1" w:styleId="Akapit">
    <w:name w:val="Akapit"/>
    <w:basedOn w:val="Nagwek6"/>
    <w:pPr>
      <w:spacing w:before="0" w:line="360" w:lineRule="auto"/>
      <w:jc w:val="both"/>
    </w:pPr>
    <w:rPr>
      <w:b/>
      <w:bCs/>
      <w:sz w:val="24"/>
      <w:szCs w:val="24"/>
    </w:rPr>
  </w:style>
  <w:style w:type="paragraph" w:styleId="Tekstdymka">
    <w:name w:val="Balloon Text"/>
    <w:basedOn w:val="Normalny"/>
    <w:semiHidden/>
    <w:rPr>
      <w:rFonts w:ascii="Tahoma" w:hAnsi="Tahoma"/>
      <w:sz w:val="16"/>
      <w:szCs w:val="16"/>
    </w:rPr>
  </w:style>
  <w:style w:type="character" w:styleId="Odwoaniedokomentarza">
    <w:name w:val="annotation reference"/>
    <w:uiPriority w:val="99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iPriority w:val="99"/>
    <w:rPr>
      <w:sz w:val="20"/>
      <w:szCs w:val="20"/>
    </w:rPr>
  </w:style>
  <w:style w:type="paragraph" w:styleId="Akapitzlist">
    <w:name w:val="List Paragraph"/>
    <w:aliases w:val="Numerowanie,EPL lista punktowana z wyrózneniem,A_wyliczenie,K-P_odwolanie,Akapit z listą5,maz_wyliczenie,opis dzialania,1st level - Bullet List Paragraph,Lettre d'introduction,Normal bullet 2,Bullet list,Listenabsatz,Wykres,OBC Bullet,L"/>
    <w:basedOn w:val="Normalny"/>
    <w:link w:val="AkapitzlistZnak"/>
    <w:uiPriority w:val="34"/>
    <w:qFormat/>
    <w:rsid w:val="007B762D"/>
    <w:pPr>
      <w:ind w:left="720"/>
      <w:contextualSpacing/>
    </w:pPr>
  </w:style>
  <w:style w:type="character" w:customStyle="1" w:styleId="Nagwek3Znak">
    <w:name w:val="Nagłówek 3 Znak"/>
    <w:link w:val="Nagwek3"/>
    <w:uiPriority w:val="9"/>
    <w:rsid w:val="004B18C3"/>
    <w:rPr>
      <w:rFonts w:ascii="Calibri Light" w:eastAsia="SimSun" w:hAnsi="Calibri Light" w:cs="Times New Roman"/>
      <w:sz w:val="32"/>
      <w:szCs w:val="32"/>
    </w:rPr>
  </w:style>
  <w:style w:type="character" w:customStyle="1" w:styleId="Nagwek4Znak">
    <w:name w:val="Nagłówek 4 Znak"/>
    <w:link w:val="Nagwek4"/>
    <w:uiPriority w:val="9"/>
    <w:rsid w:val="004B18C3"/>
    <w:rPr>
      <w:rFonts w:ascii="Calibri Light" w:eastAsia="SimSun" w:hAnsi="Calibri Light" w:cs="Times New Roman"/>
      <w:i/>
      <w:iCs/>
      <w:sz w:val="30"/>
      <w:szCs w:val="30"/>
    </w:rPr>
  </w:style>
  <w:style w:type="character" w:customStyle="1" w:styleId="Nagwek8Znak">
    <w:name w:val="Nagłówek 8 Znak"/>
    <w:link w:val="Nagwek8"/>
    <w:uiPriority w:val="9"/>
    <w:rsid w:val="004B18C3"/>
    <w:rPr>
      <w:rFonts w:ascii="Calibri Light" w:eastAsia="SimSun" w:hAnsi="Calibri Light" w:cs="Times New Roman"/>
      <w:i/>
      <w:iCs/>
      <w:sz w:val="22"/>
      <w:szCs w:val="22"/>
    </w:rPr>
  </w:style>
  <w:style w:type="character" w:customStyle="1" w:styleId="StopkaZnak">
    <w:name w:val="Stopka Znak"/>
    <w:link w:val="Stopka"/>
    <w:uiPriority w:val="99"/>
    <w:rsid w:val="00BC6965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BC6965"/>
    <w:pPr>
      <w:autoSpaceDE w:val="0"/>
      <w:autoSpaceDN w:val="0"/>
      <w:jc w:val="both"/>
    </w:pPr>
    <w:rPr>
      <w:sz w:val="28"/>
      <w:szCs w:val="28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BC6965"/>
    <w:rPr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BC6965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BC6965"/>
    <w:rPr>
      <w:sz w:val="16"/>
      <w:szCs w:val="16"/>
    </w:rPr>
  </w:style>
  <w:style w:type="character" w:customStyle="1" w:styleId="Nagwek1Znak">
    <w:name w:val="Nagłówek 1 Znak"/>
    <w:link w:val="Nagwek1"/>
    <w:uiPriority w:val="9"/>
    <w:rsid w:val="004B18C3"/>
    <w:rPr>
      <w:rFonts w:ascii="Arial" w:hAnsi="Arial" w:cs="Arial"/>
      <w:b/>
      <w:bCs/>
      <w:color w:val="000000"/>
      <w:sz w:val="22"/>
      <w:szCs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4B18C3"/>
    <w:pPr>
      <w:pBdr>
        <w:top w:val="single" w:sz="6" w:space="8" w:color="A5A5A5"/>
        <w:bottom w:val="single" w:sz="6" w:space="8" w:color="A5A5A5"/>
      </w:pBdr>
      <w:spacing w:after="400" w:line="240" w:lineRule="auto"/>
      <w:contextualSpacing/>
      <w:jc w:val="center"/>
    </w:pPr>
    <w:rPr>
      <w:rFonts w:ascii="Calibri Light" w:eastAsia="SimSun" w:hAnsi="Calibri Light"/>
      <w:caps/>
      <w:color w:val="44546A"/>
      <w:spacing w:val="30"/>
      <w:sz w:val="72"/>
      <w:szCs w:val="72"/>
    </w:rPr>
  </w:style>
  <w:style w:type="character" w:customStyle="1" w:styleId="TytuZnak">
    <w:name w:val="Tytuł Znak"/>
    <w:link w:val="Tytu"/>
    <w:uiPriority w:val="10"/>
    <w:rsid w:val="004B18C3"/>
    <w:rPr>
      <w:rFonts w:ascii="Calibri Light" w:eastAsia="SimSun" w:hAnsi="Calibri Light" w:cs="Times New Roman"/>
      <w:caps/>
      <w:color w:val="44546A"/>
      <w:spacing w:val="30"/>
      <w:sz w:val="72"/>
      <w:szCs w:val="72"/>
    </w:rPr>
  </w:style>
  <w:style w:type="paragraph" w:styleId="Tematkomentarza">
    <w:name w:val="annotation subject"/>
    <w:basedOn w:val="Tekstkomentarza"/>
    <w:next w:val="Tekstkomentarza"/>
    <w:link w:val="TematkomentarzaZnak"/>
    <w:rsid w:val="00CA789C"/>
    <w:rPr>
      <w:b/>
      <w:bCs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uiPriority w:val="99"/>
    <w:rsid w:val="00CA789C"/>
  </w:style>
  <w:style w:type="character" w:customStyle="1" w:styleId="TematkomentarzaZnak">
    <w:name w:val="Temat komentarza Znak"/>
    <w:basedOn w:val="TekstkomentarzaZnak"/>
    <w:link w:val="Tematkomentarza"/>
    <w:rsid w:val="00CA789C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rsid w:val="00840E9A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FOOTNOTES"/>
    <w:basedOn w:val="Normalny"/>
    <w:link w:val="TekstprzypisudolnegoZnak"/>
    <w:qFormat/>
    <w:rsid w:val="00840E9A"/>
    <w:pPr>
      <w:widowControl w:val="0"/>
      <w:suppressAutoHyphens/>
      <w:ind w:firstLine="720"/>
      <w:jc w:val="both"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"/>
    <w:link w:val="Tekstprzypisudolnego"/>
    <w:rsid w:val="00840E9A"/>
    <w:rPr>
      <w:lang w:eastAsia="ar-SA"/>
    </w:rPr>
  </w:style>
  <w:style w:type="paragraph" w:styleId="Tekstpodstawowy">
    <w:name w:val="Body Text"/>
    <w:basedOn w:val="Normalny"/>
    <w:link w:val="TekstpodstawowyZnak"/>
    <w:rsid w:val="007D09BC"/>
    <w:pPr>
      <w:spacing w:after="120"/>
    </w:pPr>
    <w:rPr>
      <w:rFonts w:ascii="Garamond" w:hAnsi="Garamond"/>
      <w:sz w:val="16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7D09BC"/>
    <w:rPr>
      <w:rFonts w:ascii="Garamond" w:hAnsi="Garamond"/>
      <w:sz w:val="16"/>
    </w:rPr>
  </w:style>
  <w:style w:type="paragraph" w:styleId="Tekstpodstawowy2">
    <w:name w:val="Body Text 2"/>
    <w:basedOn w:val="Normalny"/>
    <w:link w:val="Tekstpodstawowy2Znak"/>
    <w:rsid w:val="007D09BC"/>
    <w:pPr>
      <w:spacing w:after="120" w:line="480" w:lineRule="auto"/>
    </w:pPr>
    <w:rPr>
      <w:rFonts w:ascii="Garamond" w:hAnsi="Garamond"/>
      <w:sz w:val="16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7D09BC"/>
    <w:rPr>
      <w:rFonts w:ascii="Garamond" w:hAnsi="Garamond"/>
      <w:sz w:val="16"/>
    </w:rPr>
  </w:style>
  <w:style w:type="paragraph" w:styleId="Tekstprzypisukocowego">
    <w:name w:val="endnote text"/>
    <w:basedOn w:val="Normalny"/>
    <w:link w:val="TekstprzypisukocowegoZnak"/>
    <w:rsid w:val="002859D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859DC"/>
  </w:style>
  <w:style w:type="character" w:styleId="Odwoanieprzypisukocowego">
    <w:name w:val="endnote reference"/>
    <w:rsid w:val="002859DC"/>
    <w:rPr>
      <w:vertAlign w:val="superscript"/>
    </w:rPr>
  </w:style>
  <w:style w:type="character" w:styleId="UyteHipercze">
    <w:name w:val="FollowedHyperlink"/>
    <w:rsid w:val="00DC24F5"/>
    <w:rPr>
      <w:color w:val="954F72"/>
      <w:u w:val="single"/>
    </w:rPr>
  </w:style>
  <w:style w:type="paragraph" w:customStyle="1" w:styleId="Default">
    <w:name w:val="Default"/>
    <w:qFormat/>
    <w:rsid w:val="00A86723"/>
    <w:pPr>
      <w:autoSpaceDE w:val="0"/>
      <w:autoSpaceDN w:val="0"/>
      <w:adjustRightInd w:val="0"/>
      <w:spacing w:before="120" w:after="160" w:line="360" w:lineRule="auto"/>
      <w:ind w:left="357" w:hanging="357"/>
      <w:jc w:val="both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F613F9"/>
    <w:pPr>
      <w:spacing w:before="120" w:after="160" w:line="360" w:lineRule="auto"/>
      <w:ind w:left="357" w:hanging="357"/>
      <w:jc w:val="both"/>
    </w:pPr>
    <w:rPr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18C3"/>
    <w:pPr>
      <w:numPr>
        <w:ilvl w:val="1"/>
      </w:numPr>
      <w:jc w:val="center"/>
    </w:pPr>
    <w:rPr>
      <w:color w:val="44546A"/>
      <w:sz w:val="28"/>
      <w:szCs w:val="28"/>
    </w:rPr>
  </w:style>
  <w:style w:type="character" w:customStyle="1" w:styleId="PodtytuZnak">
    <w:name w:val="Podtytuł Znak"/>
    <w:link w:val="Podtytu"/>
    <w:uiPriority w:val="11"/>
    <w:rsid w:val="004B18C3"/>
    <w:rPr>
      <w:color w:val="44546A"/>
      <w:sz w:val="28"/>
      <w:szCs w:val="28"/>
    </w:rPr>
  </w:style>
  <w:style w:type="character" w:customStyle="1" w:styleId="AkapitzlistZnak">
    <w:name w:val="Akapit z listą Znak"/>
    <w:aliases w:val="Numerowanie Znak,EPL lista punktowana z wyrózneniem Znak,A_wyliczenie Znak,K-P_odwolanie Znak,Akapit z listą5 Znak,maz_wyliczenie Znak,opis dzialania Znak,1st level - Bullet List Paragraph Znak,Lettre d'introduction Znak,Wykres Znak"/>
    <w:link w:val="Akapitzlist"/>
    <w:uiPriority w:val="34"/>
    <w:qFormat/>
    <w:rsid w:val="00E1689C"/>
  </w:style>
  <w:style w:type="paragraph" w:customStyle="1" w:styleId="CM1">
    <w:name w:val="CM1"/>
    <w:basedOn w:val="Default"/>
    <w:next w:val="Default"/>
    <w:uiPriority w:val="99"/>
    <w:rsid w:val="00504E42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504E42"/>
    <w:rPr>
      <w:rFonts w:ascii="EUAlbertina" w:hAnsi="EUAlbertina" w:cs="Times New Roman"/>
      <w:color w:val="auto"/>
    </w:rPr>
  </w:style>
  <w:style w:type="paragraph" w:styleId="NormalnyWeb">
    <w:name w:val="Normal (Web)"/>
    <w:basedOn w:val="Normalny"/>
    <w:uiPriority w:val="99"/>
    <w:unhideWhenUsed/>
    <w:rsid w:val="001D4B6A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uiPriority w:val="20"/>
    <w:qFormat/>
    <w:rsid w:val="004B18C3"/>
    <w:rPr>
      <w:i/>
      <w:iCs/>
      <w:color w:val="000000"/>
    </w:rPr>
  </w:style>
  <w:style w:type="paragraph" w:styleId="Zwykytekst">
    <w:name w:val="Plain Text"/>
    <w:basedOn w:val="Normalny"/>
    <w:link w:val="ZwykytekstZnak"/>
    <w:uiPriority w:val="99"/>
    <w:rsid w:val="00E10EDF"/>
    <w:pPr>
      <w:spacing w:line="240" w:lineRule="auto"/>
    </w:pPr>
    <w:rPr>
      <w:rFonts w:eastAsia="Calibri"/>
      <w:sz w:val="22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E10EDF"/>
    <w:rPr>
      <w:rFonts w:ascii="Calibri" w:eastAsia="Calibri" w:hAnsi="Calibri"/>
      <w:sz w:val="22"/>
      <w:szCs w:val="21"/>
      <w:lang w:val="x-none" w:eastAsia="en-US"/>
    </w:rPr>
  </w:style>
  <w:style w:type="character" w:customStyle="1" w:styleId="Nagwek2Znak">
    <w:name w:val="Nagłówek 2 Znak"/>
    <w:link w:val="Nagwek2"/>
    <w:uiPriority w:val="9"/>
    <w:semiHidden/>
    <w:rsid w:val="004B18C3"/>
    <w:rPr>
      <w:rFonts w:ascii="Calibri Light" w:eastAsia="SimSun" w:hAnsi="Calibri Light" w:cs="Times New Roman"/>
      <w:sz w:val="32"/>
      <w:szCs w:val="32"/>
    </w:rPr>
  </w:style>
  <w:style w:type="character" w:customStyle="1" w:styleId="czeinternetowe">
    <w:name w:val="Łącze internetowe"/>
    <w:uiPriority w:val="99"/>
    <w:rsid w:val="009179BF"/>
    <w:rPr>
      <w:rFonts w:cs="Times New Roman"/>
      <w:color w:val="0000FF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B18C3"/>
    <w:pPr>
      <w:outlineLvl w:val="9"/>
    </w:pPr>
    <w:rPr>
      <w:rFonts w:ascii="Calibri Light" w:eastAsia="SimSun" w:hAnsi="Calibri Light" w:cs="Times New Roman"/>
      <w:color w:val="2E74B5"/>
    </w:rPr>
  </w:style>
  <w:style w:type="paragraph" w:styleId="Spistreci1">
    <w:name w:val="toc 1"/>
    <w:basedOn w:val="Normalny"/>
    <w:next w:val="Normalny"/>
    <w:autoRedefine/>
    <w:uiPriority w:val="39"/>
    <w:rsid w:val="007D2692"/>
    <w:pPr>
      <w:tabs>
        <w:tab w:val="right" w:leader="dot" w:pos="9344"/>
      </w:tabs>
    </w:pPr>
  </w:style>
  <w:style w:type="paragraph" w:styleId="Spistreci2">
    <w:name w:val="toc 2"/>
    <w:basedOn w:val="Normalny"/>
    <w:next w:val="Normalny"/>
    <w:autoRedefine/>
    <w:uiPriority w:val="39"/>
    <w:rsid w:val="004B18C3"/>
    <w:pPr>
      <w:ind w:left="240"/>
    </w:pPr>
  </w:style>
  <w:style w:type="character" w:customStyle="1" w:styleId="Nagwek5Znak">
    <w:name w:val="Nagłówek 5 Znak"/>
    <w:link w:val="Nagwek5"/>
    <w:uiPriority w:val="9"/>
    <w:semiHidden/>
    <w:rsid w:val="004B18C3"/>
    <w:rPr>
      <w:rFonts w:ascii="Calibri Light" w:eastAsia="SimSun" w:hAnsi="Calibri Light" w:cs="Times New Roman"/>
      <w:sz w:val="28"/>
      <w:szCs w:val="28"/>
    </w:rPr>
  </w:style>
  <w:style w:type="character" w:customStyle="1" w:styleId="Nagwek6Znak">
    <w:name w:val="Nagłówek 6 Znak"/>
    <w:link w:val="Nagwek6"/>
    <w:uiPriority w:val="9"/>
    <w:rsid w:val="004B18C3"/>
    <w:rPr>
      <w:rFonts w:ascii="Calibri Light" w:eastAsia="SimSun" w:hAnsi="Calibri Light" w:cs="Times New Roman"/>
      <w:i/>
      <w:iCs/>
      <w:sz w:val="26"/>
      <w:szCs w:val="26"/>
    </w:rPr>
  </w:style>
  <w:style w:type="character" w:customStyle="1" w:styleId="Nagwek7Znak">
    <w:name w:val="Nagłówek 7 Znak"/>
    <w:link w:val="Nagwek7"/>
    <w:uiPriority w:val="9"/>
    <w:semiHidden/>
    <w:rsid w:val="004B18C3"/>
    <w:rPr>
      <w:rFonts w:ascii="Calibri Light" w:eastAsia="SimSun" w:hAnsi="Calibri Light" w:cs="Times New Roman"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4B18C3"/>
    <w:rPr>
      <w:b/>
      <w:bCs/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B18C3"/>
    <w:pPr>
      <w:spacing w:line="240" w:lineRule="auto"/>
    </w:pPr>
    <w:rPr>
      <w:b/>
      <w:bCs/>
      <w:color w:val="404040"/>
      <w:sz w:val="16"/>
      <w:szCs w:val="16"/>
    </w:rPr>
  </w:style>
  <w:style w:type="paragraph" w:styleId="Bezodstpw">
    <w:name w:val="No Spacing"/>
    <w:uiPriority w:val="1"/>
    <w:qFormat/>
    <w:rsid w:val="004B18C3"/>
    <w:rPr>
      <w:sz w:val="21"/>
      <w:szCs w:val="21"/>
    </w:rPr>
  </w:style>
  <w:style w:type="paragraph" w:styleId="Cytat">
    <w:name w:val="Quote"/>
    <w:basedOn w:val="Normalny"/>
    <w:next w:val="Normalny"/>
    <w:link w:val="CytatZnak"/>
    <w:uiPriority w:val="29"/>
    <w:qFormat/>
    <w:rsid w:val="004B18C3"/>
    <w:pPr>
      <w:spacing w:before="160"/>
      <w:ind w:left="720" w:right="720"/>
      <w:jc w:val="center"/>
    </w:pPr>
    <w:rPr>
      <w:i/>
      <w:iCs/>
      <w:color w:val="7B7B7B"/>
      <w:sz w:val="24"/>
      <w:szCs w:val="24"/>
    </w:rPr>
  </w:style>
  <w:style w:type="character" w:customStyle="1" w:styleId="CytatZnak">
    <w:name w:val="Cytat Znak"/>
    <w:link w:val="Cytat"/>
    <w:uiPriority w:val="29"/>
    <w:rsid w:val="004B18C3"/>
    <w:rPr>
      <w:i/>
      <w:iCs/>
      <w:color w:val="7B7B7B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18C3"/>
    <w:pPr>
      <w:spacing w:before="160" w:line="276" w:lineRule="auto"/>
      <w:ind w:left="936" w:right="936"/>
      <w:jc w:val="center"/>
    </w:pPr>
    <w:rPr>
      <w:rFonts w:ascii="Calibri Light" w:eastAsia="SimSun" w:hAnsi="Calibri Light"/>
      <w:caps/>
      <w:color w:val="2E74B5"/>
      <w:sz w:val="28"/>
      <w:szCs w:val="28"/>
    </w:rPr>
  </w:style>
  <w:style w:type="character" w:customStyle="1" w:styleId="CytatintensywnyZnak">
    <w:name w:val="Cytat intensywny Znak"/>
    <w:link w:val="Cytatintensywny"/>
    <w:uiPriority w:val="30"/>
    <w:rsid w:val="004B18C3"/>
    <w:rPr>
      <w:rFonts w:ascii="Calibri Light" w:eastAsia="SimSun" w:hAnsi="Calibri Light" w:cs="Times New Roman"/>
      <w:caps/>
      <w:color w:val="2E74B5"/>
      <w:sz w:val="28"/>
      <w:szCs w:val="28"/>
    </w:rPr>
  </w:style>
  <w:style w:type="character" w:styleId="Wyrnieniedelikatne">
    <w:name w:val="Subtle Emphasis"/>
    <w:uiPriority w:val="19"/>
    <w:qFormat/>
    <w:rsid w:val="004B18C3"/>
    <w:rPr>
      <w:i/>
      <w:iCs/>
      <w:color w:val="595959"/>
    </w:rPr>
  </w:style>
  <w:style w:type="character" w:styleId="Wyrnienieintensywne">
    <w:name w:val="Intense Emphasis"/>
    <w:uiPriority w:val="21"/>
    <w:qFormat/>
    <w:rsid w:val="004B18C3"/>
    <w:rPr>
      <w:b/>
      <w:bCs/>
      <w:i/>
      <w:iCs/>
      <w:color w:val="auto"/>
    </w:rPr>
  </w:style>
  <w:style w:type="character" w:styleId="Odwoaniedelikatne">
    <w:name w:val="Subtle Reference"/>
    <w:uiPriority w:val="31"/>
    <w:qFormat/>
    <w:rsid w:val="004B18C3"/>
    <w:rPr>
      <w:caps w:val="0"/>
      <w:smallCaps/>
      <w:color w:val="404040"/>
      <w:spacing w:val="0"/>
      <w:u w:val="single" w:color="7F7F7F"/>
    </w:rPr>
  </w:style>
  <w:style w:type="character" w:styleId="Odwoanieintensywne">
    <w:name w:val="Intense Reference"/>
    <w:uiPriority w:val="32"/>
    <w:qFormat/>
    <w:rsid w:val="004B18C3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uiPriority w:val="33"/>
    <w:qFormat/>
    <w:rsid w:val="004B18C3"/>
    <w:rPr>
      <w:b/>
      <w:bCs/>
      <w:caps w:val="0"/>
      <w:smallCaps/>
      <w:spacing w:val="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D4F11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36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5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1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unduszeeuropejskie.gov.pl/" TargetMode="External"/><Relationship Id="rId18" Type="http://schemas.openxmlformats.org/officeDocument/2006/relationships/hyperlink" Target="http://www.nfosigw.gov.pl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bazakonkurencyjnosci.funduszeeuropejskie.gov.pl/" TargetMode="External"/><Relationship Id="rId17" Type="http://schemas.openxmlformats.org/officeDocument/2006/relationships/hyperlink" Target="mailto:sekretariatkop15@nfosigw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mi.fenx@nfosigw.gov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od.cst2021.gov.pl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nfosigw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od.cst2021.gov.pl/" TargetMode="External"/><Relationship Id="rId19" Type="http://schemas.openxmlformats.org/officeDocument/2006/relationships/hyperlink" Target="http://www.fenik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://www.feniks.gov.pl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07205-7F46-4A9C-ACDA-D75AC98DE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30</Pages>
  <Words>8959</Words>
  <Characters>58413</Characters>
  <Application>Microsoft Office Word</Application>
  <DocSecurity>0</DocSecurity>
  <Lines>1007</Lines>
  <Paragraphs>434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REGULAMIN KONKURSU</vt:lpstr>
      <vt:lpstr>REGULAMIN KONKURSU</vt:lpstr>
    </vt:vector>
  </TitlesOfParts>
  <Company>Ministerstwo Środowiska</Company>
  <LinksUpToDate>false</LinksUpToDate>
  <CharactersWithSpaces>66938</CharactersWithSpaces>
  <SharedDoc>false</SharedDoc>
  <HLinks>
    <vt:vector size="156" baseType="variant">
      <vt:variant>
        <vt:i4>786539</vt:i4>
      </vt:variant>
      <vt:variant>
        <vt:i4>129</vt:i4>
      </vt:variant>
      <vt:variant>
        <vt:i4>0</vt:i4>
      </vt:variant>
      <vt:variant>
        <vt:i4>5</vt:i4>
      </vt:variant>
      <vt:variant>
        <vt:lpwstr>mailto:sekretariatkop14@nfosigw.gov.pl</vt:lpwstr>
      </vt:variant>
      <vt:variant>
        <vt:lpwstr/>
      </vt:variant>
      <vt:variant>
        <vt:i4>4915278</vt:i4>
      </vt:variant>
      <vt:variant>
        <vt:i4>126</vt:i4>
      </vt:variant>
      <vt:variant>
        <vt:i4>0</vt:i4>
      </vt:variant>
      <vt:variant>
        <vt:i4>5</vt:i4>
      </vt:variant>
      <vt:variant>
        <vt:lpwstr>http://www.feniks.gov.pl/</vt:lpwstr>
      </vt:variant>
      <vt:variant>
        <vt:lpwstr/>
      </vt:variant>
      <vt:variant>
        <vt:i4>7995425</vt:i4>
      </vt:variant>
      <vt:variant>
        <vt:i4>123</vt:i4>
      </vt:variant>
      <vt:variant>
        <vt:i4>0</vt:i4>
      </vt:variant>
      <vt:variant>
        <vt:i4>5</vt:i4>
      </vt:variant>
      <vt:variant>
        <vt:lpwstr>http://www.nfosigw.gov.pl/</vt:lpwstr>
      </vt:variant>
      <vt:variant>
        <vt:lpwstr/>
      </vt:variant>
      <vt:variant>
        <vt:i4>786539</vt:i4>
      </vt:variant>
      <vt:variant>
        <vt:i4>120</vt:i4>
      </vt:variant>
      <vt:variant>
        <vt:i4>0</vt:i4>
      </vt:variant>
      <vt:variant>
        <vt:i4>5</vt:i4>
      </vt:variant>
      <vt:variant>
        <vt:lpwstr>mailto:sekretariatkop14@nfosigw.gov.pl</vt:lpwstr>
      </vt:variant>
      <vt:variant>
        <vt:lpwstr/>
      </vt:variant>
      <vt:variant>
        <vt:i4>5439594</vt:i4>
      </vt:variant>
      <vt:variant>
        <vt:i4>117</vt:i4>
      </vt:variant>
      <vt:variant>
        <vt:i4>0</vt:i4>
      </vt:variant>
      <vt:variant>
        <vt:i4>5</vt:i4>
      </vt:variant>
      <vt:variant>
        <vt:lpwstr>mailto:ami.fenx@nfosigw.gov.pl</vt:lpwstr>
      </vt:variant>
      <vt:variant>
        <vt:lpwstr/>
      </vt:variant>
      <vt:variant>
        <vt:i4>7274550</vt:i4>
      </vt:variant>
      <vt:variant>
        <vt:i4>114</vt:i4>
      </vt:variant>
      <vt:variant>
        <vt:i4>0</vt:i4>
      </vt:variant>
      <vt:variant>
        <vt:i4>5</vt:i4>
      </vt:variant>
      <vt:variant>
        <vt:lpwstr>https://www.gov.pl/web/nfosigw/</vt:lpwstr>
      </vt:variant>
      <vt:variant>
        <vt:lpwstr/>
      </vt:variant>
      <vt:variant>
        <vt:i4>4915278</vt:i4>
      </vt:variant>
      <vt:variant>
        <vt:i4>111</vt:i4>
      </vt:variant>
      <vt:variant>
        <vt:i4>0</vt:i4>
      </vt:variant>
      <vt:variant>
        <vt:i4>5</vt:i4>
      </vt:variant>
      <vt:variant>
        <vt:lpwstr>http://www.feniks.gov.pl/</vt:lpwstr>
      </vt:variant>
      <vt:variant>
        <vt:lpwstr/>
      </vt:variant>
      <vt:variant>
        <vt:i4>6357041</vt:i4>
      </vt:variant>
      <vt:variant>
        <vt:i4>105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5111815</vt:i4>
      </vt:variant>
      <vt:variant>
        <vt:i4>102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2097188</vt:i4>
      </vt:variant>
      <vt:variant>
        <vt:i4>99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2097188</vt:i4>
      </vt:variant>
      <vt:variant>
        <vt:i4>96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1769533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_Toc148529642</vt:lpwstr>
      </vt:variant>
      <vt:variant>
        <vt:i4>1769533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_Toc148529641</vt:lpwstr>
      </vt:variant>
      <vt:variant>
        <vt:i4>1769533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_Toc148529640</vt:lpwstr>
      </vt:variant>
      <vt:variant>
        <vt:i4>1835069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_Toc148529639</vt:lpwstr>
      </vt:variant>
      <vt:variant>
        <vt:i4>1835069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_Toc148529638</vt:lpwstr>
      </vt:variant>
      <vt:variant>
        <vt:i4>1835069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_Toc148529637</vt:lpwstr>
      </vt:variant>
      <vt:variant>
        <vt:i4>1835069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_Toc148529636</vt:lpwstr>
      </vt:variant>
      <vt:variant>
        <vt:i4>1835069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_Toc148529635</vt:lpwstr>
      </vt:variant>
      <vt:variant>
        <vt:i4>1835069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_Toc148529634</vt:lpwstr>
      </vt:variant>
      <vt:variant>
        <vt:i4>1835069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_Toc148529633</vt:lpwstr>
      </vt:variant>
      <vt:variant>
        <vt:i4>1835069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_Toc148529632</vt:lpwstr>
      </vt:variant>
      <vt:variant>
        <vt:i4>1835069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_Toc148529631</vt:lpwstr>
      </vt:variant>
      <vt:variant>
        <vt:i4>1835069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_Toc148529630</vt:lpwstr>
      </vt:variant>
      <vt:variant>
        <vt:i4>1900605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_Toc148529629</vt:lpwstr>
      </vt:variant>
      <vt:variant>
        <vt:i4>1900605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_Toc148529628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</dc:title>
  <dc:subject/>
  <dc:creator>p0359</dc:creator>
  <cp:keywords/>
  <cp:lastModifiedBy>Miłoszewski Konrad</cp:lastModifiedBy>
  <cp:revision>3</cp:revision>
  <cp:lastPrinted>2024-09-18T08:17:00Z</cp:lastPrinted>
  <dcterms:created xsi:type="dcterms:W3CDTF">2026-04-09T08:19:00Z</dcterms:created>
  <dcterms:modified xsi:type="dcterms:W3CDTF">2026-04-16T07:48:00Z</dcterms:modified>
</cp:coreProperties>
</file>