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13821" w14:textId="77777777" w:rsidR="00D07F64" w:rsidRPr="00735D99" w:rsidRDefault="00D07F64" w:rsidP="00735D99">
      <w:pPr>
        <w:pStyle w:val="NormalnyWeb"/>
        <w:spacing w:before="200" w:beforeAutospacing="0" w:after="0" w:afterAutospacing="0" w:line="360" w:lineRule="auto"/>
        <w:ind w:left="142"/>
        <w:jc w:val="center"/>
        <w:rPr>
          <w:rFonts w:ascii="Aptos" w:eastAsia="Open Sans" w:hAnsi="Aptos" w:cs="Arial"/>
          <w:b/>
          <w:bCs/>
          <w:kern w:val="24"/>
          <w:sz w:val="22"/>
          <w:szCs w:val="22"/>
        </w:rPr>
      </w:pPr>
      <w:r w:rsidRPr="00735D99">
        <w:rPr>
          <w:rFonts w:ascii="Aptos" w:eastAsia="Open Sans" w:hAnsi="Aptos" w:cs="Arial"/>
          <w:b/>
          <w:bCs/>
          <w:kern w:val="24"/>
          <w:sz w:val="22"/>
          <w:szCs w:val="22"/>
        </w:rPr>
        <w:t>KLAUZULA INFORMACYJNA</w:t>
      </w:r>
    </w:p>
    <w:p w14:paraId="075342C7" w14:textId="744BF4EC" w:rsidR="00D07F64" w:rsidRPr="00735D99" w:rsidRDefault="00D07F64" w:rsidP="00735D99">
      <w:pPr>
        <w:pStyle w:val="NormalnyWeb"/>
        <w:spacing w:before="200" w:beforeAutospacing="0" w:after="0" w:afterAutospacing="0" w:line="360" w:lineRule="auto"/>
        <w:ind w:left="142"/>
        <w:jc w:val="both"/>
        <w:rPr>
          <w:rFonts w:ascii="Aptos" w:hAnsi="Aptos" w:cs="Arial"/>
          <w:sz w:val="22"/>
          <w:szCs w:val="22"/>
        </w:rPr>
      </w:pPr>
      <w:r w:rsidRPr="00735D99">
        <w:rPr>
          <w:rFonts w:ascii="Aptos" w:eastAsia="Open Sans" w:hAnsi="Aptos" w:cs="Arial"/>
          <w:b/>
          <w:bCs/>
          <w:kern w:val="24"/>
          <w:sz w:val="22"/>
          <w:szCs w:val="22"/>
        </w:rPr>
        <w:t>Główny Inspektor</w:t>
      </w:r>
      <w:r w:rsidR="003815F7" w:rsidRPr="00735D99">
        <w:rPr>
          <w:rFonts w:ascii="Aptos" w:eastAsia="Open Sans" w:hAnsi="Aptos" w:cs="Arial"/>
          <w:b/>
          <w:bCs/>
          <w:kern w:val="24"/>
          <w:sz w:val="22"/>
          <w:szCs w:val="22"/>
        </w:rPr>
        <w:t>at</w:t>
      </w:r>
      <w:r w:rsidRPr="00735D99">
        <w:rPr>
          <w:rFonts w:ascii="Aptos" w:eastAsia="Open Sans" w:hAnsi="Aptos" w:cs="Arial"/>
          <w:b/>
          <w:bCs/>
          <w:kern w:val="24"/>
          <w:sz w:val="22"/>
          <w:szCs w:val="22"/>
        </w:rPr>
        <w:t xml:space="preserve"> Farmaceutyczny </w:t>
      </w: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z siedzibą w Warszawie przy ul. Senatorskiej 12, </w:t>
      </w:r>
      <w:r w:rsidRPr="00735D99">
        <w:rPr>
          <w:rFonts w:ascii="Aptos" w:eastAsia="Open Sans" w:hAnsi="Aptos" w:cs="Arial"/>
          <w:kern w:val="24"/>
          <w:sz w:val="22"/>
          <w:szCs w:val="22"/>
        </w:rPr>
        <w:br/>
        <w:t>00 - 082 Warszawa (dalej: GIF”) przetwarza dane zawarte w ofertach w postępowani</w:t>
      </w:r>
      <w:r w:rsidR="0056118F" w:rsidRPr="00735D99">
        <w:rPr>
          <w:rFonts w:ascii="Aptos" w:eastAsia="Open Sans" w:hAnsi="Aptos" w:cs="Arial"/>
          <w:kern w:val="24"/>
          <w:sz w:val="22"/>
          <w:szCs w:val="22"/>
        </w:rPr>
        <w:t>u</w:t>
      </w: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 o udzielenie zamówienia publiczne wskazanego </w:t>
      </w:r>
      <w:r w:rsidR="0056118F" w:rsidRPr="00735D99">
        <w:rPr>
          <w:rFonts w:ascii="Aptos" w:eastAsia="Open Sans" w:hAnsi="Aptos" w:cs="Arial"/>
          <w:kern w:val="24"/>
          <w:sz w:val="22"/>
          <w:szCs w:val="22"/>
        </w:rPr>
        <w:t>w</w:t>
      </w: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 art. 2 ust. 1 pkt 1 ustawy z dnia </w:t>
      </w:r>
      <w:r w:rsidRPr="00735D99">
        <w:rPr>
          <w:rFonts w:ascii="Aptos" w:hAnsi="Aptos" w:cs="Arial"/>
          <w:sz w:val="22"/>
          <w:szCs w:val="28"/>
        </w:rPr>
        <w:t>11 września 2019 r.</w:t>
      </w: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 Prawo zamówień publicznych (</w:t>
      </w:r>
      <w:r w:rsidRPr="00735D99">
        <w:rPr>
          <w:rFonts w:ascii="Aptos" w:hAnsi="Aptos" w:cs="Arial"/>
          <w:sz w:val="22"/>
          <w:szCs w:val="28"/>
        </w:rPr>
        <w:t>Dz. U. z 202</w:t>
      </w:r>
      <w:r w:rsidR="00AF5C60">
        <w:rPr>
          <w:rFonts w:ascii="Aptos" w:hAnsi="Aptos" w:cs="Arial"/>
          <w:sz w:val="22"/>
          <w:szCs w:val="28"/>
        </w:rPr>
        <w:t>4</w:t>
      </w:r>
      <w:r w:rsidRPr="00735D99">
        <w:rPr>
          <w:rFonts w:ascii="Aptos" w:hAnsi="Aptos" w:cs="Arial"/>
          <w:sz w:val="22"/>
          <w:szCs w:val="28"/>
        </w:rPr>
        <w:t xml:space="preserve"> poz. </w:t>
      </w:r>
      <w:r w:rsidR="00AF5C60">
        <w:rPr>
          <w:rFonts w:ascii="Aptos" w:hAnsi="Aptos" w:cs="Arial"/>
          <w:sz w:val="22"/>
          <w:szCs w:val="28"/>
        </w:rPr>
        <w:t xml:space="preserve">1320) </w:t>
      </w: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znajdujące się w publicznie dostępnych rejestrach (Krajowy Rejestr Sądowy, Centralna Ewidencja i Informacja o Działalności Gospodarczej RP) oraz przekazywane w ofertach w celu prowadzenia postępowań w sprawie zamówienia. Wśród tych informacji mogą pojawić się dane, które na gruncie </w:t>
      </w:r>
      <w:r w:rsidRPr="00735D99">
        <w:rPr>
          <w:rFonts w:ascii="Aptos" w:eastAsia="Open Sans" w:hAnsi="Aptos" w:cs="Arial"/>
          <w:i/>
          <w:kern w:val="24"/>
          <w:sz w:val="22"/>
          <w:szCs w:val="22"/>
        </w:rPr>
        <w:t>Rozporządzenia Parlamentu Europejskiego i Rady Unii Europejskiej 2016/679 z dnia 27 kwietnia 2016 r. w sprawie ochrony osób fizycznychw związku z przetwarzaniem danych osobowych i w sprawie swobodnego przepływu takich danych oraz uchylenia dyrektywy 95/46/WE (dalej: „Ogólne Rozporządzenie” lub „RODO”),</w:t>
      </w: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 mają charakter danych osobowych.</w:t>
      </w:r>
    </w:p>
    <w:p w14:paraId="20357847" w14:textId="77777777" w:rsidR="00D07F64" w:rsidRPr="00735D99" w:rsidRDefault="00D07F64" w:rsidP="00735D99">
      <w:pPr>
        <w:pStyle w:val="NormalnyWeb"/>
        <w:spacing w:before="200" w:beforeAutospacing="0" w:after="0" w:afterAutospacing="0" w:line="360" w:lineRule="auto"/>
        <w:jc w:val="both"/>
        <w:rPr>
          <w:rFonts w:ascii="Aptos" w:hAnsi="Aptos" w:cs="Arial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W świetle powyższego GIF informuje, że:</w:t>
      </w:r>
    </w:p>
    <w:p w14:paraId="3E54072C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Administratorem danych osobowych (dalej: „Administrator”) jest Główny Inspektor Farmaceutyczny z siedzibą w Warszawie przy ul. Senatorskiej 12, 00 - 082 Warszawa, </w:t>
      </w:r>
    </w:p>
    <w:p w14:paraId="38A3F27C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W sprawach związanych z Pani/Pana danymi proszę kontaktować się z Inspektorem Ochrony Danych, kontakt pisemny za pomocą poczty tradycyjnej na adres: GIF, 00-082 Warszawa,</w:t>
      </w:r>
      <w:r w:rsidRPr="00735D99">
        <w:rPr>
          <w:rFonts w:ascii="Aptos" w:eastAsia="Open Sans" w:hAnsi="Aptos" w:cs="Arial"/>
          <w:kern w:val="24"/>
          <w:sz w:val="22"/>
          <w:szCs w:val="22"/>
        </w:rPr>
        <w:br/>
        <w:t>ul. Senatorska 12; e-mail: iod@gif.gov.pl.</w:t>
      </w:r>
    </w:p>
    <w:p w14:paraId="049A4E2D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Dane osobowe zawarte w ofertach są przetwarzane na podstawie art. 6 ust. 1 lit.  a lub b RODO, tj. </w:t>
      </w:r>
      <w:r w:rsidRPr="00735D99">
        <w:rPr>
          <w:rFonts w:ascii="Aptos" w:hAnsi="Aptos" w:cs="Arial"/>
          <w:sz w:val="22"/>
          <w:szCs w:val="22"/>
        </w:rPr>
        <w:t>osoba, której dane dotyczą wyraziła zgodę na przetwarzanie swoich danych osobowych w jednym lub większej liczbie określonych celów;</w:t>
      </w:r>
      <w:bookmarkStart w:id="0" w:name="mip34834269"/>
      <w:bookmarkEnd w:id="0"/>
      <w:r w:rsidRPr="00735D99">
        <w:rPr>
          <w:rFonts w:ascii="Aptos" w:hAnsi="Aptos" w:cs="Arial"/>
          <w:sz w:val="22"/>
          <w:szCs w:val="22"/>
        </w:rPr>
        <w:t xml:space="preserve"> lub przetwarzanie jest niezbędne do wykonania umowy, której stroną jest osoba, której dane dotyczą, lub do podjęcia działań na żądanie osoby, której dane dotyczą, przed zawarciem umowy. </w:t>
      </w:r>
    </w:p>
    <w:p w14:paraId="2EB5C0A2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Celem przetwarzania danych osobowych jest realizacja zamówienia o wartości nieprzekraczającej wyrażonej w złotych równowartości  130 000,00 zł netto.</w:t>
      </w:r>
    </w:p>
    <w:p w14:paraId="0DABC7BE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Przetwarzanie danych osobowych na potrzeby ww. postępowań mieści się w zakresie działalności Głównego Inspektoratu Farmaceutycznego jako jednostki pomocniczej Głównego Inspektora Farmaceutycznego, i służy wyłącznie realizacji zamówień realizowanych przez jednostkę.</w:t>
      </w:r>
    </w:p>
    <w:p w14:paraId="121A830B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Odbiorcy Pani/Pana danych osobowych: Brak</w:t>
      </w:r>
    </w:p>
    <w:p w14:paraId="1E21E742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Pani/Pana dane osobowe będą przechowywane przez okres 5 lat od dnia zakończenia postępowania o udzielenie zamówienia.</w:t>
      </w:r>
    </w:p>
    <w:p w14:paraId="15B1938A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lastRenderedPageBreak/>
        <w:t>Posiada Pani/Pan prawo dostępu do treści swoich danych oraz prawo ich sprostowania, usunięcia, ograniczenia przetwarzania, prawo do przenoszenia danych, prawo wniesienia sprzeciwu wobec przetwarzania.</w:t>
      </w:r>
    </w:p>
    <w:p w14:paraId="5875D053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Ma Pan/Pani prawo wniesienia skargi do organu nadzorczego, gdy uzna Pani/Pan, iż przetwarzanie danych osobowych Pani/Pana dotyczących narusza przepisy ogólnego rozporządzenia o ochronie danych osobowych z dnia 27 kwietnia 2016 r.</w:t>
      </w:r>
    </w:p>
    <w:p w14:paraId="3AC5ED06" w14:textId="77777777" w:rsidR="00D07F64" w:rsidRPr="00735D99" w:rsidRDefault="00D07F64" w:rsidP="00DB7F4F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426"/>
        <w:jc w:val="both"/>
        <w:rPr>
          <w:rFonts w:ascii="Aptos" w:hAnsi="Aptos" w:cs="Arial"/>
          <w:sz w:val="22"/>
          <w:szCs w:val="22"/>
        </w:rPr>
      </w:pPr>
      <w:r w:rsidRPr="00735D99">
        <w:rPr>
          <w:rFonts w:ascii="Aptos" w:eastAsia="Open Sans" w:hAnsi="Aptos" w:cs="Arial"/>
          <w:bCs/>
          <w:kern w:val="24"/>
          <w:sz w:val="22"/>
          <w:szCs w:val="22"/>
        </w:rPr>
        <w:t>Podanie przez Pana/Panią danych osobowych nie jest wymogiem ustawowym.</w:t>
      </w:r>
      <w:r w:rsidRPr="00735D99">
        <w:rPr>
          <w:rFonts w:ascii="Aptos" w:eastAsia="Open Sans" w:hAnsi="Aptos" w:cs="Arial"/>
          <w:bCs/>
          <w:kern w:val="24"/>
          <w:sz w:val="22"/>
          <w:szCs w:val="22"/>
        </w:rPr>
        <w:br/>
        <w:t>Przy zawieraniu umowy może być Pan/Pani zobowiązana do ich podania, a konsekwencją niepodania danych osobowych będzie niemożliwość oceny ofert i zawarcia umowy</w:t>
      </w:r>
      <w:r w:rsidRPr="00735D99">
        <w:rPr>
          <w:rFonts w:ascii="Aptos" w:eastAsia="Open Sans" w:hAnsi="Aptos" w:cs="Arial"/>
          <w:kern w:val="24"/>
          <w:sz w:val="22"/>
          <w:szCs w:val="22"/>
        </w:rPr>
        <w:t>.</w:t>
      </w:r>
    </w:p>
    <w:p w14:paraId="5622D618" w14:textId="77777777" w:rsidR="00D07F64" w:rsidRPr="00735D99" w:rsidRDefault="00D07F64" w:rsidP="00DB7F4F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426"/>
        <w:jc w:val="both"/>
        <w:rPr>
          <w:rFonts w:ascii="Aptos" w:hAnsi="Aptos" w:cs="Arial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Dane udostępnione przez Panią/Pana nie będą podlegały profilowaniu.</w:t>
      </w:r>
    </w:p>
    <w:p w14:paraId="117C4B89" w14:textId="0CA08A88" w:rsidR="00D07F64" w:rsidRPr="00735D99" w:rsidRDefault="00D07F64" w:rsidP="00DB7F4F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426"/>
        <w:jc w:val="both"/>
        <w:rPr>
          <w:rFonts w:ascii="Aptos" w:hAnsi="Aptos" w:cs="Arial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Administrator danych nie ma zamiaru przekazywać danych osobowych do państwa trzeciego</w:t>
      </w:r>
      <w:r w:rsidR="009718AA">
        <w:rPr>
          <w:rFonts w:ascii="Aptos" w:eastAsia="Open Sans" w:hAnsi="Aptos" w:cs="Arial"/>
          <w:kern w:val="24"/>
          <w:sz w:val="22"/>
          <w:szCs w:val="22"/>
        </w:rPr>
        <w:t xml:space="preserve"> </w:t>
      </w:r>
      <w:r w:rsidRPr="00735D99">
        <w:rPr>
          <w:rFonts w:ascii="Aptos" w:eastAsia="Open Sans" w:hAnsi="Aptos" w:cs="Arial"/>
          <w:kern w:val="24"/>
          <w:sz w:val="22"/>
          <w:szCs w:val="22"/>
        </w:rPr>
        <w:t>lub organizacji międzynarodowej.</w:t>
      </w:r>
    </w:p>
    <w:p w14:paraId="686A8110" w14:textId="77777777" w:rsidR="00D07F64" w:rsidRPr="00735D99" w:rsidRDefault="00D07F64" w:rsidP="00DB7F4F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426"/>
        <w:jc w:val="both"/>
        <w:rPr>
          <w:rFonts w:ascii="Aptos" w:hAnsi="Aptos" w:cs="Arial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 Główny Inspektorat Farmaceutyczny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58E628CA" w14:textId="77777777" w:rsidR="00D07F64" w:rsidRPr="00735D99" w:rsidRDefault="00D07F64" w:rsidP="00735D99">
      <w:pPr>
        <w:spacing w:before="200" w:after="0" w:line="360" w:lineRule="auto"/>
        <w:jc w:val="both"/>
        <w:rPr>
          <w:rFonts w:ascii="Aptos" w:eastAsia="Open Sans" w:hAnsi="Aptos" w:cs="Arial"/>
          <w:kern w:val="24"/>
          <w:lang w:eastAsia="pl-PL"/>
        </w:rPr>
      </w:pPr>
    </w:p>
    <w:p w14:paraId="10B7AF64" w14:textId="77777777" w:rsidR="00D07F64" w:rsidRPr="00735D99" w:rsidRDefault="00D07F64" w:rsidP="00735D99">
      <w:pPr>
        <w:spacing w:line="360" w:lineRule="auto"/>
        <w:jc w:val="both"/>
        <w:rPr>
          <w:rFonts w:ascii="Aptos" w:hAnsi="Aptos" w:cs="Arial"/>
        </w:rPr>
      </w:pPr>
    </w:p>
    <w:p w14:paraId="71D05948" w14:textId="77777777" w:rsidR="007F2698" w:rsidRPr="00735D99" w:rsidRDefault="007F2698" w:rsidP="00735D99">
      <w:pPr>
        <w:jc w:val="both"/>
        <w:rPr>
          <w:rFonts w:ascii="Aptos" w:hAnsi="Aptos"/>
          <w:sz w:val="24"/>
          <w:szCs w:val="24"/>
        </w:rPr>
      </w:pPr>
    </w:p>
    <w:sectPr w:rsidR="007F2698" w:rsidRPr="00735D99" w:rsidSect="008E0C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9D56FD" w14:textId="77777777" w:rsidR="00A5421C" w:rsidRDefault="00A5421C" w:rsidP="00D07F64">
      <w:pPr>
        <w:spacing w:after="0" w:line="240" w:lineRule="auto"/>
      </w:pPr>
      <w:r>
        <w:separator/>
      </w:r>
    </w:p>
  </w:endnote>
  <w:endnote w:type="continuationSeparator" w:id="0">
    <w:p w14:paraId="03E6252A" w14:textId="77777777" w:rsidR="00A5421C" w:rsidRDefault="00A5421C" w:rsidP="00D07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17066" w14:textId="77777777" w:rsidR="00690034" w:rsidRDefault="006900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38AD0" w14:textId="77777777" w:rsidR="00690034" w:rsidRDefault="006900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B2ED4" w14:textId="77777777" w:rsidR="00690034" w:rsidRDefault="006900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176B6" w14:textId="77777777" w:rsidR="00A5421C" w:rsidRDefault="00A5421C" w:rsidP="00D07F64">
      <w:pPr>
        <w:spacing w:after="0" w:line="240" w:lineRule="auto"/>
      </w:pPr>
      <w:r>
        <w:separator/>
      </w:r>
    </w:p>
  </w:footnote>
  <w:footnote w:type="continuationSeparator" w:id="0">
    <w:p w14:paraId="66561ECB" w14:textId="77777777" w:rsidR="00A5421C" w:rsidRDefault="00A5421C" w:rsidP="00D07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A17C1" w14:textId="77777777" w:rsidR="00690034" w:rsidRDefault="006900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6C942" w14:textId="01E77732" w:rsidR="00EB706C" w:rsidRPr="00735D99" w:rsidRDefault="00D07F64" w:rsidP="00735D99">
    <w:pPr>
      <w:spacing w:line="360" w:lineRule="auto"/>
      <w:ind w:left="4678" w:firstLine="709"/>
      <w:jc w:val="right"/>
      <w:rPr>
        <w:rFonts w:ascii="Aptos Display" w:hAnsi="Aptos Display" w:cs="Arial"/>
        <w:sz w:val="20"/>
        <w:szCs w:val="20"/>
      </w:rPr>
    </w:pPr>
    <w:r w:rsidRPr="00735D99">
      <w:rPr>
        <w:rFonts w:ascii="Aptos Display" w:hAnsi="Aptos Display" w:cs="Arial"/>
        <w:sz w:val="20"/>
        <w:szCs w:val="20"/>
      </w:rPr>
      <w:t xml:space="preserve">Załącznik nr </w:t>
    </w:r>
    <w:r w:rsidR="00690034">
      <w:rPr>
        <w:rFonts w:ascii="Aptos Display" w:hAnsi="Aptos Display" w:cs="Arial"/>
        <w:sz w:val="20"/>
        <w:szCs w:val="20"/>
      </w:rPr>
      <w:t>4</w:t>
    </w:r>
    <w:r w:rsidR="006F2CC0" w:rsidRPr="00735D99">
      <w:rPr>
        <w:rFonts w:ascii="Aptos Display" w:hAnsi="Aptos Display" w:cs="Arial"/>
        <w:sz w:val="20"/>
        <w:szCs w:val="20"/>
      </w:rPr>
      <w:t xml:space="preserve"> do Z</w:t>
    </w:r>
    <w:r w:rsidRPr="00735D99">
      <w:rPr>
        <w:rFonts w:ascii="Aptos Display" w:hAnsi="Aptos Display" w:cs="Arial"/>
        <w:sz w:val="20"/>
        <w:szCs w:val="20"/>
      </w:rPr>
      <w:t>apytania ofertowego</w:t>
    </w:r>
    <w:r w:rsidR="00735D99" w:rsidRPr="00735D99">
      <w:rPr>
        <w:rFonts w:ascii="Aptos Display" w:hAnsi="Aptos Display" w:cs="Arial"/>
        <w:sz w:val="20"/>
        <w:szCs w:val="20"/>
      </w:rPr>
      <w:br/>
      <w:t>Klauzula informacyjna RODO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E30F2" w14:textId="77777777" w:rsidR="00690034" w:rsidRDefault="006900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F5763A"/>
    <w:multiLevelType w:val="hybridMultilevel"/>
    <w:tmpl w:val="3536EB1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10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F64"/>
    <w:rsid w:val="000249D6"/>
    <w:rsid w:val="000A0E0F"/>
    <w:rsid w:val="000F1FC7"/>
    <w:rsid w:val="0013640A"/>
    <w:rsid w:val="00162DFD"/>
    <w:rsid w:val="002E605B"/>
    <w:rsid w:val="003815F7"/>
    <w:rsid w:val="0056118F"/>
    <w:rsid w:val="005E0A1C"/>
    <w:rsid w:val="0066016B"/>
    <w:rsid w:val="00690034"/>
    <w:rsid w:val="006B41EA"/>
    <w:rsid w:val="006C71F5"/>
    <w:rsid w:val="006F2CC0"/>
    <w:rsid w:val="00735D99"/>
    <w:rsid w:val="007F2698"/>
    <w:rsid w:val="00815F98"/>
    <w:rsid w:val="00835DFF"/>
    <w:rsid w:val="0084068A"/>
    <w:rsid w:val="00867135"/>
    <w:rsid w:val="008B53DE"/>
    <w:rsid w:val="008D3918"/>
    <w:rsid w:val="009517AD"/>
    <w:rsid w:val="009718AA"/>
    <w:rsid w:val="00A5421C"/>
    <w:rsid w:val="00A62674"/>
    <w:rsid w:val="00AC5C1F"/>
    <w:rsid w:val="00AF5C60"/>
    <w:rsid w:val="00BE4808"/>
    <w:rsid w:val="00C17D6C"/>
    <w:rsid w:val="00CD510C"/>
    <w:rsid w:val="00D07F64"/>
    <w:rsid w:val="00DB7F4F"/>
    <w:rsid w:val="00E239BC"/>
    <w:rsid w:val="00E61C8D"/>
    <w:rsid w:val="00EB706C"/>
    <w:rsid w:val="00F421C1"/>
    <w:rsid w:val="00F5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32D3"/>
  <w15:chartTrackingRefBased/>
  <w15:docId w15:val="{49E007C9-C7D3-4AE4-B448-761D2C71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F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07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07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F64"/>
  </w:style>
  <w:style w:type="paragraph" w:styleId="Stopka">
    <w:name w:val="footer"/>
    <w:basedOn w:val="Normalny"/>
    <w:link w:val="StopkaZnak"/>
    <w:uiPriority w:val="99"/>
    <w:unhideWhenUsed/>
    <w:rsid w:val="00D07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F64"/>
  </w:style>
  <w:style w:type="paragraph" w:styleId="Poprawka">
    <w:name w:val="Revision"/>
    <w:hidden/>
    <w:uiPriority w:val="99"/>
    <w:semiHidden/>
    <w:rsid w:val="00DB7F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02CA6-08B4-4148-9DF7-8CF6D31E8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509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Łabazy Aneta</cp:lastModifiedBy>
  <cp:revision>19</cp:revision>
  <dcterms:created xsi:type="dcterms:W3CDTF">2022-05-25T13:28:00Z</dcterms:created>
  <dcterms:modified xsi:type="dcterms:W3CDTF">2024-11-14T09:51:00Z</dcterms:modified>
</cp:coreProperties>
</file>