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F9" w:rsidRPr="00F848AA" w:rsidRDefault="005A7BF3" w:rsidP="00E20765">
      <w:pPr>
        <w:pStyle w:val="Nagwek1"/>
        <w:spacing w:after="120"/>
      </w:pPr>
      <w:r>
        <w:t>Zestawienie wyjazdów</w:t>
      </w:r>
      <w:r w:rsidR="005900ED" w:rsidRPr="00F848AA">
        <w:t xml:space="preserve"> zespołów ratownictwa medycznego do osób pozbawion</w:t>
      </w:r>
      <w:r w:rsidR="00480723">
        <w:t xml:space="preserve">ych wolności – dane za rok </w:t>
      </w:r>
      <w:r w:rsidR="005900ED" w:rsidRPr="00F848AA">
        <w:t>(należy podać rok którego dotyczy zestawienie)</w:t>
      </w:r>
      <w:r w:rsidR="00C02A9A" w:rsidRPr="00F848A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Zestawienie danych do uzupełnienia"/>
      </w:tblPr>
      <w:tblGrid>
        <w:gridCol w:w="550"/>
        <w:gridCol w:w="3152"/>
        <w:gridCol w:w="3069"/>
        <w:gridCol w:w="2976"/>
        <w:gridCol w:w="3969"/>
      </w:tblGrid>
      <w:tr w:rsidR="00F848AA" w:rsidRPr="00F848AA" w:rsidTr="00F848AA">
        <w:trPr>
          <w:trHeight w:val="1136"/>
          <w:tblHeader/>
        </w:trPr>
        <w:tc>
          <w:tcPr>
            <w:tcW w:w="550" w:type="dxa"/>
            <w:vAlign w:val="center"/>
          </w:tcPr>
          <w:p w:rsidR="00F848AA" w:rsidRPr="00F848AA" w:rsidRDefault="00F848AA" w:rsidP="00F848AA">
            <w:pPr>
              <w:spacing w:line="360" w:lineRule="auto"/>
              <w:rPr>
                <w:rFonts w:ascii="Arial" w:hAnsi="Arial" w:cs="Arial"/>
              </w:rPr>
            </w:pPr>
            <w:r w:rsidRPr="00F848AA">
              <w:rPr>
                <w:rFonts w:ascii="Arial" w:hAnsi="Arial" w:cs="Arial"/>
              </w:rPr>
              <w:t>Lp.</w:t>
            </w:r>
          </w:p>
        </w:tc>
        <w:tc>
          <w:tcPr>
            <w:tcW w:w="3152" w:type="dxa"/>
            <w:vAlign w:val="center"/>
          </w:tcPr>
          <w:p w:rsidR="00F848AA" w:rsidRPr="00F848AA" w:rsidRDefault="00F848AA" w:rsidP="00F848AA">
            <w:pPr>
              <w:spacing w:line="360" w:lineRule="auto"/>
              <w:rPr>
                <w:rFonts w:ascii="Arial" w:hAnsi="Arial" w:cs="Arial"/>
              </w:rPr>
            </w:pPr>
            <w:r w:rsidRPr="00F848AA">
              <w:rPr>
                <w:rFonts w:ascii="Arial" w:hAnsi="Arial" w:cs="Arial"/>
              </w:rPr>
              <w:t>Dysponent</w:t>
            </w:r>
          </w:p>
        </w:tc>
        <w:tc>
          <w:tcPr>
            <w:tcW w:w="3069" w:type="dxa"/>
            <w:vAlign w:val="center"/>
          </w:tcPr>
          <w:p w:rsidR="00F848AA" w:rsidRPr="00F848AA" w:rsidRDefault="00F848AA" w:rsidP="0048072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F848AA">
              <w:rPr>
                <w:rFonts w:ascii="Arial" w:hAnsi="Arial" w:cs="Arial"/>
              </w:rPr>
              <w:t>Ogólna liczba wyjazdów ZRM do osób poz</w:t>
            </w:r>
            <w:bookmarkStart w:id="0" w:name="_GoBack"/>
            <w:bookmarkEnd w:id="0"/>
            <w:r w:rsidRPr="00F848AA">
              <w:rPr>
                <w:rFonts w:ascii="Arial" w:hAnsi="Arial" w:cs="Arial"/>
              </w:rPr>
              <w:t>bawionych wolności</w:t>
            </w:r>
          </w:p>
        </w:tc>
        <w:tc>
          <w:tcPr>
            <w:tcW w:w="2976" w:type="dxa"/>
            <w:vAlign w:val="center"/>
          </w:tcPr>
          <w:p w:rsidR="00F848AA" w:rsidRPr="00F848AA" w:rsidRDefault="00F848AA" w:rsidP="00480723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nieuzasadnionych wyjazdów</w:t>
            </w:r>
            <w:r w:rsidRPr="00F848AA">
              <w:rPr>
                <w:rFonts w:ascii="Arial" w:hAnsi="Arial" w:cs="Arial"/>
              </w:rPr>
              <w:t xml:space="preserve"> ZRM do osób pozbawionych wolności </w:t>
            </w:r>
          </w:p>
        </w:tc>
        <w:tc>
          <w:tcPr>
            <w:tcW w:w="3969" w:type="dxa"/>
            <w:vAlign w:val="center"/>
          </w:tcPr>
          <w:p w:rsidR="00F848AA" w:rsidRPr="00F848AA" w:rsidRDefault="005A7BF3" w:rsidP="00F848A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Przyczyny nieuzasadnionych wezwań</w:t>
            </w:r>
            <w:r w:rsidR="00F848AA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</w:tr>
      <w:tr w:rsidR="001365F9" w:rsidRPr="00F848AA" w:rsidTr="00480723">
        <w:trPr>
          <w:trHeight w:val="579"/>
        </w:trPr>
        <w:tc>
          <w:tcPr>
            <w:tcW w:w="550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  <w:r w:rsidRPr="00F848AA">
              <w:rPr>
                <w:rFonts w:ascii="Arial" w:hAnsi="Arial" w:cs="Arial"/>
              </w:rPr>
              <w:t>1.</w:t>
            </w:r>
          </w:p>
        </w:tc>
        <w:tc>
          <w:tcPr>
            <w:tcW w:w="3152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</w:p>
        </w:tc>
        <w:tc>
          <w:tcPr>
            <w:tcW w:w="3069" w:type="dxa"/>
            <w:vAlign w:val="center"/>
          </w:tcPr>
          <w:p w:rsidR="001365F9" w:rsidRPr="00F848AA" w:rsidRDefault="001365F9" w:rsidP="0048072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1365F9" w:rsidRPr="00F848AA" w:rsidRDefault="001365F9" w:rsidP="0048072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</w:p>
        </w:tc>
      </w:tr>
      <w:tr w:rsidR="001365F9" w:rsidRPr="00F848AA" w:rsidTr="00480723">
        <w:trPr>
          <w:trHeight w:val="579"/>
        </w:trPr>
        <w:tc>
          <w:tcPr>
            <w:tcW w:w="550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  <w:r w:rsidRPr="00F848AA">
              <w:rPr>
                <w:rFonts w:ascii="Arial" w:hAnsi="Arial" w:cs="Arial"/>
              </w:rPr>
              <w:t>2.</w:t>
            </w:r>
          </w:p>
        </w:tc>
        <w:tc>
          <w:tcPr>
            <w:tcW w:w="3152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</w:p>
        </w:tc>
        <w:tc>
          <w:tcPr>
            <w:tcW w:w="3069" w:type="dxa"/>
            <w:vAlign w:val="center"/>
          </w:tcPr>
          <w:p w:rsidR="001365F9" w:rsidRPr="00F848AA" w:rsidRDefault="001365F9" w:rsidP="0048072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1365F9" w:rsidRPr="00F848AA" w:rsidRDefault="001365F9" w:rsidP="0048072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</w:p>
        </w:tc>
      </w:tr>
      <w:tr w:rsidR="001365F9" w:rsidRPr="00F848AA" w:rsidTr="00480723">
        <w:trPr>
          <w:trHeight w:val="579"/>
        </w:trPr>
        <w:tc>
          <w:tcPr>
            <w:tcW w:w="550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  <w:r w:rsidRPr="00F848AA">
              <w:rPr>
                <w:rFonts w:ascii="Arial" w:hAnsi="Arial" w:cs="Arial"/>
              </w:rPr>
              <w:t>3.</w:t>
            </w:r>
          </w:p>
        </w:tc>
        <w:tc>
          <w:tcPr>
            <w:tcW w:w="3152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</w:p>
        </w:tc>
        <w:tc>
          <w:tcPr>
            <w:tcW w:w="3069" w:type="dxa"/>
            <w:vAlign w:val="center"/>
          </w:tcPr>
          <w:p w:rsidR="001365F9" w:rsidRPr="00F848AA" w:rsidRDefault="001365F9" w:rsidP="0048072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1365F9" w:rsidRPr="00F848AA" w:rsidRDefault="001365F9" w:rsidP="0048072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</w:p>
        </w:tc>
      </w:tr>
      <w:tr w:rsidR="001365F9" w:rsidRPr="00F848AA" w:rsidTr="00480723">
        <w:trPr>
          <w:trHeight w:val="579"/>
        </w:trPr>
        <w:tc>
          <w:tcPr>
            <w:tcW w:w="550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  <w:r w:rsidRPr="00F848AA">
              <w:rPr>
                <w:rFonts w:ascii="Arial" w:hAnsi="Arial" w:cs="Arial"/>
              </w:rPr>
              <w:t>4.</w:t>
            </w:r>
          </w:p>
        </w:tc>
        <w:tc>
          <w:tcPr>
            <w:tcW w:w="3152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</w:p>
        </w:tc>
        <w:tc>
          <w:tcPr>
            <w:tcW w:w="3069" w:type="dxa"/>
            <w:vAlign w:val="center"/>
          </w:tcPr>
          <w:p w:rsidR="001365F9" w:rsidRPr="00F848AA" w:rsidRDefault="001365F9" w:rsidP="0048072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1365F9" w:rsidRPr="00F848AA" w:rsidRDefault="001365F9" w:rsidP="0048072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</w:p>
        </w:tc>
      </w:tr>
      <w:tr w:rsidR="001365F9" w:rsidRPr="00F848AA" w:rsidTr="00480723">
        <w:trPr>
          <w:trHeight w:val="579"/>
        </w:trPr>
        <w:tc>
          <w:tcPr>
            <w:tcW w:w="550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  <w:r w:rsidRPr="00F848AA">
              <w:rPr>
                <w:rFonts w:ascii="Arial" w:hAnsi="Arial" w:cs="Arial"/>
              </w:rPr>
              <w:t>5.</w:t>
            </w:r>
          </w:p>
        </w:tc>
        <w:tc>
          <w:tcPr>
            <w:tcW w:w="3152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</w:p>
        </w:tc>
        <w:tc>
          <w:tcPr>
            <w:tcW w:w="3069" w:type="dxa"/>
            <w:vAlign w:val="center"/>
          </w:tcPr>
          <w:p w:rsidR="001365F9" w:rsidRPr="00F848AA" w:rsidRDefault="001365F9" w:rsidP="0048072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1365F9" w:rsidRPr="00F848AA" w:rsidRDefault="001365F9" w:rsidP="0048072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</w:p>
        </w:tc>
      </w:tr>
      <w:tr w:rsidR="001365F9" w:rsidRPr="00F848AA" w:rsidTr="00480723">
        <w:trPr>
          <w:trHeight w:val="579"/>
        </w:trPr>
        <w:tc>
          <w:tcPr>
            <w:tcW w:w="550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  <w:r w:rsidRPr="00F848AA">
              <w:rPr>
                <w:rFonts w:ascii="Arial" w:hAnsi="Arial" w:cs="Arial"/>
              </w:rPr>
              <w:t>6.</w:t>
            </w:r>
          </w:p>
        </w:tc>
        <w:tc>
          <w:tcPr>
            <w:tcW w:w="3152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</w:p>
        </w:tc>
        <w:tc>
          <w:tcPr>
            <w:tcW w:w="3069" w:type="dxa"/>
            <w:vAlign w:val="center"/>
          </w:tcPr>
          <w:p w:rsidR="001365F9" w:rsidRPr="00F848AA" w:rsidRDefault="001365F9" w:rsidP="0048072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1365F9" w:rsidRPr="00F848AA" w:rsidRDefault="001365F9" w:rsidP="0048072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</w:p>
        </w:tc>
      </w:tr>
      <w:tr w:rsidR="001365F9" w:rsidRPr="00F848AA" w:rsidTr="00480723">
        <w:trPr>
          <w:trHeight w:val="579"/>
        </w:trPr>
        <w:tc>
          <w:tcPr>
            <w:tcW w:w="550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  <w:r w:rsidRPr="00F848AA">
              <w:rPr>
                <w:rFonts w:ascii="Arial" w:hAnsi="Arial" w:cs="Arial"/>
              </w:rPr>
              <w:t>7.</w:t>
            </w:r>
          </w:p>
        </w:tc>
        <w:tc>
          <w:tcPr>
            <w:tcW w:w="3152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</w:p>
        </w:tc>
        <w:tc>
          <w:tcPr>
            <w:tcW w:w="3069" w:type="dxa"/>
            <w:vAlign w:val="center"/>
          </w:tcPr>
          <w:p w:rsidR="001365F9" w:rsidRPr="00F848AA" w:rsidRDefault="001365F9" w:rsidP="0048072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1365F9" w:rsidRPr="00F848AA" w:rsidRDefault="001365F9" w:rsidP="0048072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:rsidR="001365F9" w:rsidRPr="00F848AA" w:rsidRDefault="001365F9" w:rsidP="001365F9">
            <w:pPr>
              <w:rPr>
                <w:rFonts w:ascii="Arial" w:hAnsi="Arial" w:cs="Arial"/>
              </w:rPr>
            </w:pPr>
          </w:p>
        </w:tc>
      </w:tr>
    </w:tbl>
    <w:p w:rsidR="005900ED" w:rsidRPr="00F848AA" w:rsidRDefault="00480723" w:rsidP="005A7BF3">
      <w:pPr>
        <w:spacing w:after="48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A7BF3">
        <w:rPr>
          <w:rFonts w:ascii="Arial" w:hAnsi="Arial" w:cs="Arial"/>
        </w:rPr>
        <w:t xml:space="preserve">zestawienie </w:t>
      </w:r>
      <w:r>
        <w:rPr>
          <w:rFonts w:ascii="Arial" w:hAnsi="Arial" w:cs="Arial"/>
        </w:rPr>
        <w:t>można przedłożyć w wersji edytowalnej)</w:t>
      </w:r>
    </w:p>
    <w:sectPr w:rsidR="005900ED" w:rsidRPr="00F848AA" w:rsidSect="001365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5F9" w:rsidRDefault="001365F9" w:rsidP="001365F9">
      <w:pPr>
        <w:spacing w:after="0" w:line="240" w:lineRule="auto"/>
      </w:pPr>
      <w:r>
        <w:separator/>
      </w:r>
    </w:p>
  </w:endnote>
  <w:endnote w:type="continuationSeparator" w:id="0">
    <w:p w:rsidR="001365F9" w:rsidRDefault="001365F9" w:rsidP="0013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5F9" w:rsidRDefault="001365F9" w:rsidP="001365F9">
      <w:pPr>
        <w:spacing w:after="0" w:line="240" w:lineRule="auto"/>
      </w:pPr>
      <w:r>
        <w:separator/>
      </w:r>
    </w:p>
  </w:footnote>
  <w:footnote w:type="continuationSeparator" w:id="0">
    <w:p w:rsidR="001365F9" w:rsidRDefault="001365F9" w:rsidP="001365F9">
      <w:pPr>
        <w:spacing w:after="0" w:line="240" w:lineRule="auto"/>
      </w:pPr>
      <w:r>
        <w:continuationSeparator/>
      </w:r>
    </w:p>
  </w:footnote>
  <w:footnote w:id="1">
    <w:p w:rsidR="00F848AA" w:rsidRPr="00F848AA" w:rsidRDefault="00F848AA">
      <w:pPr>
        <w:pStyle w:val="Tekstprzypisudolnego"/>
        <w:rPr>
          <w:rFonts w:ascii="Arial" w:hAnsi="Arial" w:cs="Arial"/>
        </w:rPr>
      </w:pPr>
      <w:r w:rsidRPr="00F848AA">
        <w:rPr>
          <w:rStyle w:val="Odwoanieprzypisudolnego"/>
          <w:rFonts w:ascii="Arial" w:hAnsi="Arial" w:cs="Arial"/>
        </w:rPr>
        <w:footnoteRef/>
      </w:r>
      <w:r w:rsidRPr="00F848AA">
        <w:rPr>
          <w:rFonts w:ascii="Arial" w:hAnsi="Arial" w:cs="Arial"/>
        </w:rPr>
        <w:t xml:space="preserve"> Należy podać ogólną przyczynę np. brak zagrożenia życia</w:t>
      </w:r>
      <w:r w:rsidR="005A7BF3">
        <w:rPr>
          <w:rFonts w:ascii="Arial" w:hAnsi="Arial" w:cs="Aria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B1"/>
    <w:rsid w:val="001365F9"/>
    <w:rsid w:val="003847B1"/>
    <w:rsid w:val="004573C7"/>
    <w:rsid w:val="00480723"/>
    <w:rsid w:val="005900ED"/>
    <w:rsid w:val="005A7BF3"/>
    <w:rsid w:val="005F5799"/>
    <w:rsid w:val="00600955"/>
    <w:rsid w:val="00C02A9A"/>
    <w:rsid w:val="00E20765"/>
    <w:rsid w:val="00E26DCF"/>
    <w:rsid w:val="00F848AA"/>
    <w:rsid w:val="00FC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0765"/>
    <w:pPr>
      <w:keepNext/>
      <w:keepLines/>
      <w:spacing w:after="0" w:line="360" w:lineRule="auto"/>
      <w:outlineLvl w:val="0"/>
    </w:pPr>
    <w:rPr>
      <w:rFonts w:ascii="Arial" w:eastAsiaTheme="majorEastAsia" w:hAnsi="Arial" w:cstheme="majorBidi"/>
      <w:bCs/>
      <w:color w:val="000000" w:themeColor="text1"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5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5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5F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5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5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5F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20765"/>
    <w:rPr>
      <w:rFonts w:ascii="Arial" w:eastAsiaTheme="majorEastAsia" w:hAnsi="Arial" w:cstheme="majorBidi"/>
      <w:bCs/>
      <w:color w:val="000000" w:themeColor="text1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0765"/>
    <w:pPr>
      <w:keepNext/>
      <w:keepLines/>
      <w:spacing w:after="0" w:line="360" w:lineRule="auto"/>
      <w:outlineLvl w:val="0"/>
    </w:pPr>
    <w:rPr>
      <w:rFonts w:ascii="Arial" w:eastAsiaTheme="majorEastAsia" w:hAnsi="Arial" w:cstheme="majorBidi"/>
      <w:bCs/>
      <w:color w:val="000000" w:themeColor="text1"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5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5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5F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5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5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5F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20765"/>
    <w:rPr>
      <w:rFonts w:ascii="Arial" w:eastAsiaTheme="majorEastAsia" w:hAnsi="Arial" w:cstheme="majorBidi"/>
      <w:bCs/>
      <w:color w:val="000000" w:themeColor="text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7F532-720C-4B2B-B83B-BC4E0A97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wyjazdów ZRM do osób pozbawionych wolności</vt:lpstr>
    </vt:vector>
  </TitlesOfParts>
  <Company>Opolski Urząd Wojewódzki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wyjazdów ZRM do osób pozbawionych wolności</dc:title>
  <dc:subject/>
  <dc:creator>Justyna Jaskiernia</dc:creator>
  <cp:keywords/>
  <dc:description/>
  <cp:lastModifiedBy>Justyna Jaskiernia</cp:lastModifiedBy>
  <cp:revision>5</cp:revision>
  <dcterms:created xsi:type="dcterms:W3CDTF">2021-01-19T13:42:00Z</dcterms:created>
  <dcterms:modified xsi:type="dcterms:W3CDTF">2021-01-19T15:57:00Z</dcterms:modified>
</cp:coreProperties>
</file>