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F1E" w:rsidRDefault="00907ABA" w:rsidP="00634F1E">
      <w:pPr>
        <w:jc w:val="right"/>
      </w:pPr>
      <w:r w:rsidRPr="00634F1E">
        <w:t>Załącznik nr 1</w:t>
      </w:r>
      <w:r w:rsidR="009F0804">
        <w:t>.2 -  do części nr 2</w:t>
      </w:r>
    </w:p>
    <w:p w:rsidR="00236166" w:rsidRPr="00634F1E" w:rsidRDefault="00A46FF5" w:rsidP="00634F1E">
      <w:pPr>
        <w:jc w:val="center"/>
        <w:rPr>
          <w:rFonts w:cstheme="minorHAnsi"/>
          <w:b/>
          <w:bCs/>
          <w:spacing w:val="20"/>
          <w:sz w:val="36"/>
          <w:szCs w:val="36"/>
        </w:rPr>
      </w:pPr>
      <w:r w:rsidRPr="00634F1E">
        <w:br/>
      </w:r>
      <w:r w:rsidR="00236166" w:rsidRPr="00634F1E">
        <w:rPr>
          <w:rFonts w:cstheme="minorHAnsi"/>
          <w:b/>
          <w:bCs/>
          <w:sz w:val="28"/>
          <w:szCs w:val="28"/>
        </w:rPr>
        <w:t>SPECYFIKACJA TECHNICZNA</w:t>
      </w:r>
    </w:p>
    <w:p w:rsidR="002C5092" w:rsidRPr="00634F1E" w:rsidRDefault="008F722F" w:rsidP="00762068">
      <w:pPr>
        <w:spacing w:after="0" w:line="240" w:lineRule="auto"/>
        <w:jc w:val="center"/>
        <w:rPr>
          <w:rFonts w:cstheme="minorHAnsi"/>
          <w:b/>
          <w:bCs/>
          <w:spacing w:val="20"/>
          <w:sz w:val="24"/>
          <w:szCs w:val="24"/>
        </w:rPr>
      </w:pPr>
      <w:r w:rsidRPr="00634F1E">
        <w:rPr>
          <w:rFonts w:cstheme="minorHAnsi"/>
          <w:b/>
          <w:bCs/>
          <w:sz w:val="24"/>
          <w:szCs w:val="24"/>
        </w:rPr>
        <w:t>MINIMALNE PARAMETRY TECHNICZNE WYMAGANE PRZEZ ZAMAWIAJĄCEGO*</w:t>
      </w:r>
    </w:p>
    <w:p w:rsidR="00914813" w:rsidRDefault="00914813" w:rsidP="00914813">
      <w:pPr>
        <w:pStyle w:val="Akapitzlist"/>
        <w:ind w:left="0"/>
        <w:jc w:val="center"/>
        <w:rPr>
          <w:rFonts w:ascii="Arial" w:hAnsi="Arial" w:cs="Arial"/>
          <w:sz w:val="20"/>
          <w:szCs w:val="20"/>
        </w:rPr>
      </w:pPr>
    </w:p>
    <w:p w:rsidR="00914813" w:rsidRPr="00914813" w:rsidRDefault="00914813" w:rsidP="0027478E">
      <w:pPr>
        <w:pStyle w:val="Akapitzlist"/>
        <w:shd w:val="clear" w:color="auto" w:fill="DDF8FB"/>
        <w:spacing w:line="240" w:lineRule="auto"/>
        <w:ind w:left="0"/>
        <w:jc w:val="center"/>
        <w:rPr>
          <w:rFonts w:asciiTheme="minorHAnsi" w:hAnsiTheme="minorHAnsi" w:cstheme="minorHAnsi"/>
          <w:szCs w:val="20"/>
          <w:u w:val="single"/>
        </w:rPr>
      </w:pPr>
      <w:r w:rsidRPr="00914813">
        <w:rPr>
          <w:rFonts w:asciiTheme="minorHAnsi" w:hAnsiTheme="minorHAnsi" w:cstheme="minorHAnsi"/>
          <w:szCs w:val="20"/>
          <w:u w:val="single"/>
        </w:rPr>
        <w:t>Część nr 2</w:t>
      </w:r>
    </w:p>
    <w:p w:rsidR="00914813" w:rsidRDefault="00914813" w:rsidP="0027478E">
      <w:pPr>
        <w:pStyle w:val="Akapitzlist"/>
        <w:shd w:val="clear" w:color="auto" w:fill="DDF8FB"/>
        <w:spacing w:line="240" w:lineRule="auto"/>
        <w:ind w:left="0"/>
        <w:jc w:val="center"/>
        <w:rPr>
          <w:rFonts w:asciiTheme="minorHAnsi" w:hAnsiTheme="minorHAnsi" w:cstheme="minorHAnsi"/>
          <w:szCs w:val="20"/>
        </w:rPr>
      </w:pPr>
      <w:r w:rsidRPr="00914813">
        <w:rPr>
          <w:rFonts w:asciiTheme="minorHAnsi" w:hAnsiTheme="minorHAnsi" w:cstheme="minorHAnsi"/>
          <w:szCs w:val="20"/>
        </w:rPr>
        <w:t>Dostawa 4 szt. fabrycznie nowych komputerów przenośnych (typu laptop) oraz  1 szt. fabrycznie nowego monitora  dla Regionalnej Dyrekcji Ochrony Środowiska w Katowicach  (zadanie finansowane z budżetu jednostki organizacyjnej).</w:t>
      </w:r>
    </w:p>
    <w:p w:rsidR="00914813" w:rsidRPr="00914813" w:rsidRDefault="00914813" w:rsidP="00914813">
      <w:pPr>
        <w:pStyle w:val="Akapitzlist"/>
        <w:ind w:left="0"/>
        <w:jc w:val="center"/>
        <w:rPr>
          <w:rFonts w:asciiTheme="minorHAnsi" w:hAnsiTheme="minorHAnsi" w:cstheme="minorHAnsi"/>
          <w:szCs w:val="20"/>
        </w:rPr>
      </w:pPr>
    </w:p>
    <w:p w:rsidR="00236166" w:rsidRPr="00634F1E" w:rsidRDefault="009167F7" w:rsidP="009167F7">
      <w:pPr>
        <w:spacing w:after="0" w:line="240" w:lineRule="auto"/>
        <w:jc w:val="both"/>
        <w:rPr>
          <w:rFonts w:cstheme="minorHAnsi"/>
        </w:rPr>
      </w:pPr>
      <w:r w:rsidRPr="00634F1E">
        <w:rPr>
          <w:rFonts w:cstheme="minorHAnsi"/>
        </w:rPr>
        <w:t>Przedmiot zamówienia musi być wyprodukowany zgodnie z normą jakości ISO9001:2000 oraz ISO-14001 lub normą równoważną.</w:t>
      </w:r>
    </w:p>
    <w:p w:rsidR="009167F7" w:rsidRPr="00634F1E" w:rsidRDefault="009167F7" w:rsidP="009167F7">
      <w:pPr>
        <w:spacing w:after="0" w:line="240" w:lineRule="auto"/>
        <w:jc w:val="both"/>
        <w:rPr>
          <w:rFonts w:cstheme="minorHAnsi"/>
        </w:rPr>
      </w:pPr>
    </w:p>
    <w:p w:rsidR="009167F7" w:rsidRPr="00634F1E" w:rsidRDefault="009167F7" w:rsidP="009167F7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634F1E">
        <w:rPr>
          <w:rFonts w:cstheme="minorHAnsi"/>
        </w:rPr>
        <w:t>Przedmiot zamówienia musi być oznakowany symbolem CE, pochodzić z legalnego źródła, musi być dostarczony przez autoryzowany kanał sprzedaży producenta na terenie kraju i objęty standardowym pakietem usług gwarancyjnych zawartych w cenie urządzenia i oprogramowania, świadczonych przez sieć serwisową producenta na terenie Polski.</w:t>
      </w:r>
    </w:p>
    <w:p w:rsidR="000E62D2" w:rsidRPr="00634F1E" w:rsidRDefault="000E62D2" w:rsidP="00725565">
      <w:pPr>
        <w:rPr>
          <w:rFonts w:cstheme="minorHAnsi"/>
          <w:color w:val="FABF8F" w:themeColor="accent6" w:themeTint="99"/>
          <w:sz w:val="20"/>
          <w:szCs w:val="20"/>
        </w:rPr>
      </w:pPr>
    </w:p>
    <w:p w:rsidR="00F6637C" w:rsidRPr="00634F1E" w:rsidRDefault="005C1072" w:rsidP="00C82A9C">
      <w:pPr>
        <w:pBdr>
          <w:top w:val="outset" w:sz="2" w:space="1" w:color="auto"/>
          <w:left w:val="outset" w:sz="2" w:space="1" w:color="auto"/>
          <w:bottom w:val="inset" w:sz="2" w:space="1" w:color="auto"/>
          <w:right w:val="inset" w:sz="2" w:space="1" w:color="auto"/>
        </w:pBdr>
        <w:shd w:val="clear" w:color="auto" w:fill="DDF8FB"/>
        <w:autoSpaceDE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  <w:b/>
          <w:bCs/>
          <w:u w:val="single"/>
        </w:rPr>
        <w:t>CZĘŚĆ NR 2</w:t>
      </w:r>
      <w:r w:rsidR="00F6637C" w:rsidRPr="00634F1E">
        <w:rPr>
          <w:rFonts w:cstheme="minorHAnsi"/>
          <w:b/>
          <w:bCs/>
          <w:u w:val="single"/>
        </w:rPr>
        <w:t xml:space="preserve"> - </w:t>
      </w:r>
      <w:r w:rsidR="00F6637C" w:rsidRPr="00634F1E">
        <w:rPr>
          <w:rFonts w:cstheme="minorHAnsi"/>
        </w:rPr>
        <w:t xml:space="preserve"> </w:t>
      </w:r>
      <w:r w:rsidR="00F6637C" w:rsidRPr="00634F1E">
        <w:rPr>
          <w:rFonts w:cstheme="minorHAnsi"/>
          <w:b/>
          <w:i/>
        </w:rPr>
        <w:t>[zadanie finansowane</w:t>
      </w:r>
      <w:r w:rsidR="00C44B90" w:rsidRPr="00634F1E">
        <w:rPr>
          <w:rFonts w:cstheme="minorHAnsi"/>
          <w:b/>
          <w:i/>
        </w:rPr>
        <w:t xml:space="preserve"> </w:t>
      </w:r>
      <w:r w:rsidR="00FF201B" w:rsidRPr="00634F1E">
        <w:rPr>
          <w:rFonts w:cstheme="minorHAnsi"/>
          <w:b/>
          <w:i/>
        </w:rPr>
        <w:t>z budżetu jednostki</w:t>
      </w:r>
      <w:r w:rsidR="00F6637C" w:rsidRPr="00634F1E">
        <w:rPr>
          <w:rFonts w:cstheme="minorHAnsi"/>
          <w:b/>
          <w:i/>
        </w:rPr>
        <w:t>]</w:t>
      </w:r>
    </w:p>
    <w:p w:rsidR="00F6637C" w:rsidRDefault="009F0804" w:rsidP="00C82A9C">
      <w:pPr>
        <w:shd w:val="clear" w:color="auto" w:fill="DDF8FB"/>
        <w:spacing w:after="0" w:line="240" w:lineRule="auto"/>
        <w:rPr>
          <w:rFonts w:cstheme="minorHAnsi"/>
          <w:b/>
          <w:bCs/>
          <w:szCs w:val="24"/>
        </w:rPr>
      </w:pPr>
      <w:r>
        <w:rPr>
          <w:rFonts w:cstheme="minorHAnsi"/>
          <w:b/>
          <w:bCs/>
          <w:szCs w:val="24"/>
        </w:rPr>
        <w:t>4</w:t>
      </w:r>
      <w:r w:rsidR="00F6637C" w:rsidRPr="00A32F04">
        <w:rPr>
          <w:rFonts w:cstheme="minorHAnsi"/>
          <w:b/>
          <w:bCs/>
          <w:szCs w:val="24"/>
        </w:rPr>
        <w:t xml:space="preserve"> </w:t>
      </w:r>
      <w:r w:rsidR="00A32F04">
        <w:rPr>
          <w:rFonts w:cstheme="minorHAnsi"/>
          <w:b/>
          <w:bCs/>
          <w:szCs w:val="24"/>
        </w:rPr>
        <w:t xml:space="preserve">szt. - </w:t>
      </w:r>
      <w:r w:rsidR="00A32F04" w:rsidRPr="00A32F04">
        <w:rPr>
          <w:rFonts w:cstheme="minorHAnsi"/>
          <w:b/>
          <w:bCs/>
          <w:szCs w:val="24"/>
        </w:rPr>
        <w:t>KOMPUTER  PRZENOŚNY  TYPU LAPTOP Z TORBĄ I DODATKOWYMI AKCESORIAMI</w:t>
      </w:r>
      <w:r>
        <w:rPr>
          <w:rFonts w:cstheme="minorHAnsi"/>
          <w:b/>
          <w:bCs/>
          <w:szCs w:val="24"/>
        </w:rPr>
        <w:t xml:space="preserve"> </w:t>
      </w:r>
    </w:p>
    <w:p w:rsidR="009F0804" w:rsidRPr="00A32F04" w:rsidRDefault="009F0804" w:rsidP="00C82A9C">
      <w:pPr>
        <w:shd w:val="clear" w:color="auto" w:fill="DDF8FB"/>
        <w:spacing w:after="0" w:line="240" w:lineRule="auto"/>
        <w:rPr>
          <w:rFonts w:cstheme="minorHAnsi"/>
          <w:b/>
          <w:bCs/>
          <w:szCs w:val="24"/>
        </w:rPr>
      </w:pPr>
      <w:r>
        <w:rPr>
          <w:rFonts w:cstheme="minorHAnsi"/>
          <w:b/>
          <w:bCs/>
          <w:szCs w:val="24"/>
        </w:rPr>
        <w:t>1 szt. - MONITOR</w:t>
      </w:r>
    </w:p>
    <w:p w:rsidR="00F6637C" w:rsidRPr="00634F1E" w:rsidRDefault="00F6637C" w:rsidP="00F6637C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:rsidR="005C1072" w:rsidRDefault="00F6637C" w:rsidP="00C82A9C">
      <w:pPr>
        <w:pStyle w:val="Akapitzlist"/>
        <w:pBdr>
          <w:top w:val="single" w:sz="4" w:space="1" w:color="auto"/>
          <w:left w:val="single" w:sz="4" w:space="24" w:color="auto"/>
          <w:bottom w:val="single" w:sz="4" w:space="1" w:color="auto"/>
          <w:right w:val="single" w:sz="4" w:space="4" w:color="auto"/>
        </w:pBdr>
        <w:shd w:val="clear" w:color="auto" w:fill="DDF8FB"/>
        <w:spacing w:after="0" w:line="240" w:lineRule="auto"/>
        <w:ind w:left="426"/>
        <w:jc w:val="center"/>
        <w:rPr>
          <w:rFonts w:asciiTheme="minorHAnsi" w:hAnsiTheme="minorHAnsi" w:cstheme="minorHAnsi"/>
          <w:b/>
          <w:bCs/>
        </w:rPr>
      </w:pPr>
      <w:r w:rsidRPr="00634F1E">
        <w:rPr>
          <w:rFonts w:asciiTheme="minorHAnsi" w:hAnsiTheme="minorHAnsi" w:cstheme="minorHAnsi"/>
          <w:b/>
          <w:bCs/>
        </w:rPr>
        <w:t xml:space="preserve">MINIMALNE PARAMETRY TECHNICZNE DLA </w:t>
      </w:r>
      <w:r w:rsidRPr="00634F1E">
        <w:rPr>
          <w:rFonts w:asciiTheme="minorHAnsi" w:hAnsiTheme="minorHAnsi" w:cstheme="minorHAnsi"/>
          <w:b/>
        </w:rPr>
        <w:t>KOMPUTERA PRZENOŚNEGO TYPU LAPTOP</w:t>
      </w:r>
      <w:r w:rsidRPr="00634F1E">
        <w:rPr>
          <w:rFonts w:asciiTheme="minorHAnsi" w:hAnsiTheme="minorHAnsi" w:cstheme="minorHAnsi"/>
          <w:b/>
          <w:bCs/>
        </w:rPr>
        <w:t xml:space="preserve"> </w:t>
      </w:r>
      <w:r w:rsidR="005C1072">
        <w:rPr>
          <w:rFonts w:asciiTheme="minorHAnsi" w:hAnsiTheme="minorHAnsi" w:cstheme="minorHAnsi"/>
          <w:b/>
          <w:bCs/>
        </w:rPr>
        <w:t xml:space="preserve">ORAZ MONITORA </w:t>
      </w:r>
    </w:p>
    <w:tbl>
      <w:tblPr>
        <w:tblW w:w="9217" w:type="dxa"/>
        <w:tblInd w:w="-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425"/>
        <w:gridCol w:w="2485"/>
        <w:gridCol w:w="6307"/>
      </w:tblGrid>
      <w:tr w:rsidR="00F6637C" w:rsidRPr="00634F1E" w:rsidTr="00C82A9C">
        <w:trPr>
          <w:trHeight w:val="58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F8FB"/>
            <w:noWrap/>
            <w:vAlign w:val="center"/>
            <w:hideMark/>
          </w:tcPr>
          <w:p w:rsidR="00F6637C" w:rsidRPr="00634F1E" w:rsidRDefault="00F6637C" w:rsidP="00C82A9C">
            <w:pPr>
              <w:shd w:val="clear" w:color="auto" w:fill="DDF8FB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634F1E">
              <w:rPr>
                <w:rFonts w:eastAsia="Times New Roman" w:cstheme="minorHAnsi"/>
                <w:b/>
                <w:bCs/>
                <w:lang w:eastAsia="pl-PL"/>
              </w:rPr>
              <w:t>Lp.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F8FB"/>
            <w:noWrap/>
            <w:vAlign w:val="center"/>
            <w:hideMark/>
          </w:tcPr>
          <w:p w:rsidR="00F6637C" w:rsidRPr="00634F1E" w:rsidRDefault="00F6637C" w:rsidP="00C82A9C">
            <w:pPr>
              <w:shd w:val="clear" w:color="auto" w:fill="DDF8FB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634F1E">
              <w:rPr>
                <w:rFonts w:eastAsia="Times New Roman" w:cstheme="minorHAnsi"/>
                <w:b/>
                <w:bCs/>
                <w:lang w:eastAsia="pl-PL"/>
              </w:rPr>
              <w:t>Opis</w:t>
            </w:r>
          </w:p>
        </w:tc>
        <w:tc>
          <w:tcPr>
            <w:tcW w:w="6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F8FB"/>
            <w:vAlign w:val="center"/>
          </w:tcPr>
          <w:p w:rsidR="00F6637C" w:rsidRPr="00634F1E" w:rsidRDefault="00F6637C" w:rsidP="00C82A9C">
            <w:pPr>
              <w:shd w:val="clear" w:color="auto" w:fill="DDF8FB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634F1E">
              <w:rPr>
                <w:rFonts w:cstheme="minorHAnsi"/>
                <w:b/>
                <w:bCs/>
              </w:rPr>
              <w:t>Minimalne parametry techniczne wymagane przez zamawiającego</w:t>
            </w:r>
          </w:p>
        </w:tc>
      </w:tr>
      <w:tr w:rsidR="00F6637C" w:rsidRPr="00634F1E" w:rsidTr="009F3E27">
        <w:trPr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37C" w:rsidRPr="00634F1E" w:rsidRDefault="00F6637C" w:rsidP="009F3E27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634F1E">
              <w:rPr>
                <w:rFonts w:eastAsia="Times New Roman" w:cstheme="minorHAnsi"/>
                <w:lang w:eastAsia="pl-PL"/>
              </w:rPr>
              <w:t>1.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37C" w:rsidRPr="00634F1E" w:rsidRDefault="00F6637C" w:rsidP="009F3E27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634F1E">
              <w:rPr>
                <w:rFonts w:eastAsia="Times New Roman" w:cstheme="minorHAnsi"/>
                <w:b/>
                <w:lang w:eastAsia="pl-PL"/>
              </w:rPr>
              <w:t>Laptop z torbą</w:t>
            </w:r>
          </w:p>
        </w:tc>
        <w:tc>
          <w:tcPr>
            <w:tcW w:w="6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637C" w:rsidRPr="00634F1E" w:rsidRDefault="00F6637C" w:rsidP="009F3E27">
            <w:pPr>
              <w:spacing w:after="0" w:line="240" w:lineRule="auto"/>
              <w:rPr>
                <w:rFonts w:eastAsia="Times New Roman" w:cstheme="minorHAnsi"/>
                <w:b/>
                <w:lang w:eastAsia="pl-PL"/>
              </w:rPr>
            </w:pPr>
            <w:r w:rsidRPr="00634F1E">
              <w:rPr>
                <w:rFonts w:eastAsia="Times New Roman" w:cstheme="minorHAnsi"/>
                <w:b/>
                <w:lang w:eastAsia="pl-PL"/>
              </w:rPr>
              <w:t>Laptop</w:t>
            </w:r>
          </w:p>
          <w:p w:rsidR="00F6637C" w:rsidRPr="00634F1E" w:rsidRDefault="00F6637C" w:rsidP="009F3E27">
            <w:pPr>
              <w:spacing w:after="0" w:line="240" w:lineRule="auto"/>
              <w:rPr>
                <w:rFonts w:cstheme="minorHAnsi"/>
              </w:rPr>
            </w:pPr>
            <w:r w:rsidRPr="00634F1E">
              <w:rPr>
                <w:rFonts w:cstheme="minorHAnsi"/>
              </w:rPr>
              <w:t xml:space="preserve">informacje o procesorze 2.4GHz, Turbo 4.1GHz </w:t>
            </w:r>
          </w:p>
          <w:p w:rsidR="00F6637C" w:rsidRPr="00634F1E" w:rsidRDefault="00F6637C" w:rsidP="009F3E27">
            <w:pPr>
              <w:spacing w:after="0" w:line="240" w:lineRule="auto"/>
              <w:rPr>
                <w:rFonts w:cstheme="minorHAnsi"/>
              </w:rPr>
            </w:pPr>
            <w:r w:rsidRPr="00634F1E">
              <w:rPr>
                <w:rFonts w:cstheme="minorHAnsi"/>
              </w:rPr>
              <w:t xml:space="preserve">Przekątna ekranu 17,3'' </w:t>
            </w:r>
          </w:p>
          <w:p w:rsidR="00F6637C" w:rsidRPr="00634F1E" w:rsidRDefault="00F6637C" w:rsidP="009F3E27">
            <w:pPr>
              <w:spacing w:after="0" w:line="240" w:lineRule="auto"/>
              <w:rPr>
                <w:rFonts w:cstheme="minorHAnsi"/>
              </w:rPr>
            </w:pPr>
            <w:r w:rsidRPr="00634F1E">
              <w:rPr>
                <w:rFonts w:cstheme="minorHAnsi"/>
              </w:rPr>
              <w:t>Rozdzielczość 1920 x 1080 (FHD 1080)</w:t>
            </w:r>
          </w:p>
          <w:p w:rsidR="00F6637C" w:rsidRPr="00634F1E" w:rsidRDefault="00F6637C" w:rsidP="009F3E27">
            <w:pPr>
              <w:spacing w:after="0" w:line="240" w:lineRule="auto"/>
              <w:rPr>
                <w:rFonts w:cstheme="minorHAnsi"/>
              </w:rPr>
            </w:pPr>
            <w:r w:rsidRPr="00634F1E">
              <w:rPr>
                <w:rFonts w:cstheme="minorHAnsi"/>
              </w:rPr>
              <w:t xml:space="preserve">Powierzchnia matrycy Matowa Technologia podświetlania Diody LED </w:t>
            </w:r>
          </w:p>
          <w:p w:rsidR="00F6637C" w:rsidRPr="00634F1E" w:rsidRDefault="00F6637C" w:rsidP="009F3E27">
            <w:pPr>
              <w:spacing w:after="0" w:line="240" w:lineRule="auto"/>
              <w:rPr>
                <w:rFonts w:cstheme="minorHAnsi"/>
              </w:rPr>
            </w:pPr>
            <w:r w:rsidRPr="00634F1E">
              <w:rPr>
                <w:rFonts w:cstheme="minorHAnsi"/>
              </w:rPr>
              <w:t xml:space="preserve">Typ matrycy TFT IPS </w:t>
            </w:r>
          </w:p>
          <w:p w:rsidR="00F6637C" w:rsidRPr="00634F1E" w:rsidRDefault="00F6637C" w:rsidP="009F3E27">
            <w:pPr>
              <w:spacing w:after="0" w:line="240" w:lineRule="auto"/>
              <w:rPr>
                <w:rFonts w:cstheme="minorHAnsi"/>
              </w:rPr>
            </w:pPr>
            <w:r w:rsidRPr="00634F1E">
              <w:rPr>
                <w:rFonts w:cstheme="minorHAnsi"/>
              </w:rPr>
              <w:t xml:space="preserve">Model karty graficznej Intel UHD </w:t>
            </w:r>
            <w:proofErr w:type="spellStart"/>
            <w:r w:rsidRPr="00634F1E">
              <w:rPr>
                <w:rFonts w:cstheme="minorHAnsi"/>
              </w:rPr>
              <w:t>Graphics</w:t>
            </w:r>
            <w:proofErr w:type="spellEnd"/>
          </w:p>
          <w:p w:rsidR="00F6637C" w:rsidRPr="00634F1E" w:rsidRDefault="00F6637C" w:rsidP="009F3E27">
            <w:pPr>
              <w:spacing w:after="0" w:line="240" w:lineRule="auto"/>
              <w:rPr>
                <w:rFonts w:cstheme="minorHAnsi"/>
              </w:rPr>
            </w:pPr>
            <w:r w:rsidRPr="00634F1E">
              <w:rPr>
                <w:rFonts w:cstheme="minorHAnsi"/>
              </w:rPr>
              <w:t xml:space="preserve">Zainstalowana pamięć RAM 16 GB </w:t>
            </w:r>
          </w:p>
          <w:p w:rsidR="00F6637C" w:rsidRPr="00634F1E" w:rsidRDefault="00F6637C" w:rsidP="009F3E27">
            <w:pPr>
              <w:spacing w:after="0" w:line="240" w:lineRule="auto"/>
              <w:rPr>
                <w:rFonts w:cstheme="minorHAnsi"/>
              </w:rPr>
            </w:pPr>
            <w:r w:rsidRPr="00634F1E">
              <w:rPr>
                <w:rFonts w:cstheme="minorHAnsi"/>
              </w:rPr>
              <w:t xml:space="preserve">Dyski twarde SSD i HDD </w:t>
            </w:r>
          </w:p>
          <w:p w:rsidR="00F6637C" w:rsidRPr="00634F1E" w:rsidRDefault="00F6637C" w:rsidP="009F3E27">
            <w:pPr>
              <w:spacing w:after="0" w:line="240" w:lineRule="auto"/>
              <w:rPr>
                <w:rFonts w:cstheme="minorHAnsi"/>
              </w:rPr>
            </w:pPr>
            <w:r w:rsidRPr="00634F1E">
              <w:rPr>
                <w:rFonts w:cstheme="minorHAnsi"/>
              </w:rPr>
              <w:t xml:space="preserve">Pojemność SSD 240 GB </w:t>
            </w:r>
          </w:p>
          <w:p w:rsidR="00F6637C" w:rsidRPr="00634F1E" w:rsidRDefault="00F6637C" w:rsidP="009F3E27">
            <w:pPr>
              <w:spacing w:after="0" w:line="240" w:lineRule="auto"/>
              <w:rPr>
                <w:rFonts w:cstheme="minorHAnsi"/>
              </w:rPr>
            </w:pPr>
            <w:r w:rsidRPr="00634F1E">
              <w:rPr>
                <w:rFonts w:cstheme="minorHAnsi"/>
              </w:rPr>
              <w:t xml:space="preserve">Pojemność dysku HDD 1000 GB </w:t>
            </w:r>
          </w:p>
          <w:p w:rsidR="00F6637C" w:rsidRPr="00634F1E" w:rsidRDefault="00F6637C" w:rsidP="009F3E27">
            <w:pPr>
              <w:spacing w:after="0" w:line="240" w:lineRule="auto"/>
              <w:rPr>
                <w:rFonts w:cstheme="minorHAnsi"/>
              </w:rPr>
            </w:pPr>
            <w:r w:rsidRPr="00634F1E">
              <w:rPr>
                <w:rFonts w:cstheme="minorHAnsi"/>
              </w:rPr>
              <w:t xml:space="preserve">Komunikacja LAN 10/100/1000 </w:t>
            </w:r>
            <w:proofErr w:type="spellStart"/>
            <w:r w:rsidRPr="00634F1E">
              <w:rPr>
                <w:rFonts w:cstheme="minorHAnsi"/>
              </w:rPr>
              <w:t>Mbps</w:t>
            </w:r>
            <w:proofErr w:type="spellEnd"/>
            <w:r w:rsidRPr="00634F1E">
              <w:rPr>
                <w:rFonts w:cstheme="minorHAnsi"/>
              </w:rPr>
              <w:t xml:space="preserve">, </w:t>
            </w:r>
            <w:proofErr w:type="spellStart"/>
            <w:r w:rsidRPr="00634F1E">
              <w:rPr>
                <w:rFonts w:cstheme="minorHAnsi"/>
              </w:rPr>
              <w:t>Wi-Fi</w:t>
            </w:r>
            <w:proofErr w:type="spellEnd"/>
            <w:r w:rsidRPr="00634F1E">
              <w:rPr>
                <w:rFonts w:cstheme="minorHAnsi"/>
              </w:rPr>
              <w:t xml:space="preserve"> 5 (802.11 a/b/g/n/</w:t>
            </w:r>
            <w:proofErr w:type="spellStart"/>
            <w:r w:rsidRPr="00634F1E">
              <w:rPr>
                <w:rFonts w:cstheme="minorHAnsi"/>
              </w:rPr>
              <w:t>ac</w:t>
            </w:r>
            <w:proofErr w:type="spellEnd"/>
            <w:r w:rsidRPr="00634F1E">
              <w:rPr>
                <w:rFonts w:cstheme="minorHAnsi"/>
              </w:rPr>
              <w:t xml:space="preserve">),Moduł </w:t>
            </w:r>
            <w:proofErr w:type="spellStart"/>
            <w:r w:rsidRPr="00634F1E">
              <w:rPr>
                <w:rFonts w:cstheme="minorHAnsi"/>
              </w:rPr>
              <w:t>Bluetooth</w:t>
            </w:r>
            <w:proofErr w:type="spellEnd"/>
          </w:p>
          <w:p w:rsidR="00F6637C" w:rsidRPr="00634F1E" w:rsidRDefault="00F6637C" w:rsidP="009F3E27">
            <w:pPr>
              <w:spacing w:after="0" w:line="240" w:lineRule="auto"/>
              <w:rPr>
                <w:rFonts w:cstheme="minorHAnsi"/>
                <w:lang w:val="en-US"/>
              </w:rPr>
            </w:pPr>
            <w:proofErr w:type="spellStart"/>
            <w:r w:rsidRPr="00634F1E">
              <w:rPr>
                <w:rFonts w:cstheme="minorHAnsi"/>
                <w:lang w:val="en-US"/>
              </w:rPr>
              <w:t>Porty</w:t>
            </w:r>
            <w:proofErr w:type="spellEnd"/>
            <w:r w:rsidRPr="00634F1E">
              <w:rPr>
                <w:rFonts w:cstheme="minorHAnsi"/>
                <w:lang w:val="en-US"/>
              </w:rPr>
              <w:t xml:space="preserve"> USB • 2 x USB 3.0 Type-A • 1 x USB 3.0 Type-C,</w:t>
            </w:r>
          </w:p>
          <w:p w:rsidR="00F6637C" w:rsidRPr="00634F1E" w:rsidRDefault="00F6637C" w:rsidP="009F3E27">
            <w:pPr>
              <w:spacing w:after="0" w:line="240" w:lineRule="auto"/>
              <w:rPr>
                <w:rFonts w:cstheme="minorHAnsi"/>
              </w:rPr>
            </w:pPr>
            <w:r w:rsidRPr="00634F1E">
              <w:rPr>
                <w:rFonts w:cstheme="minorHAnsi"/>
              </w:rPr>
              <w:t xml:space="preserve">Porty wideo 1 x HDMI </w:t>
            </w:r>
          </w:p>
          <w:p w:rsidR="00F6637C" w:rsidRPr="00634F1E" w:rsidRDefault="00F6637C" w:rsidP="009F3E27">
            <w:pPr>
              <w:spacing w:after="0" w:line="240" w:lineRule="auto"/>
              <w:rPr>
                <w:rFonts w:cstheme="minorHAnsi"/>
              </w:rPr>
            </w:pPr>
            <w:r w:rsidRPr="00634F1E">
              <w:rPr>
                <w:rFonts w:cstheme="minorHAnsi"/>
              </w:rPr>
              <w:t xml:space="preserve">Pozostałe porty we/wy 1 x Audio (Combo) </w:t>
            </w:r>
          </w:p>
          <w:p w:rsidR="00F6637C" w:rsidRPr="00634F1E" w:rsidRDefault="00F6637C" w:rsidP="009F3E27">
            <w:pPr>
              <w:spacing w:after="0" w:line="240" w:lineRule="auto"/>
              <w:rPr>
                <w:rFonts w:cstheme="minorHAnsi"/>
              </w:rPr>
            </w:pPr>
            <w:r w:rsidRPr="00634F1E">
              <w:rPr>
                <w:rFonts w:cstheme="minorHAnsi"/>
              </w:rPr>
              <w:t xml:space="preserve">Kamera internetowa Tak </w:t>
            </w:r>
          </w:p>
          <w:p w:rsidR="00F6637C" w:rsidRPr="00634F1E" w:rsidRDefault="00F6637C" w:rsidP="009F3E27">
            <w:pPr>
              <w:spacing w:after="0" w:line="240" w:lineRule="auto"/>
              <w:rPr>
                <w:rFonts w:cstheme="minorHAnsi"/>
              </w:rPr>
            </w:pPr>
            <w:r w:rsidRPr="00634F1E">
              <w:rPr>
                <w:rFonts w:cstheme="minorHAnsi"/>
              </w:rPr>
              <w:t xml:space="preserve">Podświetlana klawiatura Tak </w:t>
            </w:r>
          </w:p>
          <w:p w:rsidR="00F6637C" w:rsidRPr="00634F1E" w:rsidRDefault="00F6637C" w:rsidP="009F3E27">
            <w:pPr>
              <w:spacing w:after="0" w:line="240" w:lineRule="auto"/>
              <w:rPr>
                <w:rFonts w:cstheme="minorHAnsi"/>
              </w:rPr>
            </w:pPr>
            <w:r w:rsidRPr="00634F1E">
              <w:rPr>
                <w:rFonts w:cstheme="minorHAnsi"/>
              </w:rPr>
              <w:t xml:space="preserve">Dźwięk • Stereo </w:t>
            </w:r>
          </w:p>
          <w:p w:rsidR="00F6637C" w:rsidRPr="00634F1E" w:rsidRDefault="00F6637C" w:rsidP="009F3E27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634F1E">
              <w:rPr>
                <w:rFonts w:cstheme="minorHAnsi"/>
              </w:rPr>
              <w:t>System operacyjny Windows 10 Pro 64-bit</w:t>
            </w:r>
          </w:p>
          <w:p w:rsidR="00F6637C" w:rsidRPr="00634F1E" w:rsidRDefault="00F6637C" w:rsidP="009F3E27">
            <w:pPr>
              <w:spacing w:after="0" w:line="240" w:lineRule="auto"/>
              <w:rPr>
                <w:rFonts w:eastAsia="Times New Roman" w:cstheme="minorHAnsi"/>
                <w:bCs/>
                <w:lang w:eastAsia="pl-PL"/>
              </w:rPr>
            </w:pPr>
            <w:r w:rsidRPr="00634F1E">
              <w:rPr>
                <w:rFonts w:eastAsia="Times New Roman" w:cstheme="minorHAnsi"/>
                <w:bCs/>
                <w:lang w:eastAsia="pl-PL"/>
              </w:rPr>
              <w:lastRenderedPageBreak/>
              <w:t>Gwarancja producenta minimum 24 miesiące</w:t>
            </w:r>
          </w:p>
          <w:p w:rsidR="00F6637C" w:rsidRPr="00634F1E" w:rsidRDefault="00F6637C" w:rsidP="009F3E27">
            <w:pPr>
              <w:spacing w:after="0" w:line="240" w:lineRule="auto"/>
              <w:rPr>
                <w:rFonts w:eastAsia="Times New Roman" w:cstheme="minorHAnsi"/>
                <w:bCs/>
                <w:lang w:eastAsia="pl-PL"/>
              </w:rPr>
            </w:pPr>
            <w:r w:rsidRPr="00634F1E">
              <w:rPr>
                <w:rFonts w:eastAsia="Times New Roman" w:cstheme="minorHAnsi"/>
                <w:bCs/>
                <w:lang w:eastAsia="pl-PL"/>
              </w:rPr>
              <w:t>Ładowarka  Tak</w:t>
            </w:r>
          </w:p>
          <w:p w:rsidR="00F6637C" w:rsidRPr="00634F1E" w:rsidRDefault="00F6637C" w:rsidP="009F3E27">
            <w:pPr>
              <w:spacing w:after="0" w:line="240" w:lineRule="auto"/>
              <w:rPr>
                <w:rFonts w:eastAsia="Times New Roman" w:cstheme="minorHAnsi"/>
                <w:bCs/>
                <w:u w:val="single"/>
                <w:lang w:eastAsia="pl-PL"/>
              </w:rPr>
            </w:pPr>
            <w:r w:rsidRPr="00634F1E">
              <w:rPr>
                <w:rFonts w:cstheme="minorHAnsi"/>
              </w:rPr>
              <w:t>Deklaracja zgodności CE dla oferowanego modelu komputera</w:t>
            </w:r>
          </w:p>
          <w:p w:rsidR="00F6637C" w:rsidRPr="00634F1E" w:rsidRDefault="00F6637C" w:rsidP="009F3E27">
            <w:pPr>
              <w:spacing w:after="0" w:line="240" w:lineRule="auto"/>
              <w:rPr>
                <w:rFonts w:eastAsia="Times New Roman" w:cstheme="minorHAnsi"/>
                <w:bCs/>
                <w:u w:val="single"/>
                <w:lang w:eastAsia="pl-PL"/>
              </w:rPr>
            </w:pPr>
            <w:r w:rsidRPr="00634F1E">
              <w:rPr>
                <w:rFonts w:eastAsia="Times New Roman" w:cstheme="minorHAnsi"/>
                <w:bCs/>
                <w:u w:val="single"/>
                <w:lang w:eastAsia="pl-PL"/>
              </w:rPr>
              <w:t>Dodatkowe akcesoria:</w:t>
            </w:r>
          </w:p>
          <w:p w:rsidR="00F6637C" w:rsidRPr="00634F1E" w:rsidRDefault="00F6637C" w:rsidP="009F3E27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634F1E">
              <w:rPr>
                <w:rFonts w:eastAsia="Times New Roman" w:cstheme="minorHAnsi"/>
                <w:lang w:eastAsia="pl-PL"/>
              </w:rPr>
              <w:t>Mysz USB Tak</w:t>
            </w:r>
          </w:p>
          <w:p w:rsidR="00F6637C" w:rsidRPr="00634F1E" w:rsidRDefault="00F6637C" w:rsidP="009F3E27">
            <w:pPr>
              <w:spacing w:after="0" w:line="240" w:lineRule="auto"/>
              <w:rPr>
                <w:rFonts w:cstheme="minorHAnsi"/>
              </w:rPr>
            </w:pPr>
            <w:r w:rsidRPr="00634F1E">
              <w:rPr>
                <w:rFonts w:cstheme="minorHAnsi"/>
              </w:rPr>
              <w:t>Podkładka pod mysz standard</w:t>
            </w:r>
          </w:p>
          <w:p w:rsidR="00F6637C" w:rsidRPr="00634F1E" w:rsidRDefault="00F6637C" w:rsidP="009F3E27">
            <w:pPr>
              <w:spacing w:after="0" w:line="240" w:lineRule="auto"/>
              <w:rPr>
                <w:rFonts w:eastAsia="Times New Roman" w:cstheme="minorHAnsi"/>
                <w:b/>
                <w:lang w:eastAsia="pl-PL"/>
              </w:rPr>
            </w:pPr>
          </w:p>
          <w:p w:rsidR="00F6637C" w:rsidRPr="00634F1E" w:rsidRDefault="00F6637C" w:rsidP="009F3E27">
            <w:pPr>
              <w:spacing w:after="0" w:line="240" w:lineRule="auto"/>
              <w:rPr>
                <w:rFonts w:eastAsia="Times New Roman" w:cstheme="minorHAnsi"/>
                <w:b/>
                <w:lang w:eastAsia="pl-PL"/>
              </w:rPr>
            </w:pPr>
            <w:r w:rsidRPr="00634F1E">
              <w:rPr>
                <w:rFonts w:eastAsia="Times New Roman" w:cstheme="minorHAnsi"/>
                <w:b/>
                <w:lang w:eastAsia="pl-PL"/>
              </w:rPr>
              <w:t xml:space="preserve">Torba: </w:t>
            </w:r>
          </w:p>
          <w:p w:rsidR="00F6637C" w:rsidRPr="00634F1E" w:rsidRDefault="00F6637C" w:rsidP="009F3E27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634F1E">
              <w:rPr>
                <w:rFonts w:eastAsia="Times New Roman" w:cstheme="minorHAnsi"/>
                <w:bCs/>
                <w:lang w:eastAsia="pl-PL"/>
              </w:rPr>
              <w:t xml:space="preserve">Kompatybilność  </w:t>
            </w:r>
            <w:r w:rsidRPr="00634F1E">
              <w:rPr>
                <w:rFonts w:eastAsia="Times New Roman" w:cstheme="minorHAnsi"/>
                <w:lang w:eastAsia="pl-PL"/>
              </w:rPr>
              <w:t>17,3"</w:t>
            </w:r>
          </w:p>
          <w:p w:rsidR="00F6637C" w:rsidRPr="00634F1E" w:rsidRDefault="00F6637C" w:rsidP="009F3E27">
            <w:pPr>
              <w:spacing w:after="0" w:line="160" w:lineRule="atLeast"/>
              <w:rPr>
                <w:rFonts w:eastAsia="Times New Roman" w:cstheme="minorHAnsi"/>
                <w:lang w:eastAsia="pl-PL"/>
              </w:rPr>
            </w:pPr>
            <w:r w:rsidRPr="00634F1E">
              <w:rPr>
                <w:rFonts w:eastAsia="Times New Roman" w:cstheme="minorHAnsi"/>
                <w:bCs/>
                <w:lang w:eastAsia="pl-PL"/>
              </w:rPr>
              <w:t xml:space="preserve">Liczba komór  </w:t>
            </w:r>
            <w:r w:rsidRPr="00634F1E">
              <w:rPr>
                <w:rFonts w:eastAsia="Times New Roman" w:cstheme="minorHAnsi"/>
                <w:lang w:eastAsia="pl-PL"/>
              </w:rPr>
              <w:t>1</w:t>
            </w:r>
          </w:p>
          <w:p w:rsidR="00F6637C" w:rsidRPr="00634F1E" w:rsidRDefault="00F6637C" w:rsidP="009F3E27">
            <w:pPr>
              <w:spacing w:after="0" w:line="160" w:lineRule="atLeast"/>
              <w:rPr>
                <w:rFonts w:eastAsia="Times New Roman" w:cstheme="minorHAnsi"/>
                <w:lang w:eastAsia="pl-PL"/>
              </w:rPr>
            </w:pPr>
            <w:r w:rsidRPr="00634F1E">
              <w:rPr>
                <w:rFonts w:eastAsia="Times New Roman" w:cstheme="minorHAnsi"/>
                <w:bCs/>
                <w:lang w:eastAsia="pl-PL"/>
              </w:rPr>
              <w:t>Komory i przegrody:  na l</w:t>
            </w:r>
            <w:r w:rsidRPr="00634F1E">
              <w:rPr>
                <w:rFonts w:eastAsia="Times New Roman" w:cstheme="minorHAnsi"/>
                <w:lang w:eastAsia="pl-PL"/>
              </w:rPr>
              <w:t>aptop</w:t>
            </w:r>
          </w:p>
          <w:p w:rsidR="00F6637C" w:rsidRPr="00634F1E" w:rsidRDefault="00F6637C" w:rsidP="009F3E27">
            <w:pPr>
              <w:spacing w:after="0" w:line="240" w:lineRule="auto"/>
              <w:rPr>
                <w:rFonts w:eastAsia="Times New Roman" w:cstheme="minorHAnsi"/>
                <w:bCs/>
                <w:lang w:eastAsia="pl-PL"/>
              </w:rPr>
            </w:pPr>
            <w:r w:rsidRPr="00634F1E">
              <w:rPr>
                <w:rFonts w:eastAsia="Times New Roman" w:cstheme="minorHAnsi"/>
                <w:bCs/>
                <w:u w:val="single"/>
                <w:lang w:eastAsia="pl-PL"/>
              </w:rPr>
              <w:t>Dodatkowe informacje</w:t>
            </w:r>
            <w:r w:rsidRPr="00634F1E">
              <w:rPr>
                <w:rFonts w:eastAsia="Times New Roman" w:cstheme="minorHAnsi"/>
                <w:bCs/>
                <w:lang w:eastAsia="pl-PL"/>
              </w:rPr>
              <w:t>:</w:t>
            </w:r>
          </w:p>
          <w:p w:rsidR="00F6637C" w:rsidRPr="00634F1E" w:rsidRDefault="00F6637C" w:rsidP="009F3E27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634F1E">
              <w:rPr>
                <w:rFonts w:eastAsia="Times New Roman" w:cstheme="minorHAnsi"/>
                <w:lang w:eastAsia="pl-PL"/>
              </w:rPr>
              <w:t>Odpinany pasek na ramię, wzmacniana  wygodna rączka</w:t>
            </w:r>
          </w:p>
          <w:p w:rsidR="00F6637C" w:rsidRPr="00634F1E" w:rsidRDefault="00F6637C" w:rsidP="009F3E27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634F1E">
              <w:rPr>
                <w:rFonts w:eastAsia="Times New Roman" w:cstheme="minorHAnsi"/>
                <w:bCs/>
                <w:lang w:eastAsia="pl-PL"/>
              </w:rPr>
              <w:t xml:space="preserve">Gwarancja </w:t>
            </w:r>
            <w:r w:rsidRPr="00634F1E">
              <w:rPr>
                <w:rFonts w:eastAsia="Times New Roman" w:cstheme="minorHAnsi"/>
                <w:lang w:eastAsia="pl-PL"/>
              </w:rPr>
              <w:t>(gwarancja producenta minimum 24 miesiące)</w:t>
            </w:r>
          </w:p>
          <w:p w:rsidR="00F6637C" w:rsidRPr="00634F1E" w:rsidRDefault="00F6637C" w:rsidP="009F3E27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</w:tr>
      <w:tr w:rsidR="000A2FA8" w:rsidRPr="00634F1E" w:rsidTr="00911AAA">
        <w:trPr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FA8" w:rsidRPr="00634F1E" w:rsidRDefault="000A2FA8" w:rsidP="009F3E27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lastRenderedPageBreak/>
              <w:t>2.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2FA8" w:rsidRPr="00320570" w:rsidRDefault="000A2FA8" w:rsidP="00320570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320570">
              <w:rPr>
                <w:rFonts w:cstheme="minorHAnsi"/>
                <w:b/>
              </w:rPr>
              <w:t>Monitor</w:t>
            </w:r>
          </w:p>
        </w:tc>
        <w:tc>
          <w:tcPr>
            <w:tcW w:w="6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2FA8" w:rsidRPr="00320570" w:rsidRDefault="000A2FA8" w:rsidP="008572B3">
            <w:pPr>
              <w:spacing w:after="0" w:line="240" w:lineRule="auto"/>
              <w:jc w:val="both"/>
              <w:rPr>
                <w:rFonts w:cstheme="minorHAnsi"/>
              </w:rPr>
            </w:pPr>
            <w:r w:rsidRPr="00320570">
              <w:rPr>
                <w:rFonts w:cstheme="minorHAnsi"/>
              </w:rPr>
              <w:t>24`` z regulacją wysokości (w pionie)</w:t>
            </w:r>
          </w:p>
        </w:tc>
      </w:tr>
    </w:tbl>
    <w:p w:rsidR="00F6637C" w:rsidRPr="00634F1E" w:rsidRDefault="00F6637C" w:rsidP="00F6637C">
      <w:pPr>
        <w:spacing w:after="0"/>
        <w:contextualSpacing/>
        <w:jc w:val="both"/>
        <w:rPr>
          <w:rFonts w:cstheme="minorHAnsi"/>
          <w:bCs/>
        </w:rPr>
      </w:pPr>
    </w:p>
    <w:p w:rsidR="00F6637C" w:rsidRPr="00634F1E" w:rsidRDefault="00F6637C" w:rsidP="00F6637C">
      <w:pPr>
        <w:spacing w:after="0"/>
        <w:contextualSpacing/>
        <w:jc w:val="both"/>
        <w:rPr>
          <w:rFonts w:cstheme="minorHAnsi"/>
        </w:rPr>
      </w:pPr>
      <w:r w:rsidRPr="00634F1E">
        <w:rPr>
          <w:rFonts w:cstheme="minorHAnsi"/>
        </w:rPr>
        <w:t xml:space="preserve">Wykonawca dostarczy sprzęt fabrycznie nowy, nieużywany, wyprodukowany najpóźniej na </w:t>
      </w:r>
      <w:r w:rsidRPr="00634F1E">
        <w:rPr>
          <w:rFonts w:cstheme="minorHAnsi"/>
        </w:rPr>
        <w:br/>
        <w:t>6 miesięcy przed datą podpisania Umowy, kompletny, sprawny technicznie. Sprzęt będzie spełniać wymogi techniczno-jakościowe określone przez producenta danego wyrobu.</w:t>
      </w:r>
    </w:p>
    <w:p w:rsidR="00F6637C" w:rsidRPr="00634F1E" w:rsidRDefault="00F6637C" w:rsidP="00F6637C">
      <w:pPr>
        <w:spacing w:after="0"/>
        <w:contextualSpacing/>
        <w:jc w:val="both"/>
        <w:rPr>
          <w:rFonts w:cstheme="minorHAnsi"/>
        </w:rPr>
      </w:pPr>
    </w:p>
    <w:p w:rsidR="00F6637C" w:rsidRPr="00634F1E" w:rsidRDefault="00F6637C" w:rsidP="00F6637C">
      <w:pPr>
        <w:spacing w:after="0"/>
        <w:contextualSpacing/>
        <w:jc w:val="both"/>
        <w:rPr>
          <w:rFonts w:cstheme="minorHAnsi"/>
          <w:bCs/>
        </w:rPr>
      </w:pPr>
      <w:r w:rsidRPr="00634F1E">
        <w:rPr>
          <w:rFonts w:cstheme="minorHAnsi"/>
          <w:bCs/>
        </w:rPr>
        <w:t xml:space="preserve">Zamawiający powyżej szczegółowo opisał przedmiot zamówienia oraz określił minimalne parametry jakie muszą spełniać oferowane przedmioty oraz ilość jaką Wykonawca w danym zamówieniu jest zobowiązany dostarczyć. </w:t>
      </w:r>
    </w:p>
    <w:p w:rsidR="00F6637C" w:rsidRPr="00634F1E" w:rsidRDefault="00F6637C" w:rsidP="00F6637C">
      <w:pPr>
        <w:spacing w:after="0"/>
        <w:contextualSpacing/>
        <w:jc w:val="both"/>
        <w:rPr>
          <w:rFonts w:cstheme="minorHAnsi"/>
          <w:bCs/>
        </w:rPr>
      </w:pPr>
    </w:p>
    <w:p w:rsidR="00F6637C" w:rsidRPr="00634F1E" w:rsidRDefault="00F6637C" w:rsidP="00F6637C">
      <w:pPr>
        <w:spacing w:after="0"/>
        <w:contextualSpacing/>
        <w:jc w:val="both"/>
        <w:rPr>
          <w:rFonts w:cstheme="minorHAnsi"/>
          <w:bCs/>
        </w:rPr>
      </w:pPr>
      <w:r w:rsidRPr="00634F1E">
        <w:rPr>
          <w:rFonts w:cstheme="minorHAnsi"/>
          <w:bCs/>
        </w:rPr>
        <w:t xml:space="preserve">W przypadku braku możliwości dostarczenia części i akcesoriów, w trakcie realizacji niniejszej umowy (np. z powodu zaprzestania produkcji danego modelu), Wykonawca dostarczy Zamawiającemu przedmioty nie gorsze niż wyszczególnione w ofercie Wykonawcy. Dostawa zaproponowanego przez Wykonawcę towaru nastąpi po uprzedniej jego akceptacji przez Zamawiającego. Cena przedmiotów alternatywnych nie będzie przekraczała cen jednostkowych określonych w ofercie Wykonawcy. </w:t>
      </w:r>
    </w:p>
    <w:p w:rsidR="00F6637C" w:rsidRPr="00634F1E" w:rsidRDefault="00F6637C" w:rsidP="00F6637C">
      <w:pPr>
        <w:spacing w:after="0"/>
        <w:contextualSpacing/>
        <w:jc w:val="both"/>
        <w:rPr>
          <w:rFonts w:cstheme="minorHAnsi"/>
          <w:bCs/>
        </w:rPr>
      </w:pPr>
    </w:p>
    <w:p w:rsidR="00F6637C" w:rsidRPr="00634F1E" w:rsidRDefault="00F6637C" w:rsidP="00F6637C">
      <w:pPr>
        <w:spacing w:after="0"/>
        <w:contextualSpacing/>
        <w:jc w:val="both"/>
        <w:rPr>
          <w:rFonts w:cstheme="minorHAnsi"/>
          <w:bCs/>
        </w:rPr>
      </w:pPr>
      <w:r w:rsidRPr="00634F1E">
        <w:rPr>
          <w:rFonts w:cstheme="minorHAnsi"/>
          <w:bCs/>
        </w:rPr>
        <w:t xml:space="preserve">Zakres zamówienia obejmuje także dostarczenie (transport) ww. przedmiotów zamówienia do miejsca dostawy tzn. budynku Zamawiającego usytuowanego </w:t>
      </w:r>
      <w:r w:rsidRPr="00634F1E">
        <w:rPr>
          <w:rFonts w:cstheme="minorHAnsi"/>
          <w:b/>
          <w:bCs/>
        </w:rPr>
        <w:t>w 40-127 Katowicach, Plac Grunwaldzki 8-10</w:t>
      </w:r>
      <w:r w:rsidRPr="00634F1E">
        <w:rPr>
          <w:rFonts w:cstheme="minorHAnsi"/>
          <w:bCs/>
        </w:rPr>
        <w:t xml:space="preserve">, </w:t>
      </w:r>
      <w:r w:rsidRPr="00634F1E">
        <w:rPr>
          <w:rFonts w:cstheme="minorHAnsi"/>
          <w:b/>
          <w:bCs/>
          <w:u w:val="single"/>
        </w:rPr>
        <w:t>wraz z wniesieniem</w:t>
      </w:r>
      <w:r w:rsidRPr="00634F1E">
        <w:rPr>
          <w:rFonts w:cstheme="minorHAnsi"/>
          <w:bCs/>
        </w:rPr>
        <w:t>.</w:t>
      </w:r>
    </w:p>
    <w:p w:rsidR="00F6637C" w:rsidRPr="00634F1E" w:rsidRDefault="00F6637C" w:rsidP="00F6637C">
      <w:pPr>
        <w:spacing w:after="0"/>
        <w:contextualSpacing/>
        <w:jc w:val="both"/>
        <w:rPr>
          <w:rFonts w:cstheme="minorHAnsi"/>
          <w:bCs/>
        </w:rPr>
      </w:pPr>
    </w:p>
    <w:p w:rsidR="00F6637C" w:rsidRPr="00634F1E" w:rsidRDefault="00F6637C" w:rsidP="00F6637C">
      <w:pPr>
        <w:spacing w:after="0"/>
        <w:contextualSpacing/>
        <w:jc w:val="both"/>
        <w:rPr>
          <w:rFonts w:cstheme="minorHAnsi"/>
          <w:bCs/>
        </w:rPr>
      </w:pPr>
      <w:r w:rsidRPr="00634F1E">
        <w:rPr>
          <w:rFonts w:cstheme="minorHAnsi"/>
          <w:bCs/>
        </w:rPr>
        <w:t>Przedmiot zamówienia musi:</w:t>
      </w:r>
    </w:p>
    <w:p w:rsidR="00F6637C" w:rsidRPr="00634F1E" w:rsidRDefault="00F6637C" w:rsidP="00F6637C">
      <w:pPr>
        <w:pStyle w:val="Akapitzlist"/>
        <w:numPr>
          <w:ilvl w:val="0"/>
          <w:numId w:val="2"/>
        </w:numPr>
        <w:spacing w:after="0"/>
        <w:ind w:left="426" w:hanging="426"/>
        <w:jc w:val="both"/>
        <w:rPr>
          <w:rFonts w:asciiTheme="minorHAnsi" w:hAnsiTheme="minorHAnsi" w:cstheme="minorHAnsi"/>
          <w:bCs/>
          <w:noProof/>
        </w:rPr>
      </w:pPr>
      <w:r w:rsidRPr="00634F1E">
        <w:rPr>
          <w:rFonts w:asciiTheme="minorHAnsi" w:hAnsiTheme="minorHAnsi" w:cstheme="minorHAnsi"/>
          <w:bCs/>
          <w:noProof/>
        </w:rPr>
        <w:t>być fabrycznie opakowany i oznakowany przez producenta,</w:t>
      </w:r>
    </w:p>
    <w:p w:rsidR="00F6637C" w:rsidRPr="00634F1E" w:rsidRDefault="00F6637C" w:rsidP="00F6637C">
      <w:pPr>
        <w:pStyle w:val="Akapitzlist"/>
        <w:numPr>
          <w:ilvl w:val="0"/>
          <w:numId w:val="2"/>
        </w:numPr>
        <w:spacing w:after="0"/>
        <w:ind w:left="426" w:hanging="426"/>
        <w:jc w:val="both"/>
        <w:rPr>
          <w:rFonts w:asciiTheme="minorHAnsi" w:hAnsiTheme="minorHAnsi" w:cstheme="minorHAnsi"/>
          <w:bCs/>
          <w:noProof/>
        </w:rPr>
      </w:pPr>
      <w:r w:rsidRPr="00634F1E">
        <w:rPr>
          <w:rFonts w:asciiTheme="minorHAnsi" w:hAnsiTheme="minorHAnsi" w:cstheme="minorHAnsi"/>
          <w:bCs/>
          <w:noProof/>
        </w:rPr>
        <w:t>dostarczony w nienaruszonych opakowaniach.</w:t>
      </w:r>
    </w:p>
    <w:p w:rsidR="00F6637C" w:rsidRPr="00634F1E" w:rsidRDefault="00F6637C" w:rsidP="00725565">
      <w:pPr>
        <w:rPr>
          <w:rFonts w:cstheme="minorHAnsi"/>
          <w:color w:val="FABF8F" w:themeColor="accent6" w:themeTint="99"/>
          <w:sz w:val="20"/>
          <w:szCs w:val="20"/>
        </w:rPr>
      </w:pPr>
    </w:p>
    <w:p w:rsidR="00FF201B" w:rsidRPr="00634F1E" w:rsidRDefault="00FF201B" w:rsidP="00FF201B">
      <w:pPr>
        <w:tabs>
          <w:tab w:val="left" w:pos="0"/>
        </w:tabs>
        <w:spacing w:after="0"/>
        <w:jc w:val="both"/>
        <w:rPr>
          <w:rFonts w:cstheme="minorHAnsi"/>
          <w:sz w:val="20"/>
          <w:szCs w:val="20"/>
        </w:rPr>
      </w:pPr>
      <w:r w:rsidRPr="00634F1E">
        <w:rPr>
          <w:rFonts w:cstheme="minorHAnsi"/>
          <w:sz w:val="20"/>
          <w:szCs w:val="20"/>
        </w:rPr>
        <w:t>* Zamawiający będzie oceniał zgodność równoważnego procesora, zaoferowanego przez Wykonawcę sprawdzając poniższe parametry:</w:t>
      </w:r>
    </w:p>
    <w:p w:rsidR="00FF201B" w:rsidRPr="00634F1E" w:rsidRDefault="00FF201B" w:rsidP="00FF201B">
      <w:pPr>
        <w:numPr>
          <w:ilvl w:val="0"/>
          <w:numId w:val="8"/>
        </w:numPr>
        <w:tabs>
          <w:tab w:val="left" w:pos="0"/>
        </w:tabs>
        <w:spacing w:after="0"/>
        <w:jc w:val="both"/>
        <w:rPr>
          <w:rFonts w:cstheme="minorHAnsi"/>
          <w:sz w:val="20"/>
          <w:szCs w:val="20"/>
        </w:rPr>
      </w:pPr>
      <w:r w:rsidRPr="00634F1E">
        <w:rPr>
          <w:rFonts w:cstheme="minorHAnsi"/>
          <w:sz w:val="20"/>
          <w:szCs w:val="20"/>
        </w:rPr>
        <w:t>przeznaczenie procesora,</w:t>
      </w:r>
    </w:p>
    <w:p w:rsidR="00FF201B" w:rsidRPr="00634F1E" w:rsidRDefault="00FF201B" w:rsidP="00FF201B">
      <w:pPr>
        <w:numPr>
          <w:ilvl w:val="0"/>
          <w:numId w:val="8"/>
        </w:numPr>
        <w:tabs>
          <w:tab w:val="left" w:pos="0"/>
        </w:tabs>
        <w:spacing w:after="0"/>
        <w:jc w:val="both"/>
        <w:rPr>
          <w:rFonts w:cstheme="minorHAnsi"/>
          <w:sz w:val="20"/>
          <w:szCs w:val="20"/>
        </w:rPr>
      </w:pPr>
      <w:r w:rsidRPr="00634F1E">
        <w:rPr>
          <w:rFonts w:cstheme="minorHAnsi"/>
          <w:sz w:val="20"/>
          <w:szCs w:val="20"/>
        </w:rPr>
        <w:t xml:space="preserve">klasę procesora - liczbę rdzeni, </w:t>
      </w:r>
    </w:p>
    <w:p w:rsidR="00FF201B" w:rsidRPr="00634F1E" w:rsidRDefault="00FF201B" w:rsidP="00FF201B">
      <w:pPr>
        <w:numPr>
          <w:ilvl w:val="0"/>
          <w:numId w:val="8"/>
        </w:numPr>
        <w:tabs>
          <w:tab w:val="left" w:pos="0"/>
        </w:tabs>
        <w:spacing w:after="0"/>
        <w:jc w:val="both"/>
        <w:rPr>
          <w:rFonts w:cstheme="minorHAnsi"/>
          <w:sz w:val="20"/>
          <w:szCs w:val="20"/>
        </w:rPr>
      </w:pPr>
      <w:r w:rsidRPr="00634F1E">
        <w:rPr>
          <w:rFonts w:cstheme="minorHAnsi"/>
          <w:sz w:val="20"/>
          <w:szCs w:val="20"/>
        </w:rPr>
        <w:t xml:space="preserve">częstotliwość taktowania zegarem (bazowa częstotliwość procesora), </w:t>
      </w:r>
    </w:p>
    <w:p w:rsidR="00FF201B" w:rsidRPr="00634F1E" w:rsidRDefault="00FF201B" w:rsidP="00FF201B">
      <w:pPr>
        <w:numPr>
          <w:ilvl w:val="0"/>
          <w:numId w:val="8"/>
        </w:numPr>
        <w:tabs>
          <w:tab w:val="left" w:pos="0"/>
        </w:tabs>
        <w:spacing w:after="0"/>
        <w:jc w:val="both"/>
        <w:rPr>
          <w:rFonts w:cstheme="minorHAnsi"/>
          <w:sz w:val="20"/>
          <w:szCs w:val="20"/>
        </w:rPr>
      </w:pPr>
      <w:r w:rsidRPr="00634F1E">
        <w:rPr>
          <w:rFonts w:cstheme="minorHAnsi"/>
          <w:sz w:val="20"/>
          <w:szCs w:val="20"/>
        </w:rPr>
        <w:t xml:space="preserve">wielkość pamięci </w:t>
      </w:r>
      <w:proofErr w:type="spellStart"/>
      <w:r w:rsidRPr="00634F1E">
        <w:rPr>
          <w:rFonts w:cstheme="minorHAnsi"/>
          <w:sz w:val="20"/>
          <w:szCs w:val="20"/>
        </w:rPr>
        <w:t>cache</w:t>
      </w:r>
      <w:proofErr w:type="spellEnd"/>
      <w:r w:rsidRPr="00634F1E">
        <w:rPr>
          <w:rFonts w:cstheme="minorHAnsi"/>
          <w:sz w:val="20"/>
          <w:szCs w:val="20"/>
        </w:rPr>
        <w:t>.</w:t>
      </w:r>
    </w:p>
    <w:p w:rsidR="00FF201B" w:rsidRPr="00634F1E" w:rsidRDefault="00FF201B" w:rsidP="00FF201B">
      <w:pPr>
        <w:tabs>
          <w:tab w:val="left" w:pos="0"/>
        </w:tabs>
        <w:spacing w:after="0"/>
        <w:jc w:val="both"/>
        <w:rPr>
          <w:rFonts w:cstheme="minorHAnsi"/>
          <w:sz w:val="20"/>
          <w:szCs w:val="20"/>
        </w:rPr>
      </w:pPr>
    </w:p>
    <w:p w:rsidR="00FF201B" w:rsidRPr="00634F1E" w:rsidRDefault="00FF201B" w:rsidP="00FF201B">
      <w:pPr>
        <w:tabs>
          <w:tab w:val="left" w:pos="0"/>
        </w:tabs>
        <w:spacing w:after="0"/>
        <w:jc w:val="both"/>
        <w:rPr>
          <w:rFonts w:cstheme="minorHAnsi"/>
          <w:sz w:val="20"/>
          <w:szCs w:val="20"/>
        </w:rPr>
      </w:pPr>
      <w:r w:rsidRPr="00634F1E">
        <w:rPr>
          <w:rFonts w:cstheme="minorHAnsi"/>
          <w:sz w:val="20"/>
          <w:szCs w:val="20"/>
        </w:rPr>
        <w:t>** Parametry równoważności systemu operacyjnego:</w:t>
      </w:r>
    </w:p>
    <w:p w:rsidR="00FF201B" w:rsidRPr="00634F1E" w:rsidRDefault="00FF201B" w:rsidP="007C6EDA">
      <w:pPr>
        <w:numPr>
          <w:ilvl w:val="0"/>
          <w:numId w:val="21"/>
        </w:numPr>
        <w:tabs>
          <w:tab w:val="left" w:pos="0"/>
        </w:tabs>
        <w:spacing w:after="0"/>
        <w:jc w:val="both"/>
        <w:rPr>
          <w:rFonts w:cstheme="minorHAnsi"/>
          <w:sz w:val="20"/>
          <w:szCs w:val="20"/>
        </w:rPr>
      </w:pPr>
      <w:r w:rsidRPr="00634F1E">
        <w:rPr>
          <w:rFonts w:cstheme="minorHAnsi"/>
          <w:sz w:val="20"/>
          <w:szCs w:val="20"/>
        </w:rPr>
        <w:lastRenderedPageBreak/>
        <w:t>Interfejs graficzny użytkownika pozwalający na obsługę:</w:t>
      </w:r>
    </w:p>
    <w:p w:rsidR="00FF201B" w:rsidRPr="00634F1E" w:rsidRDefault="00FF201B" w:rsidP="00FF201B">
      <w:pPr>
        <w:tabs>
          <w:tab w:val="left" w:pos="0"/>
        </w:tabs>
        <w:spacing w:after="0"/>
        <w:jc w:val="both"/>
        <w:rPr>
          <w:rFonts w:cstheme="minorHAnsi"/>
          <w:sz w:val="20"/>
          <w:szCs w:val="20"/>
        </w:rPr>
      </w:pPr>
      <w:r w:rsidRPr="00634F1E">
        <w:rPr>
          <w:rFonts w:cstheme="minorHAnsi"/>
          <w:sz w:val="20"/>
          <w:szCs w:val="20"/>
        </w:rPr>
        <w:tab/>
        <w:t>a) klasyczną przy pomocy klawiatury i myszy,</w:t>
      </w:r>
    </w:p>
    <w:p w:rsidR="00FF201B" w:rsidRPr="00634F1E" w:rsidRDefault="00FF201B" w:rsidP="00FF201B">
      <w:pPr>
        <w:spacing w:after="0"/>
        <w:ind w:left="709" w:hanging="709"/>
        <w:jc w:val="both"/>
        <w:rPr>
          <w:rFonts w:cstheme="minorHAnsi"/>
          <w:sz w:val="20"/>
          <w:szCs w:val="20"/>
        </w:rPr>
      </w:pPr>
      <w:r w:rsidRPr="00634F1E">
        <w:rPr>
          <w:rFonts w:cstheme="minorHAnsi"/>
          <w:sz w:val="20"/>
          <w:szCs w:val="20"/>
        </w:rPr>
        <w:tab/>
        <w:t>b) dotykową umożliwiającą sterowanie dotykiem na urządzeniach typu tablet lub monitorach dotykowych.</w:t>
      </w:r>
    </w:p>
    <w:p w:rsidR="00FF201B" w:rsidRPr="00634F1E" w:rsidRDefault="00FF201B" w:rsidP="007C6EDA">
      <w:pPr>
        <w:numPr>
          <w:ilvl w:val="0"/>
          <w:numId w:val="21"/>
        </w:numPr>
        <w:tabs>
          <w:tab w:val="left" w:pos="0"/>
        </w:tabs>
        <w:spacing w:after="0"/>
        <w:jc w:val="both"/>
        <w:rPr>
          <w:rFonts w:cstheme="minorHAnsi"/>
          <w:sz w:val="20"/>
          <w:szCs w:val="20"/>
        </w:rPr>
      </w:pPr>
      <w:r w:rsidRPr="00634F1E">
        <w:rPr>
          <w:rFonts w:cstheme="minorHAnsi"/>
          <w:sz w:val="20"/>
          <w:szCs w:val="20"/>
        </w:rPr>
        <w:t>Interfejsy użytkownika dostępne w wielu językach do wyboru w czasie instalacji – w tym w języku polskim i angielskim.</w:t>
      </w:r>
    </w:p>
    <w:p w:rsidR="00FF201B" w:rsidRPr="00634F1E" w:rsidRDefault="00FF201B" w:rsidP="007C6EDA">
      <w:pPr>
        <w:numPr>
          <w:ilvl w:val="0"/>
          <w:numId w:val="21"/>
        </w:numPr>
        <w:tabs>
          <w:tab w:val="left" w:pos="0"/>
        </w:tabs>
        <w:spacing w:after="0"/>
        <w:jc w:val="both"/>
        <w:rPr>
          <w:rFonts w:cstheme="minorHAnsi"/>
          <w:sz w:val="20"/>
          <w:szCs w:val="20"/>
        </w:rPr>
      </w:pPr>
      <w:r w:rsidRPr="00634F1E">
        <w:rPr>
          <w:rFonts w:cstheme="minorHAnsi"/>
          <w:sz w:val="20"/>
          <w:szCs w:val="20"/>
        </w:rPr>
        <w:t>Zlokalizowane w języku polskim, co najmniej następujące elementy: menu, odtwarzacz multimediów, klient poczty elektronicznej z kalendarzem spotkań, pomoc, komunikaty systemowe.</w:t>
      </w:r>
    </w:p>
    <w:p w:rsidR="00FF201B" w:rsidRPr="00634F1E" w:rsidRDefault="00FF201B" w:rsidP="007C6EDA">
      <w:pPr>
        <w:numPr>
          <w:ilvl w:val="0"/>
          <w:numId w:val="21"/>
        </w:numPr>
        <w:tabs>
          <w:tab w:val="left" w:pos="0"/>
        </w:tabs>
        <w:spacing w:after="0"/>
        <w:jc w:val="both"/>
        <w:rPr>
          <w:rFonts w:cstheme="minorHAnsi"/>
          <w:sz w:val="20"/>
          <w:szCs w:val="20"/>
        </w:rPr>
      </w:pPr>
      <w:r w:rsidRPr="00634F1E">
        <w:rPr>
          <w:rFonts w:cstheme="minorHAnsi"/>
          <w:sz w:val="20"/>
          <w:szCs w:val="20"/>
        </w:rPr>
        <w:t xml:space="preserve">Wbudowany mechanizm pobierania map wektorowych z możliwością wykorzystania </w:t>
      </w:r>
      <w:r w:rsidRPr="00634F1E">
        <w:rPr>
          <w:rFonts w:cstheme="minorHAnsi"/>
          <w:sz w:val="20"/>
          <w:szCs w:val="20"/>
        </w:rPr>
        <w:br/>
        <w:t>go przez zainstalowane w systemie aplikacje.</w:t>
      </w:r>
    </w:p>
    <w:p w:rsidR="00FF201B" w:rsidRPr="00634F1E" w:rsidRDefault="00FF201B" w:rsidP="007C6EDA">
      <w:pPr>
        <w:numPr>
          <w:ilvl w:val="0"/>
          <w:numId w:val="21"/>
        </w:numPr>
        <w:tabs>
          <w:tab w:val="left" w:pos="0"/>
        </w:tabs>
        <w:spacing w:after="0"/>
        <w:jc w:val="both"/>
        <w:rPr>
          <w:rFonts w:cstheme="minorHAnsi"/>
          <w:sz w:val="20"/>
          <w:szCs w:val="20"/>
        </w:rPr>
      </w:pPr>
      <w:r w:rsidRPr="00634F1E">
        <w:rPr>
          <w:rFonts w:cstheme="minorHAnsi"/>
          <w:sz w:val="20"/>
          <w:szCs w:val="20"/>
        </w:rPr>
        <w:t>Wbudowany system pomocy w języku polskim.</w:t>
      </w:r>
    </w:p>
    <w:p w:rsidR="00FF201B" w:rsidRPr="00634F1E" w:rsidRDefault="00FF201B" w:rsidP="007C6EDA">
      <w:pPr>
        <w:numPr>
          <w:ilvl w:val="0"/>
          <w:numId w:val="21"/>
        </w:numPr>
        <w:tabs>
          <w:tab w:val="left" w:pos="0"/>
        </w:tabs>
        <w:spacing w:after="0"/>
        <w:jc w:val="both"/>
        <w:rPr>
          <w:rFonts w:cstheme="minorHAnsi"/>
          <w:sz w:val="20"/>
          <w:szCs w:val="20"/>
        </w:rPr>
      </w:pPr>
      <w:r w:rsidRPr="00634F1E">
        <w:rPr>
          <w:rFonts w:cstheme="minorHAnsi"/>
          <w:sz w:val="20"/>
          <w:szCs w:val="20"/>
        </w:rPr>
        <w:t>Graficzne środowisko instalacji i konfiguracji dostępne w języku polskim.</w:t>
      </w:r>
    </w:p>
    <w:p w:rsidR="00FF201B" w:rsidRPr="00634F1E" w:rsidRDefault="00FF201B" w:rsidP="007C6EDA">
      <w:pPr>
        <w:numPr>
          <w:ilvl w:val="0"/>
          <w:numId w:val="21"/>
        </w:numPr>
        <w:tabs>
          <w:tab w:val="left" w:pos="0"/>
        </w:tabs>
        <w:spacing w:after="0"/>
        <w:jc w:val="both"/>
        <w:rPr>
          <w:rFonts w:cstheme="minorHAnsi"/>
          <w:sz w:val="20"/>
          <w:szCs w:val="20"/>
        </w:rPr>
      </w:pPr>
      <w:r w:rsidRPr="00634F1E">
        <w:rPr>
          <w:rFonts w:cstheme="minorHAnsi"/>
          <w:sz w:val="20"/>
          <w:szCs w:val="20"/>
        </w:rPr>
        <w:t>Funkcje związane z obsługą komputerów typu tablet, z wbudowanym modułem „uczenia się” pisma użytkownika z obsługą języka polskiego.</w:t>
      </w:r>
    </w:p>
    <w:p w:rsidR="00FF201B" w:rsidRPr="00634F1E" w:rsidRDefault="00FF201B" w:rsidP="007C6EDA">
      <w:pPr>
        <w:numPr>
          <w:ilvl w:val="0"/>
          <w:numId w:val="21"/>
        </w:numPr>
        <w:tabs>
          <w:tab w:val="left" w:pos="0"/>
        </w:tabs>
        <w:spacing w:after="0"/>
        <w:jc w:val="both"/>
        <w:rPr>
          <w:rFonts w:cstheme="minorHAnsi"/>
          <w:sz w:val="20"/>
          <w:szCs w:val="20"/>
        </w:rPr>
      </w:pPr>
      <w:r w:rsidRPr="00634F1E">
        <w:rPr>
          <w:rFonts w:cstheme="minorHAnsi"/>
          <w:sz w:val="20"/>
          <w:szCs w:val="20"/>
        </w:rPr>
        <w:t xml:space="preserve">Funkcjonalność rozpoznawania mowy, pozwalającą na sterowanie komputerem głosowo, wraz </w:t>
      </w:r>
      <w:r w:rsidRPr="00634F1E">
        <w:rPr>
          <w:rFonts w:cstheme="minorHAnsi"/>
          <w:sz w:val="20"/>
          <w:szCs w:val="20"/>
        </w:rPr>
        <w:br/>
        <w:t>z modułem „uczenia się” głosu użytkownika.</w:t>
      </w:r>
    </w:p>
    <w:p w:rsidR="00FF201B" w:rsidRPr="00634F1E" w:rsidRDefault="00FF201B" w:rsidP="007C6EDA">
      <w:pPr>
        <w:numPr>
          <w:ilvl w:val="0"/>
          <w:numId w:val="21"/>
        </w:numPr>
        <w:tabs>
          <w:tab w:val="left" w:pos="0"/>
        </w:tabs>
        <w:spacing w:after="0"/>
        <w:jc w:val="both"/>
        <w:rPr>
          <w:rFonts w:cstheme="minorHAnsi"/>
          <w:sz w:val="20"/>
          <w:szCs w:val="20"/>
        </w:rPr>
      </w:pPr>
      <w:r w:rsidRPr="00634F1E">
        <w:rPr>
          <w:rFonts w:cstheme="minorHAnsi"/>
          <w:sz w:val="20"/>
          <w:szCs w:val="20"/>
        </w:rPr>
        <w:t xml:space="preserve">Możliwość dokonywania bezpłatnych aktualizacji i poprawek w ramach wersji systemu operacyjnego poprzez Internet, mechanizmem udostępnianym przez producenta </w:t>
      </w:r>
      <w:r w:rsidRPr="00634F1E">
        <w:rPr>
          <w:rFonts w:cstheme="minorHAnsi"/>
          <w:sz w:val="20"/>
          <w:szCs w:val="20"/>
        </w:rPr>
        <w:br/>
        <w:t>z mechanizmem sprawdzającym, które z poprawek są potrzebne,</w:t>
      </w:r>
    </w:p>
    <w:p w:rsidR="00FF201B" w:rsidRPr="00634F1E" w:rsidRDefault="00FF201B" w:rsidP="007C6EDA">
      <w:pPr>
        <w:numPr>
          <w:ilvl w:val="0"/>
          <w:numId w:val="21"/>
        </w:numPr>
        <w:tabs>
          <w:tab w:val="left" w:pos="0"/>
        </w:tabs>
        <w:spacing w:after="0"/>
        <w:jc w:val="both"/>
        <w:rPr>
          <w:rFonts w:cstheme="minorHAnsi"/>
          <w:sz w:val="20"/>
          <w:szCs w:val="20"/>
        </w:rPr>
      </w:pPr>
      <w:r w:rsidRPr="00634F1E">
        <w:rPr>
          <w:rFonts w:cstheme="minorHAnsi"/>
          <w:sz w:val="20"/>
          <w:szCs w:val="20"/>
        </w:rPr>
        <w:t>Możliwość dokonywania aktualizacji i poprawek systemu poprzez mechanizm zarządzany przez administratora systemu Zamawiającego.</w:t>
      </w:r>
    </w:p>
    <w:p w:rsidR="00FF201B" w:rsidRPr="00634F1E" w:rsidRDefault="00FF201B" w:rsidP="007C6EDA">
      <w:pPr>
        <w:numPr>
          <w:ilvl w:val="0"/>
          <w:numId w:val="21"/>
        </w:numPr>
        <w:tabs>
          <w:tab w:val="left" w:pos="0"/>
        </w:tabs>
        <w:spacing w:after="0"/>
        <w:jc w:val="both"/>
        <w:rPr>
          <w:rFonts w:cstheme="minorHAnsi"/>
          <w:sz w:val="20"/>
          <w:szCs w:val="20"/>
        </w:rPr>
      </w:pPr>
      <w:r w:rsidRPr="00634F1E">
        <w:rPr>
          <w:rFonts w:cstheme="minorHAnsi"/>
          <w:sz w:val="20"/>
          <w:szCs w:val="20"/>
        </w:rPr>
        <w:t>Dostępność bezpłatnych biuletynów bezpieczeństwa związanych z działaniem systemu operacyjnego.</w:t>
      </w:r>
    </w:p>
    <w:p w:rsidR="00FF201B" w:rsidRPr="00634F1E" w:rsidRDefault="00FF201B" w:rsidP="007C6EDA">
      <w:pPr>
        <w:numPr>
          <w:ilvl w:val="0"/>
          <w:numId w:val="21"/>
        </w:numPr>
        <w:tabs>
          <w:tab w:val="left" w:pos="0"/>
        </w:tabs>
        <w:spacing w:after="0"/>
        <w:jc w:val="both"/>
        <w:rPr>
          <w:rFonts w:cstheme="minorHAnsi"/>
          <w:sz w:val="20"/>
          <w:szCs w:val="20"/>
        </w:rPr>
      </w:pPr>
      <w:r w:rsidRPr="00634F1E">
        <w:rPr>
          <w:rFonts w:cstheme="minorHAnsi"/>
          <w:sz w:val="20"/>
          <w:szCs w:val="20"/>
        </w:rPr>
        <w:t xml:space="preserve">Wbudowana zapora internetowa (firewall) dla ochrony połączeń internetowych; zintegrowana </w:t>
      </w:r>
      <w:r w:rsidRPr="00634F1E">
        <w:rPr>
          <w:rFonts w:cstheme="minorHAnsi"/>
          <w:sz w:val="20"/>
          <w:szCs w:val="20"/>
        </w:rPr>
        <w:br/>
        <w:t>z systemem konsola do zarządzania ustawieniami zapory i regułami IP v4 i v6.</w:t>
      </w:r>
    </w:p>
    <w:p w:rsidR="00FF201B" w:rsidRPr="00634F1E" w:rsidRDefault="00FF201B" w:rsidP="007C6EDA">
      <w:pPr>
        <w:numPr>
          <w:ilvl w:val="0"/>
          <w:numId w:val="21"/>
        </w:numPr>
        <w:tabs>
          <w:tab w:val="left" w:pos="0"/>
        </w:tabs>
        <w:spacing w:after="0"/>
        <w:jc w:val="both"/>
        <w:rPr>
          <w:rFonts w:cstheme="minorHAnsi"/>
          <w:sz w:val="20"/>
          <w:szCs w:val="20"/>
        </w:rPr>
      </w:pPr>
      <w:r w:rsidRPr="00634F1E">
        <w:rPr>
          <w:rFonts w:cstheme="minorHAnsi"/>
          <w:sz w:val="20"/>
          <w:szCs w:val="20"/>
        </w:rPr>
        <w:t xml:space="preserve">Wbudowane mechanizmy ochrony antywirusowej i przeciw złośliwemu oprogramowaniu </w:t>
      </w:r>
      <w:r w:rsidRPr="00634F1E">
        <w:rPr>
          <w:rFonts w:cstheme="minorHAnsi"/>
          <w:sz w:val="20"/>
          <w:szCs w:val="20"/>
        </w:rPr>
        <w:br/>
        <w:t>z zapewnionymi bezpłatnymi aktualizacjami.</w:t>
      </w:r>
    </w:p>
    <w:p w:rsidR="00FF201B" w:rsidRPr="00634F1E" w:rsidRDefault="00FF201B" w:rsidP="007C6EDA">
      <w:pPr>
        <w:numPr>
          <w:ilvl w:val="0"/>
          <w:numId w:val="21"/>
        </w:numPr>
        <w:tabs>
          <w:tab w:val="left" w:pos="0"/>
        </w:tabs>
        <w:spacing w:after="0"/>
        <w:jc w:val="both"/>
        <w:rPr>
          <w:rFonts w:cstheme="minorHAnsi"/>
          <w:sz w:val="20"/>
          <w:szCs w:val="20"/>
        </w:rPr>
      </w:pPr>
      <w:r w:rsidRPr="00634F1E">
        <w:rPr>
          <w:rFonts w:cstheme="minorHAnsi"/>
          <w:sz w:val="20"/>
          <w:szCs w:val="20"/>
        </w:rPr>
        <w:t xml:space="preserve">Wsparcie dla większości powszechnie używanych urządzeń peryferyjnych (drukarek, urządzeń sieciowych, standardów USB, </w:t>
      </w:r>
      <w:proofErr w:type="spellStart"/>
      <w:r w:rsidRPr="00634F1E">
        <w:rPr>
          <w:rFonts w:cstheme="minorHAnsi"/>
          <w:sz w:val="20"/>
          <w:szCs w:val="20"/>
        </w:rPr>
        <w:t>Plug&amp;Play</w:t>
      </w:r>
      <w:proofErr w:type="spellEnd"/>
      <w:r w:rsidRPr="00634F1E">
        <w:rPr>
          <w:rFonts w:cstheme="minorHAnsi"/>
          <w:sz w:val="20"/>
          <w:szCs w:val="20"/>
        </w:rPr>
        <w:t xml:space="preserve">, </w:t>
      </w:r>
      <w:proofErr w:type="spellStart"/>
      <w:r w:rsidRPr="00634F1E">
        <w:rPr>
          <w:rFonts w:cstheme="minorHAnsi"/>
          <w:sz w:val="20"/>
          <w:szCs w:val="20"/>
        </w:rPr>
        <w:t>Wi-Fi</w:t>
      </w:r>
      <w:proofErr w:type="spellEnd"/>
      <w:r w:rsidRPr="00634F1E">
        <w:rPr>
          <w:rFonts w:cstheme="minorHAnsi"/>
          <w:sz w:val="20"/>
          <w:szCs w:val="20"/>
        </w:rPr>
        <w:t>).</w:t>
      </w:r>
    </w:p>
    <w:p w:rsidR="00FF201B" w:rsidRPr="00634F1E" w:rsidRDefault="00FF201B" w:rsidP="007C6EDA">
      <w:pPr>
        <w:numPr>
          <w:ilvl w:val="0"/>
          <w:numId w:val="21"/>
        </w:numPr>
        <w:tabs>
          <w:tab w:val="left" w:pos="0"/>
        </w:tabs>
        <w:spacing w:after="0"/>
        <w:jc w:val="both"/>
        <w:rPr>
          <w:rFonts w:cstheme="minorHAnsi"/>
          <w:sz w:val="20"/>
          <w:szCs w:val="20"/>
        </w:rPr>
      </w:pPr>
      <w:r w:rsidRPr="00634F1E">
        <w:rPr>
          <w:rFonts w:cstheme="minorHAnsi"/>
          <w:sz w:val="20"/>
          <w:szCs w:val="20"/>
        </w:rPr>
        <w:t xml:space="preserve">Funkcjonalność automatycznej zmiany domyślnej drukarki w zależności od sieci, </w:t>
      </w:r>
      <w:r w:rsidRPr="00634F1E">
        <w:rPr>
          <w:rFonts w:cstheme="minorHAnsi"/>
          <w:sz w:val="20"/>
          <w:szCs w:val="20"/>
        </w:rPr>
        <w:br/>
        <w:t>do której podłączony jest komputer.</w:t>
      </w:r>
    </w:p>
    <w:p w:rsidR="00FF201B" w:rsidRPr="00634F1E" w:rsidRDefault="00FF201B" w:rsidP="007C6EDA">
      <w:pPr>
        <w:numPr>
          <w:ilvl w:val="0"/>
          <w:numId w:val="21"/>
        </w:numPr>
        <w:tabs>
          <w:tab w:val="left" w:pos="0"/>
        </w:tabs>
        <w:spacing w:after="0"/>
        <w:jc w:val="both"/>
        <w:rPr>
          <w:rFonts w:cstheme="minorHAnsi"/>
          <w:sz w:val="20"/>
          <w:szCs w:val="20"/>
        </w:rPr>
      </w:pPr>
      <w:r w:rsidRPr="00634F1E">
        <w:rPr>
          <w:rFonts w:cstheme="minorHAnsi"/>
          <w:sz w:val="20"/>
          <w:szCs w:val="20"/>
        </w:rPr>
        <w:t>Możliwość zarządzania stacją roboczą poprzez polityki grupowe – przez politykę grupową należy rozumieć zestaw reguł definiujących lub ograniczających funkcjonalność systemu lub aplikacji. Rozbudowane, definiowalne polityki bezpieczeństwa – polityki dla systemu operacyjnego i dla wskazanych aplikacji.</w:t>
      </w:r>
    </w:p>
    <w:p w:rsidR="00FF201B" w:rsidRPr="00634F1E" w:rsidRDefault="00FF201B" w:rsidP="007C6EDA">
      <w:pPr>
        <w:numPr>
          <w:ilvl w:val="0"/>
          <w:numId w:val="21"/>
        </w:numPr>
        <w:tabs>
          <w:tab w:val="left" w:pos="0"/>
        </w:tabs>
        <w:spacing w:after="0"/>
        <w:jc w:val="both"/>
        <w:rPr>
          <w:rFonts w:cstheme="minorHAnsi"/>
          <w:sz w:val="20"/>
          <w:szCs w:val="20"/>
        </w:rPr>
      </w:pPr>
      <w:r w:rsidRPr="00634F1E">
        <w:rPr>
          <w:rFonts w:cstheme="minorHAnsi"/>
          <w:sz w:val="20"/>
          <w:szCs w:val="20"/>
        </w:rPr>
        <w:t>Możliwość zdalnej automatycznej instalacji, konfiguracji, administrowania oraz aktualizowania systemu, zgodnie z określonymi uprawnieniami poprzez polityki grupowe.</w:t>
      </w:r>
    </w:p>
    <w:p w:rsidR="00FF201B" w:rsidRPr="00634F1E" w:rsidRDefault="00FF201B" w:rsidP="007C6EDA">
      <w:pPr>
        <w:numPr>
          <w:ilvl w:val="0"/>
          <w:numId w:val="21"/>
        </w:numPr>
        <w:tabs>
          <w:tab w:val="left" w:pos="0"/>
        </w:tabs>
        <w:spacing w:after="0"/>
        <w:jc w:val="both"/>
        <w:rPr>
          <w:rFonts w:cstheme="minorHAnsi"/>
          <w:sz w:val="20"/>
          <w:szCs w:val="20"/>
        </w:rPr>
      </w:pPr>
      <w:r w:rsidRPr="00634F1E">
        <w:rPr>
          <w:rFonts w:cstheme="minorHAnsi"/>
          <w:sz w:val="20"/>
          <w:szCs w:val="20"/>
        </w:rPr>
        <w:t>Zabezpieczony hasłem hierarchiczny dostęp do systemu, konta i profile użytkowników zarządzane zdalnie; praca systemu w trybie ochrony kont użytkowników.</w:t>
      </w:r>
    </w:p>
    <w:p w:rsidR="00FF201B" w:rsidRPr="00634F1E" w:rsidRDefault="00FF201B" w:rsidP="007C6EDA">
      <w:pPr>
        <w:numPr>
          <w:ilvl w:val="0"/>
          <w:numId w:val="21"/>
        </w:numPr>
        <w:tabs>
          <w:tab w:val="left" w:pos="0"/>
        </w:tabs>
        <w:spacing w:after="0"/>
        <w:jc w:val="both"/>
        <w:rPr>
          <w:rFonts w:cstheme="minorHAnsi"/>
          <w:sz w:val="20"/>
          <w:szCs w:val="20"/>
        </w:rPr>
      </w:pPr>
      <w:r w:rsidRPr="00634F1E">
        <w:rPr>
          <w:rFonts w:cstheme="minorHAnsi"/>
          <w:sz w:val="20"/>
          <w:szCs w:val="20"/>
        </w:rPr>
        <w:t xml:space="preserve">Zintegrowany z systemem moduł wyszukiwania informacji (plików różnego typu, tekstów, </w:t>
      </w:r>
      <w:proofErr w:type="spellStart"/>
      <w:r w:rsidRPr="00634F1E">
        <w:rPr>
          <w:rFonts w:cstheme="minorHAnsi"/>
          <w:sz w:val="20"/>
          <w:szCs w:val="20"/>
        </w:rPr>
        <w:t>metadanych</w:t>
      </w:r>
      <w:proofErr w:type="spellEnd"/>
      <w:r w:rsidRPr="00634F1E">
        <w:rPr>
          <w:rFonts w:cstheme="minorHAnsi"/>
          <w:sz w:val="20"/>
          <w:szCs w:val="20"/>
        </w:rPr>
        <w:t>) dostępny z kilku poziomów: poziom menu, poziom otwartego okna systemu operacyjnego.</w:t>
      </w:r>
    </w:p>
    <w:p w:rsidR="00FF201B" w:rsidRPr="00634F1E" w:rsidRDefault="00FF201B" w:rsidP="007C6EDA">
      <w:pPr>
        <w:numPr>
          <w:ilvl w:val="0"/>
          <w:numId w:val="21"/>
        </w:numPr>
        <w:tabs>
          <w:tab w:val="left" w:pos="0"/>
        </w:tabs>
        <w:spacing w:after="0"/>
        <w:jc w:val="both"/>
        <w:rPr>
          <w:rFonts w:cstheme="minorHAnsi"/>
          <w:sz w:val="20"/>
          <w:szCs w:val="20"/>
        </w:rPr>
      </w:pPr>
      <w:r w:rsidRPr="00634F1E">
        <w:rPr>
          <w:rFonts w:cstheme="minorHAnsi"/>
          <w:sz w:val="20"/>
          <w:szCs w:val="20"/>
        </w:rPr>
        <w:t>System wyszukiwania oparty na konfigurowalnym przez użytkownika module indeksacji zasobów lokalnych.</w:t>
      </w:r>
    </w:p>
    <w:p w:rsidR="00FF201B" w:rsidRPr="00634F1E" w:rsidRDefault="00FF201B" w:rsidP="007C6EDA">
      <w:pPr>
        <w:numPr>
          <w:ilvl w:val="0"/>
          <w:numId w:val="21"/>
        </w:numPr>
        <w:tabs>
          <w:tab w:val="left" w:pos="0"/>
        </w:tabs>
        <w:spacing w:after="0"/>
        <w:jc w:val="both"/>
        <w:rPr>
          <w:rFonts w:cstheme="minorHAnsi"/>
          <w:sz w:val="20"/>
          <w:szCs w:val="20"/>
        </w:rPr>
      </w:pPr>
      <w:r w:rsidRPr="00634F1E">
        <w:rPr>
          <w:rFonts w:cstheme="minorHAnsi"/>
          <w:sz w:val="20"/>
          <w:szCs w:val="20"/>
        </w:rPr>
        <w:t xml:space="preserve">Zintegrowany z systemem operacyjnym moduł synchronizacji komputera </w:t>
      </w:r>
      <w:r w:rsidRPr="00634F1E">
        <w:rPr>
          <w:rFonts w:cstheme="minorHAnsi"/>
          <w:sz w:val="20"/>
          <w:szCs w:val="20"/>
        </w:rPr>
        <w:br/>
        <w:t>z urządzeniami zewnętrznymi.</w:t>
      </w:r>
    </w:p>
    <w:p w:rsidR="00FF201B" w:rsidRPr="00634F1E" w:rsidRDefault="00FF201B" w:rsidP="007C6EDA">
      <w:pPr>
        <w:numPr>
          <w:ilvl w:val="0"/>
          <w:numId w:val="21"/>
        </w:numPr>
        <w:tabs>
          <w:tab w:val="left" w:pos="0"/>
        </w:tabs>
        <w:spacing w:after="0"/>
        <w:jc w:val="both"/>
        <w:rPr>
          <w:rFonts w:cstheme="minorHAnsi"/>
          <w:sz w:val="20"/>
          <w:szCs w:val="20"/>
          <w:lang w:val="en-US"/>
        </w:rPr>
      </w:pPr>
      <w:proofErr w:type="spellStart"/>
      <w:r w:rsidRPr="00634F1E">
        <w:rPr>
          <w:rFonts w:cstheme="minorHAnsi"/>
          <w:sz w:val="20"/>
          <w:szCs w:val="20"/>
          <w:lang w:val="en-MY"/>
        </w:rPr>
        <w:t>Obsługa</w:t>
      </w:r>
      <w:proofErr w:type="spellEnd"/>
      <w:r w:rsidRPr="00634F1E">
        <w:rPr>
          <w:rFonts w:cstheme="minorHAnsi"/>
          <w:sz w:val="20"/>
          <w:szCs w:val="20"/>
          <w:lang w:val="en-MY"/>
        </w:rPr>
        <w:t xml:space="preserve"> </w:t>
      </w:r>
      <w:proofErr w:type="spellStart"/>
      <w:r w:rsidRPr="00634F1E">
        <w:rPr>
          <w:rFonts w:cstheme="minorHAnsi"/>
          <w:sz w:val="20"/>
          <w:szCs w:val="20"/>
          <w:lang w:val="en-MY"/>
        </w:rPr>
        <w:t>standardu</w:t>
      </w:r>
      <w:proofErr w:type="spellEnd"/>
      <w:r w:rsidRPr="00634F1E">
        <w:rPr>
          <w:rFonts w:cstheme="minorHAnsi"/>
          <w:sz w:val="20"/>
          <w:szCs w:val="20"/>
          <w:lang w:val="en-MY"/>
        </w:rPr>
        <w:t xml:space="preserve"> NFC (near field communication).</w:t>
      </w:r>
    </w:p>
    <w:p w:rsidR="00FF201B" w:rsidRPr="00634F1E" w:rsidRDefault="00FF201B" w:rsidP="007C6EDA">
      <w:pPr>
        <w:numPr>
          <w:ilvl w:val="0"/>
          <w:numId w:val="21"/>
        </w:numPr>
        <w:tabs>
          <w:tab w:val="left" w:pos="0"/>
        </w:tabs>
        <w:spacing w:after="0"/>
        <w:jc w:val="both"/>
        <w:rPr>
          <w:rFonts w:cstheme="minorHAnsi"/>
          <w:sz w:val="20"/>
          <w:szCs w:val="20"/>
        </w:rPr>
      </w:pPr>
      <w:r w:rsidRPr="00634F1E">
        <w:rPr>
          <w:rFonts w:cstheme="minorHAnsi"/>
          <w:sz w:val="20"/>
          <w:szCs w:val="20"/>
        </w:rPr>
        <w:t>Możliwość przystosowania stanowiska dla osób niepełnosprawnych (np. słabo widzących).</w:t>
      </w:r>
    </w:p>
    <w:p w:rsidR="00FF201B" w:rsidRPr="00634F1E" w:rsidRDefault="00FF201B" w:rsidP="007C6EDA">
      <w:pPr>
        <w:numPr>
          <w:ilvl w:val="0"/>
          <w:numId w:val="21"/>
        </w:numPr>
        <w:tabs>
          <w:tab w:val="left" w:pos="0"/>
        </w:tabs>
        <w:spacing w:after="0"/>
        <w:jc w:val="both"/>
        <w:rPr>
          <w:rFonts w:cstheme="minorHAnsi"/>
          <w:sz w:val="20"/>
          <w:szCs w:val="20"/>
        </w:rPr>
      </w:pPr>
      <w:r w:rsidRPr="00634F1E">
        <w:rPr>
          <w:rFonts w:cstheme="minorHAnsi"/>
          <w:sz w:val="20"/>
          <w:szCs w:val="20"/>
        </w:rPr>
        <w:t>Wsparcie dla IPSEC oparte na politykach – wdrażanie IPSEC oparte na zestawach reguł definiujących ustawienia zarządzanych w sposób centralny.</w:t>
      </w:r>
    </w:p>
    <w:p w:rsidR="00FF201B" w:rsidRPr="00634F1E" w:rsidRDefault="00FF201B" w:rsidP="007C6EDA">
      <w:pPr>
        <w:numPr>
          <w:ilvl w:val="0"/>
          <w:numId w:val="21"/>
        </w:numPr>
        <w:tabs>
          <w:tab w:val="left" w:pos="0"/>
        </w:tabs>
        <w:spacing w:after="0"/>
        <w:jc w:val="both"/>
        <w:rPr>
          <w:rFonts w:cstheme="minorHAnsi"/>
          <w:sz w:val="20"/>
          <w:szCs w:val="20"/>
        </w:rPr>
      </w:pPr>
      <w:r w:rsidRPr="00634F1E">
        <w:rPr>
          <w:rFonts w:cstheme="minorHAnsi"/>
          <w:sz w:val="20"/>
          <w:szCs w:val="20"/>
        </w:rPr>
        <w:lastRenderedPageBreak/>
        <w:t>Automatyczne występowanie i używanie (wystawianie) certyfikatów PKI X.509.</w:t>
      </w:r>
    </w:p>
    <w:p w:rsidR="00FF201B" w:rsidRPr="00634F1E" w:rsidRDefault="00FF201B" w:rsidP="007C6EDA">
      <w:pPr>
        <w:numPr>
          <w:ilvl w:val="0"/>
          <w:numId w:val="21"/>
        </w:numPr>
        <w:tabs>
          <w:tab w:val="left" w:pos="0"/>
        </w:tabs>
        <w:spacing w:after="0"/>
        <w:jc w:val="both"/>
        <w:rPr>
          <w:rFonts w:cstheme="minorHAnsi"/>
          <w:sz w:val="20"/>
          <w:szCs w:val="20"/>
        </w:rPr>
      </w:pPr>
      <w:r w:rsidRPr="00634F1E">
        <w:rPr>
          <w:rFonts w:cstheme="minorHAnsi"/>
          <w:sz w:val="20"/>
          <w:szCs w:val="20"/>
        </w:rPr>
        <w:t>Mechanizmy uwierzytelniania w oparciu o:</w:t>
      </w:r>
    </w:p>
    <w:p w:rsidR="00FF201B" w:rsidRPr="00634F1E" w:rsidRDefault="00FF201B" w:rsidP="00FF201B">
      <w:pPr>
        <w:tabs>
          <w:tab w:val="left" w:pos="0"/>
        </w:tabs>
        <w:spacing w:after="0"/>
        <w:jc w:val="both"/>
        <w:rPr>
          <w:rFonts w:cstheme="minorHAnsi"/>
          <w:sz w:val="20"/>
          <w:szCs w:val="20"/>
        </w:rPr>
      </w:pPr>
      <w:r w:rsidRPr="00634F1E">
        <w:rPr>
          <w:rFonts w:cstheme="minorHAnsi"/>
          <w:sz w:val="20"/>
          <w:szCs w:val="20"/>
        </w:rPr>
        <w:tab/>
        <w:t>a. login i hasło,</w:t>
      </w:r>
    </w:p>
    <w:p w:rsidR="00FF201B" w:rsidRPr="00634F1E" w:rsidRDefault="00FF201B" w:rsidP="00FF201B">
      <w:pPr>
        <w:tabs>
          <w:tab w:val="left" w:pos="0"/>
        </w:tabs>
        <w:spacing w:after="0"/>
        <w:jc w:val="both"/>
        <w:rPr>
          <w:rFonts w:cstheme="minorHAnsi"/>
          <w:sz w:val="20"/>
          <w:szCs w:val="20"/>
        </w:rPr>
      </w:pPr>
      <w:r w:rsidRPr="00634F1E">
        <w:rPr>
          <w:rFonts w:cstheme="minorHAnsi"/>
          <w:sz w:val="20"/>
          <w:szCs w:val="20"/>
        </w:rPr>
        <w:tab/>
        <w:t>b. karty z certyfikatami (</w:t>
      </w:r>
      <w:proofErr w:type="spellStart"/>
      <w:r w:rsidRPr="00634F1E">
        <w:rPr>
          <w:rFonts w:cstheme="minorHAnsi"/>
          <w:sz w:val="20"/>
          <w:szCs w:val="20"/>
        </w:rPr>
        <w:t>smartcard</w:t>
      </w:r>
      <w:proofErr w:type="spellEnd"/>
      <w:r w:rsidRPr="00634F1E">
        <w:rPr>
          <w:rFonts w:cstheme="minorHAnsi"/>
          <w:sz w:val="20"/>
          <w:szCs w:val="20"/>
        </w:rPr>
        <w:t>),</w:t>
      </w:r>
    </w:p>
    <w:p w:rsidR="00FF201B" w:rsidRPr="00634F1E" w:rsidRDefault="00FF201B" w:rsidP="00FF201B">
      <w:pPr>
        <w:tabs>
          <w:tab w:val="left" w:pos="0"/>
        </w:tabs>
        <w:spacing w:after="0"/>
        <w:jc w:val="both"/>
        <w:rPr>
          <w:rFonts w:cstheme="minorHAnsi"/>
          <w:sz w:val="20"/>
          <w:szCs w:val="20"/>
        </w:rPr>
      </w:pPr>
      <w:r w:rsidRPr="00634F1E">
        <w:rPr>
          <w:rFonts w:cstheme="minorHAnsi"/>
          <w:sz w:val="20"/>
          <w:szCs w:val="20"/>
        </w:rPr>
        <w:tab/>
        <w:t>c. wirtualne karty (logowanie w oparciu o certyfikat chroniony poprzez moduł TPM),</w:t>
      </w:r>
    </w:p>
    <w:p w:rsidR="00FF201B" w:rsidRPr="00634F1E" w:rsidRDefault="00FF201B" w:rsidP="00FF201B">
      <w:pPr>
        <w:spacing w:after="0"/>
        <w:ind w:left="993" w:hanging="284"/>
        <w:jc w:val="both"/>
        <w:rPr>
          <w:rFonts w:cstheme="minorHAnsi"/>
          <w:sz w:val="20"/>
          <w:szCs w:val="20"/>
        </w:rPr>
      </w:pPr>
      <w:r w:rsidRPr="00634F1E">
        <w:rPr>
          <w:rFonts w:cstheme="minorHAnsi"/>
          <w:sz w:val="20"/>
          <w:szCs w:val="20"/>
        </w:rPr>
        <w:t xml:space="preserve">d. wirtualnej tożsamości użytkownika potwierdzanej za pomocą usług katalogowych </w:t>
      </w:r>
      <w:r w:rsidRPr="00634F1E">
        <w:rPr>
          <w:rFonts w:cstheme="minorHAnsi"/>
          <w:sz w:val="20"/>
          <w:szCs w:val="20"/>
        </w:rPr>
        <w:br/>
        <w:t xml:space="preserve">i konfigurowanej na urządzeniu. Użytkownik loguje się do urządzenia poprzez PIN lub cechy biometryczne, a następnie uruchamiany jest proces uwierzytelnienia wykorzystujący link do certyfikatu lub pary asymetrycznych kluczy generowanych przez moduł TPM. Dostawcy tożsamości wykorzystują klucz publiczny, zarejestrowany w usłudze katalogowej do walidacji użytkownika poprzez jego mapowanie do klucza prywatnego i dostarczenie hasła jednorazowego (OTP) lub inny mechanizm, jak np. telefon do użytkownika z żądaniem </w:t>
      </w:r>
      <w:proofErr w:type="spellStart"/>
      <w:r w:rsidRPr="00634F1E">
        <w:rPr>
          <w:rFonts w:cstheme="minorHAnsi"/>
          <w:sz w:val="20"/>
          <w:szCs w:val="20"/>
        </w:rPr>
        <w:t>PINu</w:t>
      </w:r>
      <w:proofErr w:type="spellEnd"/>
      <w:r w:rsidRPr="00634F1E">
        <w:rPr>
          <w:rFonts w:cstheme="minorHAnsi"/>
          <w:sz w:val="20"/>
          <w:szCs w:val="20"/>
        </w:rPr>
        <w:t>. Mechanizm musi być ze specyfikacją FIDO.</w:t>
      </w:r>
    </w:p>
    <w:p w:rsidR="00FF201B" w:rsidRPr="00634F1E" w:rsidRDefault="00FF201B" w:rsidP="007C6EDA">
      <w:pPr>
        <w:numPr>
          <w:ilvl w:val="0"/>
          <w:numId w:val="21"/>
        </w:numPr>
        <w:tabs>
          <w:tab w:val="left" w:pos="0"/>
        </w:tabs>
        <w:spacing w:after="0"/>
        <w:jc w:val="both"/>
        <w:rPr>
          <w:rFonts w:cstheme="minorHAnsi"/>
          <w:sz w:val="20"/>
          <w:szCs w:val="20"/>
        </w:rPr>
      </w:pPr>
      <w:r w:rsidRPr="00634F1E">
        <w:rPr>
          <w:rFonts w:cstheme="minorHAnsi"/>
          <w:sz w:val="20"/>
          <w:szCs w:val="20"/>
        </w:rPr>
        <w:t>Mechanizmy wieloskładnikowego uwierzytelniania.</w:t>
      </w:r>
    </w:p>
    <w:p w:rsidR="00FF201B" w:rsidRPr="00634F1E" w:rsidRDefault="00FF201B" w:rsidP="007C6EDA">
      <w:pPr>
        <w:numPr>
          <w:ilvl w:val="0"/>
          <w:numId w:val="21"/>
        </w:numPr>
        <w:tabs>
          <w:tab w:val="left" w:pos="0"/>
        </w:tabs>
        <w:spacing w:after="0"/>
        <w:jc w:val="both"/>
        <w:rPr>
          <w:rFonts w:cstheme="minorHAnsi"/>
          <w:sz w:val="20"/>
          <w:szCs w:val="20"/>
        </w:rPr>
      </w:pPr>
      <w:r w:rsidRPr="00634F1E">
        <w:rPr>
          <w:rFonts w:cstheme="minorHAnsi"/>
          <w:sz w:val="20"/>
          <w:szCs w:val="20"/>
        </w:rPr>
        <w:t xml:space="preserve">Wsparcie dla uwierzytelniania na bazie </w:t>
      </w:r>
      <w:proofErr w:type="spellStart"/>
      <w:r w:rsidRPr="00634F1E">
        <w:rPr>
          <w:rFonts w:cstheme="minorHAnsi"/>
          <w:sz w:val="20"/>
          <w:szCs w:val="20"/>
        </w:rPr>
        <w:t>Kerberos</w:t>
      </w:r>
      <w:proofErr w:type="spellEnd"/>
      <w:r w:rsidRPr="00634F1E">
        <w:rPr>
          <w:rFonts w:cstheme="minorHAnsi"/>
          <w:sz w:val="20"/>
          <w:szCs w:val="20"/>
        </w:rPr>
        <w:t xml:space="preserve"> v. 5.</w:t>
      </w:r>
    </w:p>
    <w:p w:rsidR="00FF201B" w:rsidRPr="00634F1E" w:rsidRDefault="00FF201B" w:rsidP="007C6EDA">
      <w:pPr>
        <w:numPr>
          <w:ilvl w:val="0"/>
          <w:numId w:val="21"/>
        </w:numPr>
        <w:tabs>
          <w:tab w:val="left" w:pos="0"/>
        </w:tabs>
        <w:spacing w:after="0"/>
        <w:jc w:val="both"/>
        <w:rPr>
          <w:rFonts w:cstheme="minorHAnsi"/>
          <w:sz w:val="20"/>
          <w:szCs w:val="20"/>
        </w:rPr>
      </w:pPr>
      <w:r w:rsidRPr="00634F1E">
        <w:rPr>
          <w:rFonts w:cstheme="minorHAnsi"/>
          <w:sz w:val="20"/>
          <w:szCs w:val="20"/>
        </w:rPr>
        <w:t>Wsparcie do uwierzytelnienia urządzenia na bazie certyfikatu.</w:t>
      </w:r>
    </w:p>
    <w:p w:rsidR="00FF201B" w:rsidRPr="00634F1E" w:rsidRDefault="00FF201B" w:rsidP="007C6EDA">
      <w:pPr>
        <w:numPr>
          <w:ilvl w:val="0"/>
          <w:numId w:val="21"/>
        </w:numPr>
        <w:tabs>
          <w:tab w:val="left" w:pos="0"/>
        </w:tabs>
        <w:spacing w:after="0"/>
        <w:jc w:val="both"/>
        <w:rPr>
          <w:rFonts w:cstheme="minorHAnsi"/>
          <w:sz w:val="20"/>
          <w:szCs w:val="20"/>
        </w:rPr>
      </w:pPr>
      <w:r w:rsidRPr="00634F1E">
        <w:rPr>
          <w:rFonts w:cstheme="minorHAnsi"/>
          <w:sz w:val="20"/>
          <w:szCs w:val="20"/>
        </w:rPr>
        <w:t xml:space="preserve">Wsparcie dla algorytmów </w:t>
      </w:r>
      <w:proofErr w:type="spellStart"/>
      <w:r w:rsidRPr="00634F1E">
        <w:rPr>
          <w:rFonts w:cstheme="minorHAnsi"/>
          <w:sz w:val="20"/>
          <w:szCs w:val="20"/>
        </w:rPr>
        <w:t>Suite</w:t>
      </w:r>
      <w:proofErr w:type="spellEnd"/>
      <w:r w:rsidRPr="00634F1E">
        <w:rPr>
          <w:rFonts w:cstheme="minorHAnsi"/>
          <w:sz w:val="20"/>
          <w:szCs w:val="20"/>
        </w:rPr>
        <w:t xml:space="preserve"> B (RFC 4869).</w:t>
      </w:r>
    </w:p>
    <w:p w:rsidR="00FF201B" w:rsidRPr="00634F1E" w:rsidRDefault="00FF201B" w:rsidP="007C6EDA">
      <w:pPr>
        <w:numPr>
          <w:ilvl w:val="0"/>
          <w:numId w:val="21"/>
        </w:numPr>
        <w:tabs>
          <w:tab w:val="left" w:pos="0"/>
        </w:tabs>
        <w:spacing w:after="0"/>
        <w:jc w:val="both"/>
        <w:rPr>
          <w:rFonts w:cstheme="minorHAnsi"/>
          <w:sz w:val="20"/>
          <w:szCs w:val="20"/>
        </w:rPr>
      </w:pPr>
      <w:r w:rsidRPr="00634F1E">
        <w:rPr>
          <w:rFonts w:cstheme="minorHAnsi"/>
          <w:sz w:val="20"/>
          <w:szCs w:val="20"/>
        </w:rPr>
        <w:t>Mechanizm ograniczający możliwość uruchamiania aplikacji tylko do podpisanych cyfrowo (zaufanych) aplikacji zgodnie z politykami określonymi w organizacji.</w:t>
      </w:r>
    </w:p>
    <w:p w:rsidR="00FF201B" w:rsidRPr="00634F1E" w:rsidRDefault="00FF201B" w:rsidP="007C6EDA">
      <w:pPr>
        <w:numPr>
          <w:ilvl w:val="0"/>
          <w:numId w:val="21"/>
        </w:numPr>
        <w:tabs>
          <w:tab w:val="left" w:pos="0"/>
        </w:tabs>
        <w:spacing w:after="0"/>
        <w:jc w:val="both"/>
        <w:rPr>
          <w:rFonts w:cstheme="minorHAnsi"/>
          <w:sz w:val="20"/>
          <w:szCs w:val="20"/>
        </w:rPr>
      </w:pPr>
      <w:r w:rsidRPr="00634F1E">
        <w:rPr>
          <w:rFonts w:cstheme="minorHAnsi"/>
          <w:sz w:val="20"/>
          <w:szCs w:val="20"/>
        </w:rPr>
        <w:t>Funkcjonalność tworzenia list zabronionych lub dopuszczonych do uruchamiania aplikacji, możliwość zarządzania listami centralnie za pomocą polityk grupowych. Możliwość blokowania aplikacji w zależności od wydawcy, nazwy produktu, nazwy pliku wykonywalnego, wersji pliku.</w:t>
      </w:r>
    </w:p>
    <w:p w:rsidR="00FF201B" w:rsidRPr="00634F1E" w:rsidRDefault="00FF201B" w:rsidP="007C6EDA">
      <w:pPr>
        <w:numPr>
          <w:ilvl w:val="0"/>
          <w:numId w:val="21"/>
        </w:numPr>
        <w:tabs>
          <w:tab w:val="left" w:pos="0"/>
        </w:tabs>
        <w:spacing w:after="0"/>
        <w:jc w:val="both"/>
        <w:rPr>
          <w:rFonts w:cstheme="minorHAnsi"/>
          <w:sz w:val="20"/>
          <w:szCs w:val="20"/>
        </w:rPr>
      </w:pPr>
      <w:r w:rsidRPr="00634F1E">
        <w:rPr>
          <w:rFonts w:cstheme="minorHAnsi"/>
          <w:sz w:val="20"/>
          <w:szCs w:val="20"/>
        </w:rPr>
        <w:t>Izolacja mechanizmów bezpieczeństwa w dedykowanym środowisku wirtualnym.</w:t>
      </w:r>
    </w:p>
    <w:p w:rsidR="00FF201B" w:rsidRPr="00634F1E" w:rsidRDefault="00FF201B" w:rsidP="007C6EDA">
      <w:pPr>
        <w:numPr>
          <w:ilvl w:val="0"/>
          <w:numId w:val="21"/>
        </w:numPr>
        <w:tabs>
          <w:tab w:val="left" w:pos="0"/>
        </w:tabs>
        <w:spacing w:after="0"/>
        <w:jc w:val="both"/>
        <w:rPr>
          <w:rFonts w:cstheme="minorHAnsi"/>
          <w:sz w:val="20"/>
          <w:szCs w:val="20"/>
        </w:rPr>
      </w:pPr>
      <w:r w:rsidRPr="00634F1E">
        <w:rPr>
          <w:rFonts w:cstheme="minorHAnsi"/>
          <w:sz w:val="20"/>
          <w:szCs w:val="20"/>
        </w:rPr>
        <w:t>Mechanizm automatyzacji dołączania do domeny i odłączania się od domeny.</w:t>
      </w:r>
    </w:p>
    <w:p w:rsidR="00FF201B" w:rsidRPr="00634F1E" w:rsidRDefault="00FF201B" w:rsidP="007C6EDA">
      <w:pPr>
        <w:numPr>
          <w:ilvl w:val="0"/>
          <w:numId w:val="21"/>
        </w:numPr>
        <w:tabs>
          <w:tab w:val="left" w:pos="0"/>
        </w:tabs>
        <w:spacing w:after="0"/>
        <w:jc w:val="both"/>
        <w:rPr>
          <w:rFonts w:cstheme="minorHAnsi"/>
          <w:sz w:val="20"/>
          <w:szCs w:val="20"/>
        </w:rPr>
      </w:pPr>
      <w:r w:rsidRPr="00634F1E">
        <w:rPr>
          <w:rFonts w:cstheme="minorHAnsi"/>
          <w:sz w:val="20"/>
          <w:szCs w:val="20"/>
        </w:rPr>
        <w:t xml:space="preserve">Możliwość zarządzania narzędziami zgodnymi ze specyfikacją </w:t>
      </w:r>
      <w:proofErr w:type="spellStart"/>
      <w:r w:rsidRPr="00634F1E">
        <w:rPr>
          <w:rFonts w:cstheme="minorHAnsi"/>
          <w:sz w:val="20"/>
          <w:szCs w:val="20"/>
        </w:rPr>
        <w:t>Open</w:t>
      </w:r>
      <w:proofErr w:type="spellEnd"/>
      <w:r w:rsidRPr="00634F1E">
        <w:rPr>
          <w:rFonts w:cstheme="minorHAnsi"/>
          <w:sz w:val="20"/>
          <w:szCs w:val="20"/>
        </w:rPr>
        <w:t xml:space="preserve"> Mobile Alliance (OMA) </w:t>
      </w:r>
      <w:proofErr w:type="spellStart"/>
      <w:r w:rsidRPr="00634F1E">
        <w:rPr>
          <w:rFonts w:cstheme="minorHAnsi"/>
          <w:sz w:val="20"/>
          <w:szCs w:val="20"/>
        </w:rPr>
        <w:t>Device</w:t>
      </w:r>
      <w:proofErr w:type="spellEnd"/>
      <w:r w:rsidRPr="00634F1E">
        <w:rPr>
          <w:rFonts w:cstheme="minorHAnsi"/>
          <w:sz w:val="20"/>
          <w:szCs w:val="20"/>
        </w:rPr>
        <w:t xml:space="preserve"> Management (DM) </w:t>
      </w:r>
      <w:proofErr w:type="spellStart"/>
      <w:r w:rsidRPr="00634F1E">
        <w:rPr>
          <w:rFonts w:cstheme="minorHAnsi"/>
          <w:sz w:val="20"/>
          <w:szCs w:val="20"/>
        </w:rPr>
        <w:t>protocol</w:t>
      </w:r>
      <w:proofErr w:type="spellEnd"/>
      <w:r w:rsidRPr="00634F1E">
        <w:rPr>
          <w:rFonts w:cstheme="minorHAnsi"/>
          <w:sz w:val="20"/>
          <w:szCs w:val="20"/>
        </w:rPr>
        <w:t xml:space="preserve"> 2.0.</w:t>
      </w:r>
    </w:p>
    <w:p w:rsidR="00FF201B" w:rsidRPr="00634F1E" w:rsidRDefault="00FF201B" w:rsidP="007C6EDA">
      <w:pPr>
        <w:numPr>
          <w:ilvl w:val="0"/>
          <w:numId w:val="21"/>
        </w:numPr>
        <w:tabs>
          <w:tab w:val="left" w:pos="0"/>
        </w:tabs>
        <w:spacing w:after="0"/>
        <w:jc w:val="both"/>
        <w:rPr>
          <w:rFonts w:cstheme="minorHAnsi"/>
          <w:sz w:val="20"/>
          <w:szCs w:val="20"/>
        </w:rPr>
      </w:pPr>
      <w:r w:rsidRPr="00634F1E">
        <w:rPr>
          <w:rFonts w:cstheme="minorHAnsi"/>
          <w:sz w:val="20"/>
          <w:szCs w:val="20"/>
        </w:rPr>
        <w:t>Możliwość selektywnego usuwania konfiguracji oraz danych określonych jako dane organizacji.</w:t>
      </w:r>
    </w:p>
    <w:p w:rsidR="00FF201B" w:rsidRPr="00634F1E" w:rsidRDefault="00FF201B" w:rsidP="007C6EDA">
      <w:pPr>
        <w:numPr>
          <w:ilvl w:val="0"/>
          <w:numId w:val="21"/>
        </w:numPr>
        <w:tabs>
          <w:tab w:val="left" w:pos="0"/>
        </w:tabs>
        <w:spacing w:after="0"/>
        <w:jc w:val="both"/>
        <w:rPr>
          <w:rFonts w:cstheme="minorHAnsi"/>
          <w:sz w:val="20"/>
          <w:szCs w:val="20"/>
        </w:rPr>
      </w:pPr>
      <w:r w:rsidRPr="00634F1E">
        <w:rPr>
          <w:rFonts w:cstheme="minorHAnsi"/>
          <w:sz w:val="20"/>
          <w:szCs w:val="20"/>
        </w:rPr>
        <w:t xml:space="preserve">Możliwość konfiguracji trybu „kioskowego” dającego dostęp tylko do wybranych aplikacji </w:t>
      </w:r>
      <w:r w:rsidRPr="00634F1E">
        <w:rPr>
          <w:rFonts w:cstheme="minorHAnsi"/>
          <w:sz w:val="20"/>
          <w:szCs w:val="20"/>
        </w:rPr>
        <w:br/>
        <w:t>i funkcji systemu.</w:t>
      </w:r>
    </w:p>
    <w:p w:rsidR="00FF201B" w:rsidRPr="00634F1E" w:rsidRDefault="00FF201B" w:rsidP="007C6EDA">
      <w:pPr>
        <w:numPr>
          <w:ilvl w:val="0"/>
          <w:numId w:val="21"/>
        </w:numPr>
        <w:tabs>
          <w:tab w:val="left" w:pos="0"/>
        </w:tabs>
        <w:spacing w:after="0"/>
        <w:jc w:val="both"/>
        <w:rPr>
          <w:rFonts w:cstheme="minorHAnsi"/>
          <w:sz w:val="20"/>
          <w:szCs w:val="20"/>
        </w:rPr>
      </w:pPr>
      <w:r w:rsidRPr="00634F1E">
        <w:rPr>
          <w:rFonts w:cstheme="minorHAnsi"/>
          <w:sz w:val="20"/>
          <w:szCs w:val="20"/>
        </w:rPr>
        <w:t xml:space="preserve">Wsparcie wbudowanej zapory ogniowej dla Internet </w:t>
      </w:r>
      <w:proofErr w:type="spellStart"/>
      <w:r w:rsidRPr="00634F1E">
        <w:rPr>
          <w:rFonts w:cstheme="minorHAnsi"/>
          <w:sz w:val="20"/>
          <w:szCs w:val="20"/>
        </w:rPr>
        <w:t>Key</w:t>
      </w:r>
      <w:proofErr w:type="spellEnd"/>
      <w:r w:rsidRPr="00634F1E">
        <w:rPr>
          <w:rFonts w:cstheme="minorHAnsi"/>
          <w:sz w:val="20"/>
          <w:szCs w:val="20"/>
        </w:rPr>
        <w:t xml:space="preserve"> Exchange v. 2 (IKEv2) dla warstwy transportowej </w:t>
      </w:r>
      <w:proofErr w:type="spellStart"/>
      <w:r w:rsidRPr="00634F1E">
        <w:rPr>
          <w:rFonts w:cstheme="minorHAnsi"/>
          <w:sz w:val="20"/>
          <w:szCs w:val="20"/>
        </w:rPr>
        <w:t>IPsec</w:t>
      </w:r>
      <w:proofErr w:type="spellEnd"/>
      <w:r w:rsidRPr="00634F1E">
        <w:rPr>
          <w:rFonts w:cstheme="minorHAnsi"/>
          <w:sz w:val="20"/>
          <w:szCs w:val="20"/>
        </w:rPr>
        <w:t>.</w:t>
      </w:r>
    </w:p>
    <w:p w:rsidR="00FF201B" w:rsidRPr="00634F1E" w:rsidRDefault="00FF201B" w:rsidP="007C6EDA">
      <w:pPr>
        <w:numPr>
          <w:ilvl w:val="0"/>
          <w:numId w:val="21"/>
        </w:numPr>
        <w:tabs>
          <w:tab w:val="left" w:pos="0"/>
        </w:tabs>
        <w:spacing w:after="0"/>
        <w:jc w:val="both"/>
        <w:rPr>
          <w:rFonts w:cstheme="minorHAnsi"/>
          <w:sz w:val="20"/>
          <w:szCs w:val="20"/>
        </w:rPr>
      </w:pPr>
      <w:r w:rsidRPr="00634F1E">
        <w:rPr>
          <w:rFonts w:cstheme="minorHAnsi"/>
          <w:sz w:val="20"/>
          <w:szCs w:val="20"/>
        </w:rPr>
        <w:t>Wbudowane narzędzia służące do administracji, do wykonywania kopii zapasowych polityk i ich odtwarzania oraz generowania raportów z ustawień polityk.</w:t>
      </w:r>
    </w:p>
    <w:p w:rsidR="00FF201B" w:rsidRPr="00634F1E" w:rsidRDefault="00FF201B" w:rsidP="007C6EDA">
      <w:pPr>
        <w:numPr>
          <w:ilvl w:val="0"/>
          <w:numId w:val="21"/>
        </w:numPr>
        <w:tabs>
          <w:tab w:val="left" w:pos="0"/>
        </w:tabs>
        <w:spacing w:after="0"/>
        <w:jc w:val="both"/>
        <w:rPr>
          <w:rFonts w:cstheme="minorHAnsi"/>
          <w:sz w:val="20"/>
          <w:szCs w:val="20"/>
        </w:rPr>
      </w:pPr>
      <w:r w:rsidRPr="00634F1E">
        <w:rPr>
          <w:rFonts w:cstheme="minorHAnsi"/>
          <w:sz w:val="20"/>
          <w:szCs w:val="20"/>
        </w:rPr>
        <w:t>Wsparcie dla środowisk Java i .NET Framework 4.x – możliwość uruchomienia aplikacji działających we wskazanych środowiskach.</w:t>
      </w:r>
    </w:p>
    <w:p w:rsidR="00FF201B" w:rsidRPr="00634F1E" w:rsidRDefault="00FF201B" w:rsidP="007C6EDA">
      <w:pPr>
        <w:numPr>
          <w:ilvl w:val="0"/>
          <w:numId w:val="21"/>
        </w:numPr>
        <w:tabs>
          <w:tab w:val="left" w:pos="0"/>
        </w:tabs>
        <w:spacing w:after="0"/>
        <w:jc w:val="both"/>
        <w:rPr>
          <w:rFonts w:cstheme="minorHAnsi"/>
          <w:sz w:val="20"/>
          <w:szCs w:val="20"/>
        </w:rPr>
      </w:pPr>
      <w:r w:rsidRPr="00634F1E">
        <w:rPr>
          <w:rFonts w:cstheme="minorHAnsi"/>
          <w:sz w:val="20"/>
          <w:szCs w:val="20"/>
        </w:rPr>
        <w:t xml:space="preserve">Wsparcie dla </w:t>
      </w:r>
      <w:proofErr w:type="spellStart"/>
      <w:r w:rsidRPr="00634F1E">
        <w:rPr>
          <w:rFonts w:cstheme="minorHAnsi"/>
          <w:sz w:val="20"/>
          <w:szCs w:val="20"/>
        </w:rPr>
        <w:t>JScript</w:t>
      </w:r>
      <w:proofErr w:type="spellEnd"/>
      <w:r w:rsidRPr="00634F1E">
        <w:rPr>
          <w:rFonts w:cstheme="minorHAnsi"/>
          <w:sz w:val="20"/>
          <w:szCs w:val="20"/>
        </w:rPr>
        <w:t xml:space="preserve"> i </w:t>
      </w:r>
      <w:proofErr w:type="spellStart"/>
      <w:r w:rsidRPr="00634F1E">
        <w:rPr>
          <w:rFonts w:cstheme="minorHAnsi"/>
          <w:sz w:val="20"/>
          <w:szCs w:val="20"/>
        </w:rPr>
        <w:t>VBScript</w:t>
      </w:r>
      <w:proofErr w:type="spellEnd"/>
      <w:r w:rsidRPr="00634F1E">
        <w:rPr>
          <w:rFonts w:cstheme="minorHAnsi"/>
          <w:sz w:val="20"/>
          <w:szCs w:val="20"/>
        </w:rPr>
        <w:t xml:space="preserve"> – możliwość uruchamiania interpretera poleceń.</w:t>
      </w:r>
    </w:p>
    <w:p w:rsidR="00FF201B" w:rsidRPr="00634F1E" w:rsidRDefault="00FF201B" w:rsidP="007C6EDA">
      <w:pPr>
        <w:numPr>
          <w:ilvl w:val="0"/>
          <w:numId w:val="21"/>
        </w:numPr>
        <w:tabs>
          <w:tab w:val="left" w:pos="0"/>
        </w:tabs>
        <w:spacing w:after="0"/>
        <w:jc w:val="both"/>
        <w:rPr>
          <w:rFonts w:cstheme="minorHAnsi"/>
          <w:sz w:val="20"/>
          <w:szCs w:val="20"/>
        </w:rPr>
      </w:pPr>
      <w:r w:rsidRPr="00634F1E">
        <w:rPr>
          <w:rFonts w:cstheme="minorHAnsi"/>
          <w:sz w:val="20"/>
          <w:szCs w:val="20"/>
        </w:rPr>
        <w:t>Zdalna pomoc i współdzielenie aplikacji – możliwość zdalnego przejęcia sesji zalogowanego użytkownika celem rozwiązania problemu z komputerem.</w:t>
      </w:r>
    </w:p>
    <w:p w:rsidR="00FF201B" w:rsidRPr="00634F1E" w:rsidRDefault="00FF201B" w:rsidP="007C6EDA">
      <w:pPr>
        <w:numPr>
          <w:ilvl w:val="0"/>
          <w:numId w:val="21"/>
        </w:numPr>
        <w:tabs>
          <w:tab w:val="left" w:pos="0"/>
        </w:tabs>
        <w:spacing w:after="0"/>
        <w:jc w:val="both"/>
        <w:rPr>
          <w:rFonts w:cstheme="minorHAnsi"/>
          <w:sz w:val="20"/>
          <w:szCs w:val="20"/>
        </w:rPr>
      </w:pPr>
      <w:r w:rsidRPr="00634F1E">
        <w:rPr>
          <w:rFonts w:cstheme="minorHAnsi"/>
          <w:sz w:val="20"/>
          <w:szCs w:val="20"/>
        </w:rPr>
        <w:t>Mechanizm pozwalający na dostosowanie konfiguracji systemu dla wielu użytkowników w organizacji bez konieczności tworzenia obrazu instalacyjnego. (</w:t>
      </w:r>
      <w:proofErr w:type="spellStart"/>
      <w:r w:rsidRPr="00634F1E">
        <w:rPr>
          <w:rFonts w:cstheme="minorHAnsi"/>
          <w:sz w:val="20"/>
          <w:szCs w:val="20"/>
        </w:rPr>
        <w:t>provisioning</w:t>
      </w:r>
      <w:proofErr w:type="spellEnd"/>
      <w:r w:rsidRPr="00634F1E">
        <w:rPr>
          <w:rFonts w:cstheme="minorHAnsi"/>
          <w:sz w:val="20"/>
          <w:szCs w:val="20"/>
        </w:rPr>
        <w:t>).</w:t>
      </w:r>
    </w:p>
    <w:p w:rsidR="00FF201B" w:rsidRPr="00634F1E" w:rsidRDefault="00FF201B" w:rsidP="007C6EDA">
      <w:pPr>
        <w:numPr>
          <w:ilvl w:val="0"/>
          <w:numId w:val="21"/>
        </w:numPr>
        <w:tabs>
          <w:tab w:val="left" w:pos="0"/>
        </w:tabs>
        <w:spacing w:after="0"/>
        <w:jc w:val="both"/>
        <w:rPr>
          <w:rFonts w:cstheme="minorHAnsi"/>
          <w:sz w:val="20"/>
          <w:szCs w:val="20"/>
        </w:rPr>
      </w:pPr>
      <w:r w:rsidRPr="00634F1E">
        <w:rPr>
          <w:rFonts w:cstheme="minorHAnsi"/>
          <w:sz w:val="20"/>
          <w:szCs w:val="20"/>
        </w:rPr>
        <w:t xml:space="preserve">Rozwiązanie służące do automatycznego zbudowania obrazu systemu wraz </w:t>
      </w:r>
      <w:r w:rsidRPr="00634F1E">
        <w:rPr>
          <w:rFonts w:cstheme="minorHAnsi"/>
          <w:sz w:val="20"/>
          <w:szCs w:val="20"/>
        </w:rPr>
        <w:br/>
        <w:t>z aplikacjami. Obraz systemu służyć ma do automatycznego upowszechnienia systemu operacyjnego inicjowanego i wykonywanego     w całości poprzez sieć komputerową. Rozwiązanie ma umożliwiać wdrożenie nowego obrazu poprzez zdalną instalację.</w:t>
      </w:r>
    </w:p>
    <w:p w:rsidR="00FF201B" w:rsidRPr="00634F1E" w:rsidRDefault="00FF201B" w:rsidP="007C6EDA">
      <w:pPr>
        <w:numPr>
          <w:ilvl w:val="0"/>
          <w:numId w:val="21"/>
        </w:numPr>
        <w:tabs>
          <w:tab w:val="left" w:pos="0"/>
        </w:tabs>
        <w:spacing w:after="0"/>
        <w:jc w:val="both"/>
        <w:rPr>
          <w:rFonts w:cstheme="minorHAnsi"/>
          <w:sz w:val="20"/>
          <w:szCs w:val="20"/>
        </w:rPr>
      </w:pPr>
      <w:r w:rsidRPr="00634F1E">
        <w:rPr>
          <w:rFonts w:cstheme="minorHAnsi"/>
          <w:sz w:val="20"/>
          <w:szCs w:val="20"/>
        </w:rPr>
        <w:t>Transakcyjny system plików pozwalający na stosowanie przydziałów na dysku dla użytkowników systemu oraz zapewniający niezawodność i pozwalający tworzyć kopie zapasowe.</w:t>
      </w:r>
    </w:p>
    <w:p w:rsidR="00FF201B" w:rsidRPr="00634F1E" w:rsidRDefault="00FF201B" w:rsidP="007C6EDA">
      <w:pPr>
        <w:numPr>
          <w:ilvl w:val="0"/>
          <w:numId w:val="21"/>
        </w:numPr>
        <w:tabs>
          <w:tab w:val="left" w:pos="0"/>
        </w:tabs>
        <w:spacing w:after="0"/>
        <w:jc w:val="both"/>
        <w:rPr>
          <w:rFonts w:cstheme="minorHAnsi"/>
          <w:sz w:val="20"/>
          <w:szCs w:val="20"/>
        </w:rPr>
      </w:pPr>
      <w:r w:rsidRPr="00634F1E">
        <w:rPr>
          <w:rFonts w:cstheme="minorHAnsi"/>
          <w:sz w:val="20"/>
          <w:szCs w:val="20"/>
        </w:rPr>
        <w:t>Zarządzanie kontami użytkowników sieci oraz urządzeniami sieciowymi tj. drukarki, modemy, woluminy dyskowe, usługi katalogowe.</w:t>
      </w:r>
    </w:p>
    <w:p w:rsidR="00FF201B" w:rsidRPr="00634F1E" w:rsidRDefault="00FF201B" w:rsidP="007C6EDA">
      <w:pPr>
        <w:numPr>
          <w:ilvl w:val="0"/>
          <w:numId w:val="21"/>
        </w:numPr>
        <w:tabs>
          <w:tab w:val="left" w:pos="0"/>
        </w:tabs>
        <w:spacing w:after="0"/>
        <w:jc w:val="both"/>
        <w:rPr>
          <w:rFonts w:cstheme="minorHAnsi"/>
          <w:sz w:val="20"/>
          <w:szCs w:val="20"/>
        </w:rPr>
      </w:pPr>
      <w:r w:rsidRPr="00634F1E">
        <w:rPr>
          <w:rFonts w:cstheme="minorHAnsi"/>
          <w:sz w:val="20"/>
          <w:szCs w:val="20"/>
        </w:rPr>
        <w:t>Udostępnianie wbudowanego modemu.</w:t>
      </w:r>
    </w:p>
    <w:p w:rsidR="00FF201B" w:rsidRPr="00634F1E" w:rsidRDefault="00FF201B" w:rsidP="007C6EDA">
      <w:pPr>
        <w:numPr>
          <w:ilvl w:val="0"/>
          <w:numId w:val="21"/>
        </w:numPr>
        <w:tabs>
          <w:tab w:val="left" w:pos="0"/>
        </w:tabs>
        <w:spacing w:after="0"/>
        <w:jc w:val="both"/>
        <w:rPr>
          <w:rFonts w:cstheme="minorHAnsi"/>
          <w:sz w:val="20"/>
          <w:szCs w:val="20"/>
        </w:rPr>
      </w:pPr>
      <w:r w:rsidRPr="00634F1E">
        <w:rPr>
          <w:rFonts w:cstheme="minorHAnsi"/>
          <w:sz w:val="20"/>
          <w:szCs w:val="20"/>
        </w:rPr>
        <w:lastRenderedPageBreak/>
        <w:t>Oprogramowanie dla tworzenia kopii zapasowych (Backup); automatyczne wykonywanie kopii plików z możliwością automatycznego przywrócenia wersji wcześniejszej.</w:t>
      </w:r>
    </w:p>
    <w:p w:rsidR="00FF201B" w:rsidRPr="00634F1E" w:rsidRDefault="00FF201B" w:rsidP="007C6EDA">
      <w:pPr>
        <w:numPr>
          <w:ilvl w:val="0"/>
          <w:numId w:val="21"/>
        </w:numPr>
        <w:tabs>
          <w:tab w:val="left" w:pos="0"/>
        </w:tabs>
        <w:spacing w:after="0"/>
        <w:jc w:val="both"/>
        <w:rPr>
          <w:rFonts w:cstheme="minorHAnsi"/>
          <w:sz w:val="20"/>
          <w:szCs w:val="20"/>
        </w:rPr>
      </w:pPr>
      <w:r w:rsidRPr="00634F1E">
        <w:rPr>
          <w:rFonts w:cstheme="minorHAnsi"/>
          <w:sz w:val="20"/>
          <w:szCs w:val="20"/>
        </w:rPr>
        <w:t>Możliwość przywracania obrazu plików systemowych do uprzednio zapisanej postaci.</w:t>
      </w:r>
    </w:p>
    <w:p w:rsidR="00FF201B" w:rsidRPr="00634F1E" w:rsidRDefault="00FF201B" w:rsidP="007C6EDA">
      <w:pPr>
        <w:numPr>
          <w:ilvl w:val="0"/>
          <w:numId w:val="21"/>
        </w:numPr>
        <w:tabs>
          <w:tab w:val="left" w:pos="0"/>
        </w:tabs>
        <w:spacing w:after="0"/>
        <w:jc w:val="both"/>
        <w:rPr>
          <w:rFonts w:cstheme="minorHAnsi"/>
          <w:sz w:val="20"/>
          <w:szCs w:val="20"/>
        </w:rPr>
      </w:pPr>
      <w:r w:rsidRPr="00634F1E">
        <w:rPr>
          <w:rFonts w:cstheme="minorHAnsi"/>
          <w:sz w:val="20"/>
          <w:szCs w:val="20"/>
        </w:rPr>
        <w:t xml:space="preserve">Identyfikacja sieci komputerowych, do których jest podłączony system operacyjny, zapamiętywanie ustawień i przypisywanie do min. 3 kategorii bezpieczeństwa </w:t>
      </w:r>
      <w:r w:rsidRPr="00634F1E">
        <w:rPr>
          <w:rFonts w:cstheme="minorHAnsi"/>
          <w:sz w:val="20"/>
          <w:szCs w:val="20"/>
        </w:rPr>
        <w:br/>
        <w:t>(z predefiniowanymi odpowiednio do kategorii ustawieniami zapory sieciowej, udostępniania plików itp.).</w:t>
      </w:r>
    </w:p>
    <w:p w:rsidR="00FF201B" w:rsidRPr="00634F1E" w:rsidRDefault="00FF201B" w:rsidP="007C6EDA">
      <w:pPr>
        <w:numPr>
          <w:ilvl w:val="0"/>
          <w:numId w:val="21"/>
        </w:numPr>
        <w:tabs>
          <w:tab w:val="left" w:pos="0"/>
        </w:tabs>
        <w:spacing w:after="0"/>
        <w:jc w:val="both"/>
        <w:rPr>
          <w:rFonts w:cstheme="minorHAnsi"/>
          <w:sz w:val="20"/>
          <w:szCs w:val="20"/>
        </w:rPr>
      </w:pPr>
      <w:r w:rsidRPr="00634F1E">
        <w:rPr>
          <w:rFonts w:cstheme="minorHAnsi"/>
          <w:sz w:val="20"/>
          <w:szCs w:val="20"/>
        </w:rPr>
        <w:t>Możliwość blokowania lub dopuszczania dowolnych urządzeń peryferyjnych za pomocą polityk grupowych (np. przy użyciu numerów identyfikacyjnych sprzętu).</w:t>
      </w:r>
    </w:p>
    <w:p w:rsidR="00FF201B" w:rsidRPr="00634F1E" w:rsidRDefault="00FF201B" w:rsidP="007C6EDA">
      <w:pPr>
        <w:numPr>
          <w:ilvl w:val="0"/>
          <w:numId w:val="21"/>
        </w:numPr>
        <w:tabs>
          <w:tab w:val="left" w:pos="0"/>
        </w:tabs>
        <w:spacing w:after="0"/>
        <w:jc w:val="both"/>
        <w:rPr>
          <w:rFonts w:cstheme="minorHAnsi"/>
          <w:sz w:val="20"/>
          <w:szCs w:val="20"/>
        </w:rPr>
      </w:pPr>
      <w:r w:rsidRPr="00634F1E">
        <w:rPr>
          <w:rFonts w:cstheme="minorHAnsi"/>
          <w:sz w:val="20"/>
          <w:szCs w:val="20"/>
        </w:rPr>
        <w:t xml:space="preserve">Wbudowany mechanizm wirtualizacji typu </w:t>
      </w:r>
      <w:proofErr w:type="spellStart"/>
      <w:r w:rsidRPr="00634F1E">
        <w:rPr>
          <w:rFonts w:cstheme="minorHAnsi"/>
          <w:sz w:val="20"/>
          <w:szCs w:val="20"/>
        </w:rPr>
        <w:t>hypervisor</w:t>
      </w:r>
      <w:proofErr w:type="spellEnd"/>
      <w:r w:rsidRPr="00634F1E">
        <w:rPr>
          <w:rFonts w:cstheme="minorHAnsi"/>
          <w:sz w:val="20"/>
          <w:szCs w:val="20"/>
        </w:rPr>
        <w:t xml:space="preserve">, umożliwiający, zgodnie </w:t>
      </w:r>
      <w:r w:rsidRPr="00634F1E">
        <w:rPr>
          <w:rFonts w:cstheme="minorHAnsi"/>
          <w:sz w:val="20"/>
          <w:szCs w:val="20"/>
        </w:rPr>
        <w:br/>
        <w:t>z uprawnieniami licencyjnymi, uruchomienie do 4 maszyn wirtualnych.</w:t>
      </w:r>
    </w:p>
    <w:p w:rsidR="00FF201B" w:rsidRPr="00634F1E" w:rsidRDefault="00FF201B" w:rsidP="007C6EDA">
      <w:pPr>
        <w:numPr>
          <w:ilvl w:val="0"/>
          <w:numId w:val="21"/>
        </w:numPr>
        <w:tabs>
          <w:tab w:val="left" w:pos="0"/>
        </w:tabs>
        <w:spacing w:after="0"/>
        <w:jc w:val="both"/>
        <w:rPr>
          <w:rFonts w:cstheme="minorHAnsi"/>
          <w:sz w:val="20"/>
          <w:szCs w:val="20"/>
        </w:rPr>
      </w:pPr>
      <w:r w:rsidRPr="00634F1E">
        <w:rPr>
          <w:rFonts w:cstheme="minorHAnsi"/>
          <w:sz w:val="20"/>
          <w:szCs w:val="20"/>
        </w:rPr>
        <w:t>Mechanizm szyfrowania dysków wewnętrznych i zewnętrznych z możliwością szyfrowania ograniczonego do danych użytkownika.</w:t>
      </w:r>
    </w:p>
    <w:p w:rsidR="00FF201B" w:rsidRPr="00634F1E" w:rsidRDefault="00FF201B" w:rsidP="007C6EDA">
      <w:pPr>
        <w:numPr>
          <w:ilvl w:val="0"/>
          <w:numId w:val="21"/>
        </w:numPr>
        <w:tabs>
          <w:tab w:val="left" w:pos="0"/>
        </w:tabs>
        <w:spacing w:after="0"/>
        <w:jc w:val="both"/>
        <w:rPr>
          <w:rFonts w:cstheme="minorHAnsi"/>
          <w:sz w:val="20"/>
          <w:szCs w:val="20"/>
        </w:rPr>
      </w:pPr>
      <w:r w:rsidRPr="00634F1E">
        <w:rPr>
          <w:rFonts w:cstheme="minorHAnsi"/>
          <w:sz w:val="20"/>
          <w:szCs w:val="20"/>
        </w:rPr>
        <w:t xml:space="preserve">Wbudowane w system narzędzie do szyfrowania partycji systemowych komputera, </w:t>
      </w:r>
      <w:r w:rsidRPr="00634F1E">
        <w:rPr>
          <w:rFonts w:cstheme="minorHAnsi"/>
          <w:sz w:val="20"/>
          <w:szCs w:val="20"/>
        </w:rPr>
        <w:br/>
        <w:t xml:space="preserve">z możliwością przechowywania certyfikatów w </w:t>
      </w:r>
      <w:proofErr w:type="spellStart"/>
      <w:r w:rsidRPr="00634F1E">
        <w:rPr>
          <w:rFonts w:cstheme="minorHAnsi"/>
          <w:sz w:val="20"/>
          <w:szCs w:val="20"/>
        </w:rPr>
        <w:t>mikrochipie</w:t>
      </w:r>
      <w:proofErr w:type="spellEnd"/>
      <w:r w:rsidRPr="00634F1E">
        <w:rPr>
          <w:rFonts w:cstheme="minorHAnsi"/>
          <w:sz w:val="20"/>
          <w:szCs w:val="20"/>
        </w:rPr>
        <w:t xml:space="preserve"> TPM (</w:t>
      </w:r>
      <w:proofErr w:type="spellStart"/>
      <w:r w:rsidRPr="00634F1E">
        <w:rPr>
          <w:rFonts w:cstheme="minorHAnsi"/>
          <w:sz w:val="20"/>
          <w:szCs w:val="20"/>
        </w:rPr>
        <w:t>Trusted</w:t>
      </w:r>
      <w:proofErr w:type="spellEnd"/>
      <w:r w:rsidRPr="00634F1E">
        <w:rPr>
          <w:rFonts w:cstheme="minorHAnsi"/>
          <w:sz w:val="20"/>
          <w:szCs w:val="20"/>
        </w:rPr>
        <w:t xml:space="preserve"> Platform Module) w wersji minimum 1.2 lub na kluczach pamięci przenośnej USB.</w:t>
      </w:r>
    </w:p>
    <w:p w:rsidR="00FF201B" w:rsidRPr="00634F1E" w:rsidRDefault="00FF201B" w:rsidP="007C6EDA">
      <w:pPr>
        <w:numPr>
          <w:ilvl w:val="0"/>
          <w:numId w:val="21"/>
        </w:numPr>
        <w:tabs>
          <w:tab w:val="left" w:pos="0"/>
        </w:tabs>
        <w:spacing w:after="0"/>
        <w:jc w:val="both"/>
        <w:rPr>
          <w:rFonts w:cstheme="minorHAnsi"/>
          <w:sz w:val="20"/>
          <w:szCs w:val="20"/>
        </w:rPr>
      </w:pPr>
      <w:r w:rsidRPr="00634F1E">
        <w:rPr>
          <w:rFonts w:cstheme="minorHAnsi"/>
          <w:sz w:val="20"/>
          <w:szCs w:val="20"/>
        </w:rPr>
        <w:t>Wbudowane w system narzędzie do szyfrowania dysków przenośnych, z możliwością centralnego zarządzania poprzez polityki grupowe, pozwalające na wymuszenie szyfrowania dysków przenośnych.</w:t>
      </w:r>
    </w:p>
    <w:p w:rsidR="00FF201B" w:rsidRPr="00634F1E" w:rsidRDefault="00FF201B" w:rsidP="007C6EDA">
      <w:pPr>
        <w:numPr>
          <w:ilvl w:val="0"/>
          <w:numId w:val="21"/>
        </w:numPr>
        <w:tabs>
          <w:tab w:val="left" w:pos="0"/>
        </w:tabs>
        <w:spacing w:after="0"/>
        <w:jc w:val="both"/>
        <w:rPr>
          <w:rFonts w:cstheme="minorHAnsi"/>
          <w:sz w:val="20"/>
          <w:szCs w:val="20"/>
        </w:rPr>
      </w:pPr>
      <w:r w:rsidRPr="00634F1E">
        <w:rPr>
          <w:rFonts w:cstheme="minorHAnsi"/>
          <w:sz w:val="20"/>
          <w:szCs w:val="20"/>
        </w:rPr>
        <w:t>Możliwość tworzenia i przechowywania kopii zapasowych kluczy odzyskiwania do szyfrowania partycji w usługach katalogowych.</w:t>
      </w:r>
    </w:p>
    <w:p w:rsidR="00FF201B" w:rsidRPr="00634F1E" w:rsidRDefault="00FF201B" w:rsidP="007C6EDA">
      <w:pPr>
        <w:numPr>
          <w:ilvl w:val="0"/>
          <w:numId w:val="21"/>
        </w:numPr>
        <w:tabs>
          <w:tab w:val="left" w:pos="0"/>
        </w:tabs>
        <w:spacing w:after="0"/>
        <w:jc w:val="both"/>
        <w:rPr>
          <w:rFonts w:cstheme="minorHAnsi"/>
          <w:sz w:val="20"/>
          <w:szCs w:val="20"/>
        </w:rPr>
      </w:pPr>
      <w:r w:rsidRPr="00634F1E">
        <w:rPr>
          <w:rFonts w:cstheme="minorHAnsi"/>
          <w:sz w:val="20"/>
          <w:szCs w:val="20"/>
        </w:rPr>
        <w:t>Możliwość instalowania dodatkowych języków interfejsu systemu operacyjnego oraz możliwość zmiany języka bez konieczności ponownej instalacji systemu.</w:t>
      </w:r>
    </w:p>
    <w:p w:rsidR="00FF201B" w:rsidRPr="00634F1E" w:rsidRDefault="00FF201B" w:rsidP="00FF201B">
      <w:pPr>
        <w:tabs>
          <w:tab w:val="left" w:pos="0"/>
        </w:tabs>
        <w:spacing w:after="0"/>
        <w:jc w:val="both"/>
        <w:rPr>
          <w:rFonts w:cstheme="minorHAnsi"/>
          <w:sz w:val="20"/>
          <w:szCs w:val="20"/>
        </w:rPr>
      </w:pPr>
    </w:p>
    <w:p w:rsidR="007C6EDA" w:rsidRPr="00634F1E" w:rsidRDefault="007C6EDA" w:rsidP="00FF201B">
      <w:pPr>
        <w:tabs>
          <w:tab w:val="left" w:pos="0"/>
        </w:tabs>
        <w:spacing w:after="0"/>
        <w:jc w:val="both"/>
        <w:rPr>
          <w:rFonts w:cstheme="minorHAnsi"/>
          <w:b/>
          <w:bCs/>
          <w:sz w:val="20"/>
          <w:szCs w:val="20"/>
        </w:rPr>
      </w:pPr>
    </w:p>
    <w:p w:rsidR="007C6EDA" w:rsidRPr="00634F1E" w:rsidRDefault="007C6EDA" w:rsidP="00FF201B">
      <w:pPr>
        <w:tabs>
          <w:tab w:val="left" w:pos="0"/>
        </w:tabs>
        <w:spacing w:after="0"/>
        <w:jc w:val="both"/>
        <w:rPr>
          <w:rFonts w:cstheme="minorHAnsi"/>
          <w:b/>
          <w:bCs/>
          <w:sz w:val="20"/>
          <w:szCs w:val="20"/>
        </w:rPr>
      </w:pPr>
    </w:p>
    <w:p w:rsidR="00FF201B" w:rsidRPr="00634F1E" w:rsidRDefault="00FF201B" w:rsidP="00FF201B">
      <w:pPr>
        <w:tabs>
          <w:tab w:val="left" w:pos="0"/>
        </w:tabs>
        <w:spacing w:after="0"/>
        <w:jc w:val="both"/>
        <w:rPr>
          <w:rFonts w:cstheme="minorHAnsi"/>
          <w:b/>
          <w:bCs/>
          <w:sz w:val="20"/>
          <w:szCs w:val="20"/>
        </w:rPr>
      </w:pPr>
      <w:r w:rsidRPr="00634F1E">
        <w:rPr>
          <w:rFonts w:cstheme="minorHAnsi"/>
          <w:b/>
          <w:bCs/>
          <w:sz w:val="20"/>
          <w:szCs w:val="20"/>
        </w:rPr>
        <w:t xml:space="preserve">UWAGA ! </w:t>
      </w:r>
    </w:p>
    <w:p w:rsidR="00FF201B" w:rsidRPr="00634F1E" w:rsidRDefault="00FF201B" w:rsidP="00FF201B">
      <w:pPr>
        <w:tabs>
          <w:tab w:val="left" w:pos="0"/>
        </w:tabs>
        <w:spacing w:after="0"/>
        <w:jc w:val="both"/>
        <w:rPr>
          <w:rFonts w:cstheme="minorHAnsi"/>
          <w:sz w:val="20"/>
          <w:szCs w:val="20"/>
        </w:rPr>
      </w:pPr>
      <w:r w:rsidRPr="00634F1E">
        <w:rPr>
          <w:rFonts w:cstheme="minorHAnsi"/>
          <w:b/>
          <w:bCs/>
          <w:sz w:val="20"/>
          <w:szCs w:val="20"/>
        </w:rPr>
        <w:t>W przypadku zaoferowania rozwiązania równoważnego Zamawiający wymaga złożenia dokumentu</w:t>
      </w:r>
      <w:r w:rsidRPr="00634F1E">
        <w:rPr>
          <w:rFonts w:cstheme="minorHAnsi"/>
          <w:sz w:val="20"/>
          <w:szCs w:val="20"/>
        </w:rPr>
        <w:t xml:space="preserve"> o nazwie </w:t>
      </w:r>
      <w:r w:rsidRPr="00634F1E">
        <w:rPr>
          <w:rFonts w:cstheme="minorHAnsi"/>
          <w:b/>
          <w:bCs/>
          <w:sz w:val="20"/>
          <w:szCs w:val="20"/>
          <w:u w:val="single"/>
        </w:rPr>
        <w:t>„Analiza porównawcza funkcjonalności oprogramowania</w:t>
      </w:r>
      <w:r w:rsidRPr="00634F1E">
        <w:rPr>
          <w:rFonts w:cstheme="minorHAnsi"/>
          <w:sz w:val="20"/>
          <w:szCs w:val="20"/>
        </w:rPr>
        <w:t xml:space="preserve"> (nazwa oprogramowania równoważnego wraz </w:t>
      </w:r>
      <w:r w:rsidRPr="00634F1E">
        <w:rPr>
          <w:rFonts w:cstheme="minorHAnsi"/>
          <w:sz w:val="20"/>
          <w:szCs w:val="20"/>
        </w:rPr>
        <w:br/>
        <w:t xml:space="preserve">z wersją) </w:t>
      </w:r>
      <w:r w:rsidRPr="00634F1E">
        <w:rPr>
          <w:rFonts w:cstheme="minorHAnsi"/>
          <w:b/>
          <w:bCs/>
          <w:sz w:val="20"/>
          <w:szCs w:val="20"/>
        </w:rPr>
        <w:t xml:space="preserve">w </w:t>
      </w:r>
      <w:r w:rsidRPr="00634F1E">
        <w:rPr>
          <w:rFonts w:cstheme="minorHAnsi"/>
          <w:b/>
          <w:bCs/>
          <w:sz w:val="20"/>
          <w:szCs w:val="20"/>
          <w:u w:val="single"/>
        </w:rPr>
        <w:t>stosunku do funkcjonalności oprogramowania Microsoft Windows 10 Professional PL (64-bit)”</w:t>
      </w:r>
      <w:r w:rsidRPr="00634F1E">
        <w:rPr>
          <w:rFonts w:cstheme="minorHAnsi"/>
          <w:sz w:val="20"/>
          <w:szCs w:val="20"/>
        </w:rPr>
        <w:t xml:space="preserve"> - dokument powinien zawierać: opis funkcjonalności systemu Microsoft Windows 10 Professional PL </w:t>
      </w:r>
      <w:r w:rsidRPr="00634F1E">
        <w:rPr>
          <w:rFonts w:cstheme="minorHAnsi"/>
          <w:sz w:val="20"/>
          <w:szCs w:val="20"/>
        </w:rPr>
        <w:br/>
        <w:t>(64-bit). Do każdej funkcjonalności systemu Microsoft Windows 10 Professional PL (64-bit) musi być opis sposobu realizacji danej funkcjonalności przez oferowany produkt równoważny wraz z opisem działania danej funkcjonalności. Dokument powinien być kompletny tzn.: opisywać wszystkie możliwości techniczne, funkcjonalne, konfiguracyjne porównywanych systemów.</w:t>
      </w:r>
    </w:p>
    <w:p w:rsidR="00FF201B" w:rsidRPr="00634F1E" w:rsidRDefault="00FF201B" w:rsidP="00725565">
      <w:pPr>
        <w:rPr>
          <w:rFonts w:cstheme="minorHAnsi"/>
          <w:color w:val="FABF8F" w:themeColor="accent6" w:themeTint="99"/>
          <w:sz w:val="20"/>
          <w:szCs w:val="20"/>
        </w:rPr>
      </w:pPr>
    </w:p>
    <w:sectPr w:rsidR="00FF201B" w:rsidRPr="00634F1E" w:rsidSect="00762068">
      <w:headerReference w:type="default" r:id="rId8"/>
      <w:footerReference w:type="default" r:id="rId9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00FE" w:rsidRDefault="008B00FE" w:rsidP="00653919">
      <w:pPr>
        <w:spacing w:after="0" w:line="240" w:lineRule="auto"/>
      </w:pPr>
      <w:r>
        <w:separator/>
      </w:r>
    </w:p>
  </w:endnote>
  <w:endnote w:type="continuationSeparator" w:id="0">
    <w:p w:rsidR="008B00FE" w:rsidRDefault="008B00FE" w:rsidP="006539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7F1E" w:rsidRPr="00A77F1E" w:rsidRDefault="00A77F1E" w:rsidP="00634F1E">
    <w:pPr>
      <w:spacing w:after="0" w:line="240" w:lineRule="auto"/>
      <w:ind w:left="284" w:hanging="284"/>
      <w:jc w:val="both"/>
      <w:rPr>
        <w:rFonts w:cstheme="minorHAnsi"/>
        <w:sz w:val="20"/>
        <w:szCs w:val="20"/>
      </w:rPr>
    </w:pPr>
    <w:r w:rsidRPr="00A77F1E">
      <w:rPr>
        <w:rFonts w:cstheme="minorHAnsi"/>
        <w:sz w:val="24"/>
      </w:rPr>
      <w:t xml:space="preserve">* </w:t>
    </w:r>
    <w:r w:rsidRPr="00A77F1E">
      <w:rPr>
        <w:rFonts w:cstheme="minorHAnsi"/>
        <w:sz w:val="20"/>
        <w:szCs w:val="20"/>
      </w:rPr>
      <w:t xml:space="preserve">Dopuszcza się rozwiązania równoważne charakteryzujące się takimi samymi lub wyższymi   </w:t>
    </w:r>
    <w:r w:rsidRPr="00A77F1E">
      <w:rPr>
        <w:rFonts w:cstheme="minorHAnsi"/>
        <w:sz w:val="20"/>
        <w:szCs w:val="20"/>
      </w:rPr>
      <w:br/>
      <w:t xml:space="preserve">parametrami (za wyższe parametry uznaje się więcej funkcjonalności, szybszą i dokładniejszą  </w:t>
    </w:r>
    <w:r w:rsidRPr="00A77F1E">
      <w:rPr>
        <w:rFonts w:cstheme="minorHAnsi"/>
        <w:sz w:val="20"/>
        <w:szCs w:val="20"/>
      </w:rPr>
      <w:br/>
      <w:t>pracę, wyższą sprawność, wyższą wytrzymałość).</w:t>
    </w:r>
  </w:p>
  <w:p w:rsidR="00A77F1E" w:rsidRDefault="00A77F1E" w:rsidP="00634F1E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00FE" w:rsidRDefault="008B00FE" w:rsidP="00653919">
      <w:pPr>
        <w:spacing w:after="0" w:line="240" w:lineRule="auto"/>
      </w:pPr>
      <w:r>
        <w:separator/>
      </w:r>
    </w:p>
  </w:footnote>
  <w:footnote w:type="continuationSeparator" w:id="0">
    <w:p w:rsidR="008B00FE" w:rsidRDefault="008B00FE" w:rsidP="006539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3919" w:rsidRPr="00E60207" w:rsidRDefault="00653919" w:rsidP="00653919">
    <w:pPr>
      <w:spacing w:after="0" w:line="240" w:lineRule="auto"/>
      <w:rPr>
        <w:rFonts w:cstheme="minorHAnsi"/>
        <w:sz w:val="20"/>
        <w:szCs w:val="24"/>
      </w:rPr>
    </w:pPr>
    <w:r w:rsidRPr="00E60207">
      <w:rPr>
        <w:rFonts w:cstheme="minorHAnsi"/>
        <w:sz w:val="20"/>
        <w:szCs w:val="24"/>
      </w:rPr>
      <w:t>Numer sprawy:  WOF-I.261.</w:t>
    </w:r>
    <w:r w:rsidR="003654F7" w:rsidRPr="00E60207">
      <w:rPr>
        <w:rFonts w:cstheme="minorHAnsi"/>
        <w:sz w:val="20"/>
        <w:szCs w:val="24"/>
      </w:rPr>
      <w:t>1</w:t>
    </w:r>
    <w:r w:rsidR="009F0804">
      <w:rPr>
        <w:rFonts w:cstheme="minorHAnsi"/>
        <w:sz w:val="20"/>
        <w:szCs w:val="24"/>
      </w:rPr>
      <w:t>6</w:t>
    </w:r>
    <w:r w:rsidR="003654F7" w:rsidRPr="00E60207">
      <w:rPr>
        <w:rFonts w:cstheme="minorHAnsi"/>
        <w:sz w:val="20"/>
        <w:szCs w:val="24"/>
      </w:rPr>
      <w:t>.2022</w:t>
    </w:r>
  </w:p>
  <w:p w:rsidR="00653919" w:rsidRPr="00653919" w:rsidRDefault="00653919">
    <w:pPr>
      <w:pStyle w:val="Nagwek"/>
      <w:rPr>
        <w:sz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E5C97"/>
    <w:multiLevelType w:val="hybridMultilevel"/>
    <w:tmpl w:val="BDE47F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640472"/>
    <w:multiLevelType w:val="hybridMultilevel"/>
    <w:tmpl w:val="6F2E92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E10F69"/>
    <w:multiLevelType w:val="hybridMultilevel"/>
    <w:tmpl w:val="EB5A8DE8"/>
    <w:lvl w:ilvl="0" w:tplc="87F2BB9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18"/>
        <w:szCs w:val="18"/>
      </w:rPr>
    </w:lvl>
    <w:lvl w:ilvl="1" w:tplc="3D94A5B4">
      <w:start w:val="20"/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3066AB"/>
    <w:multiLevelType w:val="hybridMultilevel"/>
    <w:tmpl w:val="0FEC2E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4803E5"/>
    <w:multiLevelType w:val="hybridMultilevel"/>
    <w:tmpl w:val="76AE7B6E"/>
    <w:lvl w:ilvl="0" w:tplc="D446091A">
      <w:start w:val="1"/>
      <w:numFmt w:val="bullet"/>
      <w:lvlText w:val="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5">
    <w:nsid w:val="07A8674D"/>
    <w:multiLevelType w:val="hybridMultilevel"/>
    <w:tmpl w:val="62061BA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F432AA"/>
    <w:multiLevelType w:val="hybridMultilevel"/>
    <w:tmpl w:val="09567B42"/>
    <w:lvl w:ilvl="0" w:tplc="0415000F">
      <w:start w:val="1"/>
      <w:numFmt w:val="decimal"/>
      <w:lvlText w:val="%1."/>
      <w:lvlJc w:val="left"/>
      <w:pPr>
        <w:ind w:left="1021" w:hanging="360"/>
      </w:pPr>
    </w:lvl>
    <w:lvl w:ilvl="1" w:tplc="04150019" w:tentative="1">
      <w:start w:val="1"/>
      <w:numFmt w:val="lowerLetter"/>
      <w:lvlText w:val="%2."/>
      <w:lvlJc w:val="left"/>
      <w:pPr>
        <w:ind w:left="1741" w:hanging="360"/>
      </w:pPr>
    </w:lvl>
    <w:lvl w:ilvl="2" w:tplc="0415001B" w:tentative="1">
      <w:start w:val="1"/>
      <w:numFmt w:val="lowerRoman"/>
      <w:lvlText w:val="%3."/>
      <w:lvlJc w:val="right"/>
      <w:pPr>
        <w:ind w:left="2461" w:hanging="180"/>
      </w:pPr>
    </w:lvl>
    <w:lvl w:ilvl="3" w:tplc="0415000F" w:tentative="1">
      <w:start w:val="1"/>
      <w:numFmt w:val="decimal"/>
      <w:lvlText w:val="%4."/>
      <w:lvlJc w:val="left"/>
      <w:pPr>
        <w:ind w:left="3181" w:hanging="360"/>
      </w:pPr>
    </w:lvl>
    <w:lvl w:ilvl="4" w:tplc="04150019" w:tentative="1">
      <w:start w:val="1"/>
      <w:numFmt w:val="lowerLetter"/>
      <w:lvlText w:val="%5."/>
      <w:lvlJc w:val="left"/>
      <w:pPr>
        <w:ind w:left="3901" w:hanging="360"/>
      </w:pPr>
    </w:lvl>
    <w:lvl w:ilvl="5" w:tplc="0415001B" w:tentative="1">
      <w:start w:val="1"/>
      <w:numFmt w:val="lowerRoman"/>
      <w:lvlText w:val="%6."/>
      <w:lvlJc w:val="right"/>
      <w:pPr>
        <w:ind w:left="4621" w:hanging="180"/>
      </w:pPr>
    </w:lvl>
    <w:lvl w:ilvl="6" w:tplc="0415000F" w:tentative="1">
      <w:start w:val="1"/>
      <w:numFmt w:val="decimal"/>
      <w:lvlText w:val="%7."/>
      <w:lvlJc w:val="left"/>
      <w:pPr>
        <w:ind w:left="5341" w:hanging="360"/>
      </w:pPr>
    </w:lvl>
    <w:lvl w:ilvl="7" w:tplc="04150019" w:tentative="1">
      <w:start w:val="1"/>
      <w:numFmt w:val="lowerLetter"/>
      <w:lvlText w:val="%8."/>
      <w:lvlJc w:val="left"/>
      <w:pPr>
        <w:ind w:left="6061" w:hanging="360"/>
      </w:pPr>
    </w:lvl>
    <w:lvl w:ilvl="8" w:tplc="0415001B" w:tentative="1">
      <w:start w:val="1"/>
      <w:numFmt w:val="lowerRoman"/>
      <w:lvlText w:val="%9."/>
      <w:lvlJc w:val="right"/>
      <w:pPr>
        <w:ind w:left="6781" w:hanging="180"/>
      </w:pPr>
    </w:lvl>
  </w:abstractNum>
  <w:abstractNum w:abstractNumId="7">
    <w:nsid w:val="2C154B8A"/>
    <w:multiLevelType w:val="multilevel"/>
    <w:tmpl w:val="B8960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Arial"/>
        <w:i w:val="0"/>
        <w:iCs/>
        <w:sz w:val="20"/>
        <w:szCs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i w:val="0"/>
        <w:color w:val="00000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)"/>
      <w:lvlJc w:val="left"/>
      <w:pPr>
        <w:ind w:left="2880" w:hanging="360"/>
      </w:pPr>
      <w:rPr>
        <w:b w:val="0"/>
        <w:bCs/>
        <w:i w:val="0"/>
        <w:iCs/>
        <w:sz w:val="20"/>
        <w:szCs w:val="2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2" w:hanging="360"/>
      </w:pPr>
      <w:rPr>
        <w:color w:val="auto"/>
      </w:r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036410"/>
    <w:multiLevelType w:val="hybridMultilevel"/>
    <w:tmpl w:val="2E8AD65C"/>
    <w:lvl w:ilvl="0" w:tplc="D500DA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4781422"/>
    <w:multiLevelType w:val="hybridMultilevel"/>
    <w:tmpl w:val="0C2EC0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2847F11"/>
    <w:multiLevelType w:val="hybridMultilevel"/>
    <w:tmpl w:val="6ED66C5A"/>
    <w:lvl w:ilvl="0" w:tplc="21BEDB6E">
      <w:start w:val="1"/>
      <w:numFmt w:val="decimal"/>
      <w:lvlText w:val="%1)"/>
      <w:lvlJc w:val="left"/>
      <w:pPr>
        <w:ind w:left="1036" w:hanging="360"/>
      </w:pPr>
      <w:rPr>
        <w:sz w:val="18"/>
      </w:rPr>
    </w:lvl>
    <w:lvl w:ilvl="1" w:tplc="04150019" w:tentative="1">
      <w:start w:val="1"/>
      <w:numFmt w:val="lowerLetter"/>
      <w:lvlText w:val="%2."/>
      <w:lvlJc w:val="left"/>
      <w:pPr>
        <w:ind w:left="1756" w:hanging="360"/>
      </w:pPr>
    </w:lvl>
    <w:lvl w:ilvl="2" w:tplc="0415001B" w:tentative="1">
      <w:start w:val="1"/>
      <w:numFmt w:val="lowerRoman"/>
      <w:lvlText w:val="%3."/>
      <w:lvlJc w:val="right"/>
      <w:pPr>
        <w:ind w:left="2476" w:hanging="180"/>
      </w:pPr>
    </w:lvl>
    <w:lvl w:ilvl="3" w:tplc="0415000F" w:tentative="1">
      <w:start w:val="1"/>
      <w:numFmt w:val="decimal"/>
      <w:lvlText w:val="%4."/>
      <w:lvlJc w:val="left"/>
      <w:pPr>
        <w:ind w:left="3196" w:hanging="360"/>
      </w:pPr>
    </w:lvl>
    <w:lvl w:ilvl="4" w:tplc="04150019" w:tentative="1">
      <w:start w:val="1"/>
      <w:numFmt w:val="lowerLetter"/>
      <w:lvlText w:val="%5."/>
      <w:lvlJc w:val="left"/>
      <w:pPr>
        <w:ind w:left="3916" w:hanging="360"/>
      </w:pPr>
    </w:lvl>
    <w:lvl w:ilvl="5" w:tplc="0415001B" w:tentative="1">
      <w:start w:val="1"/>
      <w:numFmt w:val="lowerRoman"/>
      <w:lvlText w:val="%6."/>
      <w:lvlJc w:val="right"/>
      <w:pPr>
        <w:ind w:left="4636" w:hanging="180"/>
      </w:pPr>
    </w:lvl>
    <w:lvl w:ilvl="6" w:tplc="0415000F" w:tentative="1">
      <w:start w:val="1"/>
      <w:numFmt w:val="decimal"/>
      <w:lvlText w:val="%7."/>
      <w:lvlJc w:val="left"/>
      <w:pPr>
        <w:ind w:left="5356" w:hanging="360"/>
      </w:pPr>
    </w:lvl>
    <w:lvl w:ilvl="7" w:tplc="04150019" w:tentative="1">
      <w:start w:val="1"/>
      <w:numFmt w:val="lowerLetter"/>
      <w:lvlText w:val="%8."/>
      <w:lvlJc w:val="left"/>
      <w:pPr>
        <w:ind w:left="6076" w:hanging="360"/>
      </w:pPr>
    </w:lvl>
    <w:lvl w:ilvl="8" w:tplc="0415001B" w:tentative="1">
      <w:start w:val="1"/>
      <w:numFmt w:val="lowerRoman"/>
      <w:lvlText w:val="%9."/>
      <w:lvlJc w:val="right"/>
      <w:pPr>
        <w:ind w:left="6796" w:hanging="180"/>
      </w:pPr>
    </w:lvl>
  </w:abstractNum>
  <w:abstractNum w:abstractNumId="11">
    <w:nsid w:val="42EF0038"/>
    <w:multiLevelType w:val="hybridMultilevel"/>
    <w:tmpl w:val="0D7006C4"/>
    <w:lvl w:ilvl="0" w:tplc="D500DA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84C3F9B"/>
    <w:multiLevelType w:val="hybridMultilevel"/>
    <w:tmpl w:val="C8563AFA"/>
    <w:lvl w:ilvl="0" w:tplc="3D94A5B4">
      <w:start w:val="20"/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DD06973"/>
    <w:multiLevelType w:val="hybridMultilevel"/>
    <w:tmpl w:val="0FEC2E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8C7196F"/>
    <w:multiLevelType w:val="hybridMultilevel"/>
    <w:tmpl w:val="605896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9665C3D"/>
    <w:multiLevelType w:val="hybridMultilevel"/>
    <w:tmpl w:val="D74050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56B7FB8"/>
    <w:multiLevelType w:val="hybridMultilevel"/>
    <w:tmpl w:val="BD225200"/>
    <w:lvl w:ilvl="0" w:tplc="28F0E7CC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E017A3C"/>
    <w:multiLevelType w:val="hybridMultilevel"/>
    <w:tmpl w:val="52C60FA0"/>
    <w:lvl w:ilvl="0" w:tplc="04150011">
      <w:start w:val="1"/>
      <w:numFmt w:val="decimal"/>
      <w:lvlText w:val="%1)"/>
      <w:lvlJc w:val="left"/>
      <w:pPr>
        <w:ind w:left="1065" w:hanging="360"/>
      </w:p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>
    <w:nsid w:val="77B19885"/>
    <w:multiLevelType w:val="hybridMultilevel"/>
    <w:tmpl w:val="5BF7F93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>
    <w:nsid w:val="78CB5FD1"/>
    <w:multiLevelType w:val="hybridMultilevel"/>
    <w:tmpl w:val="5C848F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9185F97"/>
    <w:multiLevelType w:val="hybridMultilevel"/>
    <w:tmpl w:val="E676D416"/>
    <w:lvl w:ilvl="0" w:tplc="3D94A5B4">
      <w:start w:val="20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CE76D3B"/>
    <w:multiLevelType w:val="hybridMultilevel"/>
    <w:tmpl w:val="D700A1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9"/>
  </w:num>
  <w:num w:numId="4">
    <w:abstractNumId w:val="19"/>
  </w:num>
  <w:num w:numId="5">
    <w:abstractNumId w:val="0"/>
  </w:num>
  <w:num w:numId="6">
    <w:abstractNumId w:val="1"/>
  </w:num>
  <w:num w:numId="7">
    <w:abstractNumId w:val="7"/>
  </w:num>
  <w:num w:numId="8">
    <w:abstractNumId w:val="14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8"/>
  </w:num>
  <w:num w:numId="11">
    <w:abstractNumId w:val="2"/>
  </w:num>
  <w:num w:numId="12">
    <w:abstractNumId w:val="21"/>
  </w:num>
  <w:num w:numId="13">
    <w:abstractNumId w:val="10"/>
  </w:num>
  <w:num w:numId="14">
    <w:abstractNumId w:val="17"/>
  </w:num>
  <w:num w:numId="15">
    <w:abstractNumId w:val="15"/>
  </w:num>
  <w:num w:numId="16">
    <w:abstractNumId w:val="11"/>
  </w:num>
  <w:num w:numId="17">
    <w:abstractNumId w:val="20"/>
  </w:num>
  <w:num w:numId="18">
    <w:abstractNumId w:val="12"/>
  </w:num>
  <w:num w:numId="19">
    <w:abstractNumId w:val="8"/>
  </w:num>
  <w:num w:numId="20">
    <w:abstractNumId w:val="16"/>
  </w:num>
  <w:num w:numId="21">
    <w:abstractNumId w:val="3"/>
  </w:num>
  <w:num w:numId="2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53919"/>
    <w:rsid w:val="0000183B"/>
    <w:rsid w:val="00003C6E"/>
    <w:rsid w:val="0000575A"/>
    <w:rsid w:val="00007537"/>
    <w:rsid w:val="00010ABF"/>
    <w:rsid w:val="00011487"/>
    <w:rsid w:val="00011DFE"/>
    <w:rsid w:val="00011F25"/>
    <w:rsid w:val="000148DC"/>
    <w:rsid w:val="00015AEB"/>
    <w:rsid w:val="00016C4A"/>
    <w:rsid w:val="000203A9"/>
    <w:rsid w:val="0002219B"/>
    <w:rsid w:val="000237F9"/>
    <w:rsid w:val="00024843"/>
    <w:rsid w:val="00024FFF"/>
    <w:rsid w:val="00025C0F"/>
    <w:rsid w:val="00025E3E"/>
    <w:rsid w:val="0002629D"/>
    <w:rsid w:val="000265CD"/>
    <w:rsid w:val="00027DF3"/>
    <w:rsid w:val="00030D9E"/>
    <w:rsid w:val="0003195B"/>
    <w:rsid w:val="00032103"/>
    <w:rsid w:val="00032437"/>
    <w:rsid w:val="00033990"/>
    <w:rsid w:val="00033EAB"/>
    <w:rsid w:val="000345EE"/>
    <w:rsid w:val="00034D06"/>
    <w:rsid w:val="00034D6D"/>
    <w:rsid w:val="000356CA"/>
    <w:rsid w:val="00037AC4"/>
    <w:rsid w:val="00040E75"/>
    <w:rsid w:val="00040EE4"/>
    <w:rsid w:val="0004325F"/>
    <w:rsid w:val="0005165B"/>
    <w:rsid w:val="000517FD"/>
    <w:rsid w:val="00053DB6"/>
    <w:rsid w:val="000551EA"/>
    <w:rsid w:val="00057476"/>
    <w:rsid w:val="000600B0"/>
    <w:rsid w:val="00060812"/>
    <w:rsid w:val="00060AB1"/>
    <w:rsid w:val="000611A6"/>
    <w:rsid w:val="0006198D"/>
    <w:rsid w:val="000635F5"/>
    <w:rsid w:val="00065185"/>
    <w:rsid w:val="000656F3"/>
    <w:rsid w:val="00065DFF"/>
    <w:rsid w:val="00070056"/>
    <w:rsid w:val="00070B28"/>
    <w:rsid w:val="00071EE2"/>
    <w:rsid w:val="00072E14"/>
    <w:rsid w:val="000772D7"/>
    <w:rsid w:val="00077A58"/>
    <w:rsid w:val="00080E2D"/>
    <w:rsid w:val="000833A4"/>
    <w:rsid w:val="0009153F"/>
    <w:rsid w:val="00096400"/>
    <w:rsid w:val="000974D1"/>
    <w:rsid w:val="000A0208"/>
    <w:rsid w:val="000A107F"/>
    <w:rsid w:val="000A108D"/>
    <w:rsid w:val="000A1F2F"/>
    <w:rsid w:val="000A2FA8"/>
    <w:rsid w:val="000A359B"/>
    <w:rsid w:val="000A35D6"/>
    <w:rsid w:val="000A3708"/>
    <w:rsid w:val="000A39EB"/>
    <w:rsid w:val="000A4AC0"/>
    <w:rsid w:val="000A4E35"/>
    <w:rsid w:val="000A51E8"/>
    <w:rsid w:val="000A6995"/>
    <w:rsid w:val="000A77C1"/>
    <w:rsid w:val="000A7F40"/>
    <w:rsid w:val="000B1774"/>
    <w:rsid w:val="000B2C52"/>
    <w:rsid w:val="000B4F86"/>
    <w:rsid w:val="000B6E8D"/>
    <w:rsid w:val="000B7EAF"/>
    <w:rsid w:val="000C01C8"/>
    <w:rsid w:val="000C0739"/>
    <w:rsid w:val="000C0F5A"/>
    <w:rsid w:val="000C1B46"/>
    <w:rsid w:val="000C2C93"/>
    <w:rsid w:val="000C4110"/>
    <w:rsid w:val="000C5A93"/>
    <w:rsid w:val="000C606C"/>
    <w:rsid w:val="000C645E"/>
    <w:rsid w:val="000C64D9"/>
    <w:rsid w:val="000C6661"/>
    <w:rsid w:val="000C71B0"/>
    <w:rsid w:val="000D0EB5"/>
    <w:rsid w:val="000D1B59"/>
    <w:rsid w:val="000D4573"/>
    <w:rsid w:val="000D4BE3"/>
    <w:rsid w:val="000E27B0"/>
    <w:rsid w:val="000E336A"/>
    <w:rsid w:val="000E581A"/>
    <w:rsid w:val="000E59DC"/>
    <w:rsid w:val="000E62D2"/>
    <w:rsid w:val="000F0FB4"/>
    <w:rsid w:val="000F31F9"/>
    <w:rsid w:val="000F3830"/>
    <w:rsid w:val="000F393E"/>
    <w:rsid w:val="000F4747"/>
    <w:rsid w:val="000F603A"/>
    <w:rsid w:val="0010282D"/>
    <w:rsid w:val="0010514B"/>
    <w:rsid w:val="00110029"/>
    <w:rsid w:val="001106E9"/>
    <w:rsid w:val="00110884"/>
    <w:rsid w:val="00112E69"/>
    <w:rsid w:val="001134AB"/>
    <w:rsid w:val="0011385E"/>
    <w:rsid w:val="00114C20"/>
    <w:rsid w:val="001150E2"/>
    <w:rsid w:val="00116AEA"/>
    <w:rsid w:val="00117091"/>
    <w:rsid w:val="0012261E"/>
    <w:rsid w:val="00123D61"/>
    <w:rsid w:val="001249F6"/>
    <w:rsid w:val="00126CCB"/>
    <w:rsid w:val="00126D3E"/>
    <w:rsid w:val="001272A7"/>
    <w:rsid w:val="00127DAA"/>
    <w:rsid w:val="00133175"/>
    <w:rsid w:val="00133A7E"/>
    <w:rsid w:val="00134806"/>
    <w:rsid w:val="00135B6E"/>
    <w:rsid w:val="0013753B"/>
    <w:rsid w:val="00141274"/>
    <w:rsid w:val="00150A69"/>
    <w:rsid w:val="00151BFC"/>
    <w:rsid w:val="00152D85"/>
    <w:rsid w:val="00152DDC"/>
    <w:rsid w:val="00155C61"/>
    <w:rsid w:val="0016171D"/>
    <w:rsid w:val="001661CB"/>
    <w:rsid w:val="0016733A"/>
    <w:rsid w:val="00172452"/>
    <w:rsid w:val="00172B2F"/>
    <w:rsid w:val="001733CA"/>
    <w:rsid w:val="00174948"/>
    <w:rsid w:val="00176172"/>
    <w:rsid w:val="00177DD8"/>
    <w:rsid w:val="0018110F"/>
    <w:rsid w:val="00181BC9"/>
    <w:rsid w:val="00183407"/>
    <w:rsid w:val="00183758"/>
    <w:rsid w:val="00183E60"/>
    <w:rsid w:val="0018418C"/>
    <w:rsid w:val="00187DFE"/>
    <w:rsid w:val="00187F77"/>
    <w:rsid w:val="0019041F"/>
    <w:rsid w:val="00191A7D"/>
    <w:rsid w:val="00193A37"/>
    <w:rsid w:val="001A085F"/>
    <w:rsid w:val="001A2EC3"/>
    <w:rsid w:val="001A3967"/>
    <w:rsid w:val="001A50AF"/>
    <w:rsid w:val="001B0B7D"/>
    <w:rsid w:val="001B0EC6"/>
    <w:rsid w:val="001B235B"/>
    <w:rsid w:val="001B2BBF"/>
    <w:rsid w:val="001B3F92"/>
    <w:rsid w:val="001B428D"/>
    <w:rsid w:val="001B4651"/>
    <w:rsid w:val="001B5BD9"/>
    <w:rsid w:val="001B6047"/>
    <w:rsid w:val="001B7570"/>
    <w:rsid w:val="001B7ECC"/>
    <w:rsid w:val="001C1065"/>
    <w:rsid w:val="001C1951"/>
    <w:rsid w:val="001C26A0"/>
    <w:rsid w:val="001C307C"/>
    <w:rsid w:val="001C3650"/>
    <w:rsid w:val="001C3A7F"/>
    <w:rsid w:val="001C4DCC"/>
    <w:rsid w:val="001C536D"/>
    <w:rsid w:val="001C5FA7"/>
    <w:rsid w:val="001C626A"/>
    <w:rsid w:val="001D1466"/>
    <w:rsid w:val="001D1D97"/>
    <w:rsid w:val="001D2C28"/>
    <w:rsid w:val="001D7A86"/>
    <w:rsid w:val="001E1A38"/>
    <w:rsid w:val="001E4B5B"/>
    <w:rsid w:val="001E71FF"/>
    <w:rsid w:val="001F130D"/>
    <w:rsid w:val="001F1479"/>
    <w:rsid w:val="001F1900"/>
    <w:rsid w:val="001F388E"/>
    <w:rsid w:val="001F5181"/>
    <w:rsid w:val="001F58A7"/>
    <w:rsid w:val="001F5FFE"/>
    <w:rsid w:val="001F7E4A"/>
    <w:rsid w:val="00200239"/>
    <w:rsid w:val="00200B42"/>
    <w:rsid w:val="00201AC4"/>
    <w:rsid w:val="00202316"/>
    <w:rsid w:val="0020392A"/>
    <w:rsid w:val="0020485D"/>
    <w:rsid w:val="00207471"/>
    <w:rsid w:val="00211433"/>
    <w:rsid w:val="002115E8"/>
    <w:rsid w:val="002121BF"/>
    <w:rsid w:val="00212B96"/>
    <w:rsid w:val="00213081"/>
    <w:rsid w:val="00214C1A"/>
    <w:rsid w:val="00216262"/>
    <w:rsid w:val="00216C03"/>
    <w:rsid w:val="002173A3"/>
    <w:rsid w:val="00220980"/>
    <w:rsid w:val="00220F80"/>
    <w:rsid w:val="00221726"/>
    <w:rsid w:val="00223044"/>
    <w:rsid w:val="00224EE0"/>
    <w:rsid w:val="00225F95"/>
    <w:rsid w:val="00226F7D"/>
    <w:rsid w:val="00227A5B"/>
    <w:rsid w:val="002308B3"/>
    <w:rsid w:val="00232DB1"/>
    <w:rsid w:val="00233769"/>
    <w:rsid w:val="00234128"/>
    <w:rsid w:val="0023434B"/>
    <w:rsid w:val="00236166"/>
    <w:rsid w:val="0023623B"/>
    <w:rsid w:val="00241301"/>
    <w:rsid w:val="002454CC"/>
    <w:rsid w:val="00245C09"/>
    <w:rsid w:val="002472A7"/>
    <w:rsid w:val="00247C04"/>
    <w:rsid w:val="002516D3"/>
    <w:rsid w:val="002517A4"/>
    <w:rsid w:val="002525B6"/>
    <w:rsid w:val="00254C3C"/>
    <w:rsid w:val="002609F1"/>
    <w:rsid w:val="00261667"/>
    <w:rsid w:val="00261859"/>
    <w:rsid w:val="002620A5"/>
    <w:rsid w:val="002621A7"/>
    <w:rsid w:val="002657F9"/>
    <w:rsid w:val="00267E0B"/>
    <w:rsid w:val="002704F7"/>
    <w:rsid w:val="00271D3B"/>
    <w:rsid w:val="00273041"/>
    <w:rsid w:val="0027478E"/>
    <w:rsid w:val="00275B13"/>
    <w:rsid w:val="00277148"/>
    <w:rsid w:val="0028090C"/>
    <w:rsid w:val="00280DFB"/>
    <w:rsid w:val="00281305"/>
    <w:rsid w:val="002844D4"/>
    <w:rsid w:val="002901E3"/>
    <w:rsid w:val="00291971"/>
    <w:rsid w:val="002921DB"/>
    <w:rsid w:val="0029562F"/>
    <w:rsid w:val="00295AA1"/>
    <w:rsid w:val="00295D1C"/>
    <w:rsid w:val="002A0286"/>
    <w:rsid w:val="002A227D"/>
    <w:rsid w:val="002B0F86"/>
    <w:rsid w:val="002B208B"/>
    <w:rsid w:val="002B39B1"/>
    <w:rsid w:val="002B4048"/>
    <w:rsid w:val="002B517E"/>
    <w:rsid w:val="002B5F17"/>
    <w:rsid w:val="002B7C21"/>
    <w:rsid w:val="002C2FD2"/>
    <w:rsid w:val="002C401E"/>
    <w:rsid w:val="002C5092"/>
    <w:rsid w:val="002D0F8B"/>
    <w:rsid w:val="002D3A6D"/>
    <w:rsid w:val="002D3F10"/>
    <w:rsid w:val="002D499F"/>
    <w:rsid w:val="002D76EB"/>
    <w:rsid w:val="002D7B02"/>
    <w:rsid w:val="002D7CA3"/>
    <w:rsid w:val="002E24C9"/>
    <w:rsid w:val="002E310E"/>
    <w:rsid w:val="002E5B66"/>
    <w:rsid w:val="002E5BDD"/>
    <w:rsid w:val="002F0373"/>
    <w:rsid w:val="002F4258"/>
    <w:rsid w:val="002F6A9E"/>
    <w:rsid w:val="003005B7"/>
    <w:rsid w:val="00300728"/>
    <w:rsid w:val="00301AE3"/>
    <w:rsid w:val="00301C5E"/>
    <w:rsid w:val="003021FF"/>
    <w:rsid w:val="00303057"/>
    <w:rsid w:val="00305B2E"/>
    <w:rsid w:val="003065E5"/>
    <w:rsid w:val="0031047D"/>
    <w:rsid w:val="00311103"/>
    <w:rsid w:val="00311935"/>
    <w:rsid w:val="0031281D"/>
    <w:rsid w:val="0031425E"/>
    <w:rsid w:val="00315BFE"/>
    <w:rsid w:val="003165DE"/>
    <w:rsid w:val="00320570"/>
    <w:rsid w:val="0032137C"/>
    <w:rsid w:val="003214D0"/>
    <w:rsid w:val="003226AE"/>
    <w:rsid w:val="00323555"/>
    <w:rsid w:val="003239C0"/>
    <w:rsid w:val="00325A59"/>
    <w:rsid w:val="00325F7A"/>
    <w:rsid w:val="0032676F"/>
    <w:rsid w:val="00326C60"/>
    <w:rsid w:val="00326DAC"/>
    <w:rsid w:val="0032740D"/>
    <w:rsid w:val="0033184B"/>
    <w:rsid w:val="00331FA1"/>
    <w:rsid w:val="003341A0"/>
    <w:rsid w:val="00337206"/>
    <w:rsid w:val="0033756B"/>
    <w:rsid w:val="0033794A"/>
    <w:rsid w:val="00337C2B"/>
    <w:rsid w:val="003404C8"/>
    <w:rsid w:val="0034165C"/>
    <w:rsid w:val="00342EF0"/>
    <w:rsid w:val="00344477"/>
    <w:rsid w:val="00347F99"/>
    <w:rsid w:val="003532DB"/>
    <w:rsid w:val="00355A80"/>
    <w:rsid w:val="00356986"/>
    <w:rsid w:val="00356B99"/>
    <w:rsid w:val="00356CC4"/>
    <w:rsid w:val="0036246F"/>
    <w:rsid w:val="003625BB"/>
    <w:rsid w:val="0036389C"/>
    <w:rsid w:val="00364F55"/>
    <w:rsid w:val="003654F7"/>
    <w:rsid w:val="00366147"/>
    <w:rsid w:val="0036789B"/>
    <w:rsid w:val="00370A62"/>
    <w:rsid w:val="00372A98"/>
    <w:rsid w:val="00374E1D"/>
    <w:rsid w:val="00375660"/>
    <w:rsid w:val="00377114"/>
    <w:rsid w:val="0037712F"/>
    <w:rsid w:val="0038109A"/>
    <w:rsid w:val="00383C26"/>
    <w:rsid w:val="00384137"/>
    <w:rsid w:val="00393E27"/>
    <w:rsid w:val="00394654"/>
    <w:rsid w:val="003961BF"/>
    <w:rsid w:val="00396C36"/>
    <w:rsid w:val="003A0C30"/>
    <w:rsid w:val="003A1EF3"/>
    <w:rsid w:val="003A2F45"/>
    <w:rsid w:val="003A5BF6"/>
    <w:rsid w:val="003A7F90"/>
    <w:rsid w:val="003B1DC8"/>
    <w:rsid w:val="003B4F19"/>
    <w:rsid w:val="003B6665"/>
    <w:rsid w:val="003B72D3"/>
    <w:rsid w:val="003B7A37"/>
    <w:rsid w:val="003C0182"/>
    <w:rsid w:val="003C19CB"/>
    <w:rsid w:val="003C2192"/>
    <w:rsid w:val="003C4B9A"/>
    <w:rsid w:val="003D11B7"/>
    <w:rsid w:val="003D1C13"/>
    <w:rsid w:val="003D2080"/>
    <w:rsid w:val="003D397D"/>
    <w:rsid w:val="003D4275"/>
    <w:rsid w:val="003D776B"/>
    <w:rsid w:val="003D7A94"/>
    <w:rsid w:val="003E03AF"/>
    <w:rsid w:val="003E357B"/>
    <w:rsid w:val="003E5BA6"/>
    <w:rsid w:val="003E6C43"/>
    <w:rsid w:val="003E6EC2"/>
    <w:rsid w:val="003F07C7"/>
    <w:rsid w:val="003F0C63"/>
    <w:rsid w:val="003F11BC"/>
    <w:rsid w:val="003F236A"/>
    <w:rsid w:val="003F2991"/>
    <w:rsid w:val="003F30A4"/>
    <w:rsid w:val="003F43F6"/>
    <w:rsid w:val="004036C2"/>
    <w:rsid w:val="00404407"/>
    <w:rsid w:val="00410419"/>
    <w:rsid w:val="0041131C"/>
    <w:rsid w:val="00411434"/>
    <w:rsid w:val="00412468"/>
    <w:rsid w:val="00413004"/>
    <w:rsid w:val="00413F5C"/>
    <w:rsid w:val="00415759"/>
    <w:rsid w:val="0041759F"/>
    <w:rsid w:val="00417827"/>
    <w:rsid w:val="00420F28"/>
    <w:rsid w:val="0042432E"/>
    <w:rsid w:val="0042645B"/>
    <w:rsid w:val="004269D7"/>
    <w:rsid w:val="004275EC"/>
    <w:rsid w:val="004300CD"/>
    <w:rsid w:val="00433A82"/>
    <w:rsid w:val="004349B4"/>
    <w:rsid w:val="00435E8B"/>
    <w:rsid w:val="00435F4D"/>
    <w:rsid w:val="00442B72"/>
    <w:rsid w:val="00444AB4"/>
    <w:rsid w:val="00447EBF"/>
    <w:rsid w:val="00450D79"/>
    <w:rsid w:val="00451C88"/>
    <w:rsid w:val="0045287A"/>
    <w:rsid w:val="00456628"/>
    <w:rsid w:val="00457523"/>
    <w:rsid w:val="00457932"/>
    <w:rsid w:val="00465853"/>
    <w:rsid w:val="0046732A"/>
    <w:rsid w:val="004714D5"/>
    <w:rsid w:val="004726B0"/>
    <w:rsid w:val="0047424A"/>
    <w:rsid w:val="00476369"/>
    <w:rsid w:val="0047640A"/>
    <w:rsid w:val="00480516"/>
    <w:rsid w:val="00481B75"/>
    <w:rsid w:val="00483297"/>
    <w:rsid w:val="00483A9D"/>
    <w:rsid w:val="0048531A"/>
    <w:rsid w:val="00486A4B"/>
    <w:rsid w:val="00490E6F"/>
    <w:rsid w:val="0049175F"/>
    <w:rsid w:val="0049219B"/>
    <w:rsid w:val="00492C2A"/>
    <w:rsid w:val="0049356A"/>
    <w:rsid w:val="004951DA"/>
    <w:rsid w:val="00496E63"/>
    <w:rsid w:val="004A1FA3"/>
    <w:rsid w:val="004A2394"/>
    <w:rsid w:val="004A2D5B"/>
    <w:rsid w:val="004A7150"/>
    <w:rsid w:val="004A748B"/>
    <w:rsid w:val="004A7C8C"/>
    <w:rsid w:val="004B0763"/>
    <w:rsid w:val="004B1042"/>
    <w:rsid w:val="004B3AC0"/>
    <w:rsid w:val="004B4B5E"/>
    <w:rsid w:val="004B692C"/>
    <w:rsid w:val="004B71FF"/>
    <w:rsid w:val="004C0BAC"/>
    <w:rsid w:val="004C4506"/>
    <w:rsid w:val="004C7089"/>
    <w:rsid w:val="004D2D27"/>
    <w:rsid w:val="004D3F9E"/>
    <w:rsid w:val="004D42E5"/>
    <w:rsid w:val="004D6387"/>
    <w:rsid w:val="004E0014"/>
    <w:rsid w:val="004E1131"/>
    <w:rsid w:val="004E24ED"/>
    <w:rsid w:val="004E2891"/>
    <w:rsid w:val="004E3B16"/>
    <w:rsid w:val="004E3EFC"/>
    <w:rsid w:val="004E477A"/>
    <w:rsid w:val="004E4C23"/>
    <w:rsid w:val="004E4ED4"/>
    <w:rsid w:val="004E5995"/>
    <w:rsid w:val="004E5DD0"/>
    <w:rsid w:val="004E707C"/>
    <w:rsid w:val="004F095B"/>
    <w:rsid w:val="004F2000"/>
    <w:rsid w:val="004F38B5"/>
    <w:rsid w:val="004F3F4D"/>
    <w:rsid w:val="004F613A"/>
    <w:rsid w:val="004F6D06"/>
    <w:rsid w:val="00500CD0"/>
    <w:rsid w:val="00500D88"/>
    <w:rsid w:val="00502F93"/>
    <w:rsid w:val="005030D3"/>
    <w:rsid w:val="005037DC"/>
    <w:rsid w:val="00504FBF"/>
    <w:rsid w:val="00507829"/>
    <w:rsid w:val="00511E99"/>
    <w:rsid w:val="005137AF"/>
    <w:rsid w:val="00514F3D"/>
    <w:rsid w:val="00515DEB"/>
    <w:rsid w:val="00516F8B"/>
    <w:rsid w:val="00517B1B"/>
    <w:rsid w:val="005204F3"/>
    <w:rsid w:val="00520D69"/>
    <w:rsid w:val="0052196F"/>
    <w:rsid w:val="00522080"/>
    <w:rsid w:val="0052222D"/>
    <w:rsid w:val="005245EA"/>
    <w:rsid w:val="00533295"/>
    <w:rsid w:val="00533AC9"/>
    <w:rsid w:val="005340F8"/>
    <w:rsid w:val="005358E3"/>
    <w:rsid w:val="00536094"/>
    <w:rsid w:val="00536CD9"/>
    <w:rsid w:val="005417C4"/>
    <w:rsid w:val="0054181A"/>
    <w:rsid w:val="00544383"/>
    <w:rsid w:val="00544F15"/>
    <w:rsid w:val="005457BB"/>
    <w:rsid w:val="005470C6"/>
    <w:rsid w:val="00550C62"/>
    <w:rsid w:val="00553592"/>
    <w:rsid w:val="00555B51"/>
    <w:rsid w:val="00560436"/>
    <w:rsid w:val="005606D8"/>
    <w:rsid w:val="00560D8F"/>
    <w:rsid w:val="00561E85"/>
    <w:rsid w:val="0056201C"/>
    <w:rsid w:val="00562039"/>
    <w:rsid w:val="00563171"/>
    <w:rsid w:val="0056486C"/>
    <w:rsid w:val="00566167"/>
    <w:rsid w:val="00566F92"/>
    <w:rsid w:val="00567744"/>
    <w:rsid w:val="00570397"/>
    <w:rsid w:val="005720C8"/>
    <w:rsid w:val="0057483A"/>
    <w:rsid w:val="00575614"/>
    <w:rsid w:val="00575A1A"/>
    <w:rsid w:val="00576B3A"/>
    <w:rsid w:val="00580093"/>
    <w:rsid w:val="00580C79"/>
    <w:rsid w:val="00584A2C"/>
    <w:rsid w:val="005862ED"/>
    <w:rsid w:val="005866F8"/>
    <w:rsid w:val="005901DC"/>
    <w:rsid w:val="005937A9"/>
    <w:rsid w:val="00596AA6"/>
    <w:rsid w:val="005A2CCB"/>
    <w:rsid w:val="005A335E"/>
    <w:rsid w:val="005A38D9"/>
    <w:rsid w:val="005A5830"/>
    <w:rsid w:val="005A5D5B"/>
    <w:rsid w:val="005B014A"/>
    <w:rsid w:val="005B0EE0"/>
    <w:rsid w:val="005B1EFA"/>
    <w:rsid w:val="005B3057"/>
    <w:rsid w:val="005B429A"/>
    <w:rsid w:val="005B5223"/>
    <w:rsid w:val="005B5D2D"/>
    <w:rsid w:val="005C1072"/>
    <w:rsid w:val="005C1769"/>
    <w:rsid w:val="005C1C60"/>
    <w:rsid w:val="005C34E2"/>
    <w:rsid w:val="005C5C78"/>
    <w:rsid w:val="005C617B"/>
    <w:rsid w:val="005C7001"/>
    <w:rsid w:val="005C70DF"/>
    <w:rsid w:val="005C7C59"/>
    <w:rsid w:val="005D5208"/>
    <w:rsid w:val="005E2552"/>
    <w:rsid w:val="005E29D1"/>
    <w:rsid w:val="005E3550"/>
    <w:rsid w:val="005E3C5C"/>
    <w:rsid w:val="005E3D8B"/>
    <w:rsid w:val="005F0163"/>
    <w:rsid w:val="005F0261"/>
    <w:rsid w:val="005F19CF"/>
    <w:rsid w:val="005F1DF5"/>
    <w:rsid w:val="005F30BF"/>
    <w:rsid w:val="005F36B3"/>
    <w:rsid w:val="005F4304"/>
    <w:rsid w:val="005F6D0A"/>
    <w:rsid w:val="00600FA1"/>
    <w:rsid w:val="00602FE4"/>
    <w:rsid w:val="006057DB"/>
    <w:rsid w:val="00606FC1"/>
    <w:rsid w:val="00607DB5"/>
    <w:rsid w:val="0061037E"/>
    <w:rsid w:val="0061076A"/>
    <w:rsid w:val="00611D18"/>
    <w:rsid w:val="00614088"/>
    <w:rsid w:val="0061504F"/>
    <w:rsid w:val="00615C05"/>
    <w:rsid w:val="0061607F"/>
    <w:rsid w:val="00616655"/>
    <w:rsid w:val="00616A1B"/>
    <w:rsid w:val="00616C25"/>
    <w:rsid w:val="00620B4C"/>
    <w:rsid w:val="00621A05"/>
    <w:rsid w:val="00623B18"/>
    <w:rsid w:val="00624F99"/>
    <w:rsid w:val="0062623F"/>
    <w:rsid w:val="00626B96"/>
    <w:rsid w:val="00626ECD"/>
    <w:rsid w:val="006274D7"/>
    <w:rsid w:val="0063314B"/>
    <w:rsid w:val="006337F8"/>
    <w:rsid w:val="00634971"/>
    <w:rsid w:val="00634DF7"/>
    <w:rsid w:val="00634F1E"/>
    <w:rsid w:val="006368FC"/>
    <w:rsid w:val="00640353"/>
    <w:rsid w:val="006403E1"/>
    <w:rsid w:val="00640E19"/>
    <w:rsid w:val="006444A5"/>
    <w:rsid w:val="00645860"/>
    <w:rsid w:val="0064668E"/>
    <w:rsid w:val="006476E2"/>
    <w:rsid w:val="0064794E"/>
    <w:rsid w:val="00650094"/>
    <w:rsid w:val="00651AE5"/>
    <w:rsid w:val="0065338D"/>
    <w:rsid w:val="00653919"/>
    <w:rsid w:val="00653F0D"/>
    <w:rsid w:val="00655387"/>
    <w:rsid w:val="00655FCF"/>
    <w:rsid w:val="00662BB3"/>
    <w:rsid w:val="00665574"/>
    <w:rsid w:val="006661AD"/>
    <w:rsid w:val="00670AC5"/>
    <w:rsid w:val="00670CB5"/>
    <w:rsid w:val="00671252"/>
    <w:rsid w:val="00671A05"/>
    <w:rsid w:val="00672F08"/>
    <w:rsid w:val="0067606B"/>
    <w:rsid w:val="006814AF"/>
    <w:rsid w:val="00683D3A"/>
    <w:rsid w:val="00683F7C"/>
    <w:rsid w:val="00685132"/>
    <w:rsid w:val="006856A4"/>
    <w:rsid w:val="00685D98"/>
    <w:rsid w:val="0068662D"/>
    <w:rsid w:val="00687F98"/>
    <w:rsid w:val="00691668"/>
    <w:rsid w:val="00691758"/>
    <w:rsid w:val="00691840"/>
    <w:rsid w:val="00695140"/>
    <w:rsid w:val="00696C7B"/>
    <w:rsid w:val="006A10A0"/>
    <w:rsid w:val="006A1188"/>
    <w:rsid w:val="006A28BA"/>
    <w:rsid w:val="006A36C1"/>
    <w:rsid w:val="006A3802"/>
    <w:rsid w:val="006A5EC3"/>
    <w:rsid w:val="006A76CB"/>
    <w:rsid w:val="006B082B"/>
    <w:rsid w:val="006B1E1E"/>
    <w:rsid w:val="006B2042"/>
    <w:rsid w:val="006B25B0"/>
    <w:rsid w:val="006B3602"/>
    <w:rsid w:val="006B3B6B"/>
    <w:rsid w:val="006B6054"/>
    <w:rsid w:val="006B6DD7"/>
    <w:rsid w:val="006B7F62"/>
    <w:rsid w:val="006C029A"/>
    <w:rsid w:val="006C4510"/>
    <w:rsid w:val="006C4E32"/>
    <w:rsid w:val="006C56B5"/>
    <w:rsid w:val="006C5DCF"/>
    <w:rsid w:val="006C619B"/>
    <w:rsid w:val="006C7218"/>
    <w:rsid w:val="006D0786"/>
    <w:rsid w:val="006D353F"/>
    <w:rsid w:val="006D4D6C"/>
    <w:rsid w:val="006D58AD"/>
    <w:rsid w:val="006D64AD"/>
    <w:rsid w:val="006D68F3"/>
    <w:rsid w:val="006D6DC6"/>
    <w:rsid w:val="006E002D"/>
    <w:rsid w:val="006E4E06"/>
    <w:rsid w:val="006E671D"/>
    <w:rsid w:val="006F3810"/>
    <w:rsid w:val="006F4612"/>
    <w:rsid w:val="006F4664"/>
    <w:rsid w:val="006F5828"/>
    <w:rsid w:val="006F69A6"/>
    <w:rsid w:val="006F75A9"/>
    <w:rsid w:val="006F77B7"/>
    <w:rsid w:val="00700526"/>
    <w:rsid w:val="00702140"/>
    <w:rsid w:val="00702F04"/>
    <w:rsid w:val="007032EF"/>
    <w:rsid w:val="00703625"/>
    <w:rsid w:val="00703B3B"/>
    <w:rsid w:val="00703DD7"/>
    <w:rsid w:val="007056ED"/>
    <w:rsid w:val="007075A4"/>
    <w:rsid w:val="00707AD5"/>
    <w:rsid w:val="00710B05"/>
    <w:rsid w:val="00710D9B"/>
    <w:rsid w:val="00711BED"/>
    <w:rsid w:val="007126A4"/>
    <w:rsid w:val="00713D92"/>
    <w:rsid w:val="00713DEC"/>
    <w:rsid w:val="00716BFF"/>
    <w:rsid w:val="00717082"/>
    <w:rsid w:val="00717289"/>
    <w:rsid w:val="007178BD"/>
    <w:rsid w:val="00717F1D"/>
    <w:rsid w:val="00720272"/>
    <w:rsid w:val="007207AD"/>
    <w:rsid w:val="00721632"/>
    <w:rsid w:val="0072476E"/>
    <w:rsid w:val="00725565"/>
    <w:rsid w:val="00727E43"/>
    <w:rsid w:val="007301B4"/>
    <w:rsid w:val="00730BD8"/>
    <w:rsid w:val="00731F57"/>
    <w:rsid w:val="00732B8A"/>
    <w:rsid w:val="00734B9A"/>
    <w:rsid w:val="00734E3D"/>
    <w:rsid w:val="00735D26"/>
    <w:rsid w:val="00736680"/>
    <w:rsid w:val="0074001F"/>
    <w:rsid w:val="00741FE2"/>
    <w:rsid w:val="0074249B"/>
    <w:rsid w:val="007428B3"/>
    <w:rsid w:val="0074355A"/>
    <w:rsid w:val="007441F6"/>
    <w:rsid w:val="007446BF"/>
    <w:rsid w:val="00745D6B"/>
    <w:rsid w:val="00746CC1"/>
    <w:rsid w:val="00746F7C"/>
    <w:rsid w:val="00747847"/>
    <w:rsid w:val="00747A97"/>
    <w:rsid w:val="00747ECB"/>
    <w:rsid w:val="00750654"/>
    <w:rsid w:val="00751C8A"/>
    <w:rsid w:val="00752B52"/>
    <w:rsid w:val="00753995"/>
    <w:rsid w:val="00754EFB"/>
    <w:rsid w:val="00755157"/>
    <w:rsid w:val="00756DB5"/>
    <w:rsid w:val="007570F3"/>
    <w:rsid w:val="00757234"/>
    <w:rsid w:val="007603A4"/>
    <w:rsid w:val="00760A6E"/>
    <w:rsid w:val="00760CE4"/>
    <w:rsid w:val="00762068"/>
    <w:rsid w:val="00763A51"/>
    <w:rsid w:val="00765756"/>
    <w:rsid w:val="007666B6"/>
    <w:rsid w:val="00767508"/>
    <w:rsid w:val="0077251D"/>
    <w:rsid w:val="00772AA2"/>
    <w:rsid w:val="00772DB6"/>
    <w:rsid w:val="00773799"/>
    <w:rsid w:val="007749DF"/>
    <w:rsid w:val="00776A33"/>
    <w:rsid w:val="0078146F"/>
    <w:rsid w:val="00782ECE"/>
    <w:rsid w:val="00783429"/>
    <w:rsid w:val="00784ACB"/>
    <w:rsid w:val="00785517"/>
    <w:rsid w:val="00790E8A"/>
    <w:rsid w:val="007923D5"/>
    <w:rsid w:val="00793764"/>
    <w:rsid w:val="007951FE"/>
    <w:rsid w:val="00795EA7"/>
    <w:rsid w:val="007960DF"/>
    <w:rsid w:val="00796401"/>
    <w:rsid w:val="007976A3"/>
    <w:rsid w:val="007976CC"/>
    <w:rsid w:val="007A06EB"/>
    <w:rsid w:val="007A09C8"/>
    <w:rsid w:val="007A09E1"/>
    <w:rsid w:val="007A4198"/>
    <w:rsid w:val="007A5BCB"/>
    <w:rsid w:val="007A66D1"/>
    <w:rsid w:val="007A6AE9"/>
    <w:rsid w:val="007B04B8"/>
    <w:rsid w:val="007B0A0D"/>
    <w:rsid w:val="007B2ACE"/>
    <w:rsid w:val="007B517D"/>
    <w:rsid w:val="007B6398"/>
    <w:rsid w:val="007B6DFA"/>
    <w:rsid w:val="007C35F2"/>
    <w:rsid w:val="007C4FC9"/>
    <w:rsid w:val="007C6692"/>
    <w:rsid w:val="007C6EDA"/>
    <w:rsid w:val="007C7511"/>
    <w:rsid w:val="007D1261"/>
    <w:rsid w:val="007D2AF3"/>
    <w:rsid w:val="007D45F6"/>
    <w:rsid w:val="007D471B"/>
    <w:rsid w:val="007D4881"/>
    <w:rsid w:val="007D62DC"/>
    <w:rsid w:val="007D724E"/>
    <w:rsid w:val="007D75CE"/>
    <w:rsid w:val="007E2CB1"/>
    <w:rsid w:val="007F22E1"/>
    <w:rsid w:val="007F2871"/>
    <w:rsid w:val="007F3B66"/>
    <w:rsid w:val="007F4061"/>
    <w:rsid w:val="007F4215"/>
    <w:rsid w:val="007F544F"/>
    <w:rsid w:val="007F74E3"/>
    <w:rsid w:val="008006D1"/>
    <w:rsid w:val="00804847"/>
    <w:rsid w:val="0080610A"/>
    <w:rsid w:val="008061AD"/>
    <w:rsid w:val="00807478"/>
    <w:rsid w:val="00807CCA"/>
    <w:rsid w:val="0081063B"/>
    <w:rsid w:val="00811374"/>
    <w:rsid w:val="008153CB"/>
    <w:rsid w:val="0081545F"/>
    <w:rsid w:val="0082018A"/>
    <w:rsid w:val="0082030F"/>
    <w:rsid w:val="008211DD"/>
    <w:rsid w:val="00821C28"/>
    <w:rsid w:val="008224DE"/>
    <w:rsid w:val="00824024"/>
    <w:rsid w:val="0082527A"/>
    <w:rsid w:val="008263BD"/>
    <w:rsid w:val="00827E98"/>
    <w:rsid w:val="00830A12"/>
    <w:rsid w:val="008335C8"/>
    <w:rsid w:val="008345FC"/>
    <w:rsid w:val="00834745"/>
    <w:rsid w:val="008355D5"/>
    <w:rsid w:val="00836F72"/>
    <w:rsid w:val="00837C46"/>
    <w:rsid w:val="00842183"/>
    <w:rsid w:val="00842E25"/>
    <w:rsid w:val="00843088"/>
    <w:rsid w:val="00847C5A"/>
    <w:rsid w:val="00852F40"/>
    <w:rsid w:val="008555BC"/>
    <w:rsid w:val="00856070"/>
    <w:rsid w:val="00857CDB"/>
    <w:rsid w:val="00862CE8"/>
    <w:rsid w:val="008646C4"/>
    <w:rsid w:val="00865B49"/>
    <w:rsid w:val="008663AE"/>
    <w:rsid w:val="00866856"/>
    <w:rsid w:val="0086785E"/>
    <w:rsid w:val="008709BC"/>
    <w:rsid w:val="00870F38"/>
    <w:rsid w:val="00871E61"/>
    <w:rsid w:val="00872FDA"/>
    <w:rsid w:val="00873F12"/>
    <w:rsid w:val="00875430"/>
    <w:rsid w:val="008761D9"/>
    <w:rsid w:val="00876806"/>
    <w:rsid w:val="00877518"/>
    <w:rsid w:val="00880897"/>
    <w:rsid w:val="00883AAE"/>
    <w:rsid w:val="0088481B"/>
    <w:rsid w:val="00884A44"/>
    <w:rsid w:val="0088708B"/>
    <w:rsid w:val="008873A2"/>
    <w:rsid w:val="00887707"/>
    <w:rsid w:val="00887975"/>
    <w:rsid w:val="008903F9"/>
    <w:rsid w:val="00890449"/>
    <w:rsid w:val="008917CA"/>
    <w:rsid w:val="00891DAA"/>
    <w:rsid w:val="00892750"/>
    <w:rsid w:val="00893B8C"/>
    <w:rsid w:val="00893FEA"/>
    <w:rsid w:val="008A046A"/>
    <w:rsid w:val="008A2D19"/>
    <w:rsid w:val="008A32B5"/>
    <w:rsid w:val="008A4862"/>
    <w:rsid w:val="008A62EB"/>
    <w:rsid w:val="008A7902"/>
    <w:rsid w:val="008B0069"/>
    <w:rsid w:val="008B00FE"/>
    <w:rsid w:val="008B0500"/>
    <w:rsid w:val="008B481D"/>
    <w:rsid w:val="008B4B41"/>
    <w:rsid w:val="008B6783"/>
    <w:rsid w:val="008B724B"/>
    <w:rsid w:val="008B7372"/>
    <w:rsid w:val="008C0877"/>
    <w:rsid w:val="008C589A"/>
    <w:rsid w:val="008D0C63"/>
    <w:rsid w:val="008D25A7"/>
    <w:rsid w:val="008D4109"/>
    <w:rsid w:val="008D45B2"/>
    <w:rsid w:val="008D5E17"/>
    <w:rsid w:val="008D67E2"/>
    <w:rsid w:val="008E3F10"/>
    <w:rsid w:val="008E4764"/>
    <w:rsid w:val="008E6EA1"/>
    <w:rsid w:val="008E7B9C"/>
    <w:rsid w:val="008F207C"/>
    <w:rsid w:val="008F5334"/>
    <w:rsid w:val="008F64F7"/>
    <w:rsid w:val="008F6B1F"/>
    <w:rsid w:val="008F722F"/>
    <w:rsid w:val="008F78E0"/>
    <w:rsid w:val="008F7FF1"/>
    <w:rsid w:val="00902BE2"/>
    <w:rsid w:val="00902EC6"/>
    <w:rsid w:val="0090429E"/>
    <w:rsid w:val="009053A2"/>
    <w:rsid w:val="009059B6"/>
    <w:rsid w:val="00906A97"/>
    <w:rsid w:val="00906AF2"/>
    <w:rsid w:val="00906EB4"/>
    <w:rsid w:val="00907ABA"/>
    <w:rsid w:val="00910BB8"/>
    <w:rsid w:val="00910E7E"/>
    <w:rsid w:val="00910F29"/>
    <w:rsid w:val="00914813"/>
    <w:rsid w:val="0091560B"/>
    <w:rsid w:val="009167F7"/>
    <w:rsid w:val="009170DE"/>
    <w:rsid w:val="009214D1"/>
    <w:rsid w:val="0092278E"/>
    <w:rsid w:val="00923E63"/>
    <w:rsid w:val="00925447"/>
    <w:rsid w:val="00925FBA"/>
    <w:rsid w:val="00926432"/>
    <w:rsid w:val="00927D30"/>
    <w:rsid w:val="00927EC9"/>
    <w:rsid w:val="009300A7"/>
    <w:rsid w:val="009310C3"/>
    <w:rsid w:val="0093276C"/>
    <w:rsid w:val="00933B98"/>
    <w:rsid w:val="00935990"/>
    <w:rsid w:val="0093617C"/>
    <w:rsid w:val="009365A3"/>
    <w:rsid w:val="009374BC"/>
    <w:rsid w:val="009415DC"/>
    <w:rsid w:val="009418D5"/>
    <w:rsid w:val="00945833"/>
    <w:rsid w:val="00947122"/>
    <w:rsid w:val="009475A4"/>
    <w:rsid w:val="00947694"/>
    <w:rsid w:val="00947EF0"/>
    <w:rsid w:val="00950454"/>
    <w:rsid w:val="0095096F"/>
    <w:rsid w:val="00953EB3"/>
    <w:rsid w:val="009540B5"/>
    <w:rsid w:val="009565C3"/>
    <w:rsid w:val="00960415"/>
    <w:rsid w:val="00960561"/>
    <w:rsid w:val="009608F9"/>
    <w:rsid w:val="009633AB"/>
    <w:rsid w:val="00964315"/>
    <w:rsid w:val="009668E6"/>
    <w:rsid w:val="0097271F"/>
    <w:rsid w:val="00974ADF"/>
    <w:rsid w:val="009754F8"/>
    <w:rsid w:val="0097657E"/>
    <w:rsid w:val="00976CA6"/>
    <w:rsid w:val="00977200"/>
    <w:rsid w:val="009822F4"/>
    <w:rsid w:val="009823E2"/>
    <w:rsid w:val="00983B88"/>
    <w:rsid w:val="00984535"/>
    <w:rsid w:val="009901D1"/>
    <w:rsid w:val="00991A75"/>
    <w:rsid w:val="00992DFB"/>
    <w:rsid w:val="00994C7C"/>
    <w:rsid w:val="00996567"/>
    <w:rsid w:val="00997874"/>
    <w:rsid w:val="00997FD6"/>
    <w:rsid w:val="009A209C"/>
    <w:rsid w:val="009A3220"/>
    <w:rsid w:val="009A78AC"/>
    <w:rsid w:val="009B0DA9"/>
    <w:rsid w:val="009B1FE7"/>
    <w:rsid w:val="009B2BD9"/>
    <w:rsid w:val="009B3526"/>
    <w:rsid w:val="009B44A6"/>
    <w:rsid w:val="009B6DDF"/>
    <w:rsid w:val="009C10F2"/>
    <w:rsid w:val="009C2889"/>
    <w:rsid w:val="009C31F3"/>
    <w:rsid w:val="009C3A7D"/>
    <w:rsid w:val="009C40E1"/>
    <w:rsid w:val="009C466A"/>
    <w:rsid w:val="009D2A5A"/>
    <w:rsid w:val="009D44B4"/>
    <w:rsid w:val="009D50F2"/>
    <w:rsid w:val="009D5C39"/>
    <w:rsid w:val="009D726B"/>
    <w:rsid w:val="009E4592"/>
    <w:rsid w:val="009E4DFA"/>
    <w:rsid w:val="009E52E1"/>
    <w:rsid w:val="009E57C0"/>
    <w:rsid w:val="009F0804"/>
    <w:rsid w:val="009F0A80"/>
    <w:rsid w:val="009F178A"/>
    <w:rsid w:val="009F50B9"/>
    <w:rsid w:val="009F5301"/>
    <w:rsid w:val="009F5C5A"/>
    <w:rsid w:val="009F6F01"/>
    <w:rsid w:val="009F7666"/>
    <w:rsid w:val="00A01B15"/>
    <w:rsid w:val="00A0296F"/>
    <w:rsid w:val="00A035BE"/>
    <w:rsid w:val="00A037E3"/>
    <w:rsid w:val="00A05E79"/>
    <w:rsid w:val="00A1055A"/>
    <w:rsid w:val="00A115DA"/>
    <w:rsid w:val="00A15631"/>
    <w:rsid w:val="00A20C74"/>
    <w:rsid w:val="00A23888"/>
    <w:rsid w:val="00A2399A"/>
    <w:rsid w:val="00A25B08"/>
    <w:rsid w:val="00A26316"/>
    <w:rsid w:val="00A263DF"/>
    <w:rsid w:val="00A304D6"/>
    <w:rsid w:val="00A305C5"/>
    <w:rsid w:val="00A3084E"/>
    <w:rsid w:val="00A31ABC"/>
    <w:rsid w:val="00A321EB"/>
    <w:rsid w:val="00A32B3F"/>
    <w:rsid w:val="00A32F04"/>
    <w:rsid w:val="00A36F40"/>
    <w:rsid w:val="00A404E9"/>
    <w:rsid w:val="00A411EF"/>
    <w:rsid w:val="00A422A9"/>
    <w:rsid w:val="00A430B6"/>
    <w:rsid w:val="00A46ABB"/>
    <w:rsid w:val="00A46DC3"/>
    <w:rsid w:val="00A46FF5"/>
    <w:rsid w:val="00A50CB4"/>
    <w:rsid w:val="00A50FC4"/>
    <w:rsid w:val="00A51E91"/>
    <w:rsid w:val="00A54760"/>
    <w:rsid w:val="00A56155"/>
    <w:rsid w:val="00A60D17"/>
    <w:rsid w:val="00A61F55"/>
    <w:rsid w:val="00A631F5"/>
    <w:rsid w:val="00A6534B"/>
    <w:rsid w:val="00A6651E"/>
    <w:rsid w:val="00A73C51"/>
    <w:rsid w:val="00A74147"/>
    <w:rsid w:val="00A748BA"/>
    <w:rsid w:val="00A75A8A"/>
    <w:rsid w:val="00A75ACE"/>
    <w:rsid w:val="00A7626A"/>
    <w:rsid w:val="00A77F1E"/>
    <w:rsid w:val="00A811AB"/>
    <w:rsid w:val="00A81DC7"/>
    <w:rsid w:val="00A857EB"/>
    <w:rsid w:val="00A86033"/>
    <w:rsid w:val="00A86C8A"/>
    <w:rsid w:val="00A90455"/>
    <w:rsid w:val="00A933E4"/>
    <w:rsid w:val="00A9345D"/>
    <w:rsid w:val="00A94A61"/>
    <w:rsid w:val="00A97111"/>
    <w:rsid w:val="00AA000F"/>
    <w:rsid w:val="00AA0AAA"/>
    <w:rsid w:val="00AA2C87"/>
    <w:rsid w:val="00AA536F"/>
    <w:rsid w:val="00AA559E"/>
    <w:rsid w:val="00AA7FD7"/>
    <w:rsid w:val="00AB1C7D"/>
    <w:rsid w:val="00AB23E3"/>
    <w:rsid w:val="00AB2425"/>
    <w:rsid w:val="00AB25BA"/>
    <w:rsid w:val="00AB25DE"/>
    <w:rsid w:val="00AB26BF"/>
    <w:rsid w:val="00AB41B0"/>
    <w:rsid w:val="00AB7A66"/>
    <w:rsid w:val="00AC035D"/>
    <w:rsid w:val="00AC3D04"/>
    <w:rsid w:val="00AC42C8"/>
    <w:rsid w:val="00AD1510"/>
    <w:rsid w:val="00AD1C6E"/>
    <w:rsid w:val="00AD1DCA"/>
    <w:rsid w:val="00AD6138"/>
    <w:rsid w:val="00AE374B"/>
    <w:rsid w:val="00AE3B90"/>
    <w:rsid w:val="00AE454F"/>
    <w:rsid w:val="00AE46A3"/>
    <w:rsid w:val="00AE476A"/>
    <w:rsid w:val="00AE4F19"/>
    <w:rsid w:val="00AE578B"/>
    <w:rsid w:val="00AE5AB2"/>
    <w:rsid w:val="00AE645E"/>
    <w:rsid w:val="00AE6F89"/>
    <w:rsid w:val="00AF7060"/>
    <w:rsid w:val="00AF7273"/>
    <w:rsid w:val="00B01B42"/>
    <w:rsid w:val="00B024A5"/>
    <w:rsid w:val="00B04F15"/>
    <w:rsid w:val="00B053BE"/>
    <w:rsid w:val="00B06499"/>
    <w:rsid w:val="00B07A9D"/>
    <w:rsid w:val="00B11A87"/>
    <w:rsid w:val="00B13764"/>
    <w:rsid w:val="00B14519"/>
    <w:rsid w:val="00B168B2"/>
    <w:rsid w:val="00B20376"/>
    <w:rsid w:val="00B204C5"/>
    <w:rsid w:val="00B22655"/>
    <w:rsid w:val="00B230C3"/>
    <w:rsid w:val="00B24599"/>
    <w:rsid w:val="00B249DA"/>
    <w:rsid w:val="00B24F47"/>
    <w:rsid w:val="00B274BD"/>
    <w:rsid w:val="00B27867"/>
    <w:rsid w:val="00B3619B"/>
    <w:rsid w:val="00B36A70"/>
    <w:rsid w:val="00B438C5"/>
    <w:rsid w:val="00B45007"/>
    <w:rsid w:val="00B46F17"/>
    <w:rsid w:val="00B50983"/>
    <w:rsid w:val="00B50B56"/>
    <w:rsid w:val="00B54FDC"/>
    <w:rsid w:val="00B57319"/>
    <w:rsid w:val="00B57D41"/>
    <w:rsid w:val="00B60408"/>
    <w:rsid w:val="00B605A1"/>
    <w:rsid w:val="00B61857"/>
    <w:rsid w:val="00B6234C"/>
    <w:rsid w:val="00B71DF2"/>
    <w:rsid w:val="00B725A0"/>
    <w:rsid w:val="00B73145"/>
    <w:rsid w:val="00B77134"/>
    <w:rsid w:val="00B776BC"/>
    <w:rsid w:val="00B81170"/>
    <w:rsid w:val="00B82466"/>
    <w:rsid w:val="00B8266D"/>
    <w:rsid w:val="00B82771"/>
    <w:rsid w:val="00B83975"/>
    <w:rsid w:val="00B848E4"/>
    <w:rsid w:val="00B853F4"/>
    <w:rsid w:val="00B85B32"/>
    <w:rsid w:val="00B867C3"/>
    <w:rsid w:val="00B94518"/>
    <w:rsid w:val="00B94535"/>
    <w:rsid w:val="00B95264"/>
    <w:rsid w:val="00B96D9F"/>
    <w:rsid w:val="00B97C90"/>
    <w:rsid w:val="00BA0AF8"/>
    <w:rsid w:val="00BA11A8"/>
    <w:rsid w:val="00BA47FC"/>
    <w:rsid w:val="00BA75F8"/>
    <w:rsid w:val="00BA7A2F"/>
    <w:rsid w:val="00BB471F"/>
    <w:rsid w:val="00BB5C92"/>
    <w:rsid w:val="00BB7AF3"/>
    <w:rsid w:val="00BB7DEB"/>
    <w:rsid w:val="00BC16A1"/>
    <w:rsid w:val="00BC3DE6"/>
    <w:rsid w:val="00BC57B5"/>
    <w:rsid w:val="00BC60E8"/>
    <w:rsid w:val="00BC6D12"/>
    <w:rsid w:val="00BC6D89"/>
    <w:rsid w:val="00BD2636"/>
    <w:rsid w:val="00BD3E73"/>
    <w:rsid w:val="00BD439B"/>
    <w:rsid w:val="00BD4521"/>
    <w:rsid w:val="00BD6162"/>
    <w:rsid w:val="00BD6874"/>
    <w:rsid w:val="00BD7DE0"/>
    <w:rsid w:val="00BE0111"/>
    <w:rsid w:val="00BE0D7C"/>
    <w:rsid w:val="00BE11D9"/>
    <w:rsid w:val="00BE15B6"/>
    <w:rsid w:val="00BE297B"/>
    <w:rsid w:val="00BE3839"/>
    <w:rsid w:val="00BE4969"/>
    <w:rsid w:val="00BF0F07"/>
    <w:rsid w:val="00BF329B"/>
    <w:rsid w:val="00BF46D2"/>
    <w:rsid w:val="00BF5169"/>
    <w:rsid w:val="00BF619F"/>
    <w:rsid w:val="00C023FA"/>
    <w:rsid w:val="00C04067"/>
    <w:rsid w:val="00C0447B"/>
    <w:rsid w:val="00C073B0"/>
    <w:rsid w:val="00C07682"/>
    <w:rsid w:val="00C106F0"/>
    <w:rsid w:val="00C11552"/>
    <w:rsid w:val="00C1377B"/>
    <w:rsid w:val="00C139CA"/>
    <w:rsid w:val="00C143E4"/>
    <w:rsid w:val="00C15CFE"/>
    <w:rsid w:val="00C1626B"/>
    <w:rsid w:val="00C22E68"/>
    <w:rsid w:val="00C2308A"/>
    <w:rsid w:val="00C234DE"/>
    <w:rsid w:val="00C25240"/>
    <w:rsid w:val="00C2790A"/>
    <w:rsid w:val="00C27B74"/>
    <w:rsid w:val="00C30FFE"/>
    <w:rsid w:val="00C32789"/>
    <w:rsid w:val="00C333A8"/>
    <w:rsid w:val="00C35C12"/>
    <w:rsid w:val="00C370ED"/>
    <w:rsid w:val="00C37A94"/>
    <w:rsid w:val="00C37FD6"/>
    <w:rsid w:val="00C402AB"/>
    <w:rsid w:val="00C41886"/>
    <w:rsid w:val="00C4267C"/>
    <w:rsid w:val="00C432B1"/>
    <w:rsid w:val="00C44B90"/>
    <w:rsid w:val="00C45CE4"/>
    <w:rsid w:val="00C509E7"/>
    <w:rsid w:val="00C50FD2"/>
    <w:rsid w:val="00C51D0F"/>
    <w:rsid w:val="00C51EE9"/>
    <w:rsid w:val="00C53E3E"/>
    <w:rsid w:val="00C54433"/>
    <w:rsid w:val="00C54D4E"/>
    <w:rsid w:val="00C604CC"/>
    <w:rsid w:val="00C6131F"/>
    <w:rsid w:val="00C61647"/>
    <w:rsid w:val="00C61FCB"/>
    <w:rsid w:val="00C713DD"/>
    <w:rsid w:val="00C770A5"/>
    <w:rsid w:val="00C77D0B"/>
    <w:rsid w:val="00C800D3"/>
    <w:rsid w:val="00C82299"/>
    <w:rsid w:val="00C82A9C"/>
    <w:rsid w:val="00C84FB2"/>
    <w:rsid w:val="00C85B5C"/>
    <w:rsid w:val="00C907BB"/>
    <w:rsid w:val="00C90F88"/>
    <w:rsid w:val="00C9199E"/>
    <w:rsid w:val="00C936D9"/>
    <w:rsid w:val="00C95492"/>
    <w:rsid w:val="00C965EF"/>
    <w:rsid w:val="00C96EF3"/>
    <w:rsid w:val="00C9720D"/>
    <w:rsid w:val="00C9734C"/>
    <w:rsid w:val="00C97C8C"/>
    <w:rsid w:val="00CA335A"/>
    <w:rsid w:val="00CA42C8"/>
    <w:rsid w:val="00CA6887"/>
    <w:rsid w:val="00CA78B8"/>
    <w:rsid w:val="00CB0B9A"/>
    <w:rsid w:val="00CB180E"/>
    <w:rsid w:val="00CB2DD9"/>
    <w:rsid w:val="00CB4B2A"/>
    <w:rsid w:val="00CB60DE"/>
    <w:rsid w:val="00CB6613"/>
    <w:rsid w:val="00CB6BA9"/>
    <w:rsid w:val="00CB7C63"/>
    <w:rsid w:val="00CC0BDC"/>
    <w:rsid w:val="00CC11BC"/>
    <w:rsid w:val="00CC24AE"/>
    <w:rsid w:val="00CC4455"/>
    <w:rsid w:val="00CC4E05"/>
    <w:rsid w:val="00CC5684"/>
    <w:rsid w:val="00CC5847"/>
    <w:rsid w:val="00CC619F"/>
    <w:rsid w:val="00CC6519"/>
    <w:rsid w:val="00CC78DD"/>
    <w:rsid w:val="00CD0218"/>
    <w:rsid w:val="00CD4250"/>
    <w:rsid w:val="00CD60BA"/>
    <w:rsid w:val="00CD7542"/>
    <w:rsid w:val="00CE1363"/>
    <w:rsid w:val="00CE3C4D"/>
    <w:rsid w:val="00CE4485"/>
    <w:rsid w:val="00CE6B1D"/>
    <w:rsid w:val="00CE7790"/>
    <w:rsid w:val="00CE7988"/>
    <w:rsid w:val="00CE7AF2"/>
    <w:rsid w:val="00CF085E"/>
    <w:rsid w:val="00CF202B"/>
    <w:rsid w:val="00CF3E79"/>
    <w:rsid w:val="00CF4B01"/>
    <w:rsid w:val="00CF510F"/>
    <w:rsid w:val="00CF7BEA"/>
    <w:rsid w:val="00D008DC"/>
    <w:rsid w:val="00D01C7C"/>
    <w:rsid w:val="00D024B7"/>
    <w:rsid w:val="00D04543"/>
    <w:rsid w:val="00D04CFD"/>
    <w:rsid w:val="00D052B7"/>
    <w:rsid w:val="00D0642A"/>
    <w:rsid w:val="00D0720A"/>
    <w:rsid w:val="00D07543"/>
    <w:rsid w:val="00D10074"/>
    <w:rsid w:val="00D108A8"/>
    <w:rsid w:val="00D13129"/>
    <w:rsid w:val="00D162BB"/>
    <w:rsid w:val="00D213BE"/>
    <w:rsid w:val="00D217AD"/>
    <w:rsid w:val="00D219D0"/>
    <w:rsid w:val="00D23C93"/>
    <w:rsid w:val="00D26564"/>
    <w:rsid w:val="00D33237"/>
    <w:rsid w:val="00D33F85"/>
    <w:rsid w:val="00D3528E"/>
    <w:rsid w:val="00D35C30"/>
    <w:rsid w:val="00D438CB"/>
    <w:rsid w:val="00D4672B"/>
    <w:rsid w:val="00D469E2"/>
    <w:rsid w:val="00D473C6"/>
    <w:rsid w:val="00D50BF6"/>
    <w:rsid w:val="00D50D86"/>
    <w:rsid w:val="00D52200"/>
    <w:rsid w:val="00D52614"/>
    <w:rsid w:val="00D536E7"/>
    <w:rsid w:val="00D542E9"/>
    <w:rsid w:val="00D60210"/>
    <w:rsid w:val="00D61065"/>
    <w:rsid w:val="00D61372"/>
    <w:rsid w:val="00D627B6"/>
    <w:rsid w:val="00D62D9D"/>
    <w:rsid w:val="00D648FF"/>
    <w:rsid w:val="00D656F5"/>
    <w:rsid w:val="00D656FD"/>
    <w:rsid w:val="00D65D13"/>
    <w:rsid w:val="00D679D8"/>
    <w:rsid w:val="00D67A8B"/>
    <w:rsid w:val="00D703E0"/>
    <w:rsid w:val="00D70678"/>
    <w:rsid w:val="00D722C0"/>
    <w:rsid w:val="00D74C70"/>
    <w:rsid w:val="00D870B7"/>
    <w:rsid w:val="00D879AA"/>
    <w:rsid w:val="00D902B4"/>
    <w:rsid w:val="00D905B1"/>
    <w:rsid w:val="00D91212"/>
    <w:rsid w:val="00D93EDE"/>
    <w:rsid w:val="00D9577F"/>
    <w:rsid w:val="00D97495"/>
    <w:rsid w:val="00D979B7"/>
    <w:rsid w:val="00D97C18"/>
    <w:rsid w:val="00D97E1B"/>
    <w:rsid w:val="00DA40B6"/>
    <w:rsid w:val="00DB181B"/>
    <w:rsid w:val="00DB3092"/>
    <w:rsid w:val="00DB317F"/>
    <w:rsid w:val="00DB347F"/>
    <w:rsid w:val="00DB669A"/>
    <w:rsid w:val="00DB6C74"/>
    <w:rsid w:val="00DB6D1C"/>
    <w:rsid w:val="00DC03F6"/>
    <w:rsid w:val="00DC06ED"/>
    <w:rsid w:val="00DC4DD7"/>
    <w:rsid w:val="00DC54CC"/>
    <w:rsid w:val="00DD113E"/>
    <w:rsid w:val="00DD11F8"/>
    <w:rsid w:val="00DD36E4"/>
    <w:rsid w:val="00DD5573"/>
    <w:rsid w:val="00DE0350"/>
    <w:rsid w:val="00DE1E27"/>
    <w:rsid w:val="00DE2662"/>
    <w:rsid w:val="00DE2AF5"/>
    <w:rsid w:val="00DE2D89"/>
    <w:rsid w:val="00DE3E3D"/>
    <w:rsid w:val="00DE67E4"/>
    <w:rsid w:val="00DE69C0"/>
    <w:rsid w:val="00DE6EA5"/>
    <w:rsid w:val="00DE7417"/>
    <w:rsid w:val="00DE75EF"/>
    <w:rsid w:val="00DF49EA"/>
    <w:rsid w:val="00E00136"/>
    <w:rsid w:val="00E00E84"/>
    <w:rsid w:val="00E01565"/>
    <w:rsid w:val="00E01FF0"/>
    <w:rsid w:val="00E04DCC"/>
    <w:rsid w:val="00E04EA6"/>
    <w:rsid w:val="00E076EE"/>
    <w:rsid w:val="00E07D29"/>
    <w:rsid w:val="00E1306F"/>
    <w:rsid w:val="00E130E4"/>
    <w:rsid w:val="00E13861"/>
    <w:rsid w:val="00E15C36"/>
    <w:rsid w:val="00E16A8A"/>
    <w:rsid w:val="00E20FA5"/>
    <w:rsid w:val="00E241B2"/>
    <w:rsid w:val="00E24CBF"/>
    <w:rsid w:val="00E25AEA"/>
    <w:rsid w:val="00E278CF"/>
    <w:rsid w:val="00E27E91"/>
    <w:rsid w:val="00E30718"/>
    <w:rsid w:val="00E3327E"/>
    <w:rsid w:val="00E334CB"/>
    <w:rsid w:val="00E337CA"/>
    <w:rsid w:val="00E362BA"/>
    <w:rsid w:val="00E40F97"/>
    <w:rsid w:val="00E41934"/>
    <w:rsid w:val="00E434C4"/>
    <w:rsid w:val="00E43B31"/>
    <w:rsid w:val="00E4583A"/>
    <w:rsid w:val="00E45E2A"/>
    <w:rsid w:val="00E46E6C"/>
    <w:rsid w:val="00E50356"/>
    <w:rsid w:val="00E51C4D"/>
    <w:rsid w:val="00E54644"/>
    <w:rsid w:val="00E566BC"/>
    <w:rsid w:val="00E570C2"/>
    <w:rsid w:val="00E60207"/>
    <w:rsid w:val="00E60257"/>
    <w:rsid w:val="00E61049"/>
    <w:rsid w:val="00E61573"/>
    <w:rsid w:val="00E705B7"/>
    <w:rsid w:val="00E712F1"/>
    <w:rsid w:val="00E71454"/>
    <w:rsid w:val="00E72070"/>
    <w:rsid w:val="00E72D2D"/>
    <w:rsid w:val="00E73DB2"/>
    <w:rsid w:val="00E7437D"/>
    <w:rsid w:val="00E753AB"/>
    <w:rsid w:val="00E7658F"/>
    <w:rsid w:val="00E77957"/>
    <w:rsid w:val="00E77AEC"/>
    <w:rsid w:val="00E80145"/>
    <w:rsid w:val="00E80F3A"/>
    <w:rsid w:val="00E815DF"/>
    <w:rsid w:val="00E82BC7"/>
    <w:rsid w:val="00E830BC"/>
    <w:rsid w:val="00E83A81"/>
    <w:rsid w:val="00E85402"/>
    <w:rsid w:val="00E86A66"/>
    <w:rsid w:val="00E902DB"/>
    <w:rsid w:val="00E91C57"/>
    <w:rsid w:val="00E929EE"/>
    <w:rsid w:val="00E94192"/>
    <w:rsid w:val="00E97579"/>
    <w:rsid w:val="00E97991"/>
    <w:rsid w:val="00EA4A83"/>
    <w:rsid w:val="00EA5100"/>
    <w:rsid w:val="00EA641B"/>
    <w:rsid w:val="00EA7E22"/>
    <w:rsid w:val="00EB4EB1"/>
    <w:rsid w:val="00EB575F"/>
    <w:rsid w:val="00EB5DE5"/>
    <w:rsid w:val="00EB7421"/>
    <w:rsid w:val="00EC19CB"/>
    <w:rsid w:val="00EC21CD"/>
    <w:rsid w:val="00EC2B23"/>
    <w:rsid w:val="00EC4141"/>
    <w:rsid w:val="00EC4746"/>
    <w:rsid w:val="00EC4F8C"/>
    <w:rsid w:val="00EC58BB"/>
    <w:rsid w:val="00EC58FB"/>
    <w:rsid w:val="00EC7D49"/>
    <w:rsid w:val="00ED16A1"/>
    <w:rsid w:val="00ED1B03"/>
    <w:rsid w:val="00ED457B"/>
    <w:rsid w:val="00ED4A70"/>
    <w:rsid w:val="00ED50FC"/>
    <w:rsid w:val="00ED56A0"/>
    <w:rsid w:val="00ED635C"/>
    <w:rsid w:val="00EE1C66"/>
    <w:rsid w:val="00EE354C"/>
    <w:rsid w:val="00EE39A0"/>
    <w:rsid w:val="00EF1CFF"/>
    <w:rsid w:val="00EF2A7A"/>
    <w:rsid w:val="00EF51F1"/>
    <w:rsid w:val="00F02990"/>
    <w:rsid w:val="00F03F31"/>
    <w:rsid w:val="00F04BCF"/>
    <w:rsid w:val="00F0698E"/>
    <w:rsid w:val="00F07DFF"/>
    <w:rsid w:val="00F10EA4"/>
    <w:rsid w:val="00F11650"/>
    <w:rsid w:val="00F11D69"/>
    <w:rsid w:val="00F12C09"/>
    <w:rsid w:val="00F14816"/>
    <w:rsid w:val="00F14C5D"/>
    <w:rsid w:val="00F15E10"/>
    <w:rsid w:val="00F17EFC"/>
    <w:rsid w:val="00F2126D"/>
    <w:rsid w:val="00F212DB"/>
    <w:rsid w:val="00F2136B"/>
    <w:rsid w:val="00F214A5"/>
    <w:rsid w:val="00F21986"/>
    <w:rsid w:val="00F21EF5"/>
    <w:rsid w:val="00F226A5"/>
    <w:rsid w:val="00F237F8"/>
    <w:rsid w:val="00F2382F"/>
    <w:rsid w:val="00F2390D"/>
    <w:rsid w:val="00F30163"/>
    <w:rsid w:val="00F33B3B"/>
    <w:rsid w:val="00F33C42"/>
    <w:rsid w:val="00F34DBB"/>
    <w:rsid w:val="00F35670"/>
    <w:rsid w:val="00F35BD5"/>
    <w:rsid w:val="00F3619C"/>
    <w:rsid w:val="00F3718D"/>
    <w:rsid w:val="00F37670"/>
    <w:rsid w:val="00F4158E"/>
    <w:rsid w:val="00F416AC"/>
    <w:rsid w:val="00F437BA"/>
    <w:rsid w:val="00F43AFB"/>
    <w:rsid w:val="00F44E18"/>
    <w:rsid w:val="00F45107"/>
    <w:rsid w:val="00F46D48"/>
    <w:rsid w:val="00F47948"/>
    <w:rsid w:val="00F5393B"/>
    <w:rsid w:val="00F54F16"/>
    <w:rsid w:val="00F55219"/>
    <w:rsid w:val="00F55D90"/>
    <w:rsid w:val="00F57C46"/>
    <w:rsid w:val="00F6093F"/>
    <w:rsid w:val="00F61289"/>
    <w:rsid w:val="00F61316"/>
    <w:rsid w:val="00F61DE5"/>
    <w:rsid w:val="00F62C1E"/>
    <w:rsid w:val="00F63424"/>
    <w:rsid w:val="00F64B36"/>
    <w:rsid w:val="00F65325"/>
    <w:rsid w:val="00F66360"/>
    <w:rsid w:val="00F6637C"/>
    <w:rsid w:val="00F66805"/>
    <w:rsid w:val="00F73E74"/>
    <w:rsid w:val="00F742CA"/>
    <w:rsid w:val="00F74532"/>
    <w:rsid w:val="00F77736"/>
    <w:rsid w:val="00F779B5"/>
    <w:rsid w:val="00F80C3B"/>
    <w:rsid w:val="00F8273A"/>
    <w:rsid w:val="00F8278F"/>
    <w:rsid w:val="00F841A2"/>
    <w:rsid w:val="00F87AE7"/>
    <w:rsid w:val="00F91642"/>
    <w:rsid w:val="00F91828"/>
    <w:rsid w:val="00F91CBA"/>
    <w:rsid w:val="00F91FF3"/>
    <w:rsid w:val="00F93A3A"/>
    <w:rsid w:val="00F94F9D"/>
    <w:rsid w:val="00F955D0"/>
    <w:rsid w:val="00F95926"/>
    <w:rsid w:val="00F969DC"/>
    <w:rsid w:val="00FA18BA"/>
    <w:rsid w:val="00FA27E5"/>
    <w:rsid w:val="00FA4157"/>
    <w:rsid w:val="00FA4770"/>
    <w:rsid w:val="00FA5B61"/>
    <w:rsid w:val="00FA6199"/>
    <w:rsid w:val="00FA646D"/>
    <w:rsid w:val="00FA7230"/>
    <w:rsid w:val="00FB1351"/>
    <w:rsid w:val="00FB25D6"/>
    <w:rsid w:val="00FB5C57"/>
    <w:rsid w:val="00FB606D"/>
    <w:rsid w:val="00FB735A"/>
    <w:rsid w:val="00FC0560"/>
    <w:rsid w:val="00FC0F60"/>
    <w:rsid w:val="00FC185C"/>
    <w:rsid w:val="00FC35D7"/>
    <w:rsid w:val="00FC4290"/>
    <w:rsid w:val="00FC4587"/>
    <w:rsid w:val="00FC6449"/>
    <w:rsid w:val="00FD25C6"/>
    <w:rsid w:val="00FD2E76"/>
    <w:rsid w:val="00FD2F5D"/>
    <w:rsid w:val="00FD3344"/>
    <w:rsid w:val="00FD343D"/>
    <w:rsid w:val="00FD5060"/>
    <w:rsid w:val="00FD5961"/>
    <w:rsid w:val="00FD5BB7"/>
    <w:rsid w:val="00FD7C55"/>
    <w:rsid w:val="00FD7E4B"/>
    <w:rsid w:val="00FE05D7"/>
    <w:rsid w:val="00FE1E6D"/>
    <w:rsid w:val="00FE22CE"/>
    <w:rsid w:val="00FE4A4E"/>
    <w:rsid w:val="00FE7280"/>
    <w:rsid w:val="00FF1C19"/>
    <w:rsid w:val="00FF1F8F"/>
    <w:rsid w:val="00FF201B"/>
    <w:rsid w:val="00FF2167"/>
    <w:rsid w:val="00FF231E"/>
    <w:rsid w:val="00FF6AA8"/>
    <w:rsid w:val="00FF6F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15E8"/>
  </w:style>
  <w:style w:type="paragraph" w:styleId="Nagwek1">
    <w:name w:val="heading 1"/>
    <w:basedOn w:val="Normalny"/>
    <w:next w:val="Normalny"/>
    <w:link w:val="Nagwek1Znak"/>
    <w:uiPriority w:val="9"/>
    <w:qFormat/>
    <w:rsid w:val="00EF1CF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442B7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539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53919"/>
  </w:style>
  <w:style w:type="paragraph" w:styleId="Stopka">
    <w:name w:val="footer"/>
    <w:basedOn w:val="Normalny"/>
    <w:link w:val="StopkaZnak"/>
    <w:uiPriority w:val="99"/>
    <w:unhideWhenUsed/>
    <w:rsid w:val="006539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3919"/>
  </w:style>
  <w:style w:type="paragraph" w:styleId="Akapitzlist">
    <w:name w:val="List Paragraph"/>
    <w:basedOn w:val="Normalny"/>
    <w:link w:val="AkapitzlistZnak"/>
    <w:uiPriority w:val="34"/>
    <w:qFormat/>
    <w:rsid w:val="00653919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kapitzlistZnak">
    <w:name w:val="Akapit z listą Znak"/>
    <w:link w:val="Akapitzlist"/>
    <w:uiPriority w:val="99"/>
    <w:qFormat/>
    <w:rsid w:val="00653919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0114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Jasnalistaakcent3">
    <w:name w:val="Light List Accent 3"/>
    <w:basedOn w:val="Standardowy"/>
    <w:uiPriority w:val="61"/>
    <w:rsid w:val="00D656F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character" w:customStyle="1" w:styleId="Nagwek2Znak">
    <w:name w:val="Nagłówek 2 Znak"/>
    <w:basedOn w:val="Domylnaczcionkaakapitu"/>
    <w:link w:val="Nagwek2"/>
    <w:uiPriority w:val="9"/>
    <w:rsid w:val="00442B72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F1CF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Podtytu">
    <w:name w:val="Subtitle"/>
    <w:basedOn w:val="Normalny"/>
    <w:next w:val="Tekstpodstawowy"/>
    <w:link w:val="PodtytuZnak"/>
    <w:qFormat/>
    <w:rsid w:val="00236166"/>
    <w:pPr>
      <w:tabs>
        <w:tab w:val="left" w:pos="8505"/>
        <w:tab w:val="left" w:pos="13608"/>
      </w:tabs>
      <w:suppressAutoHyphens/>
      <w:spacing w:before="240" w:after="60" w:line="360" w:lineRule="auto"/>
      <w:ind w:firstLine="425"/>
      <w:jc w:val="center"/>
    </w:pPr>
    <w:rPr>
      <w:rFonts w:ascii="Arial" w:eastAsia="Times New Roman" w:hAnsi="Arial" w:cs="Arial"/>
      <w:b/>
      <w:spacing w:val="40"/>
      <w:kern w:val="2"/>
      <w:sz w:val="32"/>
      <w:szCs w:val="20"/>
      <w:lang w:eastAsia="pl-PL"/>
    </w:rPr>
  </w:style>
  <w:style w:type="character" w:customStyle="1" w:styleId="PodtytuZnak">
    <w:name w:val="Podtytuł Znak"/>
    <w:basedOn w:val="Domylnaczcionkaakapitu"/>
    <w:link w:val="Podtytu"/>
    <w:rsid w:val="00236166"/>
    <w:rPr>
      <w:rFonts w:ascii="Arial" w:eastAsia="Times New Roman" w:hAnsi="Arial" w:cs="Arial"/>
      <w:b/>
      <w:spacing w:val="40"/>
      <w:kern w:val="2"/>
      <w:sz w:val="32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3616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36166"/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65DFF"/>
    <w:rPr>
      <w:rFonts w:ascii="Calibri" w:eastAsia="Calibri" w:hAnsi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65DFF"/>
    <w:rPr>
      <w:rFonts w:ascii="Calibri" w:eastAsia="Calibri" w:hAnsi="Calibri" w:cs="Times New Roman"/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065DFF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5D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5DFF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E62D2"/>
    <w:pPr>
      <w:spacing w:line="240" w:lineRule="auto"/>
    </w:pPr>
    <w:rPr>
      <w:rFonts w:asciiTheme="minorHAnsi" w:eastAsiaTheme="minorHAnsi" w:hAnsiTheme="minorHAnsi" w:cstheme="minorBid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E62D2"/>
    <w:rPr>
      <w:rFonts w:ascii="Calibri" w:eastAsia="Calibri" w:hAnsi="Calibri" w:cs="Times New Roman"/>
      <w:b/>
      <w:bCs/>
      <w:sz w:val="20"/>
      <w:szCs w:val="20"/>
    </w:rPr>
  </w:style>
  <w:style w:type="paragraph" w:customStyle="1" w:styleId="Default">
    <w:name w:val="Default"/>
    <w:rsid w:val="002525B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634351">
          <w:marLeft w:val="0"/>
          <w:marRight w:val="0"/>
          <w:marTop w:val="0"/>
          <w:marBottom w:val="0"/>
          <w:divBdr>
            <w:top w:val="single" w:sz="2" w:space="3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93798">
              <w:marLeft w:val="149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763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923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39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8377884">
          <w:marLeft w:val="0"/>
          <w:marRight w:val="0"/>
          <w:marTop w:val="0"/>
          <w:marBottom w:val="0"/>
          <w:divBdr>
            <w:top w:val="single" w:sz="2" w:space="3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897673">
              <w:marLeft w:val="149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078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263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924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779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388996">
          <w:marLeft w:val="14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80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31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678886">
              <w:marLeft w:val="0"/>
              <w:marRight w:val="0"/>
              <w:marTop w:val="0"/>
              <w:marBottom w:val="3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19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152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78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415398">
              <w:marLeft w:val="0"/>
              <w:marRight w:val="0"/>
              <w:marTop w:val="0"/>
              <w:marBottom w:val="0"/>
              <w:divBdr>
                <w:top w:val="single" w:sz="6" w:space="6" w:color="EEEE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105598">
                  <w:marLeft w:val="280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549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9265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32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59680958">
              <w:marLeft w:val="0"/>
              <w:marRight w:val="0"/>
              <w:marTop w:val="0"/>
              <w:marBottom w:val="0"/>
              <w:divBdr>
                <w:top w:val="single" w:sz="6" w:space="6" w:color="EEEE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894046">
                  <w:marLeft w:val="280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62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56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220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5033128">
              <w:marLeft w:val="0"/>
              <w:marRight w:val="0"/>
              <w:marTop w:val="0"/>
              <w:marBottom w:val="0"/>
              <w:divBdr>
                <w:top w:val="single" w:sz="6" w:space="6" w:color="EEEE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836601">
                  <w:marLeft w:val="280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881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9679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601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79411711">
              <w:marLeft w:val="0"/>
              <w:marRight w:val="0"/>
              <w:marTop w:val="0"/>
              <w:marBottom w:val="0"/>
              <w:divBdr>
                <w:top w:val="single" w:sz="6" w:space="6" w:color="EEEE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656478">
                  <w:marLeft w:val="280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27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3821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88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18771128">
              <w:marLeft w:val="0"/>
              <w:marRight w:val="0"/>
              <w:marTop w:val="0"/>
              <w:marBottom w:val="0"/>
              <w:divBdr>
                <w:top w:val="single" w:sz="6" w:space="6" w:color="EEEE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255397">
                  <w:marLeft w:val="280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98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2363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768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44079985">
              <w:marLeft w:val="0"/>
              <w:marRight w:val="0"/>
              <w:marTop w:val="0"/>
              <w:marBottom w:val="0"/>
              <w:divBdr>
                <w:top w:val="single" w:sz="6" w:space="6" w:color="EEEE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010180">
                  <w:marLeft w:val="280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157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981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19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56181620">
              <w:marLeft w:val="0"/>
              <w:marRight w:val="0"/>
              <w:marTop w:val="0"/>
              <w:marBottom w:val="0"/>
              <w:divBdr>
                <w:top w:val="single" w:sz="6" w:space="6" w:color="EEEE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245346">
                  <w:marLeft w:val="280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913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1494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970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09154362">
              <w:marLeft w:val="0"/>
              <w:marRight w:val="0"/>
              <w:marTop w:val="0"/>
              <w:marBottom w:val="0"/>
              <w:divBdr>
                <w:top w:val="single" w:sz="6" w:space="6" w:color="EEEE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910711">
                  <w:marLeft w:val="280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255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7658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379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36936794">
              <w:marLeft w:val="0"/>
              <w:marRight w:val="0"/>
              <w:marTop w:val="0"/>
              <w:marBottom w:val="0"/>
              <w:divBdr>
                <w:top w:val="single" w:sz="6" w:space="6" w:color="EEEE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979834">
                  <w:marLeft w:val="280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077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6008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488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637396">
              <w:marLeft w:val="0"/>
              <w:marRight w:val="0"/>
              <w:marTop w:val="0"/>
              <w:marBottom w:val="0"/>
              <w:divBdr>
                <w:top w:val="single" w:sz="6" w:space="6" w:color="EEEE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063893">
                  <w:marLeft w:val="280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657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51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805972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8943327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663541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486926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280722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437093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531686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454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60185235">
              <w:marLeft w:val="0"/>
              <w:marRight w:val="0"/>
              <w:marTop w:val="0"/>
              <w:marBottom w:val="0"/>
              <w:divBdr>
                <w:top w:val="single" w:sz="6" w:space="6" w:color="EEEE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467723">
                  <w:marLeft w:val="280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498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139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712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46293317">
              <w:marLeft w:val="0"/>
              <w:marRight w:val="0"/>
              <w:marTop w:val="0"/>
              <w:marBottom w:val="0"/>
              <w:divBdr>
                <w:top w:val="single" w:sz="6" w:space="6" w:color="EEEE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184935">
                  <w:marLeft w:val="280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2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541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53906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1200261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00974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7671035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13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90760338">
              <w:marLeft w:val="0"/>
              <w:marRight w:val="0"/>
              <w:marTop w:val="0"/>
              <w:marBottom w:val="0"/>
              <w:divBdr>
                <w:top w:val="single" w:sz="6" w:space="6" w:color="EEEE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175808">
                  <w:marLeft w:val="280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296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3114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491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34494184">
              <w:marLeft w:val="0"/>
              <w:marRight w:val="0"/>
              <w:marTop w:val="0"/>
              <w:marBottom w:val="0"/>
              <w:divBdr>
                <w:top w:val="single" w:sz="6" w:space="6" w:color="EEEE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734713">
                  <w:marLeft w:val="280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363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9911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379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36547442">
              <w:marLeft w:val="0"/>
              <w:marRight w:val="0"/>
              <w:marTop w:val="0"/>
              <w:marBottom w:val="0"/>
              <w:divBdr>
                <w:top w:val="single" w:sz="6" w:space="6" w:color="EEEE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853369">
                  <w:marLeft w:val="280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263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28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596595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358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68134062">
              <w:marLeft w:val="0"/>
              <w:marRight w:val="0"/>
              <w:marTop w:val="0"/>
              <w:marBottom w:val="0"/>
              <w:divBdr>
                <w:top w:val="single" w:sz="6" w:space="6" w:color="EEEE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619500">
                  <w:marLeft w:val="280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246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099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923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98577139">
              <w:marLeft w:val="0"/>
              <w:marRight w:val="0"/>
              <w:marTop w:val="0"/>
              <w:marBottom w:val="0"/>
              <w:divBdr>
                <w:top w:val="single" w:sz="6" w:space="6" w:color="EEEE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547656">
                  <w:marLeft w:val="280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059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7535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283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21531409">
              <w:marLeft w:val="0"/>
              <w:marRight w:val="0"/>
              <w:marTop w:val="0"/>
              <w:marBottom w:val="0"/>
              <w:divBdr>
                <w:top w:val="single" w:sz="6" w:space="6" w:color="EEEE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65893">
                  <w:marLeft w:val="280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587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1795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207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22757876">
              <w:marLeft w:val="0"/>
              <w:marRight w:val="0"/>
              <w:marTop w:val="0"/>
              <w:marBottom w:val="0"/>
              <w:divBdr>
                <w:top w:val="single" w:sz="6" w:space="6" w:color="EEEE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764869">
                  <w:marLeft w:val="280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201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434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339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43430896">
              <w:marLeft w:val="0"/>
              <w:marRight w:val="0"/>
              <w:marTop w:val="0"/>
              <w:marBottom w:val="0"/>
              <w:divBdr>
                <w:top w:val="single" w:sz="6" w:space="6" w:color="EEEE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798740">
                  <w:marLeft w:val="280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177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560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087386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396734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8826637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7453482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7616060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914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40824093">
              <w:marLeft w:val="0"/>
              <w:marRight w:val="0"/>
              <w:marTop w:val="0"/>
              <w:marBottom w:val="0"/>
              <w:divBdr>
                <w:top w:val="single" w:sz="6" w:space="6" w:color="EEEE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306689">
                  <w:marLeft w:val="280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396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927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206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948016">
          <w:marLeft w:val="14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01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80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206732">
              <w:marLeft w:val="0"/>
              <w:marRight w:val="0"/>
              <w:marTop w:val="0"/>
              <w:marBottom w:val="3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343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404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533664">
          <w:marLeft w:val="0"/>
          <w:marRight w:val="0"/>
          <w:marTop w:val="0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16356">
          <w:marLeft w:val="0"/>
          <w:marRight w:val="0"/>
          <w:marTop w:val="0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8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950453">
          <w:marLeft w:val="14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78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76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37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7D2398-6604-4420-9325-80D8C622D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1833</Words>
  <Characters>11000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rdos</dc:creator>
  <cp:lastModifiedBy>Wojtowicza</cp:lastModifiedBy>
  <cp:revision>13</cp:revision>
  <cp:lastPrinted>2020-11-20T10:08:00Z</cp:lastPrinted>
  <dcterms:created xsi:type="dcterms:W3CDTF">2022-04-21T07:36:00Z</dcterms:created>
  <dcterms:modified xsi:type="dcterms:W3CDTF">2022-04-21T07:43:00Z</dcterms:modified>
</cp:coreProperties>
</file>