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E7121" w14:textId="40D00ACB" w:rsidR="00AC3E9D" w:rsidRPr="00A85C0D" w:rsidRDefault="00894B97" w:rsidP="00A85C0D">
      <w:pPr>
        <w:spacing w:line="276" w:lineRule="auto"/>
        <w:jc w:val="center"/>
        <w:rPr>
          <w:b/>
          <w:bCs/>
          <w:iCs/>
          <w:sz w:val="20"/>
          <w:szCs w:val="22"/>
        </w:rPr>
      </w:pPr>
      <w:r>
        <w:rPr>
          <w:b/>
          <w:bCs/>
          <w:sz w:val="20"/>
          <w:szCs w:val="22"/>
        </w:rPr>
        <w:t>Klauzula informacyjna dotycząca przetwarzania danych osobowych</w:t>
      </w:r>
    </w:p>
    <w:p w14:paraId="14A0B58B" w14:textId="77777777" w:rsidR="00AC3E9D" w:rsidRDefault="00AC3E9D" w:rsidP="00AC3E9D">
      <w:pPr>
        <w:spacing w:line="276" w:lineRule="auto"/>
        <w:jc w:val="both"/>
        <w:rPr>
          <w:sz w:val="20"/>
          <w:szCs w:val="22"/>
        </w:rPr>
      </w:pPr>
    </w:p>
    <w:p w14:paraId="21327BFC" w14:textId="56D0A5EB" w:rsidR="00AC3E9D" w:rsidRDefault="00ED1BC3" w:rsidP="00AC3E9D">
      <w:pPr>
        <w:spacing w:line="276" w:lineRule="auto"/>
        <w:jc w:val="both"/>
        <w:rPr>
          <w:rStyle w:val="Teksttreci"/>
        </w:rPr>
      </w:pPr>
      <w:r w:rsidRPr="00ED1BC3">
        <w:t xml:space="preserve">Zgodnie z art. 13 oraz art. 14 rozporządzenia </w:t>
      </w:r>
      <w:r w:rsidR="00AC3E9D" w:rsidRPr="00ED1BC3">
        <w:rPr>
          <w:rStyle w:val="Teksttreci"/>
        </w:rPr>
        <w:t xml:space="preserve">Parlamentu Europejskiego i Rady (UE) 2016/679 z dnia 27 kwietnia 2016 r. w </w:t>
      </w:r>
      <w:r w:rsidR="00AC3E9D" w:rsidRPr="00ED1BC3">
        <w:rPr>
          <w:rStyle w:val="Teksttreci"/>
          <w:i/>
          <w:iCs/>
        </w:rPr>
        <w:t>sprawie ochrony</w:t>
      </w:r>
      <w:r w:rsidR="00AC3E9D" w:rsidRPr="00A85C0D">
        <w:rPr>
          <w:rStyle w:val="Teksttreci"/>
          <w:i/>
          <w:iCs/>
        </w:rPr>
        <w:t xml:space="preserve"> osób fizycznych w związku z przetwarzaniem danych osobowych i w sprawie swobodnego przepływu takich danych oraz uchylenia dyrektywy 95/46/WE (ogólne rozporządzenie o ochronie danych),</w:t>
      </w:r>
      <w:r w:rsidR="00AC3E9D" w:rsidRPr="00A85C0D">
        <w:rPr>
          <w:rStyle w:val="Teksttreci"/>
        </w:rPr>
        <w:t xml:space="preserve"> zwanego dalej „RODO”, informuję, że:</w:t>
      </w:r>
    </w:p>
    <w:p w14:paraId="28CB2F04" w14:textId="5CD8C0E8" w:rsidR="00AC3E9D" w:rsidRPr="00A85C0D" w:rsidRDefault="00AC3E9D" w:rsidP="00AC3E9D">
      <w:pPr>
        <w:pStyle w:val="Teksttreci0"/>
        <w:numPr>
          <w:ilvl w:val="0"/>
          <w:numId w:val="6"/>
        </w:numPr>
        <w:tabs>
          <w:tab w:val="left" w:pos="416"/>
        </w:tabs>
        <w:spacing w:line="288" w:lineRule="auto"/>
        <w:ind w:left="400" w:hanging="40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 xml:space="preserve">Administratorem, w rozumieniu art. 4 pkt 7 RODO, danych osobowych jest Prokuratura </w:t>
      </w:r>
      <w:r w:rsidRPr="004A3B0A">
        <w:rPr>
          <w:rStyle w:val="Teksttreci"/>
          <w:spacing w:val="-2"/>
          <w:sz w:val="24"/>
          <w:szCs w:val="24"/>
        </w:rPr>
        <w:t xml:space="preserve">Regionalna w Szczecinie z siedzibą przy ul. </w:t>
      </w:r>
      <w:proofErr w:type="spellStart"/>
      <w:r w:rsidRPr="004A3B0A">
        <w:rPr>
          <w:rStyle w:val="Teksttreci"/>
          <w:spacing w:val="-2"/>
          <w:sz w:val="24"/>
          <w:szCs w:val="24"/>
        </w:rPr>
        <w:t>Stoisława</w:t>
      </w:r>
      <w:proofErr w:type="spellEnd"/>
      <w:r w:rsidRPr="004A3B0A">
        <w:rPr>
          <w:rStyle w:val="Teksttreci"/>
          <w:spacing w:val="-2"/>
          <w:sz w:val="24"/>
          <w:szCs w:val="24"/>
        </w:rPr>
        <w:t xml:space="preserve"> 6, 70-952 Szczecin, tel.</w:t>
      </w:r>
      <w:r w:rsidR="005323A9" w:rsidRPr="004A3B0A">
        <w:rPr>
          <w:rStyle w:val="Teksttreci"/>
          <w:spacing w:val="-2"/>
          <w:sz w:val="24"/>
          <w:szCs w:val="24"/>
        </w:rPr>
        <w:t xml:space="preserve"> </w:t>
      </w:r>
      <w:r w:rsidRPr="004A3B0A">
        <w:rPr>
          <w:rStyle w:val="Teksttreci"/>
          <w:spacing w:val="-2"/>
          <w:sz w:val="24"/>
          <w:szCs w:val="24"/>
        </w:rPr>
        <w:t>91 484-96-50,</w:t>
      </w:r>
      <w:r w:rsidRPr="00A85C0D">
        <w:rPr>
          <w:rStyle w:val="Teksttreci"/>
          <w:sz w:val="24"/>
          <w:szCs w:val="24"/>
        </w:rPr>
        <w:t xml:space="preserve"> e-mail: </w:t>
      </w:r>
      <w:hyperlink r:id="rId5" w:history="1">
        <w:r w:rsidRPr="00A85C0D">
          <w:rPr>
            <w:rStyle w:val="Teksttreci"/>
            <w:color w:val="13274A"/>
            <w:sz w:val="24"/>
            <w:szCs w:val="24"/>
            <w:lang w:val="en-US" w:bidi="en-US"/>
          </w:rPr>
          <w:t>biuro.podawcze.rpszc@prokuratura.gov.pl</w:t>
        </w:r>
      </w:hyperlink>
      <w:r w:rsidRPr="00A85C0D">
        <w:rPr>
          <w:rStyle w:val="Teksttreci"/>
          <w:color w:val="13274A"/>
          <w:sz w:val="24"/>
          <w:szCs w:val="24"/>
          <w:lang w:val="en-US" w:bidi="en-US"/>
        </w:rPr>
        <w:t>;</w:t>
      </w:r>
    </w:p>
    <w:p w14:paraId="09E7762F" w14:textId="77777777" w:rsidR="00FE0A21" w:rsidRDefault="00AC3E9D" w:rsidP="00FE0A21">
      <w:pPr>
        <w:pStyle w:val="Teksttreci0"/>
        <w:numPr>
          <w:ilvl w:val="0"/>
          <w:numId w:val="6"/>
        </w:numPr>
        <w:tabs>
          <w:tab w:val="left" w:pos="416"/>
        </w:tabs>
        <w:spacing w:line="319" w:lineRule="auto"/>
        <w:ind w:firstLine="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dane kontaktowe Inspektora Ochrony Danych: tel. 91 441-09-72,</w:t>
      </w:r>
      <w:r w:rsidR="00FE0A21">
        <w:rPr>
          <w:sz w:val="24"/>
          <w:szCs w:val="24"/>
        </w:rPr>
        <w:t xml:space="preserve"> </w:t>
      </w:r>
    </w:p>
    <w:p w14:paraId="079CB49E" w14:textId="0FAD9403" w:rsidR="00AC3E9D" w:rsidRPr="00FE0A21" w:rsidRDefault="00FE0A21" w:rsidP="00FE0A21">
      <w:pPr>
        <w:pStyle w:val="Teksttreci0"/>
        <w:tabs>
          <w:tab w:val="left" w:pos="416"/>
        </w:tabs>
        <w:spacing w:line="319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C3E9D" w:rsidRPr="00A85C0D">
        <w:rPr>
          <w:rStyle w:val="Teksttreci"/>
          <w:sz w:val="24"/>
          <w:szCs w:val="24"/>
        </w:rPr>
        <w:t>e-mail:</w:t>
      </w:r>
      <w:r>
        <w:rPr>
          <w:rStyle w:val="Teksttreci"/>
          <w:sz w:val="24"/>
          <w:szCs w:val="24"/>
        </w:rPr>
        <w:t> </w:t>
      </w:r>
      <w:hyperlink r:id="rId6" w:history="1">
        <w:r w:rsidRPr="00FE0A21">
          <w:rPr>
            <w:rStyle w:val="Hipercze"/>
            <w:sz w:val="24"/>
            <w:szCs w:val="24"/>
            <w:lang w:val="en-US" w:bidi="en-US"/>
          </w:rPr>
          <w:t>iod.rpszc@prokuratura.gov.pl</w:t>
        </w:r>
      </w:hyperlink>
      <w:r w:rsidR="00AC3E9D" w:rsidRPr="00FE0A21">
        <w:rPr>
          <w:rStyle w:val="Teksttreci"/>
          <w:color w:val="13274A"/>
          <w:sz w:val="24"/>
          <w:szCs w:val="24"/>
          <w:lang w:val="en-US" w:bidi="en-US"/>
        </w:rPr>
        <w:t>;</w:t>
      </w:r>
    </w:p>
    <w:p w14:paraId="21C9C045" w14:textId="3D0F7EA1" w:rsidR="00AC3E9D" w:rsidRPr="00C82C52" w:rsidRDefault="005538E9" w:rsidP="004F5F2F">
      <w:pPr>
        <w:pStyle w:val="Teksttreci0"/>
        <w:numPr>
          <w:ilvl w:val="0"/>
          <w:numId w:val="6"/>
        </w:numPr>
        <w:tabs>
          <w:tab w:val="left" w:pos="408"/>
        </w:tabs>
        <w:spacing w:line="300" w:lineRule="auto"/>
        <w:ind w:left="420" w:hanging="420"/>
        <w:jc w:val="both"/>
        <w:rPr>
          <w:sz w:val="24"/>
          <w:szCs w:val="24"/>
        </w:rPr>
      </w:pPr>
      <w:bookmarkStart w:id="0" w:name="_Hlk208317513"/>
      <w:r w:rsidRPr="00C82C52">
        <w:rPr>
          <w:sz w:val="24"/>
          <w:szCs w:val="24"/>
        </w:rPr>
        <w:t>dane osobowe przetwarzane będą przez Administratora w związku</w:t>
      </w:r>
      <w:r w:rsidR="00CD0A37">
        <w:rPr>
          <w:sz w:val="24"/>
          <w:szCs w:val="24"/>
        </w:rPr>
        <w:t xml:space="preserve"> z ogłoszeniem </w:t>
      </w:r>
      <w:r w:rsidR="003D529F">
        <w:rPr>
          <w:sz w:val="24"/>
          <w:szCs w:val="24"/>
        </w:rPr>
        <w:br/>
      </w:r>
      <w:r w:rsidR="00CD0A37">
        <w:rPr>
          <w:sz w:val="24"/>
          <w:szCs w:val="24"/>
        </w:rPr>
        <w:t>o możliwości</w:t>
      </w:r>
      <w:r w:rsidRPr="00C82C52">
        <w:rPr>
          <w:sz w:val="24"/>
          <w:szCs w:val="24"/>
        </w:rPr>
        <w:t xml:space="preserve"> </w:t>
      </w:r>
      <w:r w:rsidR="0019638D">
        <w:rPr>
          <w:sz w:val="24"/>
          <w:szCs w:val="24"/>
        </w:rPr>
        <w:t xml:space="preserve">nieodpłatnego </w:t>
      </w:r>
      <w:r w:rsidRPr="00C82C52">
        <w:rPr>
          <w:sz w:val="24"/>
          <w:szCs w:val="24"/>
        </w:rPr>
        <w:t>przekazania lub darowizny</w:t>
      </w:r>
      <w:r w:rsidRPr="00C82C52">
        <w:rPr>
          <w:sz w:val="24"/>
          <w:szCs w:val="24"/>
          <w:lang w:eastAsia="pl-PL"/>
        </w:rPr>
        <w:t xml:space="preserve"> </w:t>
      </w:r>
      <w:r w:rsidRPr="00C82C52">
        <w:rPr>
          <w:sz w:val="24"/>
          <w:szCs w:val="24"/>
        </w:rPr>
        <w:t>zbędnych lub zużytych składnik</w:t>
      </w:r>
      <w:r w:rsidR="00C82C52">
        <w:rPr>
          <w:sz w:val="24"/>
          <w:szCs w:val="24"/>
        </w:rPr>
        <w:t>ów</w:t>
      </w:r>
      <w:r w:rsidRPr="00C82C52">
        <w:rPr>
          <w:sz w:val="24"/>
          <w:szCs w:val="24"/>
        </w:rPr>
        <w:t xml:space="preserve"> majątku ruchomego</w:t>
      </w:r>
      <w:r w:rsidRPr="00C82C52">
        <w:rPr>
          <w:sz w:val="24"/>
          <w:szCs w:val="24"/>
          <w:lang w:eastAsia="pl-PL"/>
        </w:rPr>
        <w:t xml:space="preserve"> </w:t>
      </w:r>
      <w:r w:rsidRPr="00C82C52">
        <w:rPr>
          <w:sz w:val="24"/>
          <w:szCs w:val="24"/>
        </w:rPr>
        <w:t>na podstawie Rozporządzenia Rady Ministrów z dnia 21</w:t>
      </w:r>
      <w:r w:rsidR="005323A9">
        <w:rPr>
          <w:sz w:val="24"/>
          <w:szCs w:val="24"/>
        </w:rPr>
        <w:t> </w:t>
      </w:r>
      <w:r w:rsidRPr="00C82C52">
        <w:rPr>
          <w:sz w:val="24"/>
          <w:szCs w:val="24"/>
        </w:rPr>
        <w:t xml:space="preserve">października 2019r. </w:t>
      </w:r>
      <w:r w:rsidRPr="00C82C52">
        <w:rPr>
          <w:i/>
          <w:iCs/>
          <w:sz w:val="24"/>
          <w:szCs w:val="24"/>
        </w:rPr>
        <w:t>w sprawie szczegółowego sposobu gospodarowania składnikami rzeczowymi majątku ruchomego Skarbu Państwa</w:t>
      </w:r>
      <w:r w:rsidRPr="00C82C52">
        <w:rPr>
          <w:sz w:val="24"/>
          <w:szCs w:val="24"/>
        </w:rPr>
        <w:t xml:space="preserve"> (Dz. U. z 2025 r. poz. 228)</w:t>
      </w:r>
      <w:r w:rsidR="00C82C52" w:rsidRPr="00C82C52">
        <w:rPr>
          <w:sz w:val="24"/>
          <w:szCs w:val="24"/>
        </w:rPr>
        <w:t>;</w:t>
      </w:r>
    </w:p>
    <w:bookmarkEnd w:id="0"/>
    <w:p w14:paraId="53E1CF00" w14:textId="77777777" w:rsidR="00AC3E9D" w:rsidRPr="00A85C0D" w:rsidRDefault="00AC3E9D" w:rsidP="00AC3E9D">
      <w:pPr>
        <w:pStyle w:val="Teksttreci0"/>
        <w:numPr>
          <w:ilvl w:val="0"/>
          <w:numId w:val="6"/>
        </w:numPr>
        <w:tabs>
          <w:tab w:val="left" w:pos="408"/>
        </w:tabs>
        <w:spacing w:line="300" w:lineRule="auto"/>
        <w:ind w:firstLine="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podstawą prawną przetwarzanych danych jest:</w:t>
      </w:r>
    </w:p>
    <w:p w14:paraId="18CF107A" w14:textId="77777777" w:rsidR="00AC3E9D" w:rsidRPr="00A85C0D" w:rsidRDefault="00AC3E9D" w:rsidP="00AC3E9D">
      <w:pPr>
        <w:pStyle w:val="Teksttreci0"/>
        <w:numPr>
          <w:ilvl w:val="0"/>
          <w:numId w:val="7"/>
        </w:numPr>
        <w:tabs>
          <w:tab w:val="left" w:pos="862"/>
        </w:tabs>
        <w:spacing w:line="305" w:lineRule="auto"/>
        <w:ind w:left="840" w:hanging="40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art. 6 ust. 1 lit. c. RODO - w celu wypełnienia obowiązków prawnych ciążących na administratorze, wynikających z przepisów powszechnie obowiązujących,</w:t>
      </w:r>
    </w:p>
    <w:p w14:paraId="5AB7CF77" w14:textId="77777777" w:rsidR="00AC3E9D" w:rsidRPr="00A85C0D" w:rsidRDefault="00AC3E9D" w:rsidP="00AC3E9D">
      <w:pPr>
        <w:pStyle w:val="Teksttreci0"/>
        <w:numPr>
          <w:ilvl w:val="0"/>
          <w:numId w:val="7"/>
        </w:numPr>
        <w:tabs>
          <w:tab w:val="left" w:pos="862"/>
        </w:tabs>
        <w:spacing w:line="305" w:lineRule="auto"/>
        <w:ind w:left="840" w:hanging="40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art. 6 ust. 1 lit. a. RODO - na podstawie wyrażonej zgody w zakresie danych niewymaganych przepisami prawa np. dodatkowe dane kontaktowe, przy czym zgoda może zostać wycofana w dowolnym momencie bez wpływu na dalszy proces postępowania;</w:t>
      </w:r>
    </w:p>
    <w:p w14:paraId="589EFC71" w14:textId="77777777" w:rsidR="00AC3E9D" w:rsidRPr="00A85C0D" w:rsidRDefault="00AC3E9D" w:rsidP="00AC3E9D">
      <w:pPr>
        <w:pStyle w:val="Teksttreci0"/>
        <w:numPr>
          <w:ilvl w:val="0"/>
          <w:numId w:val="6"/>
        </w:numPr>
        <w:tabs>
          <w:tab w:val="left" w:pos="408"/>
        </w:tabs>
        <w:spacing w:line="305" w:lineRule="auto"/>
        <w:ind w:left="420" w:hanging="42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dane osobowe mogą być udostępniane podmiotom publicznym i organom uprawnionym na podstawie przepisów prawa lub umowy;</w:t>
      </w:r>
    </w:p>
    <w:p w14:paraId="664770B0" w14:textId="77777777" w:rsidR="00AC3E9D" w:rsidRPr="00A85C0D" w:rsidRDefault="00AC3E9D" w:rsidP="00AC3E9D">
      <w:pPr>
        <w:pStyle w:val="Teksttreci0"/>
        <w:numPr>
          <w:ilvl w:val="0"/>
          <w:numId w:val="6"/>
        </w:numPr>
        <w:tabs>
          <w:tab w:val="left" w:pos="408"/>
        </w:tabs>
        <w:spacing w:line="300" w:lineRule="auto"/>
        <w:ind w:left="420" w:hanging="42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dane osobowe przechowywane będą na podstawie przepisów prawa, przez okres niezbędny do realizacji celów, lecz nie krócej niż okres wskazany w przepisach o archiwizacji;</w:t>
      </w:r>
    </w:p>
    <w:p w14:paraId="5DBAF085" w14:textId="77777777" w:rsidR="00AC3E9D" w:rsidRPr="00A85C0D" w:rsidRDefault="00AC3E9D" w:rsidP="00AC3E9D">
      <w:pPr>
        <w:pStyle w:val="Teksttreci0"/>
        <w:numPr>
          <w:ilvl w:val="0"/>
          <w:numId w:val="6"/>
        </w:numPr>
        <w:tabs>
          <w:tab w:val="left" w:pos="408"/>
        </w:tabs>
        <w:spacing w:line="310" w:lineRule="auto"/>
        <w:ind w:left="420" w:hanging="42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o ile przepis szczególny nie stanowi inaczej, osobie, której dane są przetwarzane, przysługuje prawo:</w:t>
      </w:r>
    </w:p>
    <w:p w14:paraId="67A9FD53" w14:textId="77777777" w:rsidR="00AC3E9D" w:rsidRPr="00A85C0D" w:rsidRDefault="00AC3E9D" w:rsidP="00AC3E9D">
      <w:pPr>
        <w:pStyle w:val="Teksttreci0"/>
        <w:numPr>
          <w:ilvl w:val="0"/>
          <w:numId w:val="8"/>
        </w:numPr>
        <w:tabs>
          <w:tab w:val="left" w:pos="862"/>
        </w:tabs>
        <w:spacing w:line="300" w:lineRule="auto"/>
        <w:ind w:left="840" w:hanging="40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dostępu do treści swoich danych osobowych, żądania ich sprostowania lub usunięcia, na zasadach określonych w art. 15-17 RODO,</w:t>
      </w:r>
    </w:p>
    <w:p w14:paraId="7F683F47" w14:textId="77777777" w:rsidR="00AC3E9D" w:rsidRPr="00A85C0D" w:rsidRDefault="00AC3E9D" w:rsidP="00AC3E9D">
      <w:pPr>
        <w:pStyle w:val="Teksttreci0"/>
        <w:numPr>
          <w:ilvl w:val="0"/>
          <w:numId w:val="8"/>
        </w:numPr>
        <w:tabs>
          <w:tab w:val="left" w:pos="842"/>
        </w:tabs>
        <w:spacing w:line="300" w:lineRule="auto"/>
        <w:ind w:firstLine="42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ograniczenia przetwarzania danych, w przypadkach określonych w art. 18 RODO,</w:t>
      </w:r>
    </w:p>
    <w:p w14:paraId="5D5076BC" w14:textId="77777777" w:rsidR="00AC3E9D" w:rsidRPr="00A85C0D" w:rsidRDefault="00AC3E9D" w:rsidP="00AC3E9D">
      <w:pPr>
        <w:pStyle w:val="Teksttreci0"/>
        <w:numPr>
          <w:ilvl w:val="0"/>
          <w:numId w:val="8"/>
        </w:numPr>
        <w:tabs>
          <w:tab w:val="left" w:pos="842"/>
        </w:tabs>
        <w:spacing w:line="300" w:lineRule="auto"/>
        <w:ind w:firstLine="42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przenoszenia danych, na zasadach określonych w art. 20 RODO,</w:t>
      </w:r>
    </w:p>
    <w:p w14:paraId="72E7F285" w14:textId="77777777" w:rsidR="00AC3E9D" w:rsidRPr="00A85C0D" w:rsidRDefault="00AC3E9D" w:rsidP="00AC3E9D">
      <w:pPr>
        <w:pStyle w:val="Teksttreci0"/>
        <w:numPr>
          <w:ilvl w:val="0"/>
          <w:numId w:val="8"/>
        </w:numPr>
        <w:tabs>
          <w:tab w:val="left" w:pos="842"/>
        </w:tabs>
        <w:spacing w:line="300" w:lineRule="auto"/>
        <w:ind w:firstLine="42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wniesienia skargi do Prezesa Urzędu Ochrony Danych Osobowych;</w:t>
      </w:r>
    </w:p>
    <w:p w14:paraId="474FCB8E" w14:textId="558CA271" w:rsidR="00AC3E9D" w:rsidRPr="00A85C0D" w:rsidRDefault="00AC3E9D" w:rsidP="00AC3E9D">
      <w:pPr>
        <w:pStyle w:val="Teksttreci0"/>
        <w:numPr>
          <w:ilvl w:val="0"/>
          <w:numId w:val="6"/>
        </w:numPr>
        <w:tabs>
          <w:tab w:val="left" w:pos="408"/>
        </w:tabs>
        <w:spacing w:line="300" w:lineRule="auto"/>
        <w:ind w:left="420" w:hanging="42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w celu skorzystania z praw, o których mowa w pkt 7 lit. a-c należy skontaktować się z</w:t>
      </w:r>
      <w:r w:rsidR="005323A9">
        <w:rPr>
          <w:rStyle w:val="Teksttreci"/>
          <w:sz w:val="24"/>
          <w:szCs w:val="24"/>
        </w:rPr>
        <w:t> </w:t>
      </w:r>
      <w:r w:rsidRPr="00A85C0D">
        <w:rPr>
          <w:rStyle w:val="Teksttreci"/>
          <w:sz w:val="24"/>
          <w:szCs w:val="24"/>
        </w:rPr>
        <w:t>Administratorem lub Inspektorem Ochrony Danych, korzystając ze wskazanych wyżej danych kontaktowych;</w:t>
      </w:r>
    </w:p>
    <w:p w14:paraId="5B40EE83" w14:textId="7423979E" w:rsidR="00AC3E9D" w:rsidRPr="005442D7" w:rsidRDefault="00AC3E9D" w:rsidP="00AC3E9D">
      <w:pPr>
        <w:pStyle w:val="Teksttreci0"/>
        <w:numPr>
          <w:ilvl w:val="0"/>
          <w:numId w:val="6"/>
        </w:numPr>
        <w:tabs>
          <w:tab w:val="left" w:pos="408"/>
        </w:tabs>
        <w:spacing w:line="300" w:lineRule="auto"/>
        <w:ind w:left="420" w:hanging="420"/>
        <w:jc w:val="both"/>
        <w:rPr>
          <w:sz w:val="24"/>
          <w:szCs w:val="24"/>
        </w:rPr>
      </w:pPr>
      <w:r w:rsidRPr="005442D7">
        <w:rPr>
          <w:rStyle w:val="Teksttreci"/>
          <w:sz w:val="24"/>
          <w:szCs w:val="24"/>
        </w:rPr>
        <w:t>podanie danych</w:t>
      </w:r>
      <w:r w:rsidR="005538E9" w:rsidRPr="005442D7">
        <w:rPr>
          <w:rStyle w:val="Teksttreci"/>
          <w:sz w:val="24"/>
          <w:szCs w:val="24"/>
        </w:rPr>
        <w:t xml:space="preserve"> osobowych</w:t>
      </w:r>
      <w:r w:rsidRPr="005442D7">
        <w:rPr>
          <w:rStyle w:val="Teksttreci"/>
          <w:sz w:val="24"/>
          <w:szCs w:val="24"/>
        </w:rPr>
        <w:t xml:space="preserve"> jest dobrowolne, niemniej ich niepodanie skutkować będzie brakiem możliwości udziału w </w:t>
      </w:r>
      <w:r w:rsidR="00CD0A37">
        <w:rPr>
          <w:rStyle w:val="Teksttreci"/>
          <w:sz w:val="24"/>
          <w:szCs w:val="24"/>
        </w:rPr>
        <w:t>postępowaniu;</w:t>
      </w:r>
    </w:p>
    <w:p w14:paraId="01D8733E" w14:textId="3D51EB7D" w:rsidR="00541CC2" w:rsidRPr="004C47C3" w:rsidRDefault="00AC3E9D" w:rsidP="004C47C3">
      <w:pPr>
        <w:pStyle w:val="Teksttreci0"/>
        <w:numPr>
          <w:ilvl w:val="0"/>
          <w:numId w:val="6"/>
        </w:numPr>
        <w:tabs>
          <w:tab w:val="left" w:pos="419"/>
        </w:tabs>
        <w:spacing w:line="300" w:lineRule="auto"/>
        <w:ind w:left="420" w:hanging="420"/>
        <w:jc w:val="both"/>
        <w:rPr>
          <w:sz w:val="24"/>
          <w:szCs w:val="24"/>
        </w:rPr>
      </w:pPr>
      <w:r w:rsidRPr="00A85C0D">
        <w:rPr>
          <w:rStyle w:val="Teksttreci"/>
          <w:sz w:val="24"/>
          <w:szCs w:val="24"/>
        </w:rPr>
        <w:t>Administrator nie dokonuje zautomatyzowanego podejmowania decyzji, w tym profilowania, o któ</w:t>
      </w:r>
      <w:r w:rsidR="00A85C0D">
        <w:rPr>
          <w:rStyle w:val="Teksttreci"/>
          <w:sz w:val="24"/>
          <w:szCs w:val="24"/>
        </w:rPr>
        <w:t>rym</w:t>
      </w:r>
      <w:r w:rsidRPr="00A85C0D">
        <w:rPr>
          <w:rStyle w:val="Teksttreci"/>
          <w:sz w:val="24"/>
          <w:szCs w:val="24"/>
        </w:rPr>
        <w:t xml:space="preserve"> mowa w art. 22 RODO.</w:t>
      </w:r>
    </w:p>
    <w:sectPr w:rsidR="00541CC2" w:rsidRPr="004C47C3" w:rsidSect="004C47C3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63723"/>
    <w:multiLevelType w:val="hybridMultilevel"/>
    <w:tmpl w:val="7DF47C1A"/>
    <w:lvl w:ilvl="0" w:tplc="E19E1FF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F3EAD"/>
    <w:multiLevelType w:val="multilevel"/>
    <w:tmpl w:val="5254EB7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1A42B2"/>
    <w:multiLevelType w:val="multilevel"/>
    <w:tmpl w:val="E8FA669A"/>
    <w:lvl w:ilvl="0">
      <w:start w:val="7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singl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A1396D"/>
    <w:multiLevelType w:val="hybridMultilevel"/>
    <w:tmpl w:val="31260D8A"/>
    <w:lvl w:ilvl="0" w:tplc="A57886C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CA78F7AE">
      <w:start w:val="1"/>
      <w:numFmt w:val="decimal"/>
      <w:lvlText w:val="%4."/>
      <w:lvlJc w:val="left"/>
      <w:pPr>
        <w:ind w:left="324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6515AC"/>
    <w:multiLevelType w:val="multilevel"/>
    <w:tmpl w:val="3F60C5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E56841"/>
    <w:multiLevelType w:val="hybridMultilevel"/>
    <w:tmpl w:val="F064E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E27EB"/>
    <w:multiLevelType w:val="hybridMultilevel"/>
    <w:tmpl w:val="497C88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082B87"/>
    <w:multiLevelType w:val="multilevel"/>
    <w:tmpl w:val="4C26C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2D"/>
    <w:rsid w:val="00014EF2"/>
    <w:rsid w:val="00064E55"/>
    <w:rsid w:val="0019638D"/>
    <w:rsid w:val="00206C0C"/>
    <w:rsid w:val="003D529F"/>
    <w:rsid w:val="00406A41"/>
    <w:rsid w:val="004A3B0A"/>
    <w:rsid w:val="004C47C3"/>
    <w:rsid w:val="004F5F2F"/>
    <w:rsid w:val="0053032D"/>
    <w:rsid w:val="005323A9"/>
    <w:rsid w:val="00541CC2"/>
    <w:rsid w:val="005442D7"/>
    <w:rsid w:val="005538E9"/>
    <w:rsid w:val="005A74B7"/>
    <w:rsid w:val="00894B97"/>
    <w:rsid w:val="00A10555"/>
    <w:rsid w:val="00A34875"/>
    <w:rsid w:val="00A85C0D"/>
    <w:rsid w:val="00AC3E9D"/>
    <w:rsid w:val="00AC42A1"/>
    <w:rsid w:val="00B34691"/>
    <w:rsid w:val="00C82C52"/>
    <w:rsid w:val="00CD0A37"/>
    <w:rsid w:val="00ED1BC3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6CC3"/>
  <w15:chartTrackingRefBased/>
  <w15:docId w15:val="{B9A15019-3CE6-4E64-927F-63644C7D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4B97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AC3E9D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AC3E9D"/>
    <w:pPr>
      <w:widowControl w:val="0"/>
      <w:spacing w:after="40" w:line="276" w:lineRule="auto"/>
      <w:ind w:firstLine="20"/>
    </w:pPr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5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rpszc@prokuratura.gov.pl" TargetMode="External"/><Relationship Id="rId5" Type="http://schemas.openxmlformats.org/officeDocument/2006/relationships/hyperlink" Target="mailto:biuro.podawcze.rpszc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Skurcz Justyna (RP Szczecin)</dc:creator>
  <cp:keywords/>
  <dc:description/>
  <cp:lastModifiedBy>Kotusiewicz Magdalena (RP Szczecin)</cp:lastModifiedBy>
  <cp:revision>16</cp:revision>
  <dcterms:created xsi:type="dcterms:W3CDTF">2024-10-17T07:36:00Z</dcterms:created>
  <dcterms:modified xsi:type="dcterms:W3CDTF">2025-09-10T06:50:00Z</dcterms:modified>
</cp:coreProperties>
</file>