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1BA8" w14:textId="77777777" w:rsidR="005432C2" w:rsidRDefault="005432C2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5B62E262" w14:textId="77777777" w:rsidR="005432C2" w:rsidRDefault="00663C07" w:rsidP="00F3146C">
      <w:pPr>
        <w:shd w:val="clear" w:color="auto" w:fill="FFFFFF"/>
        <w:suppressAutoHyphens/>
        <w:spacing w:before="480" w:after="48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7B93A815" w14:textId="4CF452FA" w:rsidR="005432C2" w:rsidRDefault="005432C2" w:rsidP="00F3146C">
      <w:pPr>
        <w:shd w:val="clear" w:color="auto" w:fill="FFFFFF"/>
        <w:suppressAutoHyphens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  <w:t xml:space="preserve">Zamawiający </w:t>
      </w:r>
      <w:r w:rsidR="0036181E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0533F1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>
        <w:rPr>
          <w:rFonts w:ascii="Times New Roman" w:hAnsi="Times New Roman"/>
          <w:sz w:val="24"/>
          <w:szCs w:val="20"/>
          <w:lang w:eastAsia="ar-SA"/>
        </w:rPr>
        <w:t>złożenia oferty cenowej</w:t>
      </w:r>
      <w:r>
        <w:rPr>
          <w:rFonts w:ascii="Times New Roman" w:hAnsi="Times New Roman"/>
          <w:sz w:val="24"/>
          <w:szCs w:val="20"/>
          <w:lang w:eastAsia="ar-SA"/>
        </w:rPr>
        <w:t xml:space="preserve"> na: "</w:t>
      </w:r>
      <w:r w:rsidR="0036181E">
        <w:rPr>
          <w:rFonts w:ascii="Times New Roman" w:hAnsi="Times New Roman"/>
          <w:sz w:val="24"/>
          <w:szCs w:val="20"/>
          <w:lang w:eastAsia="ar-SA"/>
        </w:rPr>
        <w:t>obsługę prawną</w:t>
      </w:r>
      <w:r>
        <w:rPr>
          <w:rFonts w:ascii="Times New Roman" w:hAnsi="Times New Roman"/>
          <w:sz w:val="24"/>
          <w:szCs w:val="20"/>
          <w:lang w:eastAsia="ar-SA"/>
        </w:rPr>
        <w:t>"</w:t>
      </w:r>
    </w:p>
    <w:p w14:paraId="6AA42FB4" w14:textId="4B3FB15F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>
        <w:rPr>
          <w:rFonts w:ascii="Times New Roman" w:hAnsi="Times New Roman"/>
          <w:spacing w:val="-12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>
        <w:rPr>
          <w:rFonts w:ascii="Times New Roman" w:hAnsi="Times New Roman"/>
          <w:sz w:val="24"/>
          <w:szCs w:val="20"/>
          <w:lang w:eastAsia="ar-SA"/>
        </w:rPr>
        <w:t>: świadczenie na rzecz Powiatowej Stacji Sanitarno</w:t>
      </w:r>
      <w:r w:rsidR="000533F1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 Epidemiologicznej w  Sochaczewie usług w zakresie bieżącej obsługi prawnej.</w:t>
      </w:r>
    </w:p>
    <w:p w14:paraId="37C6F2D2" w14:textId="77777777" w:rsidR="009701C1" w:rsidRDefault="009701C1" w:rsidP="009701C1">
      <w:pPr>
        <w:pStyle w:val="Akapitzlist"/>
        <w:suppressAutoHyphens w:val="0"/>
        <w:ind w:left="1080"/>
        <w:jc w:val="both"/>
        <w:rPr>
          <w:b/>
          <w:bCs/>
        </w:rPr>
      </w:pPr>
      <w:r>
        <w:rPr>
          <w:b/>
          <w:bCs/>
        </w:rPr>
        <w:t>Opis przedmiotu zamówienia</w:t>
      </w:r>
    </w:p>
    <w:p w14:paraId="38496FA7" w14:textId="77777777" w:rsidR="00230354" w:rsidRDefault="009969B6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9701C1">
        <w:t xml:space="preserve">Przedmiotem zamówienia jest świadczenie obsługi prawnej w bieżącej działalności </w:t>
      </w:r>
      <w:r w:rsidR="009701C1" w:rsidRPr="00384A5E">
        <w:t>Powiatowej Stacji Sanitarno-Epidemiologicznej w Sochaczewie</w:t>
      </w:r>
      <w:r w:rsidR="009701C1">
        <w:br/>
        <w:t>z siedzibą w Sochaczewie przy ul. Romualda Traugutta 18.</w:t>
      </w:r>
    </w:p>
    <w:p w14:paraId="665E2160" w14:textId="16D65A0D" w:rsidR="009701C1" w:rsidRDefault="009701C1" w:rsidP="00230354">
      <w:pPr>
        <w:pStyle w:val="Akapitzlist"/>
        <w:ind w:left="1440"/>
        <w:jc w:val="both"/>
      </w:pPr>
      <w:r>
        <w:t xml:space="preserve"> Obsługa prawna obejmuje m. in.:</w:t>
      </w:r>
    </w:p>
    <w:p w14:paraId="44335DD4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 xml:space="preserve"> </w:t>
      </w:r>
      <w:r w:rsidRPr="00384A5E">
        <w:t>Sprawdzanie i parafowanie projektów decyzji administracyjnych</w:t>
      </w:r>
      <w:r>
        <w:t>;</w:t>
      </w:r>
    </w:p>
    <w:p w14:paraId="01A374D2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Sprawdzanie i parafowanie projektów aktów wewnętrznych Zamawiającego</w:t>
      </w:r>
      <w:r>
        <w:t>;</w:t>
      </w:r>
    </w:p>
    <w:p w14:paraId="76C557DB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Pisemne opiniowanie projektów decyzji i aktów wewnętrznych Zamawiającego</w:t>
      </w:r>
      <w:r>
        <w:t>;</w:t>
      </w:r>
    </w:p>
    <w:p w14:paraId="0BC855EA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Ustne lub pisemne opiniowanie wszelkich zagadnień związanych</w:t>
      </w:r>
      <w:r>
        <w:br/>
      </w:r>
      <w:r w:rsidRPr="00384A5E">
        <w:t>z wykonywaniem przez Zamawiającego jego ustawowych obowiązków</w:t>
      </w:r>
      <w:r>
        <w:t>;</w:t>
      </w:r>
    </w:p>
    <w:p w14:paraId="1F94997F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Pisemne opiniowanie projektów pism kierowanych przez Zamawiającego do podmiotów zewnętrznych</w:t>
      </w:r>
      <w:r>
        <w:t>;</w:t>
      </w:r>
    </w:p>
    <w:p w14:paraId="22D16C6A" w14:textId="77777777" w:rsidR="009701C1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Opiniowanie projektowanych przez Zamawiającego działań organizacyjnych</w:t>
      </w:r>
      <w:r>
        <w:t>;</w:t>
      </w:r>
    </w:p>
    <w:p w14:paraId="5738D8BA" w14:textId="59E2E37C" w:rsidR="009701C1" w:rsidRDefault="00C86537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 xml:space="preserve">Doradztwo w sprawie </w:t>
      </w:r>
      <w:r w:rsidR="009701C1">
        <w:t xml:space="preserve"> przygotowywani</w:t>
      </w:r>
      <w:r>
        <w:t>a regulaminów wewnętrznych oraz</w:t>
      </w:r>
      <w:r w:rsidR="009701C1">
        <w:t xml:space="preserve"> zarządzeń Dyrektora PSSE;</w:t>
      </w:r>
    </w:p>
    <w:p w14:paraId="203DB1E5" w14:textId="77777777" w:rsidR="009701C1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Doradztwo prawne w zakresie prawa pracy;</w:t>
      </w:r>
    </w:p>
    <w:p w14:paraId="146F0732" w14:textId="0677AD2D" w:rsidR="00C86537" w:rsidRPr="00384A5E" w:rsidRDefault="00C86537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Opiniowanie projektowanych przez Zamawiającego działań organizacyjnych;</w:t>
      </w:r>
    </w:p>
    <w:p w14:paraId="79DE67C5" w14:textId="383B50F8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Opiniowanie (ustne lub pisemne) wszelkich zagadnień z zakresu prawa prac</w:t>
      </w:r>
      <w:r w:rsidR="00C86537">
        <w:t>y</w:t>
      </w:r>
      <w:r>
        <w:t>;</w:t>
      </w:r>
    </w:p>
    <w:p w14:paraId="643FD8A4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Udzielanie ustnych lub pisemnych opinii we wszelkich zagadnieniach prawnych (prawo pracy, administracyjne, cywilne, karne, gospodarcze</w:t>
      </w:r>
      <w:r>
        <w:br/>
      </w:r>
      <w:r w:rsidRPr="00384A5E">
        <w:t>i inne) związanych z działalnością Zamawiającego</w:t>
      </w:r>
      <w:r>
        <w:t>;</w:t>
      </w:r>
    </w:p>
    <w:p w14:paraId="0066F0F6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Udostępnianie treści aktów prawnych</w:t>
      </w:r>
      <w:r>
        <w:t>;</w:t>
      </w:r>
    </w:p>
    <w:p w14:paraId="0836B7A1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Monitorowanie uchwalanych aktów prawnych i wyodrębnianie przepisów przydatnych Zamawiającemu</w:t>
      </w:r>
      <w:r>
        <w:t>;</w:t>
      </w:r>
    </w:p>
    <w:p w14:paraId="362F600D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 xml:space="preserve">Opiniowanie </w:t>
      </w:r>
      <w:bookmarkStart w:id="0" w:name="_Hlk536688742"/>
      <w:r w:rsidRPr="00384A5E">
        <w:t xml:space="preserve">decyzji, zarządzeń, regulaminów, </w:t>
      </w:r>
      <w:bookmarkEnd w:id="0"/>
      <w:r w:rsidRPr="00384A5E">
        <w:t>etc. oraz w szczególnych przypadkach umów dotyczących dysponowania mieniem Zamawiającego</w:t>
      </w:r>
      <w:r>
        <w:t>;</w:t>
      </w:r>
    </w:p>
    <w:p w14:paraId="52849C4B" w14:textId="77777777" w:rsidR="009701C1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Konsultowanie i opiniowanie spraw związanych z zamówieniami publicznymi</w:t>
      </w:r>
      <w:r>
        <w:t>;</w:t>
      </w:r>
    </w:p>
    <w:p w14:paraId="079AFE94" w14:textId="61B988E8" w:rsidR="00C86537" w:rsidRPr="00384A5E" w:rsidRDefault="00C86537" w:rsidP="009701C1">
      <w:pPr>
        <w:pStyle w:val="Akapitzlist"/>
        <w:numPr>
          <w:ilvl w:val="0"/>
          <w:numId w:val="5"/>
        </w:numPr>
        <w:suppressAutoHyphens w:val="0"/>
        <w:jc w:val="both"/>
      </w:pPr>
      <w:r>
        <w:t>Konsultowanie, opiniowanie oraz nadzorowanie spraw związanych</w:t>
      </w:r>
      <w:r>
        <w:br/>
        <w:t>z dochodzeniem należności jednostki;</w:t>
      </w:r>
    </w:p>
    <w:p w14:paraId="446CC209" w14:textId="77777777" w:rsidR="009701C1" w:rsidRPr="00384A5E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Inne uzgodnione między stronami działania</w:t>
      </w:r>
      <w:r>
        <w:t>;</w:t>
      </w:r>
    </w:p>
    <w:p w14:paraId="1B5CB67A" w14:textId="77777777" w:rsidR="009701C1" w:rsidRDefault="009701C1" w:rsidP="009701C1">
      <w:pPr>
        <w:pStyle w:val="Akapitzlist"/>
        <w:numPr>
          <w:ilvl w:val="0"/>
          <w:numId w:val="5"/>
        </w:numPr>
        <w:suppressAutoHyphens w:val="0"/>
        <w:jc w:val="both"/>
      </w:pPr>
      <w:r w:rsidRPr="00384A5E">
        <w:t>Reprezentowanie Zamawiającego w postępowaniach sądowych</w:t>
      </w:r>
      <w:r>
        <w:br/>
      </w:r>
      <w:r w:rsidRPr="00384A5E">
        <w:t>i administracyjnych, na podstawie odrębnie udzielonego pełnomocnictwa.</w:t>
      </w:r>
    </w:p>
    <w:p w14:paraId="4ED12CAD" w14:textId="77777777" w:rsidR="00CA7795" w:rsidRDefault="006D6682" w:rsidP="006D6682">
      <w:pPr>
        <w:pStyle w:val="Akapitzlist"/>
        <w:numPr>
          <w:ilvl w:val="1"/>
          <w:numId w:val="7"/>
        </w:numPr>
        <w:jc w:val="both"/>
      </w:pPr>
      <w:r>
        <w:lastRenderedPageBreak/>
        <w:t xml:space="preserve"> </w:t>
      </w:r>
      <w:r w:rsidR="00043B19">
        <w:t>Z</w:t>
      </w:r>
      <w:r w:rsidR="00CA7795">
        <w:t>lecenie wykonania poszczególnych czynności może być udzielone</w:t>
      </w:r>
      <w:r w:rsidR="00CA7795">
        <w:br/>
        <w:t>w dowolnej formie w szczególności za pośrednictwem poczty elektronicznej, telefonicznie, w formie pisemnej lub osobiście w siedzibie Zamawiającego.</w:t>
      </w:r>
    </w:p>
    <w:p w14:paraId="49ABD831" w14:textId="77777777" w:rsidR="00043B19" w:rsidRDefault="006D6682" w:rsidP="006D6682">
      <w:pPr>
        <w:pStyle w:val="Akapitzlist"/>
        <w:numPr>
          <w:ilvl w:val="1"/>
          <w:numId w:val="7"/>
        </w:numPr>
        <w:jc w:val="both"/>
      </w:pPr>
      <w:r>
        <w:t xml:space="preserve"> </w:t>
      </w:r>
      <w:r w:rsidR="00043B19">
        <w:t>Wykonawca zobowiązuje się wykonać zlecone czynności w terminach ustalonych przez strony.</w:t>
      </w:r>
    </w:p>
    <w:p w14:paraId="6091A67E" w14:textId="03CFE7C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3.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Termin realizacji zamówienia</w:t>
      </w:r>
      <w:r w:rsidR="005C1378">
        <w:rPr>
          <w:rFonts w:ascii="Times New Roman" w:hAnsi="Times New Roman"/>
          <w:sz w:val="24"/>
          <w:szCs w:val="20"/>
          <w:lang w:eastAsia="ar-SA"/>
        </w:rPr>
        <w:t>:</w:t>
      </w:r>
      <w:r w:rsidR="00A24C52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5C1378">
        <w:rPr>
          <w:rFonts w:ascii="Times New Roman" w:hAnsi="Times New Roman"/>
          <w:sz w:val="24"/>
          <w:szCs w:val="20"/>
          <w:lang w:eastAsia="ar-SA"/>
        </w:rPr>
        <w:t>od dnia 1</w:t>
      </w:r>
      <w:r w:rsidR="00C86537">
        <w:rPr>
          <w:rFonts w:ascii="Times New Roman" w:hAnsi="Times New Roman"/>
          <w:sz w:val="24"/>
          <w:szCs w:val="20"/>
          <w:lang w:eastAsia="ar-SA"/>
        </w:rPr>
        <w:t>5 marca</w:t>
      </w:r>
      <w:r w:rsidR="005C1378">
        <w:rPr>
          <w:rFonts w:ascii="Times New Roman" w:hAnsi="Times New Roman"/>
          <w:sz w:val="24"/>
          <w:szCs w:val="20"/>
          <w:lang w:eastAsia="ar-SA"/>
        </w:rPr>
        <w:t xml:space="preserve"> do dnia 31 </w:t>
      </w:r>
      <w:r w:rsidR="00C86537">
        <w:rPr>
          <w:rFonts w:ascii="Times New Roman" w:hAnsi="Times New Roman"/>
          <w:sz w:val="24"/>
          <w:szCs w:val="20"/>
          <w:lang w:eastAsia="ar-SA"/>
        </w:rPr>
        <w:t>lipca</w:t>
      </w:r>
      <w:r w:rsidR="005C1378">
        <w:rPr>
          <w:rFonts w:ascii="Times New Roman" w:hAnsi="Times New Roman"/>
          <w:sz w:val="24"/>
          <w:szCs w:val="20"/>
          <w:lang w:eastAsia="ar-SA"/>
        </w:rPr>
        <w:t xml:space="preserve"> 202</w:t>
      </w:r>
      <w:r w:rsidR="00C86537">
        <w:rPr>
          <w:rFonts w:ascii="Times New Roman" w:hAnsi="Times New Roman"/>
          <w:sz w:val="24"/>
          <w:szCs w:val="20"/>
          <w:lang w:eastAsia="ar-SA"/>
        </w:rPr>
        <w:t>4</w:t>
      </w:r>
      <w:r w:rsidR="005C1378">
        <w:rPr>
          <w:rFonts w:ascii="Times New Roman" w:hAnsi="Times New Roman"/>
          <w:sz w:val="24"/>
          <w:szCs w:val="20"/>
          <w:lang w:eastAsia="ar-SA"/>
        </w:rPr>
        <w:t xml:space="preserve"> r.</w:t>
      </w:r>
      <w:r w:rsidR="00C86537">
        <w:rPr>
          <w:rFonts w:ascii="Times New Roman" w:hAnsi="Times New Roman"/>
          <w:sz w:val="24"/>
          <w:szCs w:val="20"/>
          <w:lang w:eastAsia="ar-SA"/>
        </w:rPr>
        <w:t xml:space="preserve"> z możliwością przedłużenia.</w:t>
      </w:r>
    </w:p>
    <w:p w14:paraId="4EAD0FAE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="005C1378">
        <w:rPr>
          <w:rFonts w:ascii="Times New Roman" w:hAnsi="Times New Roman"/>
          <w:spacing w:val="-1"/>
          <w:sz w:val="24"/>
          <w:szCs w:val="20"/>
          <w:lang w:eastAsia="ar-SA"/>
        </w:rPr>
        <w:t>: nie dotyczy</w:t>
      </w:r>
      <w:r w:rsidR="009969B6">
        <w:rPr>
          <w:rFonts w:ascii="Times New Roman" w:hAnsi="Times New Roman"/>
          <w:spacing w:val="-1"/>
          <w:sz w:val="24"/>
          <w:szCs w:val="20"/>
          <w:lang w:eastAsia="ar-SA"/>
        </w:rPr>
        <w:t>.</w:t>
      </w:r>
    </w:p>
    <w:p w14:paraId="603F733B" w14:textId="1A9064A0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0"/>
          <w:lang w:eastAsia="ar-SA"/>
        </w:rPr>
        <w:t>5.</w:t>
      </w:r>
      <w:r w:rsidRPr="00983A39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C30785">
        <w:rPr>
          <w:rFonts w:ascii="Times New Roman" w:hAnsi="Times New Roman"/>
          <w:sz w:val="24"/>
          <w:szCs w:val="20"/>
          <w:lang w:eastAsia="ar-SA"/>
        </w:rPr>
        <w:t>:</w:t>
      </w:r>
      <w:r w:rsidR="00C30785" w:rsidRPr="00C30785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C30785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C86537">
        <w:rPr>
          <w:rFonts w:ascii="Times New Roman" w:hAnsi="Times New Roman"/>
          <w:sz w:val="24"/>
          <w:szCs w:val="20"/>
          <w:lang w:eastAsia="ar-SA"/>
        </w:rPr>
        <w:t>-</w:t>
      </w:r>
      <w:r w:rsidR="00C30785">
        <w:rPr>
          <w:rFonts w:ascii="Times New Roman" w:hAnsi="Times New Roman"/>
          <w:sz w:val="24"/>
          <w:szCs w:val="20"/>
          <w:lang w:eastAsia="ar-SA"/>
        </w:rPr>
        <w:t>Epidemiologiczna</w:t>
      </w:r>
      <w:r w:rsidR="00C30785">
        <w:rPr>
          <w:rFonts w:ascii="Times New Roman" w:hAnsi="Times New Roman"/>
          <w:sz w:val="24"/>
          <w:szCs w:val="20"/>
          <w:lang w:eastAsia="ar-SA"/>
        </w:rPr>
        <w:br/>
        <w:t>w Sochaczewie 1</w:t>
      </w:r>
      <w:r w:rsidR="007F5B83">
        <w:rPr>
          <w:rFonts w:ascii="Times New Roman" w:hAnsi="Times New Roman"/>
          <w:sz w:val="24"/>
          <w:szCs w:val="20"/>
          <w:lang w:eastAsia="ar-SA"/>
        </w:rPr>
        <w:t>1</w:t>
      </w:r>
      <w:r w:rsidR="00316678">
        <w:rPr>
          <w:rFonts w:ascii="Times New Roman" w:hAnsi="Times New Roman"/>
          <w:sz w:val="24"/>
          <w:szCs w:val="20"/>
          <w:lang w:eastAsia="ar-SA"/>
        </w:rPr>
        <w:t>.0</w:t>
      </w:r>
      <w:r w:rsidR="007F5B83">
        <w:rPr>
          <w:rFonts w:ascii="Times New Roman" w:hAnsi="Times New Roman"/>
          <w:sz w:val="24"/>
          <w:szCs w:val="20"/>
          <w:lang w:eastAsia="ar-SA"/>
        </w:rPr>
        <w:t>3</w:t>
      </w:r>
      <w:r w:rsidR="00C30785">
        <w:rPr>
          <w:rFonts w:ascii="Times New Roman" w:hAnsi="Times New Roman"/>
          <w:sz w:val="24"/>
          <w:szCs w:val="20"/>
          <w:lang w:eastAsia="ar-SA"/>
        </w:rPr>
        <w:t>.202</w:t>
      </w:r>
      <w:r w:rsidR="007F5B83">
        <w:rPr>
          <w:rFonts w:ascii="Times New Roman" w:hAnsi="Times New Roman"/>
          <w:sz w:val="24"/>
          <w:szCs w:val="20"/>
          <w:lang w:eastAsia="ar-SA"/>
        </w:rPr>
        <w:t>4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</w:p>
    <w:p w14:paraId="7D348349" w14:textId="77777777" w:rsidR="00983A39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4"/>
        </w:rPr>
        <w:t>6</w:t>
      </w:r>
      <w:r w:rsidRPr="00983A39">
        <w:rPr>
          <w:rFonts w:ascii="Times New Roman" w:hAnsi="Times New Roman"/>
          <w:sz w:val="24"/>
          <w:szCs w:val="20"/>
          <w:lang w:eastAsia="ar-SA"/>
        </w:rPr>
        <w:t>. Przy wyborze oferty zostaną zastosowane następujące kryteria oceny ofert:</w:t>
      </w:r>
    </w:p>
    <w:p w14:paraId="629D7417" w14:textId="77777777" w:rsidR="00FB263B" w:rsidRPr="007F5B83" w:rsidRDefault="00983A39" w:rsidP="00F3146C">
      <w:pP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  <w:lang w:eastAsia="ar-SA"/>
        </w:rPr>
      </w:pPr>
      <w:r w:rsidRPr="007F5B83">
        <w:rPr>
          <w:rFonts w:ascii="Times New Roman" w:hAnsi="Times New Roman"/>
          <w:sz w:val="24"/>
          <w:szCs w:val="20"/>
          <w:u w:val="single"/>
          <w:lang w:eastAsia="ar-SA"/>
        </w:rPr>
        <w:t xml:space="preserve">1) cena </w:t>
      </w:r>
    </w:p>
    <w:p w14:paraId="4D7B77D6" w14:textId="77777777" w:rsidR="00983A39" w:rsidRPr="00983A39" w:rsidRDefault="00FB263B" w:rsidP="00F3146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2) </w:t>
      </w:r>
      <w:r w:rsidR="00983A39" w:rsidRPr="007F5B83">
        <w:rPr>
          <w:rFonts w:ascii="Times New Roman" w:hAnsi="Times New Roman"/>
          <w:sz w:val="24"/>
          <w:szCs w:val="20"/>
          <w:lang w:eastAsia="ar-SA"/>
        </w:rPr>
        <w:t>cena i</w:t>
      </w:r>
      <w:r w:rsidR="00983A39" w:rsidRPr="007F5B83">
        <w:rPr>
          <w:rFonts w:ascii="Times New Roman" w:hAnsi="Times New Roman"/>
          <w:sz w:val="24"/>
          <w:szCs w:val="24"/>
        </w:rPr>
        <w:t xml:space="preserve"> inne kryteria odnoszące się do przedmiotu zamówienia, w szczególności</w:t>
      </w:r>
      <w:r w:rsidR="00983A39" w:rsidRPr="00C30785">
        <w:rPr>
          <w:rFonts w:ascii="Times New Roman" w:hAnsi="Times New Roman"/>
          <w:sz w:val="24"/>
          <w:szCs w:val="24"/>
          <w:u w:val="single"/>
        </w:rPr>
        <w:t>:</w:t>
      </w:r>
      <w:r w:rsidR="00983A39" w:rsidRPr="00983A39">
        <w:rPr>
          <w:rFonts w:ascii="Times New Roman" w:hAnsi="Times New Roman"/>
          <w:sz w:val="24"/>
          <w:szCs w:val="24"/>
        </w:rPr>
        <w:t xml:space="preserve"> •jakość, • funkcjonalność, • parametry techniczne • zastosowanie najlepszych dostępnych technologii</w:t>
      </w:r>
      <w:r>
        <w:rPr>
          <w:rFonts w:ascii="Times New Roman" w:hAnsi="Times New Roman"/>
          <w:sz w:val="24"/>
          <w:szCs w:val="24"/>
        </w:rPr>
        <w:br/>
      </w:r>
      <w:r w:rsidR="00983A39" w:rsidRPr="00983A39">
        <w:rPr>
          <w:rFonts w:ascii="Times New Roman" w:hAnsi="Times New Roman"/>
          <w:sz w:val="24"/>
          <w:szCs w:val="24"/>
        </w:rPr>
        <w:t>w zakresie oddziaływania na środowisko, • koszty eksploatacji, •serwis • termin wykonania zamówienia• termin gwaran</w:t>
      </w:r>
      <w:r>
        <w:rPr>
          <w:rFonts w:ascii="Times New Roman" w:hAnsi="Times New Roman"/>
          <w:sz w:val="24"/>
          <w:szCs w:val="24"/>
        </w:rPr>
        <w:t>cji.</w:t>
      </w:r>
    </w:p>
    <w:p w14:paraId="14B132A6" w14:textId="39BE0B13" w:rsidR="005432C2" w:rsidRDefault="00FB263B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397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6"/>
          <w:sz w:val="24"/>
          <w:szCs w:val="20"/>
          <w:lang w:eastAsia="ar-SA"/>
        </w:rPr>
        <w:t>7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>Termin otwarcia ofert</w:t>
      </w:r>
      <w:r w:rsidR="00A24C52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316678">
        <w:rPr>
          <w:rFonts w:ascii="Times New Roman" w:hAnsi="Times New Roman"/>
          <w:sz w:val="24"/>
          <w:szCs w:val="20"/>
          <w:lang w:eastAsia="ar-SA"/>
        </w:rPr>
        <w:t>1</w:t>
      </w:r>
      <w:r w:rsidR="007F5B83">
        <w:rPr>
          <w:rFonts w:ascii="Times New Roman" w:hAnsi="Times New Roman"/>
          <w:sz w:val="24"/>
          <w:szCs w:val="20"/>
          <w:lang w:eastAsia="ar-SA"/>
        </w:rPr>
        <w:t>2</w:t>
      </w:r>
      <w:r w:rsidR="00316678">
        <w:rPr>
          <w:rFonts w:ascii="Times New Roman" w:hAnsi="Times New Roman"/>
          <w:sz w:val="24"/>
          <w:szCs w:val="20"/>
          <w:lang w:eastAsia="ar-SA"/>
        </w:rPr>
        <w:t>.0</w:t>
      </w:r>
      <w:r w:rsidR="007F5B83">
        <w:rPr>
          <w:rFonts w:ascii="Times New Roman" w:hAnsi="Times New Roman"/>
          <w:sz w:val="24"/>
          <w:szCs w:val="20"/>
          <w:lang w:eastAsia="ar-SA"/>
        </w:rPr>
        <w:t>3</w:t>
      </w:r>
      <w:r w:rsidR="00C30785">
        <w:rPr>
          <w:rFonts w:ascii="Times New Roman" w:hAnsi="Times New Roman"/>
          <w:sz w:val="24"/>
          <w:szCs w:val="20"/>
          <w:lang w:eastAsia="ar-SA"/>
        </w:rPr>
        <w:t>.202</w:t>
      </w:r>
      <w:r w:rsidR="007F5B83">
        <w:rPr>
          <w:rFonts w:ascii="Times New Roman" w:hAnsi="Times New Roman"/>
          <w:sz w:val="24"/>
          <w:szCs w:val="20"/>
          <w:lang w:eastAsia="ar-SA"/>
        </w:rPr>
        <w:t>4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</w:p>
    <w:p w14:paraId="6CF0BEFA" w14:textId="49F034CC" w:rsidR="009D4454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>: wynagrodzenie Wykonawcy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 ustalone w umowie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>będzie wypłacone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przelewem na wskazany w fakturze rachunek bankowy Wykonawcy, 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po 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otrzymaniu wystawionej na koniec 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każdego  miesiąca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 xml:space="preserve"> faktury</w:t>
      </w:r>
      <w:r w:rsidR="007F5B83">
        <w:rPr>
          <w:rFonts w:ascii="Times New Roman" w:hAnsi="Times New Roman"/>
          <w:spacing w:val="-1"/>
          <w:sz w:val="24"/>
          <w:szCs w:val="20"/>
          <w:lang w:eastAsia="ar-SA"/>
        </w:rPr>
        <w:t xml:space="preserve"> oraz zestawienia przepracowanych godzin w danym miesiącu</w:t>
      </w:r>
      <w:r w:rsidR="009D4454">
        <w:rPr>
          <w:rFonts w:ascii="Times New Roman" w:hAnsi="Times New Roman"/>
          <w:spacing w:val="-1"/>
          <w:sz w:val="24"/>
          <w:szCs w:val="20"/>
          <w:lang w:eastAsia="ar-SA"/>
        </w:rPr>
        <w:t>.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 xml:space="preserve"> </w:t>
      </w:r>
    </w:p>
    <w:p w14:paraId="6ADB7142" w14:textId="77777777" w:rsidR="005432C2" w:rsidRDefault="005432C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 xml:space="preserve">Wójcicka Katarzyna 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tel. kontaktowy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>46 862 22 66 wew. 235</w:t>
      </w:r>
    </w:p>
    <w:p w14:paraId="7F94D54D" w14:textId="77777777" w:rsidR="00A24C52" w:rsidRDefault="00A24C52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3"/>
          <w:sz w:val="24"/>
          <w:szCs w:val="20"/>
          <w:lang w:eastAsia="ar-SA"/>
        </w:rPr>
        <w:t xml:space="preserve">10. Wykonawca może zwrócić się do Zamawiającego o </w:t>
      </w:r>
      <w:r w:rsidR="001C6C28">
        <w:rPr>
          <w:rFonts w:ascii="Times New Roman" w:hAnsi="Times New Roman"/>
          <w:spacing w:val="-3"/>
          <w:sz w:val="24"/>
          <w:szCs w:val="20"/>
          <w:lang w:eastAsia="ar-SA"/>
        </w:rPr>
        <w:t>wyjaśnienie istotnych warunków udzielenia zamówienia w godzinac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>h pracy urzędu tj. 7.30 – 15.05.</w:t>
      </w:r>
    </w:p>
    <w:p w14:paraId="0BC7F392" w14:textId="7DE9B243" w:rsidR="001C6C28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11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 xml:space="preserve">Sposób przygotowania oferty: ofertę należy sporządzić w formie pisemnej/elektronicznej </w:t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w języku polskim/ ofertę można złożyć w formie pisemnej na adres 96 – 500 Sochaczew, Romualda Traugutta 18 / ofertę można złożyć jako skan podpisanych dokumentów na adres poczty elektronicznej: </w:t>
      </w:r>
      <w:r w:rsidR="007F5B83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 /ofertę można złożyć jako korespondencję mailową na adres: </w:t>
      </w:r>
      <w:r w:rsidR="007F5B83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</w:p>
    <w:p w14:paraId="10D7E09D" w14:textId="77777777" w:rsidR="00A00B3A" w:rsidRDefault="001C6C28" w:rsidP="00F3146C">
      <w:pPr>
        <w:pStyle w:val="Akapitzlist"/>
        <w:tabs>
          <w:tab w:val="left" w:pos="426"/>
        </w:tabs>
        <w:suppressAutoHyphens w:val="0"/>
        <w:autoSpaceDE w:val="0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>12. Cena  powinna zawierać wszelkie koszty związane z w</w:t>
      </w:r>
      <w:r w:rsidR="00F3146C">
        <w:rPr>
          <w:szCs w:val="20"/>
        </w:rPr>
        <w:t>ykonaniem przedmiotu zamówienia.</w:t>
      </w:r>
      <w:r>
        <w:rPr>
          <w:szCs w:val="20"/>
        </w:rPr>
        <w:t xml:space="preserve"> </w:t>
      </w:r>
    </w:p>
    <w:p w14:paraId="44D09FD5" w14:textId="77777777" w:rsidR="00A00B3A" w:rsidRDefault="00A00B3A" w:rsidP="00F3146C">
      <w:pPr>
        <w:tabs>
          <w:tab w:val="left" w:pos="-142"/>
        </w:tabs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00B3A">
        <w:rPr>
          <w:rFonts w:ascii="Times New Roman" w:hAnsi="Times New Roman"/>
          <w:sz w:val="24"/>
          <w:szCs w:val="24"/>
          <w:lang w:eastAsia="ar-SA"/>
        </w:rPr>
        <w:t>13.</w:t>
      </w:r>
      <w:r w:rsidR="005432C2" w:rsidRPr="00A00B3A">
        <w:rPr>
          <w:szCs w:val="20"/>
          <w:lang w:eastAsia="ar-SA"/>
        </w:rPr>
        <w:t xml:space="preserve"> </w:t>
      </w:r>
      <w:r w:rsidRPr="00A00B3A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A00B3A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>
        <w:rPr>
          <w:rFonts w:ascii="Times New Roman" w:hAnsi="Times New Roman"/>
          <w:bCs/>
          <w:sz w:val="24"/>
          <w:szCs w:val="24"/>
        </w:rPr>
        <w:t>.</w:t>
      </w:r>
    </w:p>
    <w:p w14:paraId="12907C15" w14:textId="77777777" w:rsidR="005739CF" w:rsidRDefault="001C6C28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="00A00B3A">
        <w:rPr>
          <w:rFonts w:ascii="Times New Roman" w:hAnsi="Times New Roman"/>
          <w:sz w:val="24"/>
          <w:szCs w:val="20"/>
          <w:lang w:eastAsia="ar-SA"/>
        </w:rPr>
        <w:t>4</w:t>
      </w:r>
      <w:r w:rsidR="005432C2">
        <w:rPr>
          <w:rFonts w:ascii="Times New Roman" w:hAnsi="Times New Roman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4BF4F2F7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0F19D68F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6D48E3D8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47A7FD26" w14:textId="2B45380E" w:rsidR="003B3053" w:rsidRDefault="003B3053" w:rsidP="003B3053">
      <w:pPr>
        <w:pStyle w:val="NormalnyWeb"/>
        <w:spacing w:before="0" w:beforeAutospacing="0" w:after="0" w:afterAutospacing="0"/>
      </w:pPr>
      <w:r>
        <w:rPr>
          <w:lang w:eastAsia="ar-SA"/>
        </w:rPr>
        <w:tab/>
      </w:r>
      <w:r>
        <w:rPr>
          <w:lang w:eastAsia="ar-SA"/>
        </w:rPr>
        <w:tab/>
        <w:t xml:space="preserve">                                                           </w:t>
      </w:r>
      <w:r>
        <w:rPr>
          <w:noProof/>
        </w:rPr>
        <w:drawing>
          <wp:inline distT="0" distB="0" distL="0" distR="0" wp14:anchorId="3BE53E9E" wp14:editId="649FF81B">
            <wp:extent cx="2430780" cy="784860"/>
            <wp:effectExtent l="0" t="0" r="762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CDA15" w14:textId="19844815" w:rsidR="00F3146C" w:rsidRPr="00F3146C" w:rsidRDefault="003B3053" w:rsidP="00F3146C">
      <w:pPr>
        <w:spacing w:after="0"/>
        <w:rPr>
          <w:rFonts w:ascii="Times New Roman" w:hAnsi="Times New Roman"/>
          <w:sz w:val="16"/>
          <w:szCs w:val="16"/>
        </w:rPr>
      </w:pPr>
      <w:r w:rsidRPr="003B3053">
        <w:rPr>
          <w:rFonts w:ascii="Times New Roman" w:hAnsi="Times New Roman"/>
          <w:sz w:val="24"/>
          <w:szCs w:val="24"/>
        </w:rPr>
        <w:t xml:space="preserve">     Sochaczew, dnia 04.03.2024 r.</w:t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 w:rsidRPr="00F3146C">
        <w:rPr>
          <w:rFonts w:ascii="Times New Roman" w:hAnsi="Times New Roman"/>
          <w:sz w:val="16"/>
          <w:szCs w:val="16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F3146C" w:rsidRPr="00F3146C">
        <w:rPr>
          <w:rFonts w:ascii="Times New Roman" w:hAnsi="Times New Roman"/>
          <w:sz w:val="16"/>
          <w:szCs w:val="16"/>
        </w:rPr>
        <w:t>……............................................................</w:t>
      </w:r>
    </w:p>
    <w:p w14:paraId="6C971C8F" w14:textId="77777777" w:rsidR="00F3146C" w:rsidRPr="00F3146C" w:rsidRDefault="00F3146C" w:rsidP="00F3146C">
      <w:pPr>
        <w:spacing w:after="0"/>
        <w:ind w:firstLine="56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  <w:t>/Podpis i pieczęć osoby upoważnionej</w:t>
      </w:r>
    </w:p>
    <w:p w14:paraId="7C2F9E58" w14:textId="77777777" w:rsidR="00F3146C" w:rsidRPr="00F3146C" w:rsidRDefault="00F3146C" w:rsidP="00F3146C">
      <w:pPr>
        <w:spacing w:after="0"/>
        <w:ind w:left="623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do podpisywania oferty/</w:t>
      </w:r>
    </w:p>
    <w:p w14:paraId="49DA94AC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</w:pPr>
    </w:p>
    <w:sectPr w:rsidR="00F3146C" w:rsidSect="0057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1C41" w14:textId="77777777" w:rsidR="00CA7795" w:rsidRDefault="00CA7795" w:rsidP="005432C2">
      <w:pPr>
        <w:spacing w:after="0" w:line="240" w:lineRule="auto"/>
      </w:pPr>
      <w:r>
        <w:separator/>
      </w:r>
    </w:p>
  </w:endnote>
  <w:endnote w:type="continuationSeparator" w:id="0">
    <w:p w14:paraId="42F2E66F" w14:textId="77777777" w:rsidR="00CA7795" w:rsidRDefault="00CA7795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8B7A" w14:textId="77777777" w:rsidR="00CA7795" w:rsidRDefault="00CA7795" w:rsidP="005432C2">
      <w:pPr>
        <w:spacing w:after="0" w:line="240" w:lineRule="auto"/>
      </w:pPr>
      <w:r>
        <w:separator/>
      </w:r>
    </w:p>
  </w:footnote>
  <w:footnote w:type="continuationSeparator" w:id="0">
    <w:p w14:paraId="58701984" w14:textId="77777777" w:rsidR="00CA7795" w:rsidRDefault="00CA7795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3D384C6B"/>
    <w:multiLevelType w:val="hybridMultilevel"/>
    <w:tmpl w:val="655CDAB2"/>
    <w:lvl w:ilvl="0" w:tplc="9E0499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0677D"/>
    <w:multiLevelType w:val="multilevel"/>
    <w:tmpl w:val="DBBC5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037465033">
    <w:abstractNumId w:val="1"/>
  </w:num>
  <w:num w:numId="2" w16cid:durableId="1563102957">
    <w:abstractNumId w:val="4"/>
  </w:num>
  <w:num w:numId="3" w16cid:durableId="71589392">
    <w:abstractNumId w:val="0"/>
  </w:num>
  <w:num w:numId="4" w16cid:durableId="1712876315">
    <w:abstractNumId w:val="3"/>
  </w:num>
  <w:num w:numId="5" w16cid:durableId="143744105">
    <w:abstractNumId w:val="2"/>
  </w:num>
  <w:num w:numId="6" w16cid:durableId="410663889">
    <w:abstractNumId w:val="5"/>
  </w:num>
  <w:num w:numId="7" w16cid:durableId="1262029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2"/>
    <w:rsid w:val="00017E34"/>
    <w:rsid w:val="00043B19"/>
    <w:rsid w:val="000533F1"/>
    <w:rsid w:val="00094191"/>
    <w:rsid w:val="000A6933"/>
    <w:rsid w:val="001C6C28"/>
    <w:rsid w:val="00230354"/>
    <w:rsid w:val="00316678"/>
    <w:rsid w:val="0036181E"/>
    <w:rsid w:val="0037518A"/>
    <w:rsid w:val="003B3053"/>
    <w:rsid w:val="003D6F59"/>
    <w:rsid w:val="003F6567"/>
    <w:rsid w:val="004A56F0"/>
    <w:rsid w:val="005432C2"/>
    <w:rsid w:val="005542DC"/>
    <w:rsid w:val="00562EBF"/>
    <w:rsid w:val="005739CF"/>
    <w:rsid w:val="005B06C7"/>
    <w:rsid w:val="005B317D"/>
    <w:rsid w:val="005C1378"/>
    <w:rsid w:val="00603D79"/>
    <w:rsid w:val="00663C07"/>
    <w:rsid w:val="006A1CF7"/>
    <w:rsid w:val="006B7E68"/>
    <w:rsid w:val="006D6682"/>
    <w:rsid w:val="007F5B83"/>
    <w:rsid w:val="0095652D"/>
    <w:rsid w:val="00965AF8"/>
    <w:rsid w:val="009701C1"/>
    <w:rsid w:val="00983A39"/>
    <w:rsid w:val="009969B6"/>
    <w:rsid w:val="009D4454"/>
    <w:rsid w:val="00A00B3A"/>
    <w:rsid w:val="00A24C52"/>
    <w:rsid w:val="00A65F13"/>
    <w:rsid w:val="00C30785"/>
    <w:rsid w:val="00C45D04"/>
    <w:rsid w:val="00C86537"/>
    <w:rsid w:val="00CA7795"/>
    <w:rsid w:val="00CD3189"/>
    <w:rsid w:val="00D57BE9"/>
    <w:rsid w:val="00D85C2B"/>
    <w:rsid w:val="00F3146C"/>
    <w:rsid w:val="00F31E74"/>
    <w:rsid w:val="00F5733B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7B66"/>
  <w15:docId w15:val="{B277DC5E-AF36-4CAB-9E13-ACB486E0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B30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6588B-9D6F-4A5E-9623-FC4FE8F9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4</cp:revision>
  <cp:lastPrinted>2024-02-27T08:32:00Z</cp:lastPrinted>
  <dcterms:created xsi:type="dcterms:W3CDTF">2024-02-27T09:03:00Z</dcterms:created>
  <dcterms:modified xsi:type="dcterms:W3CDTF">2024-03-04T10:52:00Z</dcterms:modified>
</cp:coreProperties>
</file>