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83" w:rsidRDefault="00526583" w:rsidP="00526583">
      <w:pPr>
        <w:jc w:val="right"/>
      </w:pPr>
      <w:r>
        <w:t xml:space="preserve">Załącznik nr 4 </w:t>
      </w:r>
    </w:p>
    <w:p w:rsidR="004A4CFE" w:rsidRDefault="00526583" w:rsidP="00526583">
      <w:pPr>
        <w:jc w:val="center"/>
        <w:rPr>
          <w:rFonts w:ascii="Arial" w:hAnsi="Arial" w:cs="Arial"/>
          <w:b/>
        </w:rPr>
      </w:pPr>
      <w:r w:rsidRPr="00526583">
        <w:rPr>
          <w:rFonts w:ascii="Arial" w:hAnsi="Arial" w:cs="Arial"/>
          <w:b/>
        </w:rPr>
        <w:t>Istotne postanowienia, które będą wprowadzone do treści zawieranej umowy</w:t>
      </w:r>
    </w:p>
    <w:p w:rsidR="00526583" w:rsidRDefault="00526583" w:rsidP="00526583">
      <w:pPr>
        <w:rPr>
          <w:rFonts w:ascii="Arial" w:hAnsi="Arial" w:cs="Arial"/>
          <w:b/>
        </w:rPr>
      </w:pPr>
    </w:p>
    <w:p w:rsidR="00526583" w:rsidRPr="00533143" w:rsidRDefault="00526583" w:rsidP="00533143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533143">
        <w:rPr>
          <w:rFonts w:ascii="Arial" w:hAnsi="Arial" w:cs="Arial"/>
        </w:rPr>
        <w:t>Termin realizacji umowy: 1.10.2024 r- 3</w:t>
      </w:r>
      <w:r w:rsidR="00120021">
        <w:rPr>
          <w:rFonts w:ascii="Arial" w:hAnsi="Arial" w:cs="Arial"/>
        </w:rPr>
        <w:t>0</w:t>
      </w:r>
      <w:r w:rsidRPr="00533143">
        <w:rPr>
          <w:rFonts w:ascii="Arial" w:hAnsi="Arial" w:cs="Arial"/>
        </w:rPr>
        <w:t>.</w:t>
      </w:r>
      <w:r w:rsidR="00120021">
        <w:rPr>
          <w:rFonts w:ascii="Arial" w:hAnsi="Arial" w:cs="Arial"/>
        </w:rPr>
        <w:t>09</w:t>
      </w:r>
      <w:r w:rsidRPr="00533143">
        <w:rPr>
          <w:rFonts w:ascii="Arial" w:hAnsi="Arial" w:cs="Arial"/>
        </w:rPr>
        <w:t>.202</w:t>
      </w:r>
      <w:r w:rsidR="00120021">
        <w:rPr>
          <w:rFonts w:ascii="Arial" w:hAnsi="Arial" w:cs="Arial"/>
        </w:rPr>
        <w:t>6</w:t>
      </w:r>
      <w:r w:rsidRPr="00533143">
        <w:rPr>
          <w:rFonts w:ascii="Arial" w:hAnsi="Arial" w:cs="Arial"/>
        </w:rPr>
        <w:t xml:space="preserve"> r.</w:t>
      </w:r>
    </w:p>
    <w:p w:rsidR="00526583" w:rsidRPr="00D76633" w:rsidRDefault="0052658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Termin dostawy pojazdów wynosi do </w:t>
      </w:r>
      <w:r w:rsidR="003C36B0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 w:rsidRPr="00D76633">
        <w:rPr>
          <w:rFonts w:ascii="Arial" w:hAnsi="Arial" w:cs="Arial"/>
          <w:sz w:val="22"/>
          <w:szCs w:val="22"/>
        </w:rPr>
        <w:t xml:space="preserve"> dni od dnia zawarcia umowy.</w:t>
      </w:r>
    </w:p>
    <w:p w:rsidR="00526583" w:rsidRPr="00D76633" w:rsidRDefault="0052658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Usługi serwisowe świadczone będą przez Wykonawcę wyłącznie na terytorium Rzeczypospolitej Polskiej w mieście siedziby Zamawiającego - oraz innych miastach, w których znajdują się autoryzowane stacje dla danej marki pojazdu. </w:t>
      </w:r>
    </w:p>
    <w:p w:rsidR="00526583" w:rsidRPr="00D76633" w:rsidRDefault="0052658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>Strony ustalają, iż pojazdy będą przekazane Zamawiającemu w jego siedzibie lub we wskazanym przez niego miejscu albo po wyrażeniu zgody przez Zamawiającego, w innym miejscu, z zastrzeżeniem, iż Wykonawca poinformuje Zamawiającego o dacie przekazania pojazdu na co najmniej</w:t>
      </w:r>
      <w:r w:rsidR="00120021">
        <w:rPr>
          <w:rFonts w:ascii="Arial" w:hAnsi="Arial" w:cs="Arial"/>
          <w:sz w:val="22"/>
          <w:szCs w:val="22"/>
        </w:rPr>
        <w:t xml:space="preserve"> 3</w:t>
      </w:r>
      <w:r w:rsidRPr="00D76633">
        <w:rPr>
          <w:rFonts w:ascii="Arial" w:hAnsi="Arial" w:cs="Arial"/>
          <w:sz w:val="22"/>
          <w:szCs w:val="22"/>
        </w:rPr>
        <w:t xml:space="preserve"> dni przed tą datą, a przekazanie pojazdu nastąpi nie później niż 1.10.2024 r. </w:t>
      </w:r>
    </w:p>
    <w:p w:rsidR="00526583" w:rsidRPr="00D76633" w:rsidRDefault="0052658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Przekazanie pojazdu Zamawiającemu i jego zwrot Wykonawcy będzie każdorazowo potwierdzane protokołem zdawczo – odbiorczym. </w:t>
      </w:r>
    </w:p>
    <w:p w:rsidR="00526583" w:rsidRPr="00D76633" w:rsidRDefault="0052658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Przed podpisaniem protokołu zdawczo-odbiorczego Zamawiający sprawdzi ogólny stan pojazdu i upewni się, że pojazd i jego wyposażenie są zgodne ze specyfikacją techniczną, w stanie wolnym od wad oraz że brak jest widocznych usterek pojazdu. </w:t>
      </w:r>
    </w:p>
    <w:p w:rsidR="00526583" w:rsidRPr="00D76633" w:rsidRDefault="0052658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Wraz z przekazaniem pojazdu, Wykonawca przekaże Zamawiającemu dowód rejestracyjny, dwa komplety kluczyków, piloty, polisę potwierdzającą zawarcie umowy ubezpieczenia OC, AC i NNW, instrukcję obsługi w języku polskim, kopię wyciągu ze świadectwa homologacji, a w przypadku pojazdów elektrycznych: fabryczny kabel przystosowany do wolnego oraz szybkiego ładowania pojazdu, ładowarkę sieciową wraz z kablem, przystosowaną do ładowania pojazdu z gniazda o napięciu 230V. </w:t>
      </w:r>
    </w:p>
    <w:p w:rsidR="00526583" w:rsidRPr="00D76633" w:rsidRDefault="0052658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Pojazd w chwili wydania Zamawiającemu będzie zatankowany właściwym paliwem </w:t>
      </w:r>
      <w:r w:rsidR="00533143">
        <w:rPr>
          <w:rFonts w:ascii="Arial" w:hAnsi="Arial" w:cs="Arial"/>
          <w:sz w:val="22"/>
          <w:szCs w:val="22"/>
        </w:rPr>
        <w:br/>
      </w:r>
      <w:r w:rsidRPr="00D76633">
        <w:rPr>
          <w:rFonts w:ascii="Arial" w:hAnsi="Arial" w:cs="Arial"/>
          <w:sz w:val="22"/>
          <w:szCs w:val="22"/>
        </w:rPr>
        <w:t xml:space="preserve">w ilości min. 10 litrów. </w:t>
      </w:r>
    </w:p>
    <w:p w:rsidR="00526583" w:rsidRPr="00D76633" w:rsidRDefault="0052658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W przypadku, gdy pojazd ma jakiekolwiek wady lub nie spełnia wymogów określonych w załączniku nr 2 do Zapytania ofertowego lub nie przekazano któregokolwiek </w:t>
      </w:r>
      <w:r w:rsidR="00533143">
        <w:rPr>
          <w:rFonts w:ascii="Arial" w:hAnsi="Arial" w:cs="Arial"/>
          <w:sz w:val="22"/>
          <w:szCs w:val="22"/>
        </w:rPr>
        <w:br/>
      </w:r>
      <w:r w:rsidRPr="00D76633">
        <w:rPr>
          <w:rFonts w:ascii="Arial" w:hAnsi="Arial" w:cs="Arial"/>
          <w:sz w:val="22"/>
          <w:szCs w:val="22"/>
        </w:rPr>
        <w:t xml:space="preserve">z dokumentów, o których mowa w </w:t>
      </w:r>
      <w:proofErr w:type="spellStart"/>
      <w:r w:rsidR="00533143">
        <w:rPr>
          <w:rFonts w:ascii="Arial" w:hAnsi="Arial" w:cs="Arial"/>
          <w:sz w:val="22"/>
          <w:szCs w:val="22"/>
        </w:rPr>
        <w:t>pkcie</w:t>
      </w:r>
      <w:proofErr w:type="spellEnd"/>
      <w:r w:rsidR="00533143">
        <w:rPr>
          <w:rFonts w:ascii="Arial" w:hAnsi="Arial" w:cs="Arial"/>
          <w:sz w:val="22"/>
          <w:szCs w:val="22"/>
        </w:rPr>
        <w:t xml:space="preserve"> 7</w:t>
      </w:r>
      <w:r w:rsidRPr="00D76633">
        <w:rPr>
          <w:rFonts w:ascii="Arial" w:hAnsi="Arial" w:cs="Arial"/>
          <w:sz w:val="22"/>
          <w:szCs w:val="22"/>
        </w:rPr>
        <w:t xml:space="preserve">, Zamawiający odmówi odbioru pojazdu. </w:t>
      </w:r>
    </w:p>
    <w:p w:rsidR="00526583" w:rsidRPr="00D76633" w:rsidRDefault="0052658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Wykonawca, zobowiązuje się do świadczenia na rzecz Zamawiającego następujących Usług i ponoszenia kosztów: </w:t>
      </w:r>
    </w:p>
    <w:p w:rsidR="00526583" w:rsidRPr="00D76633" w:rsidRDefault="00526583" w:rsidP="00533143">
      <w:pPr>
        <w:pStyle w:val="Default"/>
        <w:numPr>
          <w:ilvl w:val="1"/>
          <w:numId w:val="1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utrzymania pojazdu w ruchu; </w:t>
      </w:r>
    </w:p>
    <w:p w:rsidR="00D76633" w:rsidRPr="00D76633" w:rsidRDefault="00526583" w:rsidP="00533143">
      <w:pPr>
        <w:pStyle w:val="Default"/>
        <w:numPr>
          <w:ilvl w:val="1"/>
          <w:numId w:val="1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>przeglądów i napraw (koszt robocizny oraz materiałów i części) z wyłą</w:t>
      </w:r>
      <w:r w:rsidR="00D76633" w:rsidRPr="00D76633">
        <w:rPr>
          <w:rFonts w:ascii="Arial" w:hAnsi="Arial" w:cs="Arial"/>
          <w:sz w:val="22"/>
          <w:szCs w:val="22"/>
        </w:rPr>
        <w:t>czeniem:</w:t>
      </w:r>
    </w:p>
    <w:p w:rsidR="00D76633" w:rsidRPr="00D76633" w:rsidRDefault="00D76633" w:rsidP="00533143">
      <w:pPr>
        <w:pStyle w:val="Default"/>
        <w:numPr>
          <w:ilvl w:val="2"/>
          <w:numId w:val="1"/>
        </w:num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naprawy uszkodzeń wynikających z nieprawidłowej eksploatacji pojazdu w tym zastosowania niewłaściwego paliwa, uszkodzeń mechanicznych </w:t>
      </w:r>
      <w:proofErr w:type="spellStart"/>
      <w:r w:rsidRPr="00D76633">
        <w:rPr>
          <w:rFonts w:ascii="Arial" w:hAnsi="Arial" w:cs="Arial"/>
          <w:sz w:val="22"/>
          <w:szCs w:val="22"/>
        </w:rPr>
        <w:t>itp</w:t>
      </w:r>
      <w:proofErr w:type="spellEnd"/>
      <w:r w:rsidRPr="00D76633">
        <w:rPr>
          <w:rFonts w:ascii="Arial" w:hAnsi="Arial" w:cs="Arial"/>
          <w:sz w:val="22"/>
          <w:szCs w:val="22"/>
        </w:rPr>
        <w:t xml:space="preserve"> w przypadku ostatecznej odmowy pokrycia kosztów naprawy przez Ubezpieczyciela, mycia, polerowania pojazdu i czyszczenia wnętrza pojazdu; </w:t>
      </w:r>
    </w:p>
    <w:p w:rsidR="00D76633" w:rsidRPr="00533143" w:rsidRDefault="00D76633" w:rsidP="00533143">
      <w:pPr>
        <w:pStyle w:val="Default"/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b) </w:t>
      </w:r>
      <w:r w:rsidRPr="00533143">
        <w:rPr>
          <w:rFonts w:ascii="Arial" w:hAnsi="Arial" w:cs="Arial"/>
          <w:sz w:val="22"/>
          <w:szCs w:val="22"/>
        </w:rPr>
        <w:t>montażu, naprawy lub wymiany urządzeń nie stanowiących pierwotnego wyposażenia pojazdu, zamontowanych przez Zamawiającego</w:t>
      </w:r>
      <w:r w:rsidR="00533143">
        <w:rPr>
          <w:rFonts w:ascii="Arial" w:hAnsi="Arial" w:cs="Arial"/>
          <w:sz w:val="22"/>
          <w:szCs w:val="22"/>
        </w:rPr>
        <w:t>;</w:t>
      </w:r>
      <w:r w:rsidRPr="00533143">
        <w:rPr>
          <w:rFonts w:ascii="Arial" w:hAnsi="Arial" w:cs="Arial"/>
          <w:sz w:val="22"/>
          <w:szCs w:val="22"/>
        </w:rPr>
        <w:t xml:space="preserve"> </w:t>
      </w:r>
    </w:p>
    <w:p w:rsidR="00526583" w:rsidRPr="00D76633" w:rsidRDefault="00526583" w:rsidP="00533143">
      <w:pPr>
        <w:pStyle w:val="Defaul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3) czynności związanych z ubezpieczeniem lub likwidacją szkód u ubezpieczyciela; </w:t>
      </w:r>
    </w:p>
    <w:p w:rsidR="00526583" w:rsidRPr="00D76633" w:rsidRDefault="00533143" w:rsidP="00533143">
      <w:pPr>
        <w:pStyle w:val="Defaul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526583" w:rsidRPr="00D76633">
        <w:rPr>
          <w:rFonts w:ascii="Arial" w:hAnsi="Arial" w:cs="Arial"/>
          <w:sz w:val="22"/>
          <w:szCs w:val="22"/>
        </w:rPr>
        <w:t xml:space="preserve">) zapewniania pomocy we wszelkich sprawach związanych z obsługą pojazdu; </w:t>
      </w:r>
    </w:p>
    <w:p w:rsidR="00526583" w:rsidRPr="00D76633" w:rsidRDefault="00533143" w:rsidP="00533143">
      <w:pPr>
        <w:pStyle w:val="Defaul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526583" w:rsidRPr="00D76633">
        <w:rPr>
          <w:rFonts w:ascii="Arial" w:hAnsi="Arial" w:cs="Arial"/>
          <w:sz w:val="22"/>
          <w:szCs w:val="22"/>
        </w:rPr>
        <w:t xml:space="preserve">) innych usług związanych z eksploatacją pojazdu; </w:t>
      </w:r>
    </w:p>
    <w:p w:rsidR="00526583" w:rsidRPr="00D76633" w:rsidRDefault="00533143" w:rsidP="00533143">
      <w:pPr>
        <w:pStyle w:val="Defaul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526583" w:rsidRPr="00D76633">
        <w:rPr>
          <w:rFonts w:ascii="Arial" w:hAnsi="Arial" w:cs="Arial"/>
          <w:sz w:val="22"/>
          <w:szCs w:val="22"/>
        </w:rPr>
        <w:t xml:space="preserve">) wymiany wyeksploatowanych akumulatorów; </w:t>
      </w:r>
    </w:p>
    <w:p w:rsidR="00526583" w:rsidRPr="00D76633" w:rsidRDefault="00533143" w:rsidP="00533143">
      <w:pPr>
        <w:pStyle w:val="Defaul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526583" w:rsidRPr="00D76633">
        <w:rPr>
          <w:rFonts w:ascii="Arial" w:hAnsi="Arial" w:cs="Arial"/>
          <w:sz w:val="22"/>
          <w:szCs w:val="22"/>
        </w:rPr>
        <w:t xml:space="preserve">) usług konserwacyjnych i przeglądów dokonywanych z częstotliwością i w zakresie zalecanym przez producenta pojazdu lub obowiązujące przepisy prawa, przy czym </w:t>
      </w:r>
      <w:r>
        <w:rPr>
          <w:rFonts w:ascii="Arial" w:hAnsi="Arial" w:cs="Arial"/>
          <w:sz w:val="22"/>
          <w:szCs w:val="22"/>
        </w:rPr>
        <w:br/>
      </w:r>
      <w:r w:rsidR="00526583" w:rsidRPr="00D76633">
        <w:rPr>
          <w:rFonts w:ascii="Arial" w:hAnsi="Arial" w:cs="Arial"/>
          <w:sz w:val="22"/>
          <w:szCs w:val="22"/>
        </w:rPr>
        <w:lastRenderedPageBreak/>
        <w:t xml:space="preserve">o planowanym przeglądzie Wykonawca informuje Zamawiającego z odpowiednim wyprzedzeniem tj. wynoszącym co najmniej 7 dni; </w:t>
      </w:r>
    </w:p>
    <w:p w:rsidR="00526583" w:rsidRPr="00D76633" w:rsidRDefault="00533143" w:rsidP="00533143">
      <w:pPr>
        <w:pStyle w:val="Defaul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526583" w:rsidRPr="00D76633">
        <w:rPr>
          <w:rFonts w:ascii="Arial" w:hAnsi="Arial" w:cs="Arial"/>
          <w:sz w:val="22"/>
          <w:szCs w:val="22"/>
        </w:rPr>
        <w:t xml:space="preserve">) napraw usterek i uszkodzeń powstałych w trakcie eksploatacji zgodnej </w:t>
      </w:r>
      <w:r>
        <w:rPr>
          <w:rFonts w:ascii="Arial" w:hAnsi="Arial" w:cs="Arial"/>
          <w:sz w:val="22"/>
          <w:szCs w:val="22"/>
        </w:rPr>
        <w:br/>
      </w:r>
      <w:r w:rsidR="00526583" w:rsidRPr="00D76633">
        <w:rPr>
          <w:rFonts w:ascii="Arial" w:hAnsi="Arial" w:cs="Arial"/>
          <w:sz w:val="22"/>
          <w:szCs w:val="22"/>
        </w:rPr>
        <w:t xml:space="preserve">z przeznaczeniem pojazdu i będących wynikiem uszkodzeń mechanicznych, </w:t>
      </w:r>
      <w:r>
        <w:rPr>
          <w:rFonts w:ascii="Arial" w:hAnsi="Arial" w:cs="Arial"/>
          <w:sz w:val="22"/>
          <w:szCs w:val="22"/>
        </w:rPr>
        <w:br/>
      </w:r>
      <w:r w:rsidR="00526583" w:rsidRPr="00D76633">
        <w:rPr>
          <w:rFonts w:ascii="Arial" w:hAnsi="Arial" w:cs="Arial"/>
          <w:sz w:val="22"/>
          <w:szCs w:val="22"/>
        </w:rPr>
        <w:t xml:space="preserve">z zastrzeżeniem </w:t>
      </w:r>
      <w:proofErr w:type="spellStart"/>
      <w:r>
        <w:rPr>
          <w:rFonts w:ascii="Arial" w:hAnsi="Arial" w:cs="Arial"/>
          <w:sz w:val="22"/>
          <w:szCs w:val="22"/>
        </w:rPr>
        <w:t>ppkt</w:t>
      </w:r>
      <w:proofErr w:type="spellEnd"/>
      <w:r>
        <w:rPr>
          <w:rFonts w:ascii="Arial" w:hAnsi="Arial" w:cs="Arial"/>
          <w:sz w:val="22"/>
          <w:szCs w:val="22"/>
        </w:rPr>
        <w:t xml:space="preserve"> 2 a) -b). </w:t>
      </w:r>
      <w:r w:rsidR="00526583" w:rsidRPr="00D76633">
        <w:rPr>
          <w:rFonts w:ascii="Arial" w:hAnsi="Arial" w:cs="Arial"/>
          <w:sz w:val="22"/>
          <w:szCs w:val="22"/>
        </w:rPr>
        <w:t xml:space="preserve"> </w:t>
      </w:r>
    </w:p>
    <w:p w:rsidR="00D76633" w:rsidRPr="00D76633" w:rsidRDefault="00D76633" w:rsidP="0053314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D76633">
        <w:rPr>
          <w:rFonts w:ascii="Arial" w:hAnsi="Arial" w:cs="Arial"/>
          <w:color w:val="000000"/>
        </w:rPr>
        <w:t xml:space="preserve">Brak kaucji za pojazd. </w:t>
      </w:r>
    </w:p>
    <w:p w:rsidR="00D76633" w:rsidRPr="00D76633" w:rsidRDefault="00D7663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W przypadku opóźnienia w dostarczeniu pojazdu w umownym terminie, Wykonawca zapłaci Zamawiającemu karę umowną w wysokości 0,5% wartości miesięcznego wynagrodzenia brutto dla niedostarczonego pojazdu, za każdy rozpoczęty dzień zwłoki. </w:t>
      </w:r>
    </w:p>
    <w:p w:rsidR="00D76633" w:rsidRPr="00D76633" w:rsidRDefault="00D7663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>W przypadku odstąpienia od Umowy w całości lub w części przez którąkolwiek ze Stron z przyczyn leżących po stronie Wykonawcy, Wykonawca zapłaci Zamawiającemu karę umowną w wysokości 10 % wartości maksymalnego wynagrodzenia brutto.</w:t>
      </w:r>
    </w:p>
    <w:p w:rsidR="00D76633" w:rsidRPr="00D76633" w:rsidRDefault="00D7663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Kary umowne będą płatne w terminie 7 dni od wezwania Wykonawcy do ich zapłaty. </w:t>
      </w:r>
    </w:p>
    <w:p w:rsidR="00D76633" w:rsidRPr="00D76633" w:rsidRDefault="00D7663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Zamawiający zastrzega sobie prawo potrącenia wymaganych kar umownych </w:t>
      </w:r>
      <w:r w:rsidR="00533143">
        <w:rPr>
          <w:rFonts w:ascii="Arial" w:hAnsi="Arial" w:cs="Arial"/>
          <w:sz w:val="22"/>
          <w:szCs w:val="22"/>
        </w:rPr>
        <w:br/>
      </w:r>
      <w:r w:rsidRPr="00D76633">
        <w:rPr>
          <w:rFonts w:ascii="Arial" w:hAnsi="Arial" w:cs="Arial"/>
          <w:sz w:val="22"/>
          <w:szCs w:val="22"/>
        </w:rPr>
        <w:t xml:space="preserve">z wynagrodzenia Wykonawcy. </w:t>
      </w:r>
    </w:p>
    <w:p w:rsidR="00D76633" w:rsidRPr="00D76633" w:rsidRDefault="00D76633" w:rsidP="00533143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6633">
        <w:rPr>
          <w:rFonts w:ascii="Arial" w:hAnsi="Arial" w:cs="Arial"/>
          <w:sz w:val="22"/>
          <w:szCs w:val="22"/>
        </w:rPr>
        <w:t xml:space="preserve">Zamawiający jest uprawniony do dochodzenia naprawienia szkody na zasadach ogólnych w wysokości przekraczającej wysokość zastrzeżonych kar umownych. </w:t>
      </w:r>
    </w:p>
    <w:p w:rsidR="00526583" w:rsidRDefault="00526583" w:rsidP="00526583">
      <w:pPr>
        <w:pStyle w:val="Default"/>
        <w:rPr>
          <w:sz w:val="20"/>
          <w:szCs w:val="20"/>
        </w:rPr>
      </w:pPr>
    </w:p>
    <w:p w:rsidR="00526583" w:rsidRDefault="00526583" w:rsidP="00526583">
      <w:pPr>
        <w:pStyle w:val="Default"/>
        <w:rPr>
          <w:sz w:val="20"/>
          <w:szCs w:val="20"/>
        </w:rPr>
      </w:pPr>
    </w:p>
    <w:p w:rsidR="00526583" w:rsidRDefault="00526583" w:rsidP="00526583">
      <w:pPr>
        <w:pStyle w:val="Default"/>
        <w:rPr>
          <w:sz w:val="20"/>
          <w:szCs w:val="20"/>
        </w:rPr>
      </w:pPr>
    </w:p>
    <w:p w:rsidR="00526583" w:rsidRDefault="00526583" w:rsidP="00526583">
      <w:pPr>
        <w:pStyle w:val="Default"/>
        <w:rPr>
          <w:sz w:val="20"/>
          <w:szCs w:val="20"/>
        </w:rPr>
      </w:pPr>
    </w:p>
    <w:p w:rsidR="00526583" w:rsidRDefault="00526583" w:rsidP="00526583">
      <w:pPr>
        <w:rPr>
          <w:rFonts w:ascii="Arial" w:hAnsi="Arial" w:cs="Arial"/>
          <w:b/>
        </w:rPr>
      </w:pPr>
    </w:p>
    <w:p w:rsidR="00526583" w:rsidRPr="00526583" w:rsidRDefault="00526583" w:rsidP="00526583">
      <w:pPr>
        <w:rPr>
          <w:rFonts w:ascii="Arial" w:hAnsi="Arial" w:cs="Arial"/>
          <w:b/>
        </w:rPr>
      </w:pPr>
    </w:p>
    <w:sectPr w:rsidR="00526583" w:rsidRPr="00526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23489"/>
    <w:multiLevelType w:val="hybridMultilevel"/>
    <w:tmpl w:val="E32EDB4E"/>
    <w:lvl w:ilvl="0" w:tplc="710077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6AEFD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E4CB6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E1A90"/>
    <w:multiLevelType w:val="hybridMultilevel"/>
    <w:tmpl w:val="8A323C04"/>
    <w:lvl w:ilvl="0" w:tplc="710077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07"/>
    <w:rsid w:val="00084FC5"/>
    <w:rsid w:val="00120021"/>
    <w:rsid w:val="003C36B0"/>
    <w:rsid w:val="004A4CFE"/>
    <w:rsid w:val="00526583"/>
    <w:rsid w:val="00533143"/>
    <w:rsid w:val="006B4A07"/>
    <w:rsid w:val="00D7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A1657-A893-4CFE-9FC7-62936F4E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6583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76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Onik</dc:creator>
  <cp:keywords/>
  <dc:description/>
  <cp:lastModifiedBy>Sławomir Oczoś</cp:lastModifiedBy>
  <cp:revision>4</cp:revision>
  <dcterms:created xsi:type="dcterms:W3CDTF">2024-09-09T12:12:00Z</dcterms:created>
  <dcterms:modified xsi:type="dcterms:W3CDTF">2024-09-11T10:19:00Z</dcterms:modified>
</cp:coreProperties>
</file>