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  <w:jc w:val="right"/>
      </w:pPr>
      <w:r>
        <w:t>Załącznik nr 2 – Opis przedmiotu zamówienia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  <w:jc w:val="right"/>
      </w:pP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  <w:r>
        <w:t xml:space="preserve">Przedmiot zamówienia obejmuje wynajem </w:t>
      </w:r>
      <w:r w:rsidR="000B60AB">
        <w:t xml:space="preserve">nowych, nieużywanych </w:t>
      </w:r>
      <w:r>
        <w:t>samochodów osobowych na okres 15 miesięcy od 01 października 2024 r. do 3</w:t>
      </w:r>
      <w:r w:rsidR="00A776FD">
        <w:t>0</w:t>
      </w:r>
      <w:r>
        <w:t xml:space="preserve"> </w:t>
      </w:r>
      <w:r w:rsidR="00A776FD">
        <w:t>września</w:t>
      </w:r>
      <w:bookmarkStart w:id="0" w:name="_GoBack"/>
      <w:bookmarkEnd w:id="0"/>
      <w:r>
        <w:t xml:space="preserve"> 202</w:t>
      </w:r>
      <w:r w:rsidR="00A776FD">
        <w:t>6</w:t>
      </w:r>
      <w:r>
        <w:t xml:space="preserve"> r: tj.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</w:p>
    <w:p w:rsidR="007C0D4A" w:rsidRP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  <w:rPr>
          <w:b/>
        </w:rPr>
      </w:pPr>
      <w:r w:rsidRPr="007C0D4A">
        <w:rPr>
          <w:b/>
        </w:rPr>
        <w:t xml:space="preserve">Część 1: 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1 samochód typu sedan/kombi/</w:t>
      </w:r>
      <w:proofErr w:type="spellStart"/>
      <w:r>
        <w:t>hatchback</w:t>
      </w:r>
      <w:proofErr w:type="spellEnd"/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Moc silnika min. 110 KM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Rodzaj paliwa – benzyna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Lakier czarny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Skrzynia biegów – manualna  M/T – 6 biegowa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Norma emisji spalin Euro 6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Pełny pakiet serwisowy w tym serwis wymiany oleju  przez cały okres wynajmu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 xml:space="preserve">Pełny pakiet ubezpieczenia, </w:t>
      </w:r>
      <w:proofErr w:type="spellStart"/>
      <w:r>
        <w:t>tj</w:t>
      </w:r>
      <w:proofErr w:type="spellEnd"/>
      <w:r>
        <w:t>: OC-AC-NNW przez cały okres wynajmu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Koszty rejestracji pojazdu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 xml:space="preserve">Całkowity limit kilometrów na okres wynajmu : </w:t>
      </w:r>
      <w:r w:rsidR="005E55D6">
        <w:t xml:space="preserve">po 15 000 </w:t>
      </w:r>
      <w:r>
        <w:t xml:space="preserve"> km</w:t>
      </w:r>
      <w:r w:rsidR="005E55D6">
        <w:t xml:space="preserve"> na rok</w:t>
      </w:r>
    </w:p>
    <w:p w:rsid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</w:pPr>
    </w:p>
    <w:p w:rsidR="007C0D4A" w:rsidRPr="007C0D4A" w:rsidRDefault="007C0D4A" w:rsidP="007C0D4A">
      <w:pPr>
        <w:widowControl/>
        <w:tabs>
          <w:tab w:val="left" w:pos="1080"/>
        </w:tabs>
        <w:autoSpaceDE/>
        <w:autoSpaceDN/>
        <w:spacing w:line="360" w:lineRule="auto"/>
        <w:rPr>
          <w:b/>
        </w:rPr>
      </w:pPr>
      <w:r w:rsidRPr="007C0D4A">
        <w:rPr>
          <w:b/>
        </w:rPr>
        <w:t xml:space="preserve">Część </w:t>
      </w:r>
      <w:r>
        <w:rPr>
          <w:b/>
        </w:rPr>
        <w:t>2</w:t>
      </w:r>
      <w:r w:rsidRPr="007C0D4A">
        <w:rPr>
          <w:b/>
        </w:rPr>
        <w:t xml:space="preserve">: 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 w:rsidRPr="000B52EB">
        <w:t>1 samochód – nadwozie typu sedan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Moc min. 180 KM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Rodzaj paliwa - benzyna/hybryda (HEV lub PHEV)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Skrzynia biegów – bezstopniowa automatyczna, napęd 4x2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Norma emisji spalin Euro 6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 w:rsidRPr="003D47DC">
        <w:t>Pełny pakiet serwisowy</w:t>
      </w:r>
      <w:r>
        <w:t>,</w:t>
      </w:r>
      <w:r w:rsidRPr="003D47DC">
        <w:t xml:space="preserve"> w tym serwis wymiany oleju przez cały okres wynajmu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Pełny pakiet ubezpieczenia OC-AC-NNW przez cały okres wynajmu</w:t>
      </w:r>
    </w:p>
    <w:p w:rsidR="000B52EB" w:rsidRDefault="000B52EB" w:rsidP="000B52EB">
      <w:pPr>
        <w:widowControl/>
        <w:tabs>
          <w:tab w:val="left" w:pos="1080"/>
        </w:tabs>
        <w:autoSpaceDE/>
        <w:autoSpaceDN/>
        <w:spacing w:line="360" w:lineRule="auto"/>
      </w:pPr>
      <w:r>
        <w:t>Koszty rejestracji pojazdu</w:t>
      </w:r>
    </w:p>
    <w:p w:rsidR="004A4CFE" w:rsidRDefault="000B52EB" w:rsidP="005E55D6">
      <w:pPr>
        <w:widowControl/>
        <w:tabs>
          <w:tab w:val="left" w:pos="1080"/>
        </w:tabs>
        <w:autoSpaceDE/>
        <w:autoSpaceDN/>
        <w:spacing w:line="360" w:lineRule="auto"/>
      </w:pPr>
      <w:r>
        <w:t xml:space="preserve">Limit kilometrów na cały okres:  </w:t>
      </w:r>
      <w:r w:rsidR="005E55D6" w:rsidRPr="005E55D6">
        <w:t>po 15 000  km na rok</w:t>
      </w:r>
    </w:p>
    <w:sectPr w:rsidR="004A4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B42"/>
    <w:rsid w:val="000B52EB"/>
    <w:rsid w:val="000B60AB"/>
    <w:rsid w:val="002E0B42"/>
    <w:rsid w:val="004A4CFE"/>
    <w:rsid w:val="005E55D6"/>
    <w:rsid w:val="006C5320"/>
    <w:rsid w:val="00723B24"/>
    <w:rsid w:val="007C0D4A"/>
    <w:rsid w:val="00A7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A5143-7C42-4D9F-8FFA-C600E7D0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D4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52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2EB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Onik</dc:creator>
  <cp:keywords/>
  <dc:description/>
  <cp:lastModifiedBy>Sławomir Oczoś</cp:lastModifiedBy>
  <cp:revision>4</cp:revision>
  <cp:lastPrinted>2024-09-11T09:59:00Z</cp:lastPrinted>
  <dcterms:created xsi:type="dcterms:W3CDTF">2024-09-09T12:12:00Z</dcterms:created>
  <dcterms:modified xsi:type="dcterms:W3CDTF">2024-09-11T09:59:00Z</dcterms:modified>
</cp:coreProperties>
</file>