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08B1" w14:textId="77777777" w:rsidR="00810E40" w:rsidRDefault="00810E40" w:rsidP="00810E40">
      <w:pPr>
        <w:pStyle w:val="Tekstpodstawowy3"/>
        <w:jc w:val="center"/>
        <w:outlineLvl w:val="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Klauzula informacyjna</w:t>
      </w:r>
    </w:p>
    <w:p w14:paraId="16F34B5D" w14:textId="77777777" w:rsidR="00810E40" w:rsidRDefault="00810E40" w:rsidP="00810E40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Cambria" w:hAnsi="Cambria"/>
          <w:sz w:val="18"/>
          <w:szCs w:val="18"/>
        </w:rPr>
        <w:t>Dz.Urz</w:t>
      </w:r>
      <w:proofErr w:type="spellEnd"/>
      <w:r>
        <w:rPr>
          <w:rFonts w:ascii="Cambria" w:hAnsi="Cambria"/>
          <w:sz w:val="18"/>
          <w:szCs w:val="18"/>
        </w:rPr>
        <w:t xml:space="preserve">. UE L 119, s. 1) – dalej RODO − informujemy, że: </w:t>
      </w:r>
    </w:p>
    <w:p w14:paraId="0E9EF931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Administratorem danych osobowych jest:</w:t>
      </w:r>
    </w:p>
    <w:p w14:paraId="03CA8E71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Wojewoda Zachodniopomorski z siedzibą w Szczecinie, ul. Wały Chrobrego 4, 70-502  Szczecin jest Administratorem Twoich danych osobowych.</w:t>
      </w:r>
    </w:p>
    <w:p w14:paraId="0CC73D07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Inspektor Ochrony Danych</w:t>
      </w:r>
    </w:p>
    <w:p w14:paraId="527CDCF4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Został wyznaczony Inspektor Ochrony Danych, z którym możesz się skontaktować w sprawach ochrony swoich danych pod adresem e-mail iod@szczecin.uw.gov.pl; pod numerem telefonu +48 91 4303 444; lub pisemnie na adres naszej siedziby, wskazany w pkt I. </w:t>
      </w:r>
    </w:p>
    <w:p w14:paraId="1B356B50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Cele i podstawy przetwarzania</w:t>
      </w:r>
    </w:p>
    <w:p w14:paraId="6B629A67" w14:textId="03ACA6C4" w:rsidR="00810E40" w:rsidRPr="0071390C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6"/>
          <w:szCs w:val="16"/>
        </w:rPr>
      </w:pPr>
      <w:r w:rsidRPr="0071390C">
        <w:rPr>
          <w:rFonts w:ascii="Cambria" w:hAnsi="Cambria" w:cs="Times New Roman"/>
          <w:sz w:val="16"/>
          <w:szCs w:val="16"/>
        </w:rPr>
        <w:t xml:space="preserve">Określono cele przetwarzania Twoich danych. Jako administrator będziemy przetwarzać Twoje dane w </w:t>
      </w:r>
      <w:r w:rsidR="00DA5CCC">
        <w:rPr>
          <w:rFonts w:ascii="Cambria" w:hAnsi="Cambria" w:cs="Times New Roman"/>
          <w:sz w:val="16"/>
          <w:szCs w:val="16"/>
        </w:rPr>
        <w:t>oparciu o ustaw</w:t>
      </w:r>
      <w:r w:rsidR="00B34A61">
        <w:rPr>
          <w:rFonts w:ascii="Cambria" w:hAnsi="Cambria" w:cs="Times New Roman"/>
          <w:sz w:val="16"/>
          <w:szCs w:val="16"/>
        </w:rPr>
        <w:t>ę</w:t>
      </w:r>
      <w:r w:rsidR="00DA5CCC">
        <w:rPr>
          <w:rFonts w:ascii="Cambria" w:hAnsi="Cambria" w:cs="Times New Roman"/>
          <w:sz w:val="16"/>
          <w:szCs w:val="16"/>
        </w:rPr>
        <w:t xml:space="preserve"> z 14 czerwca 1960 r. Kodeks postepowania administracyjnego</w:t>
      </w:r>
      <w:r w:rsidR="00B34A61">
        <w:rPr>
          <w:rFonts w:ascii="Cambria" w:hAnsi="Cambria" w:cs="Times New Roman"/>
          <w:sz w:val="16"/>
          <w:szCs w:val="16"/>
        </w:rPr>
        <w:t xml:space="preserve"> (Dz. U. z 202</w:t>
      </w:r>
      <w:r w:rsidR="003A660C">
        <w:rPr>
          <w:rFonts w:ascii="Cambria" w:hAnsi="Cambria" w:cs="Times New Roman"/>
          <w:sz w:val="16"/>
          <w:szCs w:val="16"/>
        </w:rPr>
        <w:t>2</w:t>
      </w:r>
      <w:r w:rsidR="00B34A61">
        <w:rPr>
          <w:rFonts w:ascii="Cambria" w:hAnsi="Cambria" w:cs="Times New Roman"/>
          <w:sz w:val="16"/>
          <w:szCs w:val="16"/>
        </w:rPr>
        <w:t xml:space="preserve"> r. poz. </w:t>
      </w:r>
      <w:r w:rsidR="003A660C">
        <w:rPr>
          <w:rFonts w:ascii="Cambria" w:hAnsi="Cambria" w:cs="Times New Roman"/>
          <w:sz w:val="16"/>
          <w:szCs w:val="16"/>
        </w:rPr>
        <w:t>2000</w:t>
      </w:r>
      <w:r w:rsidR="0002348D">
        <w:rPr>
          <w:rFonts w:ascii="Cambria" w:hAnsi="Cambria" w:cs="Times New Roman"/>
          <w:sz w:val="16"/>
          <w:szCs w:val="16"/>
        </w:rPr>
        <w:t xml:space="preserve"> ze zm.</w:t>
      </w:r>
      <w:r w:rsidR="00B34A61">
        <w:rPr>
          <w:rFonts w:ascii="Cambria" w:hAnsi="Cambria" w:cs="Times New Roman"/>
          <w:sz w:val="16"/>
          <w:szCs w:val="16"/>
        </w:rPr>
        <w:t>)</w:t>
      </w:r>
    </w:p>
    <w:p w14:paraId="40CA400D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Prawo do sprzeciwu</w:t>
      </w:r>
    </w:p>
    <w:p w14:paraId="2A081C73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14382692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 xml:space="preserve">Okres przechowywania danych </w:t>
      </w:r>
    </w:p>
    <w:p w14:paraId="492C6AC2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i/>
          <w:color w:val="FF0000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osobowe będą przechowywane przez okres: wieczyście, zgodnie z jednolitym rzeczowym wykazem akt – kategoria A</w:t>
      </w:r>
    </w:p>
    <w:p w14:paraId="48086566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Odbiorcy danych</w:t>
      </w:r>
    </w:p>
    <w:p w14:paraId="0526DA7E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mogą być udostępniane podmiotom i organom, którym Wojewoda Zachodniopomorski jest zobowiązany lub upoważniony udostępnić dane osobowe na podstawie powszechnie obowiązujących przepisów prawa, w tym podmiotom oraz organom uprawnionym do otrzymania od Wojewody Zachodniopomorskiego danych osobowych lub uprawnionych do żądania dostępu do danych osobowych na podstawie powszechnie obowiązujących przepisów prawa.</w:t>
      </w:r>
    </w:p>
    <w:p w14:paraId="3E98BE7C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Prawa osób, których dane dotyczą:</w:t>
      </w:r>
    </w:p>
    <w:p w14:paraId="04D0630F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Zgodnie z RODO, przysługuje Ci:</w:t>
      </w:r>
    </w:p>
    <w:p w14:paraId="4974D8EA" w14:textId="77777777" w:rsidR="00810E40" w:rsidRDefault="00810E40" w:rsidP="00810E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dostępu do swoich danych oraz otrzymania ich kopii;</w:t>
      </w:r>
    </w:p>
    <w:p w14:paraId="22B27821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sprostowania (poprawiania) swoich danych;</w:t>
      </w:r>
    </w:p>
    <w:p w14:paraId="33B74BC7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usunięcia danych, ograniczenia przetwarzania danych;</w:t>
      </w:r>
    </w:p>
    <w:p w14:paraId="19E2D734" w14:textId="77777777" w:rsidR="00810E40" w:rsidRDefault="00810E40" w:rsidP="00810E40">
      <w:pPr>
        <w:ind w:left="142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b/>
          <w:sz w:val="18"/>
          <w:szCs w:val="18"/>
        </w:rPr>
        <w:t>Uwaga:</w:t>
      </w:r>
      <w:r>
        <w:rPr>
          <w:rFonts w:ascii="Cambria" w:hAnsi="Cambria"/>
          <w:sz w:val="18"/>
          <w:szCs w:val="18"/>
        </w:rPr>
        <w:t xml:space="preserve"> dostęp, usunięcie lub ograniczenie przetwarzania Twoich danych musi być zgodne z przepisami prawa, na podstawie których odbywa się przetwarzanie)</w:t>
      </w:r>
    </w:p>
    <w:p w14:paraId="2E66AB6D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wniesienia sprzeciwu wobec przetwarzania danych;</w:t>
      </w:r>
    </w:p>
    <w:p w14:paraId="33CB3DA7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przenoszenia danych;</w:t>
      </w:r>
    </w:p>
    <w:p w14:paraId="17090D55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wniesienia skargi do organu nadzorczego.</w:t>
      </w:r>
    </w:p>
    <w:p w14:paraId="51512B4D" w14:textId="77777777" w:rsidR="00810E40" w:rsidRDefault="00810E40" w:rsidP="00810E40">
      <w:pPr>
        <w:ind w:left="142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b/>
          <w:sz w:val="18"/>
          <w:szCs w:val="18"/>
        </w:rPr>
        <w:t>Uwaga:</w:t>
      </w:r>
      <w:r>
        <w:rPr>
          <w:rFonts w:ascii="Cambria" w:hAnsi="Cambria"/>
          <w:sz w:val="18"/>
          <w:szCs w:val="18"/>
        </w:rPr>
        <w:t xml:space="preserve"> pozytywne rozpatrzenie Twojego sprzeciwu wobec przetwarzania danych lub prawa do przeniesienia Twoich danych musi być zgodne z przepisami prawa, na podstawie których odbywa się przetwarzanie, a także m.in. z zasadami wynikającymi z kodeksu postępowania administracyjnego).</w:t>
      </w:r>
    </w:p>
    <w:p w14:paraId="31F7165F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Informacja o wymogu/dobrowolności podania danych</w:t>
      </w:r>
    </w:p>
    <w:p w14:paraId="6F21F57A" w14:textId="77777777" w:rsidR="00810E40" w:rsidRDefault="00810E40" w:rsidP="00810E40">
      <w:pPr>
        <w:autoSpaceDE w:val="0"/>
        <w:autoSpaceDN w:val="0"/>
        <w:adjustRightInd w:val="0"/>
        <w:ind w:left="108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Podanie danych jest wymogiem wynikającym z art. </w:t>
      </w:r>
      <w:r>
        <w:rPr>
          <w:rFonts w:ascii="Cambria" w:eastAsia="SimSun" w:hAnsi="Cambria"/>
          <w:sz w:val="18"/>
          <w:szCs w:val="18"/>
          <w:lang w:eastAsia="zh-CN"/>
        </w:rPr>
        <w:t>12 ust. 4a ustawy z dnia 10 kwietnia 2003 r. o szczególnych zasadach przygotowania i realizacji inwestycji w zakresie dróg publicznych (Dz.U. z 2020 r. poz. 1363 ze zm.)</w:t>
      </w:r>
      <w:r>
        <w:rPr>
          <w:rFonts w:ascii="Cambria" w:hAnsi="Cambria"/>
          <w:sz w:val="18"/>
          <w:szCs w:val="18"/>
        </w:rPr>
        <w:t xml:space="preserve"> i stanowi warunek wypłaty odszkodowania (przy spełnieniu pozostałych przesłanej ustawowych). </w:t>
      </w:r>
    </w:p>
    <w:p w14:paraId="04D347A7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ind w:hanging="654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Masz prawo do wniesienia skargi do Prezesa Urzędu Ochrony Danych Osobowych gdy uznasz, że przetwarzanie Twoich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</w:p>
    <w:p w14:paraId="38708EBC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</w:t>
      </w:r>
      <w:r>
        <w:rPr>
          <w:rFonts w:ascii="Cambria" w:hAnsi="Cambria" w:cs="Times New Roman"/>
          <w:b/>
          <w:sz w:val="18"/>
          <w:szCs w:val="18"/>
        </w:rPr>
        <w:t>Zautomatyzowane podejmowanie decyzji</w:t>
      </w:r>
    </w:p>
    <w:p w14:paraId="51209D8F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nie będą przetwarzane w sposób zautomatyzowany oraz w formie profilowania.</w:t>
      </w:r>
    </w:p>
    <w:p w14:paraId="6B4959ED" w14:textId="77777777" w:rsidR="00810E40" w:rsidRDefault="00810E40" w:rsidP="00810E40">
      <w:pPr>
        <w:tabs>
          <w:tab w:val="left" w:pos="2947"/>
        </w:tabs>
        <w:spacing w:line="360" w:lineRule="auto"/>
        <w:rPr>
          <w:rFonts w:ascii="Cambria" w:hAnsi="Cambria"/>
          <w:szCs w:val="24"/>
        </w:rPr>
      </w:pPr>
    </w:p>
    <w:p w14:paraId="780BD746" w14:textId="77777777" w:rsidR="00810E40" w:rsidRDefault="00810E40" w:rsidP="00810E40">
      <w:pPr>
        <w:tabs>
          <w:tab w:val="left" w:pos="2947"/>
        </w:tabs>
        <w:ind w:left="5387"/>
        <w:jc w:val="center"/>
        <w:rPr>
          <w:rFonts w:ascii="Cambria" w:hAnsi="Cambria"/>
          <w:color w:val="BFBFBF"/>
          <w:sz w:val="12"/>
          <w:szCs w:val="12"/>
        </w:rPr>
      </w:pPr>
    </w:p>
    <w:p w14:paraId="55DBF799" w14:textId="77777777" w:rsidR="0025300E" w:rsidRDefault="0025300E"/>
    <w:sectPr w:rsidR="0025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EF3A2FBA"/>
    <w:lvl w:ilvl="0" w:tplc="BBAEA8E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C6F090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6265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EC2B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16A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7E77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3EB4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B6B9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48D2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6474CA"/>
    <w:multiLevelType w:val="hybridMultilevel"/>
    <w:tmpl w:val="8E26DD6E"/>
    <w:lvl w:ilvl="0" w:tplc="CE262090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A48E7FDA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4988465A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35F8FDA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8F22B016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E13A0760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5B6EE1D4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5AC1412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7EE0F3B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258254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72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D"/>
    <w:rsid w:val="0002348D"/>
    <w:rsid w:val="0025300E"/>
    <w:rsid w:val="003A660C"/>
    <w:rsid w:val="0071390C"/>
    <w:rsid w:val="00734A52"/>
    <w:rsid w:val="00810E40"/>
    <w:rsid w:val="00B34A61"/>
    <w:rsid w:val="00B5612D"/>
    <w:rsid w:val="00D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783F"/>
  <w15:chartTrackingRefBased/>
  <w15:docId w15:val="{408B5E08-110A-4F6C-87A7-E0171F4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10E40"/>
    <w:pPr>
      <w:spacing w:before="0"/>
      <w:ind w:firstLine="0"/>
      <w:jc w:val="left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810E40"/>
    <w:pPr>
      <w:jc w:val="both"/>
    </w:pPr>
    <w:rPr>
      <w:rFonts w:ascii="Times New Roman" w:hAnsi="Times New Roman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0E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0E40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Kubiak</dc:creator>
  <cp:keywords/>
  <dc:description/>
  <cp:lastModifiedBy>Marcin Kubiak</cp:lastModifiedBy>
  <cp:revision>5</cp:revision>
  <dcterms:created xsi:type="dcterms:W3CDTF">2022-06-23T10:50:00Z</dcterms:created>
  <dcterms:modified xsi:type="dcterms:W3CDTF">2023-02-22T08:11:00Z</dcterms:modified>
</cp:coreProperties>
</file>