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7A45C" w14:textId="77777777" w:rsidR="00975E7C" w:rsidRDefault="00975E7C" w:rsidP="00975E7C">
      <w:pPr>
        <w:spacing w:after="0" w:line="200" w:lineRule="atLeast"/>
        <w:jc w:val="both"/>
        <w:rPr>
          <w:rFonts w:eastAsia="Times New Roman" w:cs="Times New Roman"/>
          <w:b/>
          <w:bCs/>
          <w:lang w:eastAsia="pl-PL"/>
        </w:rPr>
      </w:pPr>
    </w:p>
    <w:p w14:paraId="35ABC287" w14:textId="77777777" w:rsidR="00975E7C" w:rsidRDefault="00975E7C" w:rsidP="00975E7C">
      <w:pPr>
        <w:spacing w:after="0" w:line="200" w:lineRule="atLeast"/>
        <w:jc w:val="both"/>
        <w:rPr>
          <w:rFonts w:eastAsia="Times New Roman" w:cs="Times New Roman"/>
          <w:b/>
          <w:bCs/>
          <w:lang w:eastAsia="pl-PL"/>
        </w:rPr>
      </w:pPr>
    </w:p>
    <w:p w14:paraId="4B2B8612" w14:textId="3E8955C2" w:rsidR="00975E7C" w:rsidRPr="00975E7C" w:rsidRDefault="00975E7C" w:rsidP="00975E7C">
      <w:pPr>
        <w:spacing w:after="0" w:line="200" w:lineRule="atLeast"/>
        <w:jc w:val="both"/>
        <w:rPr>
          <w:rFonts w:eastAsia="Times New Roman" w:cs="Times New Roman"/>
          <w:lang w:eastAsia="pl-PL"/>
        </w:rPr>
      </w:pPr>
      <w:r w:rsidRPr="00975E7C">
        <w:rPr>
          <w:rFonts w:eastAsia="Times New Roman" w:cs="Times New Roman"/>
          <w:b/>
          <w:bCs/>
          <w:lang w:eastAsia="pl-PL"/>
        </w:rPr>
        <w:t xml:space="preserve">Wykonawca </w:t>
      </w:r>
      <w:r w:rsidRPr="00975E7C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.............................................................................................................................................</w:t>
      </w:r>
    </w:p>
    <w:p w14:paraId="5FC33E93" w14:textId="642861A1" w:rsidR="00975E7C" w:rsidRPr="00F022AC" w:rsidRDefault="00975E7C" w:rsidP="00975E7C">
      <w:pPr>
        <w:spacing w:after="0" w:line="200" w:lineRule="atLeast"/>
        <w:jc w:val="both"/>
        <w:rPr>
          <w:rFonts w:eastAsia="Times New Roman" w:cs="Times New Roman"/>
          <w:i/>
          <w:sz w:val="18"/>
          <w:szCs w:val="18"/>
          <w:lang w:eastAsia="pl-PL"/>
        </w:rPr>
      </w:pPr>
      <w:r w:rsidRPr="00F022AC">
        <w:rPr>
          <w:rFonts w:eastAsia="Times New Roman" w:cs="Times New Roman"/>
          <w:i/>
          <w:sz w:val="18"/>
          <w:szCs w:val="18"/>
          <w:lang w:eastAsia="pl-PL"/>
        </w:rPr>
        <w:tab/>
      </w:r>
      <w:r w:rsidRPr="00F022AC">
        <w:rPr>
          <w:rFonts w:eastAsia="Times New Roman" w:cs="Times New Roman"/>
          <w:i/>
          <w:sz w:val="18"/>
          <w:szCs w:val="18"/>
          <w:lang w:eastAsia="pl-PL"/>
        </w:rPr>
        <w:tab/>
      </w:r>
      <w:r w:rsidRPr="00F022AC">
        <w:rPr>
          <w:rFonts w:eastAsia="Times New Roman" w:cs="Times New Roman"/>
          <w:i/>
          <w:sz w:val="18"/>
          <w:szCs w:val="18"/>
          <w:lang w:eastAsia="pl-PL"/>
        </w:rPr>
        <w:tab/>
      </w:r>
      <w:r w:rsidRPr="00F022AC">
        <w:rPr>
          <w:rFonts w:eastAsia="Times New Roman" w:cs="Times New Roman"/>
          <w:i/>
          <w:sz w:val="18"/>
          <w:szCs w:val="18"/>
          <w:lang w:eastAsia="pl-PL"/>
        </w:rPr>
        <w:tab/>
      </w:r>
      <w:r w:rsidR="00F022AC">
        <w:rPr>
          <w:rFonts w:eastAsia="Times New Roman" w:cs="Times New Roman"/>
          <w:i/>
          <w:sz w:val="18"/>
          <w:szCs w:val="18"/>
          <w:lang w:eastAsia="pl-PL"/>
        </w:rPr>
        <w:tab/>
      </w:r>
      <w:r w:rsidRPr="00F022AC">
        <w:rPr>
          <w:rFonts w:eastAsia="Times New Roman" w:cs="Times New Roman"/>
          <w:i/>
          <w:sz w:val="18"/>
          <w:szCs w:val="18"/>
          <w:lang w:eastAsia="pl-PL"/>
        </w:rPr>
        <w:t>(pełna Nazwa i adres Wykonawcy)</w:t>
      </w:r>
    </w:p>
    <w:p w14:paraId="604465AB" w14:textId="77777777" w:rsidR="00975E7C" w:rsidRPr="00975E7C" w:rsidRDefault="00975E7C" w:rsidP="00975E7C">
      <w:pPr>
        <w:spacing w:after="0" w:line="360" w:lineRule="auto"/>
        <w:jc w:val="both"/>
        <w:rPr>
          <w:rFonts w:eastAsia="Times New Roman" w:cs="Times New Roman"/>
          <w:lang w:eastAsia="pl-PL"/>
        </w:rPr>
      </w:pPr>
    </w:p>
    <w:p w14:paraId="3AFD29E9" w14:textId="77777777" w:rsidR="00975E7C" w:rsidRPr="00975E7C" w:rsidRDefault="00975E7C" w:rsidP="00975E7C">
      <w:pPr>
        <w:spacing w:after="0" w:line="360" w:lineRule="auto"/>
        <w:jc w:val="center"/>
        <w:rPr>
          <w:rFonts w:eastAsia="Times New Roman" w:cs="Times New Roman"/>
          <w:lang w:val="en-US" w:eastAsia="pl-PL"/>
        </w:rPr>
      </w:pPr>
      <w:bookmarkStart w:id="0" w:name="_Hlk197682317"/>
      <w:r w:rsidRPr="00975E7C">
        <w:rPr>
          <w:rFonts w:eastAsia="Times New Roman" w:cs="Times New Roman"/>
          <w:lang w:val="en-US" w:eastAsia="pl-PL"/>
        </w:rPr>
        <w:t>NIP: ………………………..………………, REGON: ………………………………………………</w:t>
      </w:r>
    </w:p>
    <w:p w14:paraId="1D3DB2DA" w14:textId="77777777" w:rsidR="00975E7C" w:rsidRPr="00975E7C" w:rsidRDefault="00975E7C" w:rsidP="00975E7C">
      <w:pPr>
        <w:spacing w:after="0" w:line="360" w:lineRule="auto"/>
        <w:jc w:val="center"/>
        <w:rPr>
          <w:rFonts w:eastAsia="Times New Roman" w:cs="Times New Roman"/>
          <w:lang w:val="en-US" w:eastAsia="pl-PL"/>
        </w:rPr>
      </w:pPr>
      <w:r w:rsidRPr="00975E7C">
        <w:rPr>
          <w:rFonts w:eastAsia="Times New Roman" w:cs="Times New Roman"/>
          <w:lang w:val="en-US" w:eastAsia="pl-PL"/>
        </w:rPr>
        <w:t>e-mail: …….................................................., tel. ……………………………………,</w:t>
      </w:r>
    </w:p>
    <w:bookmarkEnd w:id="0"/>
    <w:p w14:paraId="5A378808" w14:textId="77777777" w:rsidR="00135CAA" w:rsidRPr="00975E7C" w:rsidRDefault="00135CAA" w:rsidP="00975E7C"/>
    <w:p w14:paraId="4AD76C50" w14:textId="696ED68E" w:rsidR="00975E7C" w:rsidRDefault="00975E7C" w:rsidP="00975E7C">
      <w:pPr>
        <w:jc w:val="center"/>
        <w:rPr>
          <w:b/>
          <w:bCs/>
        </w:rPr>
      </w:pPr>
      <w:r w:rsidRPr="00975E7C">
        <w:rPr>
          <w:b/>
          <w:bCs/>
        </w:rPr>
        <w:t>OŚWIADCZENIE</w:t>
      </w:r>
      <w:r>
        <w:rPr>
          <w:b/>
          <w:bCs/>
        </w:rPr>
        <w:t xml:space="preserve"> </w:t>
      </w:r>
      <w:r w:rsidRPr="00975E7C">
        <w:rPr>
          <w:b/>
          <w:bCs/>
        </w:rPr>
        <w:t>WYKONAWCY</w:t>
      </w:r>
    </w:p>
    <w:p w14:paraId="04A615EE" w14:textId="49051CD8" w:rsidR="00241E8C" w:rsidRDefault="00241E8C" w:rsidP="00241E8C">
      <w:pPr>
        <w:jc w:val="center"/>
      </w:pPr>
      <w:r w:rsidRPr="00341E7D">
        <w:rPr>
          <w:rFonts w:eastAsia="Times New Roman" w:cstheme="minorHAnsi"/>
          <w:b/>
          <w:bCs/>
          <w:lang w:eastAsia="pl-PL"/>
        </w:rPr>
        <w:t>o niepodleganiu wykluczeniu z postępowania</w:t>
      </w:r>
    </w:p>
    <w:p w14:paraId="2FEF9081" w14:textId="77777777" w:rsidR="00241E8C" w:rsidRDefault="00241E8C" w:rsidP="00975E7C">
      <w:pPr>
        <w:jc w:val="both"/>
      </w:pPr>
    </w:p>
    <w:p w14:paraId="245AD973" w14:textId="5FB253B4" w:rsidR="00975E7C" w:rsidRDefault="00975E7C" w:rsidP="00975E7C">
      <w:pPr>
        <w:jc w:val="both"/>
      </w:pPr>
      <w:r>
        <w:t xml:space="preserve">o udzielenie zamówienia publicznego, prowadzonego przez </w:t>
      </w:r>
      <w:r w:rsidR="00803A4A">
        <w:t>Nadleśnictwo Kluczbork, ul. Mickiewicza 8, 46-200 Klucz</w:t>
      </w:r>
      <w:r w:rsidR="00B65386" w:rsidRPr="00B65386">
        <w:t>bork</w:t>
      </w:r>
      <w:r>
        <w:t>, pn.:</w:t>
      </w:r>
    </w:p>
    <w:p w14:paraId="7AF7963B" w14:textId="44726F43" w:rsidR="00803A4A" w:rsidRDefault="00803A4A" w:rsidP="00241E8C">
      <w:pPr>
        <w:jc w:val="center"/>
        <w:rPr>
          <w:rFonts w:cstheme="minorHAnsi"/>
          <w:b/>
        </w:rPr>
      </w:pPr>
      <w:r w:rsidRPr="00803A4A">
        <w:rPr>
          <w:rFonts w:cstheme="minorHAnsi"/>
          <w:b/>
        </w:rPr>
        <w:t xml:space="preserve">Opracowanie dokumentacji projektowej obiektów małej retencji nizinnej na terenie Nadleśnictwa Kluczbork w postaci jednego zbiornika i 4 urządzeń piętrzących </w:t>
      </w:r>
      <w:r w:rsidR="007E3C47">
        <w:rPr>
          <w:rFonts w:cstheme="minorHAnsi"/>
          <w:b/>
        </w:rPr>
        <w:t xml:space="preserve"> (II)</w:t>
      </w:r>
      <w:bookmarkStart w:id="1" w:name="_GoBack"/>
      <w:bookmarkEnd w:id="1"/>
    </w:p>
    <w:p w14:paraId="0C15ED03" w14:textId="1CF01F4E" w:rsidR="00975E7C" w:rsidRDefault="00241E8C" w:rsidP="00241E8C">
      <w:pPr>
        <w:jc w:val="center"/>
        <w:rPr>
          <w:rFonts w:cstheme="minorHAnsi"/>
          <w:b/>
          <w:bCs/>
        </w:rPr>
      </w:pPr>
      <w:r w:rsidRPr="007B05EE">
        <w:rPr>
          <w:rFonts w:cstheme="minorHAnsi"/>
          <w:b/>
          <w:bCs/>
        </w:rPr>
        <w:t>(znak postępowania SA.270</w:t>
      </w:r>
      <w:r w:rsidR="00B92D30">
        <w:rPr>
          <w:rFonts w:cstheme="minorHAnsi"/>
          <w:b/>
          <w:bCs/>
        </w:rPr>
        <w:t>.13</w:t>
      </w:r>
      <w:r w:rsidR="004A0446">
        <w:rPr>
          <w:rFonts w:cstheme="minorHAnsi"/>
          <w:b/>
          <w:bCs/>
        </w:rPr>
        <w:t>.</w:t>
      </w:r>
      <w:r w:rsidRPr="007B05EE">
        <w:rPr>
          <w:rFonts w:cstheme="minorHAnsi"/>
          <w:b/>
          <w:bCs/>
        </w:rPr>
        <w:t>2025)</w:t>
      </w:r>
    </w:p>
    <w:p w14:paraId="41BF70D8" w14:textId="77777777" w:rsidR="00241E8C" w:rsidRPr="00975E7C" w:rsidRDefault="00241E8C" w:rsidP="00241E8C">
      <w:pPr>
        <w:jc w:val="center"/>
        <w:rPr>
          <w:b/>
          <w:bCs/>
        </w:rPr>
      </w:pPr>
    </w:p>
    <w:p w14:paraId="6818D3B8" w14:textId="4062A765" w:rsidR="00135CAA" w:rsidRPr="00135CAA" w:rsidRDefault="00135CAA" w:rsidP="00135CAA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Niniejszym o</w:t>
      </w:r>
      <w:r w:rsidR="00975E7C" w:rsidRPr="00135CAA">
        <w:rPr>
          <w:b/>
          <w:bCs/>
          <w:u w:val="single"/>
        </w:rPr>
        <w:t>świadczam</w:t>
      </w:r>
      <w:r w:rsidRPr="00135CAA">
        <w:rPr>
          <w:b/>
          <w:bCs/>
          <w:u w:val="single"/>
        </w:rPr>
        <w:t>y</w:t>
      </w:r>
      <w:r w:rsidR="00975E7C" w:rsidRPr="00135CAA">
        <w:rPr>
          <w:b/>
          <w:bCs/>
          <w:u w:val="single"/>
        </w:rPr>
        <w:t>, że</w:t>
      </w:r>
      <w:r w:rsidRPr="00135CAA">
        <w:rPr>
          <w:b/>
          <w:bCs/>
          <w:u w:val="single"/>
        </w:rPr>
        <w:t>:</w:t>
      </w:r>
    </w:p>
    <w:p w14:paraId="73B480FB" w14:textId="5361DC7C" w:rsidR="00975E7C" w:rsidRDefault="00975E7C" w:rsidP="00241E8C">
      <w:pPr>
        <w:pStyle w:val="Akapitzlist"/>
        <w:numPr>
          <w:ilvl w:val="0"/>
          <w:numId w:val="2"/>
        </w:numPr>
        <w:ind w:left="714" w:hanging="357"/>
        <w:contextualSpacing w:val="0"/>
        <w:jc w:val="both"/>
      </w:pPr>
      <w:r>
        <w:t>w stosunku do Wykonawcy, którego reprezentujemy nie zachodzą podstawy wykluczenia z</w:t>
      </w:r>
      <w:r w:rsidR="00135CAA">
        <w:t> </w:t>
      </w:r>
      <w:r>
        <w:t xml:space="preserve">postępowania w sytuacjach określonych w art. 108 ust. 1 </w:t>
      </w:r>
      <w:r w:rsidRPr="00241E8C">
        <w:rPr>
          <w:i/>
          <w:iCs/>
        </w:rPr>
        <w:t xml:space="preserve">ustawy </w:t>
      </w:r>
      <w:r w:rsidR="00241E8C" w:rsidRPr="00241E8C">
        <w:rPr>
          <w:i/>
          <w:iCs/>
        </w:rPr>
        <w:t>z dnia 11 września 2019</w:t>
      </w:r>
      <w:r w:rsidR="00241E8C">
        <w:rPr>
          <w:i/>
          <w:iCs/>
        </w:rPr>
        <w:t> </w:t>
      </w:r>
      <w:r w:rsidR="00241E8C" w:rsidRPr="00241E8C">
        <w:rPr>
          <w:i/>
          <w:iCs/>
        </w:rPr>
        <w:t>r. Prawo zamówień publicznych (tekst jedn. Dz. U. z 2024 r. poz. 1320)</w:t>
      </w:r>
      <w:r w:rsidR="002622CB" w:rsidRPr="002622CB">
        <w:rPr>
          <w:vertAlign w:val="superscript"/>
        </w:rPr>
        <w:t>1</w:t>
      </w:r>
      <w:r>
        <w:t>,</w:t>
      </w:r>
    </w:p>
    <w:p w14:paraId="549B7F00" w14:textId="3FACAE3E" w:rsidR="00F86150" w:rsidRDefault="006502F5" w:rsidP="00241E8C">
      <w:pPr>
        <w:pStyle w:val="Akapitzlist"/>
        <w:numPr>
          <w:ilvl w:val="0"/>
          <w:numId w:val="2"/>
        </w:numPr>
        <w:ind w:left="714" w:hanging="357"/>
        <w:contextualSpacing w:val="0"/>
        <w:jc w:val="both"/>
      </w:pPr>
      <w:r>
        <w:t xml:space="preserve">w stosunku do Wykonawcy, którego reprezentujemy nie zachodzą przesłanki wykluczenia z postępowania w przypadkach określonych w art. 7 ust. 1 </w:t>
      </w:r>
      <w:r w:rsidRPr="006502F5">
        <w:rPr>
          <w:i/>
          <w:iCs/>
        </w:rPr>
        <w:t>ustawy z dnia 13 kwietnia 2022</w:t>
      </w:r>
      <w:r w:rsidR="00241E8C">
        <w:rPr>
          <w:i/>
          <w:iCs/>
        </w:rPr>
        <w:t> </w:t>
      </w:r>
      <w:r w:rsidRPr="006502F5">
        <w:rPr>
          <w:i/>
          <w:iCs/>
        </w:rPr>
        <w:t>r. o szczególnych rozwiązaniach w zakresie przeciwdziałania wspieraniu agresji na Ukrainę oraz służących ochronie bezpieczeństwa narodowego (</w:t>
      </w:r>
      <w:r w:rsidR="00086F5B">
        <w:rPr>
          <w:i/>
          <w:iCs/>
        </w:rPr>
        <w:t xml:space="preserve">tekst jedn. </w:t>
      </w:r>
      <w:r w:rsidRPr="006502F5">
        <w:rPr>
          <w:i/>
          <w:iCs/>
        </w:rPr>
        <w:t xml:space="preserve">Dz.U. </w:t>
      </w:r>
      <w:r w:rsidR="00086F5B">
        <w:rPr>
          <w:i/>
          <w:iCs/>
        </w:rPr>
        <w:t xml:space="preserve">z </w:t>
      </w:r>
      <w:r w:rsidRPr="006502F5">
        <w:rPr>
          <w:i/>
          <w:iCs/>
        </w:rPr>
        <w:t>202</w:t>
      </w:r>
      <w:r w:rsidR="00E115F4">
        <w:rPr>
          <w:i/>
          <w:iCs/>
        </w:rPr>
        <w:t>5</w:t>
      </w:r>
      <w:r w:rsidR="00086F5B">
        <w:rPr>
          <w:i/>
          <w:iCs/>
        </w:rPr>
        <w:t xml:space="preserve"> r.</w:t>
      </w:r>
      <w:r w:rsidRPr="006502F5">
        <w:rPr>
          <w:i/>
          <w:iCs/>
        </w:rPr>
        <w:t xml:space="preserve"> poz. </w:t>
      </w:r>
      <w:r w:rsidR="00241E8C">
        <w:rPr>
          <w:i/>
          <w:iCs/>
        </w:rPr>
        <w:t>5</w:t>
      </w:r>
      <w:r w:rsidR="00E115F4">
        <w:rPr>
          <w:i/>
          <w:iCs/>
        </w:rPr>
        <w:t>14</w:t>
      </w:r>
      <w:r w:rsidRPr="006502F5">
        <w:rPr>
          <w:i/>
          <w:iCs/>
        </w:rPr>
        <w:t>)</w:t>
      </w:r>
      <w:r w:rsidR="002622CB" w:rsidRPr="002622CB">
        <w:rPr>
          <w:vertAlign w:val="superscript"/>
        </w:rPr>
        <w:t>2</w:t>
      </w:r>
      <w:r w:rsidR="002622CB">
        <w:t>,</w:t>
      </w:r>
    </w:p>
    <w:p w14:paraId="532D0820" w14:textId="77777777" w:rsidR="00135CAA" w:rsidRDefault="00135CAA" w:rsidP="00135CAA">
      <w:pPr>
        <w:jc w:val="both"/>
      </w:pPr>
    </w:p>
    <w:p w14:paraId="4836EA8A" w14:textId="77777777" w:rsidR="00135CAA" w:rsidRDefault="00135CAA" w:rsidP="00135CAA">
      <w:pPr>
        <w:spacing w:after="0" w:line="240" w:lineRule="auto"/>
        <w:ind w:left="5220"/>
        <w:jc w:val="center"/>
        <w:rPr>
          <w:rFonts w:eastAsia="Times New Roman" w:cs="Times New Roman"/>
          <w:sz w:val="20"/>
          <w:szCs w:val="20"/>
          <w:lang w:eastAsia="pl-PL"/>
        </w:rPr>
      </w:pPr>
    </w:p>
    <w:p w14:paraId="7DD09356" w14:textId="77777777" w:rsidR="00135CAA" w:rsidRDefault="00135CAA" w:rsidP="00135CAA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……………</w:t>
      </w:r>
      <w:r w:rsidRPr="00A333E8">
        <w:rPr>
          <w:rFonts w:eastAsia="Times New Roman" w:cs="Times New Roman"/>
          <w:sz w:val="20"/>
          <w:szCs w:val="20"/>
          <w:lang w:eastAsia="pl-PL"/>
        </w:rPr>
        <w:t>................................</w:t>
      </w:r>
      <w:r>
        <w:rPr>
          <w:rFonts w:eastAsia="Times New Roman" w:cs="Times New Roman"/>
          <w:sz w:val="20"/>
          <w:szCs w:val="20"/>
          <w:lang w:eastAsia="pl-PL"/>
        </w:rPr>
        <w:t xml:space="preserve">, dnia </w:t>
      </w:r>
      <w:r w:rsidRPr="00A333E8">
        <w:rPr>
          <w:rFonts w:eastAsia="Times New Roman" w:cs="Times New Roman"/>
          <w:sz w:val="20"/>
          <w:szCs w:val="20"/>
          <w:lang w:eastAsia="pl-PL"/>
        </w:rPr>
        <w:t>...</w:t>
      </w:r>
      <w:r>
        <w:rPr>
          <w:rFonts w:eastAsia="Times New Roman" w:cs="Times New Roman"/>
          <w:sz w:val="20"/>
          <w:szCs w:val="20"/>
          <w:lang w:eastAsia="pl-PL"/>
        </w:rPr>
        <w:t>......................</w:t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  <w:t>……..………………………………………………..</w:t>
      </w:r>
    </w:p>
    <w:p w14:paraId="45B136F7" w14:textId="77777777" w:rsidR="00135CAA" w:rsidRPr="005A3C25" w:rsidRDefault="00135CAA" w:rsidP="00135CAA">
      <w:pPr>
        <w:spacing w:after="0" w:line="240" w:lineRule="auto"/>
        <w:ind w:firstLine="708"/>
        <w:jc w:val="center"/>
        <w:rPr>
          <w:rFonts w:eastAsia="Times New Roman" w:cs="Times New Roman"/>
          <w:i/>
          <w:sz w:val="20"/>
          <w:szCs w:val="20"/>
          <w:lang w:eastAsia="pl-PL"/>
        </w:rPr>
      </w:pPr>
      <w:r w:rsidRPr="005A3C25">
        <w:rPr>
          <w:rFonts w:eastAsia="Times New Roman" w:cs="Times New Roman"/>
          <w:i/>
          <w:sz w:val="20"/>
          <w:szCs w:val="20"/>
          <w:lang w:eastAsia="pl-PL"/>
        </w:rPr>
        <w:t>(miejscowość,</w:t>
      </w:r>
      <w:r>
        <w:rPr>
          <w:rFonts w:eastAsia="Times New Roman" w:cs="Times New Roman"/>
          <w:i/>
          <w:sz w:val="20"/>
          <w:szCs w:val="20"/>
          <w:lang w:eastAsia="pl-PL"/>
        </w:rPr>
        <w:t xml:space="preserve"> </w:t>
      </w:r>
      <w:r w:rsidRPr="005A3C25">
        <w:rPr>
          <w:rFonts w:eastAsia="Times New Roman" w:cs="Times New Roman"/>
          <w:i/>
          <w:sz w:val="20"/>
          <w:szCs w:val="20"/>
          <w:lang w:eastAsia="pl-PL"/>
        </w:rPr>
        <w:t xml:space="preserve">data) </w:t>
      </w:r>
      <w:r>
        <w:rPr>
          <w:rFonts w:eastAsia="Times New Roman" w:cs="Times New Roman"/>
          <w:i/>
          <w:sz w:val="20"/>
          <w:szCs w:val="20"/>
          <w:lang w:eastAsia="pl-PL"/>
        </w:rPr>
        <w:tab/>
      </w:r>
      <w:r>
        <w:rPr>
          <w:rFonts w:eastAsia="Times New Roman" w:cs="Times New Roman"/>
          <w:i/>
          <w:sz w:val="20"/>
          <w:szCs w:val="20"/>
          <w:lang w:eastAsia="pl-PL"/>
        </w:rPr>
        <w:tab/>
      </w:r>
      <w:r>
        <w:rPr>
          <w:rFonts w:eastAsia="Times New Roman" w:cs="Times New Roman"/>
          <w:i/>
          <w:sz w:val="20"/>
          <w:szCs w:val="20"/>
          <w:lang w:eastAsia="pl-PL"/>
        </w:rPr>
        <w:tab/>
      </w:r>
      <w:r>
        <w:rPr>
          <w:rFonts w:eastAsia="Times New Roman" w:cs="Times New Roman"/>
          <w:i/>
          <w:sz w:val="20"/>
          <w:szCs w:val="20"/>
          <w:lang w:eastAsia="pl-PL"/>
        </w:rPr>
        <w:tab/>
      </w:r>
      <w:r w:rsidRPr="005A3C25">
        <w:rPr>
          <w:rFonts w:eastAsia="Times New Roman" w:cs="Times New Roman"/>
          <w:i/>
          <w:sz w:val="20"/>
          <w:szCs w:val="20"/>
          <w:lang w:eastAsia="pl-PL"/>
        </w:rPr>
        <w:t xml:space="preserve">(podpis </w:t>
      </w:r>
      <w:r>
        <w:rPr>
          <w:rFonts w:eastAsia="Times New Roman" w:cs="Times New Roman"/>
          <w:i/>
          <w:sz w:val="20"/>
          <w:szCs w:val="20"/>
          <w:lang w:eastAsia="pl-PL"/>
        </w:rPr>
        <w:t>Wykonawcy</w:t>
      </w:r>
      <w:r w:rsidRPr="005A3C25">
        <w:rPr>
          <w:rFonts w:eastAsia="Times New Roman" w:cs="Times New Roman"/>
          <w:i/>
          <w:sz w:val="20"/>
          <w:szCs w:val="20"/>
          <w:lang w:eastAsia="pl-PL"/>
        </w:rPr>
        <w:t>)</w:t>
      </w:r>
    </w:p>
    <w:p w14:paraId="5973AD08" w14:textId="77777777" w:rsidR="00135CAA" w:rsidRDefault="00135CAA" w:rsidP="00135CAA">
      <w:pPr>
        <w:jc w:val="both"/>
      </w:pPr>
    </w:p>
    <w:p w14:paraId="66DB2DEE" w14:textId="77777777" w:rsidR="00135CAA" w:rsidRDefault="00135CAA" w:rsidP="00975E7C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946BEFF" w14:textId="0BF05488" w:rsidR="00975E7C" w:rsidRDefault="00975E7C" w:rsidP="00975E7C">
      <w:pPr>
        <w:rPr>
          <w:i/>
          <w:iCs/>
          <w:sz w:val="20"/>
          <w:szCs w:val="20"/>
        </w:rPr>
      </w:pPr>
      <w:r w:rsidRPr="00135CAA">
        <w:rPr>
          <w:i/>
          <w:iCs/>
          <w:sz w:val="20"/>
          <w:szCs w:val="20"/>
        </w:rPr>
        <w:t>Należy podpisać zgodnie z Rozporządzeniem Prezesa Rady Ministrów z dnia 30 grudnia 2020 r. w sprawie sposobu sporządzania i przekazywania informacji oraz wymagań technicznych dla dokumentów elektronicznych oraz środków komunikacji elektronicznej w postępowaniu o udzielenie zamówienia publicznego lub konkursie.</w:t>
      </w:r>
    </w:p>
    <w:p w14:paraId="2FCBD9E2" w14:textId="77777777" w:rsidR="00A504FD" w:rsidRDefault="00A504FD" w:rsidP="00975E7C">
      <w:pPr>
        <w:rPr>
          <w:rFonts w:cstheme="minorHAnsi"/>
          <w:b/>
          <w:bCs/>
          <w:sz w:val="18"/>
          <w:szCs w:val="18"/>
          <w:u w:val="single"/>
        </w:rPr>
      </w:pPr>
      <w:r>
        <w:rPr>
          <w:rFonts w:cstheme="minorHAnsi"/>
          <w:b/>
          <w:bCs/>
          <w:sz w:val="18"/>
          <w:szCs w:val="18"/>
          <w:u w:val="single"/>
        </w:rPr>
        <w:br w:type="page"/>
      </w:r>
    </w:p>
    <w:p w14:paraId="2B2E4387" w14:textId="44CAB699" w:rsidR="000073C6" w:rsidRPr="002622CB" w:rsidRDefault="000073C6" w:rsidP="00975E7C">
      <w:pPr>
        <w:rPr>
          <w:rFonts w:cstheme="minorHAnsi"/>
          <w:b/>
          <w:bCs/>
          <w:sz w:val="18"/>
          <w:szCs w:val="18"/>
          <w:u w:val="single"/>
        </w:rPr>
      </w:pPr>
      <w:r w:rsidRPr="002622CB">
        <w:rPr>
          <w:rFonts w:cstheme="minorHAnsi"/>
          <w:b/>
          <w:bCs/>
          <w:sz w:val="18"/>
          <w:szCs w:val="18"/>
          <w:u w:val="single"/>
        </w:rPr>
        <w:lastRenderedPageBreak/>
        <w:t>Pouczenie:</w:t>
      </w:r>
    </w:p>
    <w:p w14:paraId="5FFEF8C3" w14:textId="07D8E9DA" w:rsidR="002622CB" w:rsidRPr="002622CB" w:rsidRDefault="002622CB" w:rsidP="002622CB">
      <w:pPr>
        <w:pStyle w:val="Tekstprzypisudolnego"/>
        <w:jc w:val="both"/>
        <w:rPr>
          <w:rFonts w:cstheme="minorHAnsi"/>
          <w:sz w:val="18"/>
          <w:szCs w:val="18"/>
        </w:rPr>
      </w:pPr>
      <w:r w:rsidRPr="002622CB">
        <w:rPr>
          <w:rFonts w:cstheme="minorHAnsi"/>
          <w:sz w:val="18"/>
          <w:szCs w:val="18"/>
          <w:vertAlign w:val="superscript"/>
        </w:rPr>
        <w:t>1</w:t>
      </w:r>
      <w:r w:rsidRPr="002622CB">
        <w:rPr>
          <w:rFonts w:cstheme="minorHAnsi"/>
          <w:sz w:val="18"/>
          <w:szCs w:val="18"/>
        </w:rPr>
        <w:t xml:space="preserve"> Art. 108 ust. 1 ustawy z dnia 11 września 2019 r. Prawo zamówień publicznych (tekst jedn. Dz. U. z 202</w:t>
      </w:r>
      <w:r w:rsidR="00241E8C">
        <w:rPr>
          <w:rFonts w:cstheme="minorHAnsi"/>
          <w:sz w:val="18"/>
          <w:szCs w:val="18"/>
        </w:rPr>
        <w:t>4</w:t>
      </w:r>
      <w:r w:rsidRPr="002622CB">
        <w:rPr>
          <w:rFonts w:cstheme="minorHAnsi"/>
          <w:sz w:val="18"/>
          <w:szCs w:val="18"/>
        </w:rPr>
        <w:t xml:space="preserve"> r. poz. 1</w:t>
      </w:r>
      <w:r w:rsidR="00241E8C">
        <w:rPr>
          <w:rFonts w:cstheme="minorHAnsi"/>
          <w:sz w:val="18"/>
          <w:szCs w:val="18"/>
        </w:rPr>
        <w:t>32</w:t>
      </w:r>
      <w:r w:rsidR="00086F5B">
        <w:rPr>
          <w:rFonts w:cstheme="minorHAnsi"/>
          <w:sz w:val="18"/>
          <w:szCs w:val="18"/>
        </w:rPr>
        <w:t>0</w:t>
      </w:r>
      <w:r w:rsidRPr="002622CB">
        <w:rPr>
          <w:rFonts w:cstheme="minorHAnsi"/>
          <w:sz w:val="18"/>
          <w:szCs w:val="18"/>
        </w:rPr>
        <w:t>):</w:t>
      </w:r>
    </w:p>
    <w:p w14:paraId="539A2A87" w14:textId="3402781D" w:rsidR="002622CB" w:rsidRPr="002622CB" w:rsidRDefault="002622CB" w:rsidP="002622CB">
      <w:pPr>
        <w:pStyle w:val="Tekstprzypisudolnego"/>
        <w:ind w:firstLine="491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„</w:t>
      </w:r>
      <w:r w:rsidRPr="002622CB">
        <w:rPr>
          <w:rFonts w:cstheme="minorHAnsi"/>
          <w:sz w:val="18"/>
          <w:szCs w:val="18"/>
        </w:rPr>
        <w:t>Z postępowania o udzielenie zamówienia wyklucza się wykonawcę:</w:t>
      </w:r>
    </w:p>
    <w:p w14:paraId="5C5E6724" w14:textId="77777777" w:rsidR="002622CB" w:rsidRPr="002622CB" w:rsidRDefault="002622CB" w:rsidP="002622CB">
      <w:pPr>
        <w:pStyle w:val="Tekstprzypisudolnego"/>
        <w:numPr>
          <w:ilvl w:val="0"/>
          <w:numId w:val="5"/>
        </w:numPr>
        <w:ind w:left="851"/>
        <w:jc w:val="both"/>
        <w:rPr>
          <w:rFonts w:cstheme="minorHAnsi"/>
          <w:sz w:val="18"/>
          <w:szCs w:val="18"/>
        </w:rPr>
      </w:pPr>
      <w:r w:rsidRPr="002622CB">
        <w:rPr>
          <w:rFonts w:cstheme="minorHAnsi"/>
          <w:sz w:val="18"/>
          <w:szCs w:val="18"/>
        </w:rPr>
        <w:t>będącego osobą fizyczną, którego prawomocnie skazano za przestępstwo:</w:t>
      </w:r>
    </w:p>
    <w:p w14:paraId="2CA7B1B6" w14:textId="77777777" w:rsidR="002622CB" w:rsidRPr="002622CB" w:rsidRDefault="002622CB" w:rsidP="002622CB">
      <w:pPr>
        <w:pStyle w:val="Tekstprzypisudolnego"/>
        <w:numPr>
          <w:ilvl w:val="0"/>
          <w:numId w:val="6"/>
        </w:numPr>
        <w:jc w:val="both"/>
        <w:rPr>
          <w:rFonts w:cstheme="minorHAnsi"/>
          <w:sz w:val="18"/>
          <w:szCs w:val="18"/>
        </w:rPr>
      </w:pPr>
      <w:r w:rsidRPr="002622CB">
        <w:rPr>
          <w:rFonts w:cstheme="minorHAnsi"/>
          <w:sz w:val="18"/>
          <w:szCs w:val="18"/>
        </w:rPr>
        <w:t>udziału w zorganizowanej grupie przestępczej albo związku mającym na celu popełnienie przestępstwa lub przestępstwa skarbowego, o którym mowa w art. 258 Kodeksu karnego,</w:t>
      </w:r>
    </w:p>
    <w:p w14:paraId="38596098" w14:textId="77777777" w:rsidR="002622CB" w:rsidRPr="002622CB" w:rsidRDefault="002622CB" w:rsidP="002622CB">
      <w:pPr>
        <w:pStyle w:val="Tekstprzypisudolnego"/>
        <w:numPr>
          <w:ilvl w:val="0"/>
          <w:numId w:val="6"/>
        </w:numPr>
        <w:jc w:val="both"/>
        <w:rPr>
          <w:rFonts w:cstheme="minorHAnsi"/>
          <w:sz w:val="18"/>
          <w:szCs w:val="18"/>
        </w:rPr>
      </w:pPr>
      <w:r w:rsidRPr="002622CB">
        <w:rPr>
          <w:rFonts w:cstheme="minorHAnsi"/>
          <w:sz w:val="18"/>
          <w:szCs w:val="18"/>
        </w:rPr>
        <w:t>handlu ludźmi, o którym mowa w art. 189a Kodeksu karnego,</w:t>
      </w:r>
    </w:p>
    <w:p w14:paraId="682CB348" w14:textId="77777777" w:rsidR="00086F5B" w:rsidRPr="00086F5B" w:rsidRDefault="00086F5B" w:rsidP="00086F5B">
      <w:pPr>
        <w:pStyle w:val="Tekstprzypisudolnego"/>
        <w:numPr>
          <w:ilvl w:val="0"/>
          <w:numId w:val="6"/>
        </w:numPr>
        <w:jc w:val="both"/>
        <w:rPr>
          <w:rFonts w:cstheme="minorHAnsi"/>
          <w:sz w:val="18"/>
          <w:szCs w:val="18"/>
        </w:rPr>
      </w:pPr>
      <w:r w:rsidRPr="00086F5B">
        <w:rPr>
          <w:rFonts w:cstheme="minorHAnsi"/>
          <w:sz w:val="18"/>
          <w:szCs w:val="18"/>
        </w:rPr>
        <w:t>o którym mowa w art. 228-230a, art. 250a Kodeksu karnego, w art. 46-48 ustawy z dnia 25 czerwca 2010 r. o sporcie (Dz.U. z 2020 r. poz. 1133 oraz z 2021 r. poz. 2054 i 2142) lub w art. 54 ust. 1-4 ustawy z dnia 12 maja 2011 r. o refundacji leków, środków spożywczych specjalnego przeznaczenia żywieniowego oraz wyrobów medycznych (Dz.U. z 2022 r. poz. 463, 583 i 974),</w:t>
      </w:r>
    </w:p>
    <w:p w14:paraId="5292B0BD" w14:textId="77777777" w:rsidR="00086F5B" w:rsidRPr="00086F5B" w:rsidRDefault="00086F5B" w:rsidP="00086F5B">
      <w:pPr>
        <w:pStyle w:val="Tekstprzypisudolnego"/>
        <w:numPr>
          <w:ilvl w:val="0"/>
          <w:numId w:val="6"/>
        </w:numPr>
        <w:jc w:val="both"/>
        <w:rPr>
          <w:rFonts w:cstheme="minorHAnsi"/>
          <w:sz w:val="18"/>
          <w:szCs w:val="18"/>
        </w:rPr>
      </w:pPr>
      <w:r w:rsidRPr="00086F5B">
        <w:rPr>
          <w:rFonts w:cstheme="minorHAnsi"/>
          <w:sz w:val="18"/>
          <w:szCs w:val="18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0593F95E" w14:textId="77777777" w:rsidR="00086F5B" w:rsidRPr="00086F5B" w:rsidRDefault="00086F5B" w:rsidP="00086F5B">
      <w:pPr>
        <w:pStyle w:val="Tekstprzypisudolnego"/>
        <w:numPr>
          <w:ilvl w:val="0"/>
          <w:numId w:val="6"/>
        </w:numPr>
        <w:jc w:val="both"/>
        <w:rPr>
          <w:rFonts w:cstheme="minorHAnsi"/>
          <w:sz w:val="18"/>
          <w:szCs w:val="18"/>
        </w:rPr>
      </w:pPr>
      <w:r w:rsidRPr="00086F5B">
        <w:rPr>
          <w:rFonts w:cstheme="minorHAnsi"/>
          <w:sz w:val="18"/>
          <w:szCs w:val="18"/>
        </w:rPr>
        <w:t>o charakterze terrorystycznym, o którym mowa w art. 115 § 20 Kodeksu karnego, lub mające na celu popełnienie tego przestępstwa,</w:t>
      </w:r>
    </w:p>
    <w:p w14:paraId="5468D56B" w14:textId="77777777" w:rsidR="00086F5B" w:rsidRPr="00086F5B" w:rsidRDefault="00086F5B" w:rsidP="00086F5B">
      <w:pPr>
        <w:pStyle w:val="Tekstprzypisudolnego"/>
        <w:numPr>
          <w:ilvl w:val="0"/>
          <w:numId w:val="6"/>
        </w:numPr>
        <w:jc w:val="both"/>
        <w:rPr>
          <w:rFonts w:cstheme="minorHAnsi"/>
          <w:sz w:val="18"/>
          <w:szCs w:val="18"/>
        </w:rPr>
      </w:pPr>
      <w:r w:rsidRPr="00086F5B">
        <w:rPr>
          <w:rFonts w:cstheme="minorHAnsi"/>
          <w:sz w:val="18"/>
          <w:szCs w:val="18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(Dz.U. z 2021 r. poz. 1745),</w:t>
      </w:r>
    </w:p>
    <w:p w14:paraId="54BCAF0C" w14:textId="2465E879" w:rsidR="00086F5B" w:rsidRPr="00086F5B" w:rsidRDefault="00086F5B" w:rsidP="00086F5B">
      <w:pPr>
        <w:pStyle w:val="Tekstprzypisudolnego"/>
        <w:numPr>
          <w:ilvl w:val="0"/>
          <w:numId w:val="6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</w:t>
      </w:r>
      <w:r w:rsidRPr="00086F5B">
        <w:rPr>
          <w:rFonts w:cstheme="minorHAnsi"/>
          <w:sz w:val="18"/>
          <w:szCs w:val="18"/>
        </w:rPr>
        <w:t>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5804A26D" w14:textId="038E1DC1" w:rsidR="002622CB" w:rsidRPr="002622CB" w:rsidRDefault="00086F5B" w:rsidP="00086F5B">
      <w:pPr>
        <w:pStyle w:val="Tekstprzypisudolnego"/>
        <w:numPr>
          <w:ilvl w:val="0"/>
          <w:numId w:val="6"/>
        </w:numPr>
        <w:jc w:val="both"/>
        <w:rPr>
          <w:rFonts w:cstheme="minorHAnsi"/>
          <w:sz w:val="18"/>
          <w:szCs w:val="18"/>
        </w:rPr>
      </w:pPr>
      <w:r w:rsidRPr="00086F5B">
        <w:rPr>
          <w:rFonts w:cstheme="minorHAnsi"/>
          <w:sz w:val="18"/>
          <w:szCs w:val="18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2622CB" w:rsidRPr="002622CB">
        <w:rPr>
          <w:rFonts w:cstheme="minorHAnsi"/>
          <w:sz w:val="18"/>
          <w:szCs w:val="18"/>
        </w:rPr>
        <w:t xml:space="preserve"> - lub za odpowiedni czyn zabroniony określony w przepisach prawa obcego;</w:t>
      </w:r>
    </w:p>
    <w:p w14:paraId="44D817F9" w14:textId="77777777" w:rsidR="002622CB" w:rsidRPr="002622CB" w:rsidRDefault="002622CB" w:rsidP="002622CB">
      <w:pPr>
        <w:pStyle w:val="Tekstprzypisudolnego"/>
        <w:numPr>
          <w:ilvl w:val="0"/>
          <w:numId w:val="5"/>
        </w:numPr>
        <w:jc w:val="both"/>
        <w:rPr>
          <w:rFonts w:cstheme="minorHAnsi"/>
          <w:sz w:val="18"/>
          <w:szCs w:val="18"/>
        </w:rPr>
      </w:pPr>
      <w:r w:rsidRPr="002622CB">
        <w:rPr>
          <w:rFonts w:cstheme="minorHAnsi"/>
          <w:sz w:val="18"/>
          <w:szCs w:val="18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311C8645" w14:textId="77777777" w:rsidR="002622CB" w:rsidRPr="002622CB" w:rsidRDefault="002622CB" w:rsidP="002622CB">
      <w:pPr>
        <w:pStyle w:val="Tekstprzypisudolnego"/>
        <w:numPr>
          <w:ilvl w:val="0"/>
          <w:numId w:val="5"/>
        </w:numPr>
        <w:jc w:val="both"/>
        <w:rPr>
          <w:rFonts w:cstheme="minorHAnsi"/>
          <w:sz w:val="18"/>
          <w:szCs w:val="18"/>
        </w:rPr>
      </w:pPr>
      <w:r w:rsidRPr="002622CB">
        <w:rPr>
          <w:rFonts w:cstheme="minorHAnsi"/>
          <w:sz w:val="18"/>
          <w:szCs w:val="18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2E57E49A" w14:textId="77777777" w:rsidR="002622CB" w:rsidRPr="002622CB" w:rsidRDefault="002622CB" w:rsidP="002622CB">
      <w:pPr>
        <w:pStyle w:val="Tekstprzypisudolnego"/>
        <w:numPr>
          <w:ilvl w:val="0"/>
          <w:numId w:val="5"/>
        </w:numPr>
        <w:jc w:val="both"/>
        <w:rPr>
          <w:rFonts w:cstheme="minorHAnsi"/>
          <w:sz w:val="18"/>
          <w:szCs w:val="18"/>
        </w:rPr>
      </w:pPr>
      <w:r w:rsidRPr="002622CB">
        <w:rPr>
          <w:rFonts w:cstheme="minorHAnsi"/>
          <w:sz w:val="18"/>
          <w:szCs w:val="18"/>
        </w:rPr>
        <w:t>wobec którego prawomocnie orzeczono zakaz ubiegania się o zamówienia publiczne;</w:t>
      </w:r>
    </w:p>
    <w:p w14:paraId="7CE9B21F" w14:textId="7C9F8084" w:rsidR="002622CB" w:rsidRPr="002622CB" w:rsidRDefault="002622CB" w:rsidP="002622CB">
      <w:pPr>
        <w:pStyle w:val="Tekstprzypisudolnego"/>
        <w:numPr>
          <w:ilvl w:val="0"/>
          <w:numId w:val="5"/>
        </w:numPr>
        <w:jc w:val="both"/>
        <w:rPr>
          <w:rFonts w:cstheme="minorHAnsi"/>
          <w:sz w:val="18"/>
          <w:szCs w:val="18"/>
        </w:rPr>
      </w:pPr>
      <w:r w:rsidRPr="002622CB">
        <w:rPr>
          <w:rFonts w:cstheme="minorHAnsi"/>
          <w:sz w:val="18"/>
          <w:szCs w:val="18"/>
        </w:rPr>
        <w:t>jeżeli zamawiający może stwierdzić, na podstawie wiarygodnych przesłanek, że wykonawca zawarł z innymi wykonawcami porozumienie mające na celu zakłócenie konkurencji w szczególności</w:t>
      </w:r>
      <w:r w:rsidR="004A1D30">
        <w:rPr>
          <w:rFonts w:cstheme="minorHAnsi"/>
          <w:sz w:val="18"/>
          <w:szCs w:val="18"/>
        </w:rPr>
        <w:t>,</w:t>
      </w:r>
      <w:r w:rsidRPr="002622CB">
        <w:rPr>
          <w:rFonts w:cstheme="minorHAnsi"/>
          <w:sz w:val="18"/>
          <w:szCs w:val="18"/>
        </w:rPr>
        <w:t xml:space="preserve">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2C6348B9" w14:textId="5684B782" w:rsidR="002622CB" w:rsidRPr="002622CB" w:rsidRDefault="002622CB" w:rsidP="002622CB">
      <w:pPr>
        <w:pStyle w:val="Tekstprzypisudolnego"/>
        <w:numPr>
          <w:ilvl w:val="0"/>
          <w:numId w:val="5"/>
        </w:numPr>
        <w:jc w:val="both"/>
        <w:rPr>
          <w:rFonts w:cstheme="minorHAnsi"/>
          <w:sz w:val="18"/>
          <w:szCs w:val="18"/>
        </w:rPr>
      </w:pPr>
      <w:r w:rsidRPr="002622CB">
        <w:rPr>
          <w:rFonts w:cstheme="minorHAnsi"/>
          <w:sz w:val="18"/>
          <w:szCs w:val="18"/>
        </w:rPr>
        <w:t>jeżeli, w przypadkach, o których mowa w art. 85 ust. 1, doszło do zakłócenia konkurencji wynikającego z</w:t>
      </w:r>
      <w:r w:rsidR="00A504FD">
        <w:rPr>
          <w:rFonts w:cstheme="minorHAnsi"/>
          <w:sz w:val="18"/>
          <w:szCs w:val="18"/>
        </w:rPr>
        <w:t> </w:t>
      </w:r>
      <w:r w:rsidRPr="002622CB">
        <w:rPr>
          <w:rFonts w:cstheme="minorHAnsi"/>
          <w:sz w:val="18"/>
          <w:szCs w:val="18"/>
        </w:rPr>
        <w:t>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  <w:r>
        <w:rPr>
          <w:rFonts w:cstheme="minorHAnsi"/>
          <w:sz w:val="18"/>
          <w:szCs w:val="18"/>
        </w:rPr>
        <w:t>”</w:t>
      </w:r>
    </w:p>
    <w:p w14:paraId="25A15851" w14:textId="77777777" w:rsidR="002622CB" w:rsidRPr="002622CB" w:rsidRDefault="002622CB" w:rsidP="002622CB">
      <w:pPr>
        <w:pStyle w:val="Tekstprzypisudolnego"/>
        <w:ind w:left="720"/>
        <w:jc w:val="both"/>
        <w:rPr>
          <w:rFonts w:cstheme="minorHAnsi"/>
          <w:sz w:val="18"/>
          <w:szCs w:val="18"/>
        </w:rPr>
      </w:pPr>
    </w:p>
    <w:p w14:paraId="77E9A59D" w14:textId="20581879" w:rsidR="002622CB" w:rsidRPr="002622CB" w:rsidRDefault="002622CB" w:rsidP="002622CB">
      <w:pPr>
        <w:pStyle w:val="Tekstprzypisudolnego"/>
        <w:jc w:val="both"/>
        <w:rPr>
          <w:rFonts w:cstheme="minorHAnsi"/>
          <w:sz w:val="18"/>
          <w:szCs w:val="18"/>
        </w:rPr>
      </w:pPr>
      <w:r w:rsidRPr="002622CB">
        <w:rPr>
          <w:rFonts w:cstheme="minorHAnsi"/>
          <w:sz w:val="18"/>
          <w:szCs w:val="18"/>
          <w:vertAlign w:val="superscript"/>
        </w:rPr>
        <w:t>2</w:t>
      </w:r>
      <w:r w:rsidRPr="002622CB">
        <w:rPr>
          <w:rFonts w:cstheme="minorHAnsi"/>
          <w:sz w:val="18"/>
          <w:szCs w:val="18"/>
        </w:rPr>
        <w:t xml:space="preserve"> Art. 7 ust. 1 ustawy z dnia 13 kwietnia 2022r. o szczególnych rozwiązaniach w zakresie przeciwdziałania wspieraniu agresji na Ukrainę oraz służących ochronie bezpieczeństwa narodowego (</w:t>
      </w:r>
      <w:r w:rsidR="00086F5B" w:rsidRPr="00086F5B">
        <w:rPr>
          <w:rFonts w:cstheme="minorHAnsi"/>
          <w:sz w:val="18"/>
          <w:szCs w:val="18"/>
        </w:rPr>
        <w:t>tekst jedn. Dz.U. z 202</w:t>
      </w:r>
      <w:r w:rsidR="00D777C8">
        <w:rPr>
          <w:rFonts w:cstheme="minorHAnsi"/>
          <w:sz w:val="18"/>
          <w:szCs w:val="18"/>
        </w:rPr>
        <w:t>5</w:t>
      </w:r>
      <w:r w:rsidR="00086F5B" w:rsidRPr="00086F5B">
        <w:rPr>
          <w:rFonts w:cstheme="minorHAnsi"/>
          <w:sz w:val="18"/>
          <w:szCs w:val="18"/>
        </w:rPr>
        <w:t xml:space="preserve"> r. poz. </w:t>
      </w:r>
      <w:r w:rsidR="00241E8C">
        <w:rPr>
          <w:rFonts w:cstheme="minorHAnsi"/>
          <w:sz w:val="18"/>
          <w:szCs w:val="18"/>
        </w:rPr>
        <w:t>5</w:t>
      </w:r>
      <w:r w:rsidR="00D777C8">
        <w:rPr>
          <w:rFonts w:cstheme="minorHAnsi"/>
          <w:sz w:val="18"/>
          <w:szCs w:val="18"/>
        </w:rPr>
        <w:t>14</w:t>
      </w:r>
      <w:r w:rsidR="00086F5B" w:rsidRPr="00086F5B">
        <w:rPr>
          <w:rFonts w:cstheme="minorHAnsi"/>
          <w:sz w:val="18"/>
          <w:szCs w:val="18"/>
        </w:rPr>
        <w:t>)</w:t>
      </w:r>
      <w:r w:rsidRPr="002622CB">
        <w:rPr>
          <w:rFonts w:cstheme="minorHAnsi"/>
          <w:sz w:val="18"/>
          <w:szCs w:val="18"/>
        </w:rPr>
        <w:t>:</w:t>
      </w:r>
    </w:p>
    <w:p w14:paraId="59837204" w14:textId="45A244E0" w:rsidR="002622CB" w:rsidRPr="002622CB" w:rsidRDefault="002622CB" w:rsidP="002622CB">
      <w:pPr>
        <w:pStyle w:val="Tekstprzypisudolnego"/>
        <w:ind w:firstLine="284"/>
        <w:jc w:val="both"/>
        <w:rPr>
          <w:rStyle w:val="markedcontent"/>
          <w:rFonts w:cstheme="minorHAnsi"/>
          <w:sz w:val="18"/>
          <w:szCs w:val="18"/>
        </w:rPr>
      </w:pPr>
      <w:r>
        <w:rPr>
          <w:rStyle w:val="markedcontent"/>
          <w:rFonts w:cstheme="minorHAnsi"/>
          <w:sz w:val="18"/>
          <w:szCs w:val="18"/>
        </w:rPr>
        <w:t>„</w:t>
      </w:r>
      <w:r w:rsidRPr="002622CB">
        <w:rPr>
          <w:rStyle w:val="markedcontent"/>
          <w:rFonts w:cstheme="minorHAnsi"/>
          <w:sz w:val="18"/>
          <w:szCs w:val="18"/>
        </w:rPr>
        <w:t>Z postępowania o udzielenie zamówienia publicznego lub konkursu prowadzonego na podstawie ustawy</w:t>
      </w:r>
      <w:r w:rsidRPr="002622CB">
        <w:rPr>
          <w:rFonts w:cstheme="minorHAnsi"/>
          <w:sz w:val="18"/>
          <w:szCs w:val="18"/>
        </w:rPr>
        <w:t xml:space="preserve"> </w:t>
      </w:r>
      <w:r w:rsidRPr="002622CB">
        <w:rPr>
          <w:rStyle w:val="markedcontent"/>
          <w:rFonts w:cstheme="minorHAnsi"/>
          <w:sz w:val="18"/>
          <w:szCs w:val="18"/>
        </w:rPr>
        <w:t>z dnia 11</w:t>
      </w:r>
      <w:r w:rsidR="00241E8C">
        <w:rPr>
          <w:rStyle w:val="markedcontent"/>
          <w:rFonts w:cstheme="minorHAnsi"/>
          <w:sz w:val="18"/>
          <w:szCs w:val="18"/>
        </w:rPr>
        <w:t> </w:t>
      </w:r>
      <w:r w:rsidRPr="002622CB">
        <w:rPr>
          <w:rStyle w:val="markedcontent"/>
          <w:rFonts w:cstheme="minorHAnsi"/>
          <w:sz w:val="18"/>
          <w:szCs w:val="18"/>
        </w:rPr>
        <w:t>września 2019 r. – Prawo zamówień publicznych wyklucza się:</w:t>
      </w:r>
    </w:p>
    <w:p w14:paraId="22B9F891" w14:textId="664BA27E" w:rsidR="002622CB" w:rsidRPr="002622CB" w:rsidRDefault="002622CB" w:rsidP="002622CB">
      <w:pPr>
        <w:pStyle w:val="Tekstprzypisudolnego"/>
        <w:numPr>
          <w:ilvl w:val="0"/>
          <w:numId w:val="3"/>
        </w:numPr>
        <w:ind w:left="284" w:hanging="284"/>
        <w:jc w:val="both"/>
        <w:rPr>
          <w:rFonts w:cstheme="minorHAnsi"/>
          <w:sz w:val="18"/>
          <w:szCs w:val="18"/>
        </w:rPr>
      </w:pPr>
      <w:r w:rsidRPr="002622CB">
        <w:rPr>
          <w:rStyle w:val="markedcontent"/>
          <w:rFonts w:cstheme="minorHAnsi"/>
          <w:sz w:val="18"/>
          <w:szCs w:val="18"/>
        </w:rPr>
        <w:t>wykonawcę oraz uczestnika konkursu wymienionego w wykazach określonych w rozporządzeniu 765/2006 i</w:t>
      </w:r>
      <w:r w:rsidR="00FF01DA">
        <w:rPr>
          <w:rStyle w:val="markedcontent"/>
          <w:rFonts w:cstheme="minorHAnsi"/>
          <w:sz w:val="18"/>
          <w:szCs w:val="18"/>
        </w:rPr>
        <w:t> </w:t>
      </w:r>
      <w:r w:rsidRPr="002622CB">
        <w:rPr>
          <w:rStyle w:val="markedcontent"/>
          <w:rFonts w:cstheme="minorHAnsi"/>
          <w:sz w:val="18"/>
          <w:szCs w:val="18"/>
        </w:rPr>
        <w:t>rozporządzeniu 269/2014 albo wpisanego na listę na podstawie decyzji w sprawie wpisu na listę rozstrzygającej o</w:t>
      </w:r>
      <w:r w:rsidR="00FF01DA">
        <w:rPr>
          <w:rStyle w:val="markedcontent"/>
          <w:rFonts w:cstheme="minorHAnsi"/>
          <w:sz w:val="18"/>
          <w:szCs w:val="18"/>
        </w:rPr>
        <w:t> </w:t>
      </w:r>
      <w:r w:rsidRPr="002622CB">
        <w:rPr>
          <w:rStyle w:val="markedcontent"/>
          <w:rFonts w:cstheme="minorHAnsi"/>
          <w:sz w:val="18"/>
          <w:szCs w:val="18"/>
        </w:rPr>
        <w:t>zastosowaniu środka, o którym mowa w art. 1 pkt 3;</w:t>
      </w:r>
    </w:p>
    <w:p w14:paraId="5381A8D8" w14:textId="70ED7DB7" w:rsidR="002622CB" w:rsidRPr="002622CB" w:rsidRDefault="002622CB" w:rsidP="002622CB">
      <w:pPr>
        <w:pStyle w:val="Tekstprzypisudolnego"/>
        <w:numPr>
          <w:ilvl w:val="0"/>
          <w:numId w:val="3"/>
        </w:numPr>
        <w:ind w:left="284" w:hanging="284"/>
        <w:jc w:val="both"/>
        <w:rPr>
          <w:rFonts w:cstheme="minorHAnsi"/>
          <w:sz w:val="18"/>
          <w:szCs w:val="18"/>
        </w:rPr>
      </w:pPr>
      <w:r w:rsidRPr="002622CB">
        <w:rPr>
          <w:rStyle w:val="markedcontent"/>
          <w:rFonts w:cstheme="minorHAnsi"/>
          <w:sz w:val="18"/>
          <w:szCs w:val="18"/>
        </w:rPr>
        <w:t>wykonawcę oraz uczestnika konkursu, którego beneficjentem rzeczywistym w rozumieniu ustawy z dnia 1 marca 2018 r. o przeciwdziałaniu praniu pieniędzy oraz finansowaniu terroryzmu (</w:t>
      </w:r>
      <w:r w:rsidR="00086F5B" w:rsidRPr="00086F5B">
        <w:rPr>
          <w:rStyle w:val="markedcontent"/>
          <w:rFonts w:cstheme="minorHAnsi"/>
          <w:sz w:val="18"/>
          <w:szCs w:val="18"/>
        </w:rPr>
        <w:t>Dz.U. z 2022 r. poz. 593, 655, 835, 2180 i 2185</w:t>
      </w:r>
      <w:r w:rsidRPr="002622CB">
        <w:rPr>
          <w:rStyle w:val="markedcontent"/>
          <w:rFonts w:cstheme="minorHAnsi"/>
          <w:sz w:val="18"/>
          <w:szCs w:val="18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 którym mowa w art. 1 pkt 3;</w:t>
      </w:r>
    </w:p>
    <w:p w14:paraId="098AF903" w14:textId="128EB96F" w:rsidR="000073C6" w:rsidRPr="002622CB" w:rsidRDefault="002622CB" w:rsidP="00975E7C">
      <w:pPr>
        <w:pStyle w:val="Tekstprzypisudolnego"/>
        <w:numPr>
          <w:ilvl w:val="0"/>
          <w:numId w:val="3"/>
        </w:numPr>
        <w:ind w:left="284" w:hanging="284"/>
        <w:jc w:val="both"/>
        <w:rPr>
          <w:rFonts w:cstheme="minorHAnsi"/>
          <w:sz w:val="18"/>
          <w:szCs w:val="18"/>
        </w:rPr>
      </w:pPr>
      <w:r w:rsidRPr="002622CB">
        <w:rPr>
          <w:rStyle w:val="markedcontent"/>
          <w:rFonts w:cstheme="minorHAnsi"/>
          <w:sz w:val="18"/>
          <w:szCs w:val="18"/>
        </w:rPr>
        <w:lastRenderedPageBreak/>
        <w:t>wykonawcę oraz uczestnika konkursu, którego jednostką dominującą w rozumieniu art. 3 ust. 1 pkt 37 ustawy z dnia 29 września 1994 r. o rachunkowości (</w:t>
      </w:r>
      <w:r w:rsidR="00086F5B" w:rsidRPr="00086F5B">
        <w:rPr>
          <w:rStyle w:val="markedcontent"/>
          <w:rFonts w:cstheme="minorHAnsi"/>
          <w:sz w:val="18"/>
          <w:szCs w:val="18"/>
        </w:rPr>
        <w:t>Dz.U. z 2021 r. poz. 217, 2105 i 2106 oraz z 2022 r. poz. 1488</w:t>
      </w:r>
      <w:r w:rsidRPr="002622CB">
        <w:rPr>
          <w:rStyle w:val="markedcontent"/>
          <w:rFonts w:cstheme="minorHAnsi"/>
          <w:sz w:val="18"/>
          <w:szCs w:val="18"/>
        </w:rPr>
        <w:t>) jest podmiot wymieniony w wykazach określonych w rozporządzeniu 765/2006 i rozporządzeniu 269/2014 albo wpisany na listę lub będący taką jednostką dominującą od dnia 24 lutego 2022 r., o ile został wpisany na listę na podstawie decyzji w sprawie wpisu na listę rozstrzygającej o zastosowaniu środka, o którym mowa w art. 1 pkt 3.</w:t>
      </w:r>
      <w:r>
        <w:rPr>
          <w:rStyle w:val="markedcontent"/>
          <w:rFonts w:cstheme="minorHAnsi"/>
          <w:sz w:val="18"/>
          <w:szCs w:val="18"/>
        </w:rPr>
        <w:t>”</w:t>
      </w:r>
    </w:p>
    <w:sectPr w:rsidR="000073C6" w:rsidRPr="002622CB" w:rsidSect="00BA472A">
      <w:headerReference w:type="default" r:id="rId8"/>
      <w:footerReference w:type="default" r:id="rId9"/>
      <w:pgSz w:w="11906" w:h="16838"/>
      <w:pgMar w:top="170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05E7B" w14:textId="77777777" w:rsidR="00FE01D4" w:rsidRDefault="00FE01D4" w:rsidP="00975E7C">
      <w:pPr>
        <w:spacing w:after="0" w:line="240" w:lineRule="auto"/>
      </w:pPr>
      <w:r>
        <w:separator/>
      </w:r>
    </w:p>
  </w:endnote>
  <w:endnote w:type="continuationSeparator" w:id="0">
    <w:p w14:paraId="51FE6508" w14:textId="77777777" w:rsidR="00FE01D4" w:rsidRDefault="00FE01D4" w:rsidP="00975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C37EB" w14:textId="77777777" w:rsidR="00E115F4" w:rsidRPr="00BE198E" w:rsidRDefault="00E115F4" w:rsidP="00E115F4">
    <w:pPr>
      <w:pStyle w:val="Stopka"/>
      <w:jc w:val="center"/>
      <w:rPr>
        <w:sz w:val="20"/>
        <w:szCs w:val="20"/>
        <w:u w:val="single"/>
      </w:rPr>
    </w:pP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</w:p>
  <w:p w14:paraId="65C1451A" w14:textId="0005B767" w:rsidR="00E115F4" w:rsidRDefault="00E115F4" w:rsidP="00E115F4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07D092B" wp14:editId="17D5988E">
          <wp:extent cx="5474219" cy="783338"/>
          <wp:effectExtent l="0" t="0" r="0" b="0"/>
          <wp:docPr id="1425648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998379" name="Obraz 5099983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4219" cy="783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A6D68" w14:textId="77777777" w:rsidR="00FE01D4" w:rsidRDefault="00FE01D4" w:rsidP="00975E7C">
      <w:pPr>
        <w:spacing w:after="0" w:line="240" w:lineRule="auto"/>
      </w:pPr>
      <w:r>
        <w:separator/>
      </w:r>
    </w:p>
  </w:footnote>
  <w:footnote w:type="continuationSeparator" w:id="0">
    <w:p w14:paraId="4FD90F48" w14:textId="77777777" w:rsidR="00FE01D4" w:rsidRDefault="00FE01D4" w:rsidP="00975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CD5C4" w14:textId="5E73612C" w:rsidR="00E115F4" w:rsidRPr="00FF3F5F" w:rsidRDefault="00E115F4" w:rsidP="00BA472A">
    <w:pPr>
      <w:pStyle w:val="Nagwek"/>
      <w:jc w:val="right"/>
      <w:rPr>
        <w:rFonts w:cstheme="minorHAnsi"/>
        <w:i/>
        <w:iCs/>
        <w:sz w:val="20"/>
        <w:szCs w:val="20"/>
      </w:rPr>
    </w:pPr>
    <w:r w:rsidRPr="00FF3F5F">
      <w:rPr>
        <w:rFonts w:cstheme="minorHAnsi"/>
        <w:i/>
        <w:iCs/>
        <w:sz w:val="20"/>
        <w:szCs w:val="20"/>
      </w:rPr>
      <w:t>Załącznik nr 3 do Zapytania</w:t>
    </w:r>
  </w:p>
  <w:p w14:paraId="62C1B038" w14:textId="362C2604" w:rsidR="00E115F4" w:rsidRPr="00FF3F5F" w:rsidRDefault="00FC5448" w:rsidP="00BA472A">
    <w:pPr>
      <w:pStyle w:val="Nagwek"/>
      <w:jc w:val="right"/>
      <w:rPr>
        <w:rFonts w:cstheme="minorHAnsi"/>
        <w:i/>
        <w:iCs/>
        <w:sz w:val="20"/>
        <w:szCs w:val="20"/>
      </w:rPr>
    </w:pPr>
    <w:r w:rsidRPr="00FF3F5F">
      <w:rPr>
        <w:rFonts w:cstheme="minorHAnsi"/>
        <w:i/>
        <w:iCs/>
        <w:sz w:val="20"/>
        <w:szCs w:val="20"/>
      </w:rPr>
      <w:t xml:space="preserve">Opracowanie dokumentacji projektowej </w:t>
    </w:r>
    <w:r w:rsidR="00803A4A" w:rsidRPr="00803A4A">
      <w:rPr>
        <w:rFonts w:cstheme="minorHAnsi"/>
        <w:i/>
        <w:iCs/>
        <w:sz w:val="20"/>
        <w:szCs w:val="20"/>
      </w:rPr>
      <w:t>obiektów małej retencji w Nadleśnictwie Kluczbork</w:t>
    </w:r>
  </w:p>
  <w:p w14:paraId="3B924377" w14:textId="77777777" w:rsidR="00E115F4" w:rsidRPr="00E115F4" w:rsidRDefault="00E115F4" w:rsidP="00BA472A">
    <w:pPr>
      <w:pStyle w:val="Nagwek"/>
      <w:jc w:val="right"/>
      <w:rPr>
        <w:rFonts w:cstheme="minorHAnsi"/>
        <w:i/>
        <w:iCs/>
        <w:sz w:val="20"/>
        <w:szCs w:val="20"/>
        <w:u w:val="single"/>
      </w:rPr>
    </w:pPr>
    <w:r w:rsidRPr="00E115F4">
      <w:rPr>
        <w:rFonts w:cstheme="minorHAnsi"/>
        <w:i/>
        <w:iCs/>
        <w:sz w:val="20"/>
        <w:szCs w:val="20"/>
        <w:u w:val="single"/>
      </w:rPr>
      <w:tab/>
    </w:r>
    <w:r w:rsidRPr="00E115F4">
      <w:rPr>
        <w:rFonts w:cstheme="minorHAnsi"/>
        <w:i/>
        <w:iCs/>
        <w:sz w:val="20"/>
        <w:szCs w:val="20"/>
        <w:u w:val="single"/>
      </w:rPr>
      <w:tab/>
    </w:r>
  </w:p>
  <w:p w14:paraId="6A4145A2" w14:textId="71EEDCE3" w:rsidR="00975E7C" w:rsidRPr="00E115F4" w:rsidRDefault="00975E7C" w:rsidP="00E115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1BA9"/>
    <w:multiLevelType w:val="hybridMultilevel"/>
    <w:tmpl w:val="8CA4E0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D663D"/>
    <w:multiLevelType w:val="hybridMultilevel"/>
    <w:tmpl w:val="012EC198"/>
    <w:lvl w:ilvl="0" w:tplc="4CF846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A2B51"/>
    <w:multiLevelType w:val="hybridMultilevel"/>
    <w:tmpl w:val="06F07B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D4DF4"/>
    <w:multiLevelType w:val="hybridMultilevel"/>
    <w:tmpl w:val="2A1611B2"/>
    <w:lvl w:ilvl="0" w:tplc="255A7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02F50"/>
    <w:multiLevelType w:val="hybridMultilevel"/>
    <w:tmpl w:val="B97A0A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7752F920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36C364D"/>
    <w:multiLevelType w:val="hybridMultilevel"/>
    <w:tmpl w:val="14B6F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E7C"/>
    <w:rsid w:val="000073C6"/>
    <w:rsid w:val="00086F5B"/>
    <w:rsid w:val="00101C5E"/>
    <w:rsid w:val="00135CAA"/>
    <w:rsid w:val="001D491E"/>
    <w:rsid w:val="00241E8C"/>
    <w:rsid w:val="002622CB"/>
    <w:rsid w:val="00267CE3"/>
    <w:rsid w:val="00327D22"/>
    <w:rsid w:val="00331DF6"/>
    <w:rsid w:val="00393CF1"/>
    <w:rsid w:val="003B6D39"/>
    <w:rsid w:val="00471EF2"/>
    <w:rsid w:val="00485689"/>
    <w:rsid w:val="0049029B"/>
    <w:rsid w:val="004A0446"/>
    <w:rsid w:val="004A1D30"/>
    <w:rsid w:val="004B63B5"/>
    <w:rsid w:val="004C7E06"/>
    <w:rsid w:val="004E65BE"/>
    <w:rsid w:val="005C0B1E"/>
    <w:rsid w:val="00605E68"/>
    <w:rsid w:val="00635682"/>
    <w:rsid w:val="006502F5"/>
    <w:rsid w:val="006D6FFA"/>
    <w:rsid w:val="00733502"/>
    <w:rsid w:val="00741242"/>
    <w:rsid w:val="007E3C47"/>
    <w:rsid w:val="00803A4A"/>
    <w:rsid w:val="008106A4"/>
    <w:rsid w:val="00872DA6"/>
    <w:rsid w:val="00876538"/>
    <w:rsid w:val="00975E7C"/>
    <w:rsid w:val="009A1722"/>
    <w:rsid w:val="009B2223"/>
    <w:rsid w:val="009F7DEB"/>
    <w:rsid w:val="00A504FD"/>
    <w:rsid w:val="00AC1EDF"/>
    <w:rsid w:val="00AE3198"/>
    <w:rsid w:val="00B65386"/>
    <w:rsid w:val="00B8157B"/>
    <w:rsid w:val="00B872A1"/>
    <w:rsid w:val="00B92D30"/>
    <w:rsid w:val="00BA472A"/>
    <w:rsid w:val="00C56E84"/>
    <w:rsid w:val="00C830BC"/>
    <w:rsid w:val="00D4410E"/>
    <w:rsid w:val="00D777C8"/>
    <w:rsid w:val="00D95653"/>
    <w:rsid w:val="00E115F4"/>
    <w:rsid w:val="00E3332A"/>
    <w:rsid w:val="00F022AC"/>
    <w:rsid w:val="00F41BB0"/>
    <w:rsid w:val="00F86150"/>
    <w:rsid w:val="00F92D3D"/>
    <w:rsid w:val="00FC5448"/>
    <w:rsid w:val="00FE01D4"/>
    <w:rsid w:val="00FF01DA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2FD64"/>
  <w15:chartTrackingRefBased/>
  <w15:docId w15:val="{AE7ADAA7-CA57-4868-9DE9-D92C5EEA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5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E7C"/>
  </w:style>
  <w:style w:type="paragraph" w:styleId="Stopka">
    <w:name w:val="footer"/>
    <w:basedOn w:val="Normalny"/>
    <w:link w:val="StopkaZnak"/>
    <w:uiPriority w:val="99"/>
    <w:unhideWhenUsed/>
    <w:rsid w:val="00975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E7C"/>
  </w:style>
  <w:style w:type="paragraph" w:styleId="Akapitzlist">
    <w:name w:val="List Paragraph"/>
    <w:basedOn w:val="Normalny"/>
    <w:uiPriority w:val="34"/>
    <w:qFormat/>
    <w:rsid w:val="00975E7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A17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A17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1722"/>
    <w:rPr>
      <w:vertAlign w:val="superscript"/>
    </w:rPr>
  </w:style>
  <w:style w:type="character" w:customStyle="1" w:styleId="markedcontent">
    <w:name w:val="markedcontent"/>
    <w:basedOn w:val="Domylnaczcionkaakapitu"/>
    <w:rsid w:val="009A1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3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0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7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8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4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4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8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4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8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5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3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8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6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8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8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6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9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6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5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6F387-F446-4467-B616-07D12EA75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1069</Words>
  <Characters>6415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Wojtasik</dc:creator>
  <cp:keywords/>
  <dc:description/>
  <cp:lastModifiedBy>Klaudia Wojtasik</cp:lastModifiedBy>
  <cp:revision>3</cp:revision>
  <dcterms:created xsi:type="dcterms:W3CDTF">2026-02-17T13:52:00Z</dcterms:created>
  <dcterms:modified xsi:type="dcterms:W3CDTF">2026-02-19T06:43:00Z</dcterms:modified>
</cp:coreProperties>
</file>