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572530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15A10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8F480D">
        <w:rPr>
          <w:rFonts w:asciiTheme="minorHAnsi" w:hAnsiTheme="minorHAnsi" w:cstheme="minorHAnsi"/>
          <w:bCs/>
          <w:sz w:val="24"/>
          <w:szCs w:val="24"/>
        </w:rPr>
        <w:t>15</w:t>
      </w:r>
      <w:r w:rsidR="004F0335">
        <w:rPr>
          <w:rFonts w:asciiTheme="minorHAnsi" w:hAnsiTheme="minorHAnsi" w:cstheme="minorHAnsi"/>
          <w:bCs/>
          <w:sz w:val="24"/>
          <w:szCs w:val="24"/>
        </w:rPr>
        <w:t xml:space="preserve"> lipca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8F480D" w:rsidRDefault="008F480D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8F480D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DOOŚ-WDŚ/ZIL.420.94.2019.AK/KM/EU/MKW.37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8F480D" w:rsidRPr="008F480D" w:rsidRDefault="008F480D" w:rsidP="008F480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F480D">
        <w:rPr>
          <w:rFonts w:asciiTheme="minorHAnsi" w:hAnsiTheme="minorHAnsi" w:cstheme="minorHAnsi"/>
          <w:bCs/>
          <w:color w:val="000000"/>
          <w:sz w:val="24"/>
          <w:szCs w:val="24"/>
        </w:rPr>
        <w:t>Na podstawie art. 10 § 1 oraz art. 49 ustawy z dnia 14 czerwca 1960 r. - Kodeks postępowania administracyjnego (Dz. U. z 2016 r. poz. 23, ze zm.),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zawiadamiam, że w prowadzonym postępowaniu odwoławczym od decyzji Regionalnego Dyrektora Ochrony Środowiska w Bydgoszczy nr 147/2018 z 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nia 4 grudnia 2018 r., znak: WOO</w:t>
      </w:r>
      <w:r w:rsidRPr="008F480D">
        <w:rPr>
          <w:rFonts w:asciiTheme="minorHAnsi" w:hAnsiTheme="minorHAnsi" w:cstheme="minorHAnsi"/>
          <w:bCs/>
          <w:color w:val="000000"/>
          <w:sz w:val="24"/>
          <w:szCs w:val="24"/>
        </w:rPr>
        <w:t>.4210.30.2015.KŚ.35, określającej środowiskowe uwarunkowania dla przedsięwzięcia polegającego na „Opracowaniu koncepcji budowy obwodnicy miasta Tucholi”, zgromadzony został cały materiał dowodowy, w tym m.in. odpowiedź wnioskodawcy z dnia 27 grudnia 2021 r. oraz z dnia 20 czerwca 2022 r. na wezwania Generalnego Dyrektora Ochrony Środowiska kolejno z dnia 31 marca 2021 r. oraz z dnia 31 marca 2022 r.</w:t>
      </w:r>
    </w:p>
    <w:p w:rsidR="004F0335" w:rsidRDefault="008F480D" w:rsidP="008F480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F480D">
        <w:rPr>
          <w:rFonts w:asciiTheme="minorHAnsi" w:hAnsiTheme="minorHAnsi" w:cstheme="minorHAnsi"/>
          <w:bCs/>
          <w:color w:val="000000"/>
          <w:sz w:val="24"/>
          <w:szCs w:val="24"/>
        </w:rPr>
        <w:t>Równocześnie informuję, że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 Wawelskiej 52/54, w dniach roboczych w godzinach 10.00-14.00, po uprzednim uzgodnieniu terminu pod numerem telefonu 22 369 21 05. Decyzja kończąca przedmiotowe postępowanie zostanie wydana nie wcześniej niż po upływie 21 dni od dnia doręczenia niniejszego zawiadomienia.</w:t>
      </w:r>
    </w:p>
    <w:p w:rsidR="008F480D" w:rsidRDefault="008F480D" w:rsidP="008F480D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0" w:name="_GoBack"/>
      <w:bookmarkEnd w:id="0"/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D96653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8F480D" w:rsidRPr="008F480D" w:rsidRDefault="008F480D" w:rsidP="008F480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F480D">
        <w:rPr>
          <w:rFonts w:asciiTheme="minorHAnsi" w:hAnsiTheme="minorHAnsi" w:cstheme="minorHAnsi"/>
          <w:bCs/>
        </w:rPr>
        <w:lastRenderedPageBreak/>
        <w:t>Art.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8F480D" w:rsidRPr="008F480D" w:rsidRDefault="008F480D" w:rsidP="008F480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F480D">
        <w:rPr>
          <w:rFonts w:asciiTheme="minorHAnsi" w:hAnsiTheme="minorHAnsi" w:cstheme="minorHAnsi"/>
          <w:bCs/>
        </w:rPr>
        <w:t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8F480D" w:rsidRPr="008F480D" w:rsidRDefault="008F480D" w:rsidP="008F480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F480D">
        <w:rPr>
          <w:rFonts w:asciiTheme="minorHAnsi" w:hAnsiTheme="minorHAnsi" w:cstheme="minorHAnsi"/>
          <w:bCs/>
        </w:rPr>
        <w:t>Art. 16 ustawy z dnia 7 kwietnia 2017 r. o zmianie ustawy - Kodeks postępowania administracyjnego oraz niektórych i</w:t>
      </w:r>
      <w:r>
        <w:rPr>
          <w:rFonts w:asciiTheme="minorHAnsi" w:hAnsiTheme="minorHAnsi" w:cstheme="minorHAnsi"/>
          <w:bCs/>
        </w:rPr>
        <w:t>nnych ustaw (Dz. U. poz. 935) D</w:t>
      </w:r>
      <w:r w:rsidRPr="008F480D">
        <w:rPr>
          <w:rFonts w:asciiTheme="minorHAnsi" w:hAnsiTheme="minorHAnsi" w:cstheme="minorHAnsi"/>
          <w:bCs/>
        </w:rPr>
        <w:t>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8F480D" w:rsidRPr="008F480D" w:rsidRDefault="008F480D" w:rsidP="008F480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F480D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8F480D" w:rsidRPr="008F480D" w:rsidRDefault="008F480D" w:rsidP="008F480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F480D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</w:t>
      </w:r>
      <w:r>
        <w:rPr>
          <w:rFonts w:asciiTheme="minorHAnsi" w:hAnsiTheme="minorHAnsi" w:cstheme="minorHAnsi"/>
          <w:bCs/>
        </w:rPr>
        <w:t xml:space="preserve">az niektórych innych ustaw (Dz. </w:t>
      </w:r>
      <w:r w:rsidRPr="008F480D">
        <w:rPr>
          <w:rFonts w:asciiTheme="minorHAnsi" w:hAnsiTheme="minorHAnsi" w:cstheme="minorHAnsi"/>
          <w:bCs/>
        </w:rPr>
        <w:t>U. poz. 1936) Do spraw wszczętych na podstawie ustawy zmienianej w art. 1, dla których przed dniem wejścia w życi</w:t>
      </w:r>
      <w:r>
        <w:rPr>
          <w:rFonts w:asciiTheme="minorHAnsi" w:hAnsiTheme="minorHAnsi" w:cstheme="minorHAnsi"/>
          <w:bCs/>
        </w:rPr>
        <w:t>e</w:t>
      </w:r>
      <w:r w:rsidRPr="008F480D">
        <w:rPr>
          <w:rFonts w:asciiTheme="minorHAnsi" w:hAnsiTheme="minorHAnsi" w:cstheme="minorHAnsi"/>
          <w:bCs/>
        </w:rPr>
        <w:t xml:space="preserve">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8F480D" w:rsidP="008F480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F480D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</w:t>
      </w:r>
      <w:r>
        <w:rPr>
          <w:rFonts w:asciiTheme="minorHAnsi" w:hAnsiTheme="minorHAnsi" w:cstheme="minorHAnsi"/>
          <w:bCs/>
        </w:rPr>
        <w:t>nych przed dniem wejścia w życie</w:t>
      </w:r>
      <w:r w:rsidRPr="008F480D">
        <w:rPr>
          <w:rFonts w:asciiTheme="minorHAnsi" w:hAnsiTheme="minorHAnsi" w:cstheme="minorHAnsi"/>
          <w:bCs/>
        </w:rPr>
        <w:t xml:space="preserve">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850" w:rsidRDefault="00132850">
      <w:pPr>
        <w:spacing w:after="0" w:line="240" w:lineRule="auto"/>
      </w:pPr>
      <w:r>
        <w:separator/>
      </w:r>
    </w:p>
  </w:endnote>
  <w:endnote w:type="continuationSeparator" w:id="0">
    <w:p w:rsidR="00132850" w:rsidRDefault="00132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D96653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13285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850" w:rsidRDefault="00132850">
      <w:pPr>
        <w:spacing w:after="0" w:line="240" w:lineRule="auto"/>
      </w:pPr>
      <w:r>
        <w:separator/>
      </w:r>
    </w:p>
  </w:footnote>
  <w:footnote w:type="continuationSeparator" w:id="0">
    <w:p w:rsidR="00132850" w:rsidRDefault="00132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13285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132850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132850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32850"/>
    <w:rsid w:val="00155027"/>
    <w:rsid w:val="00183492"/>
    <w:rsid w:val="001D479F"/>
    <w:rsid w:val="002446E3"/>
    <w:rsid w:val="003A4832"/>
    <w:rsid w:val="00457259"/>
    <w:rsid w:val="004F0335"/>
    <w:rsid w:val="004F5C94"/>
    <w:rsid w:val="004F6228"/>
    <w:rsid w:val="00617ABD"/>
    <w:rsid w:val="006568C0"/>
    <w:rsid w:val="006663A9"/>
    <w:rsid w:val="007122C2"/>
    <w:rsid w:val="00726E38"/>
    <w:rsid w:val="007704E4"/>
    <w:rsid w:val="007710E5"/>
    <w:rsid w:val="00802A78"/>
    <w:rsid w:val="0084152D"/>
    <w:rsid w:val="0085442F"/>
    <w:rsid w:val="00862E83"/>
    <w:rsid w:val="008F480D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6A9A"/>
    <w:rsid w:val="00D96653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4DFA5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797E9-7354-4ABB-A1A4-B094A8CB9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602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3</cp:revision>
  <cp:lastPrinted>2023-06-05T13:14:00Z</cp:lastPrinted>
  <dcterms:created xsi:type="dcterms:W3CDTF">2023-07-11T07:19:00Z</dcterms:created>
  <dcterms:modified xsi:type="dcterms:W3CDTF">2023-07-11T07:22:00Z</dcterms:modified>
</cp:coreProperties>
</file>