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F6491B" w:rsidRPr="007A2AF9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16 czerwca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:rsidR="00F6491B" w:rsidRPr="00C367BC" w:rsidP="00255CF6">
      <w:pPr>
        <w:pStyle w:val="NoSpacing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C367BC">
        <w:rPr>
          <w:rFonts w:asciiTheme="minorHAnsi" w:hAnsiTheme="minorHAnsi"/>
          <w:b/>
          <w:bCs/>
          <w:sz w:val="24"/>
          <w:szCs w:val="24"/>
        </w:rPr>
        <w:t>NSP-III.7570.253.2024</w:t>
      </w:r>
      <w:bookmarkEnd w:id="2"/>
      <w:r w:rsidRPr="00C367BC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C367BC">
        <w:rPr>
          <w:rFonts w:asciiTheme="minorHAnsi" w:hAnsiTheme="minorHAnsi"/>
          <w:b/>
          <w:bCs/>
          <w:sz w:val="24"/>
          <w:szCs w:val="24"/>
        </w:rPr>
        <w:t>JR</w:t>
      </w:r>
      <w:bookmarkEnd w:id="3"/>
    </w:p>
    <w:p w:rsidR="00F6491B" w:rsidRPr="003C1C89" w:rsidP="00255CF6">
      <w:pPr>
        <w:pStyle w:val="NoSpacing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:rsidR="00C367BC" w:rsidRPr="00C367BC" w:rsidP="00C367BC">
      <w:pPr>
        <w:suppressAutoHyphens/>
        <w:spacing w:before="80" w:after="80"/>
        <w:rPr>
          <w:rFonts w:asciiTheme="minorHAnsi" w:hAnsiTheme="minorHAnsi"/>
          <w:b/>
          <w:sz w:val="24"/>
          <w:szCs w:val="24"/>
          <w:u w:val="single"/>
        </w:rPr>
      </w:pPr>
    </w:p>
    <w:p w:rsidR="00C367BC" w:rsidRPr="00C367BC" w:rsidP="00C367BC">
      <w:pPr>
        <w:suppressAutoHyphens/>
        <w:spacing w:before="80" w:after="80"/>
        <w:jc w:val="center"/>
        <w:rPr>
          <w:rFonts w:asciiTheme="minorHAnsi" w:hAnsiTheme="minorHAnsi"/>
          <w:b/>
          <w:sz w:val="24"/>
          <w:szCs w:val="24"/>
        </w:rPr>
      </w:pPr>
      <w:r w:rsidRPr="00C367BC">
        <w:rPr>
          <w:rFonts w:asciiTheme="minorHAnsi" w:hAnsiTheme="minorHAnsi"/>
          <w:b/>
          <w:sz w:val="24"/>
          <w:szCs w:val="24"/>
        </w:rPr>
        <w:t>OBWIESZCZENIE</w:t>
      </w:r>
    </w:p>
    <w:p w:rsidR="003C1C89" w:rsidP="003A6C96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</w:p>
    <w:p w:rsidR="003A6C96" w:rsidRPr="003C1C89" w:rsidP="003C1C89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3C1C89">
        <w:rPr>
          <w:rFonts w:asciiTheme="minorHAnsi" w:hAnsiTheme="minorHAnsi"/>
          <w:bCs/>
          <w:sz w:val="24"/>
          <w:szCs w:val="24"/>
        </w:rPr>
        <w:t xml:space="preserve">Wojewoda Pomorski, działając na podstawie art. 49 i 61 § 1 i 4 ustawy z dnia 14 czerwca 1960 r. - Kodeks postępowania administracyjnego (j.t. Dz. U. z 2024 r., poz. 572) w zw. z art. 8 ustawy z dnia 21 sierpnia 1997 r. o gospodarce nieruchomościami (j. t. Dz. U. z 2024 r., poz. 1145) oraz art. 9 ad ust.1 ustawy z dnia 28 marca 2003 r. o transporcie kolejowym </w:t>
      </w:r>
      <w:r w:rsidRPr="003C1C89">
        <w:rPr>
          <w:rFonts w:asciiTheme="minorHAnsi" w:hAnsiTheme="minorHAnsi"/>
          <w:bCs/>
          <w:iCs/>
          <w:sz w:val="24"/>
          <w:szCs w:val="24"/>
        </w:rPr>
        <w:t>(j.t. Dz. U. z 2024 r., poz. 697)</w:t>
      </w:r>
      <w:r w:rsidRPr="003C1C89">
        <w:rPr>
          <w:rFonts w:asciiTheme="minorHAnsi" w:hAnsiTheme="minorHAnsi"/>
          <w:bCs/>
          <w:sz w:val="24"/>
          <w:szCs w:val="24"/>
        </w:rPr>
        <w:t>, podaje do publicznej wiadomości, że prowadzone jest postępowanie administracyjne</w:t>
      </w:r>
      <w:r w:rsidRPr="003C1C89">
        <w:rPr>
          <w:rFonts w:asciiTheme="minorHAnsi" w:hAnsiTheme="minorHAnsi"/>
          <w:b/>
          <w:sz w:val="24"/>
          <w:szCs w:val="24"/>
        </w:rPr>
        <w:t xml:space="preserve"> </w:t>
      </w:r>
      <w:r w:rsidRPr="00C367BC" w:rsidR="00C367BC">
        <w:rPr>
          <w:rFonts w:asciiTheme="minorHAnsi" w:hAnsiTheme="minorHAnsi"/>
          <w:sz w:val="24"/>
          <w:szCs w:val="24"/>
        </w:rPr>
        <w:t xml:space="preserve">w sprawie ustalenia odszkodowania za nieruchomość oznaczoną jako </w:t>
      </w:r>
      <w:r w:rsidRPr="003C1C89">
        <w:rPr>
          <w:rFonts w:asciiTheme="minorHAnsi" w:hAnsiTheme="minorHAnsi"/>
          <w:sz w:val="24"/>
          <w:szCs w:val="24"/>
        </w:rPr>
        <w:t xml:space="preserve">działki </w:t>
      </w:r>
      <w:r w:rsidRPr="003C1C89">
        <w:rPr>
          <w:rFonts w:asciiTheme="minorHAnsi" w:hAnsiTheme="minorHAnsi"/>
          <w:b/>
          <w:sz w:val="24"/>
          <w:szCs w:val="24"/>
        </w:rPr>
        <w:t>nr 191/10 o pow. 0,0116 ha</w:t>
      </w:r>
      <w:r w:rsidRPr="003C1C89">
        <w:rPr>
          <w:rFonts w:asciiTheme="minorHAnsi" w:hAnsiTheme="minorHAnsi"/>
          <w:sz w:val="24"/>
          <w:szCs w:val="24"/>
        </w:rPr>
        <w:t xml:space="preserve"> i </w:t>
      </w:r>
      <w:r w:rsidRPr="003C1C89">
        <w:rPr>
          <w:rFonts w:asciiTheme="minorHAnsi" w:hAnsiTheme="minorHAnsi"/>
          <w:b/>
          <w:bCs/>
          <w:sz w:val="24"/>
          <w:szCs w:val="24"/>
        </w:rPr>
        <w:t>nr 191/17 o pow. 0,0117 ha</w:t>
      </w:r>
      <w:r w:rsidRPr="003C1C89">
        <w:rPr>
          <w:rFonts w:asciiTheme="minorHAnsi" w:hAnsiTheme="minorHAnsi"/>
          <w:sz w:val="24"/>
          <w:szCs w:val="24"/>
        </w:rPr>
        <w:t>,</w:t>
      </w:r>
      <w:r w:rsidRPr="003C1C89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3C1C89">
        <w:rPr>
          <w:rFonts w:asciiTheme="minorHAnsi" w:hAnsiTheme="minorHAnsi"/>
          <w:sz w:val="24"/>
          <w:szCs w:val="24"/>
        </w:rPr>
        <w:t xml:space="preserve">która powstała z podziału działki </w:t>
      </w:r>
      <w:r w:rsidRPr="003C1C89">
        <w:rPr>
          <w:rFonts w:asciiTheme="minorHAnsi" w:hAnsiTheme="minorHAnsi"/>
          <w:b/>
          <w:bCs/>
          <w:sz w:val="24"/>
          <w:szCs w:val="24"/>
        </w:rPr>
        <w:t>nr 191/9</w:t>
      </w:r>
      <w:r w:rsidRPr="003C1C89">
        <w:rPr>
          <w:rFonts w:asciiTheme="minorHAnsi" w:hAnsiTheme="minorHAnsi"/>
          <w:sz w:val="24"/>
          <w:szCs w:val="24"/>
        </w:rPr>
        <w:t xml:space="preserve">, położoną w gminie </w:t>
      </w:r>
      <w:r w:rsidRPr="003C1C89">
        <w:rPr>
          <w:rFonts w:asciiTheme="minorHAnsi" w:hAnsiTheme="minorHAnsi"/>
          <w:b/>
          <w:bCs/>
          <w:sz w:val="24"/>
          <w:szCs w:val="24"/>
        </w:rPr>
        <w:t>Żukowo</w:t>
      </w:r>
      <w:r w:rsidRPr="003C1C89">
        <w:rPr>
          <w:rFonts w:asciiTheme="minorHAnsi" w:hAnsiTheme="minorHAnsi"/>
          <w:sz w:val="24"/>
          <w:szCs w:val="24"/>
        </w:rPr>
        <w:t>, obręb </w:t>
      </w:r>
      <w:r w:rsidRPr="003C1C89">
        <w:rPr>
          <w:rFonts w:asciiTheme="minorHAnsi" w:hAnsiTheme="minorHAnsi"/>
          <w:b/>
          <w:sz w:val="24"/>
          <w:szCs w:val="24"/>
        </w:rPr>
        <w:t>Borkowo (nr 0003)</w:t>
      </w:r>
      <w:r w:rsidRPr="003C1C89">
        <w:rPr>
          <w:rFonts w:asciiTheme="minorHAnsi" w:hAnsiTheme="minorHAnsi"/>
          <w:sz w:val="24"/>
          <w:szCs w:val="24"/>
        </w:rPr>
        <w:t>, objętą decyzją Wojewody Pomorskiego z dnia 22 grudnia 2023 r. nr WI III.747.1.45.2022.NS o ustaleniu lokalizacji linii kolejowej dla przedsięwzięcia pn. </w:t>
      </w:r>
      <w:r w:rsidRPr="003C1C89">
        <w:rPr>
          <w:rFonts w:asciiTheme="minorHAnsi" w:hAnsiTheme="minorHAnsi"/>
          <w:i/>
          <w:iCs/>
          <w:sz w:val="24"/>
          <w:szCs w:val="24"/>
        </w:rPr>
        <w:t>„Prace na alternatywnym ciągu transportowym Bydgoszcz – Trójmiasto”– Odcinek B: dla linii kolejowa nr 201 od km 172,374 do km 191,629 wraz z trzecim torem (odcinek Gdańsk Osowa - Gdynia Główna)</w:t>
      </w:r>
      <w:r w:rsidRPr="003C1C89">
        <w:rPr>
          <w:rFonts w:asciiTheme="minorHAnsi" w:hAnsiTheme="minorHAnsi"/>
          <w:sz w:val="24"/>
          <w:szCs w:val="24"/>
        </w:rPr>
        <w:t>.</w:t>
      </w:r>
    </w:p>
    <w:p w:rsidR="003A6C96" w:rsidRPr="003C1C89" w:rsidP="003C1C89">
      <w:pPr>
        <w:suppressAutoHyphens/>
        <w:spacing w:before="80" w:after="80"/>
        <w:rPr>
          <w:rFonts w:asciiTheme="minorHAnsi" w:hAnsiTheme="minorHAnsi"/>
          <w:i/>
          <w:sz w:val="24"/>
          <w:szCs w:val="24"/>
        </w:rPr>
      </w:pPr>
      <w:r w:rsidRPr="003C1C89">
        <w:rPr>
          <w:rFonts w:asciiTheme="minorHAnsi" w:hAnsiTheme="minorHAnsi"/>
          <w:sz w:val="24"/>
          <w:szCs w:val="24"/>
        </w:rPr>
        <w:t xml:space="preserve">Zgodnie z treścią art. 9y ust. 1 ww. ustawy o transporcie kolejowym odszkodowanie </w:t>
      </w:r>
      <w:r w:rsidRPr="003C1C89">
        <w:rPr>
          <w:rFonts w:asciiTheme="minorHAnsi" w:hAnsiTheme="minorHAnsi"/>
          <w:sz w:val="24"/>
          <w:szCs w:val="24"/>
        </w:rPr>
        <w:br/>
        <w:t>za przedmiotową nieruchomość przysługuje dotychczasowym właścicielom, użytkownikom wieczystym oraz osobom, którym przysługuje do nieruchomości ograniczone prawo rzeczowe.</w:t>
      </w:r>
    </w:p>
    <w:p w:rsidR="003A6C96" w:rsidRPr="003A6C96" w:rsidP="007D0AF0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Wobec powyższego informuję, że w toku prowadzonego postępowania Wojewoda Pomorski nie ustalił </w:t>
      </w:r>
      <w:r w:rsidRPr="003A6C96">
        <w:rPr>
          <w:rFonts w:asciiTheme="minorHAnsi" w:hAnsiTheme="minorHAnsi"/>
          <w:bCs/>
          <w:sz w:val="24"/>
          <w:szCs w:val="24"/>
        </w:rPr>
        <w:t>adres</w:t>
      </w:r>
      <w:r>
        <w:rPr>
          <w:rFonts w:asciiTheme="minorHAnsi" w:hAnsiTheme="minorHAnsi"/>
          <w:bCs/>
          <w:sz w:val="24"/>
          <w:szCs w:val="24"/>
        </w:rPr>
        <w:t>u</w:t>
      </w:r>
      <w:r w:rsidRPr="003A6C96">
        <w:rPr>
          <w:rFonts w:asciiTheme="minorHAnsi" w:hAnsiTheme="minorHAnsi"/>
          <w:bCs/>
          <w:sz w:val="24"/>
          <w:szCs w:val="24"/>
        </w:rPr>
        <w:t xml:space="preserve"> zamieszkania lub miejsca pobytu </w:t>
      </w:r>
      <w:r>
        <w:rPr>
          <w:rFonts w:asciiTheme="minorHAnsi" w:hAnsiTheme="minorHAnsi"/>
          <w:bCs/>
          <w:sz w:val="24"/>
          <w:szCs w:val="24"/>
        </w:rPr>
        <w:t xml:space="preserve">współwłaścicieli </w:t>
      </w:r>
      <w:r w:rsidRPr="003C1C89" w:rsidR="003C1C89">
        <w:rPr>
          <w:rFonts w:asciiTheme="minorHAnsi" w:hAnsiTheme="minorHAnsi"/>
          <w:sz w:val="24"/>
          <w:szCs w:val="24"/>
        </w:rPr>
        <w:t xml:space="preserve">nieruchomości </w:t>
      </w:r>
      <w:r w:rsidR="00E77CEF">
        <w:rPr>
          <w:rFonts w:asciiTheme="minorHAnsi" w:hAnsiTheme="minorHAnsi"/>
          <w:sz w:val="24"/>
          <w:szCs w:val="24"/>
        </w:rPr>
        <w:t xml:space="preserve">władnącej </w:t>
      </w:r>
      <w:r w:rsidRPr="007D0AF0" w:rsidR="00E77CEF">
        <w:rPr>
          <w:rFonts w:asciiTheme="minorHAnsi" w:hAnsiTheme="minorHAnsi"/>
          <w:sz w:val="24"/>
          <w:szCs w:val="24"/>
        </w:rPr>
        <w:t>oznaczon</w:t>
      </w:r>
      <w:r w:rsidR="00E77CEF">
        <w:rPr>
          <w:rFonts w:asciiTheme="minorHAnsi" w:hAnsiTheme="minorHAnsi"/>
          <w:sz w:val="24"/>
          <w:szCs w:val="24"/>
        </w:rPr>
        <w:t>ej</w:t>
      </w:r>
      <w:r>
        <w:rPr>
          <w:rFonts w:asciiTheme="minorHAnsi" w:hAnsiTheme="minorHAnsi"/>
          <w:sz w:val="24"/>
          <w:szCs w:val="24"/>
        </w:rPr>
        <w:t>,</w:t>
      </w:r>
      <w:r w:rsidRPr="003C1C89" w:rsidR="003C1C89">
        <w:rPr>
          <w:rFonts w:asciiTheme="minorHAnsi" w:hAnsiTheme="minorHAnsi"/>
          <w:sz w:val="24"/>
          <w:szCs w:val="24"/>
        </w:rPr>
        <w:t xml:space="preserve"> oznaczonej jako działka </w:t>
      </w:r>
      <w:r w:rsidRPr="003C1C89" w:rsidR="003C1C89">
        <w:rPr>
          <w:rFonts w:asciiTheme="minorHAnsi" w:hAnsiTheme="minorHAnsi"/>
          <w:b/>
          <w:bCs/>
          <w:sz w:val="24"/>
          <w:szCs w:val="24"/>
        </w:rPr>
        <w:t>nr 191/6</w:t>
      </w:r>
      <w:r w:rsidRPr="003C1C89" w:rsidR="003C1C89">
        <w:rPr>
          <w:rFonts w:asciiTheme="minorHAnsi" w:hAnsiTheme="minorHAnsi"/>
          <w:sz w:val="24"/>
          <w:szCs w:val="24"/>
        </w:rPr>
        <w:t>, na rzecz któr</w:t>
      </w:r>
      <w:r>
        <w:rPr>
          <w:rFonts w:asciiTheme="minorHAnsi" w:hAnsiTheme="minorHAnsi"/>
          <w:sz w:val="24"/>
          <w:szCs w:val="24"/>
        </w:rPr>
        <w:t>ych</w:t>
      </w:r>
      <w:r w:rsidRPr="003C1C89" w:rsidR="003C1C89">
        <w:rPr>
          <w:rFonts w:asciiTheme="minorHAnsi" w:hAnsiTheme="minorHAnsi"/>
          <w:sz w:val="24"/>
          <w:szCs w:val="24"/>
        </w:rPr>
        <w:t xml:space="preserve"> ustanowion</w:t>
      </w:r>
      <w:r w:rsidR="00E77CEF">
        <w:rPr>
          <w:rFonts w:asciiTheme="minorHAnsi" w:hAnsiTheme="minorHAnsi"/>
          <w:sz w:val="24"/>
          <w:szCs w:val="24"/>
        </w:rPr>
        <w:t>a</w:t>
      </w:r>
      <w:r w:rsidR="007D0AF0">
        <w:rPr>
          <w:rFonts w:asciiTheme="minorHAnsi" w:hAnsiTheme="minorHAnsi"/>
          <w:sz w:val="24"/>
          <w:szCs w:val="24"/>
        </w:rPr>
        <w:t xml:space="preserve"> </w:t>
      </w:r>
      <w:r w:rsidR="00E77CEF">
        <w:rPr>
          <w:rFonts w:asciiTheme="minorHAnsi" w:hAnsiTheme="minorHAnsi"/>
          <w:sz w:val="24"/>
          <w:szCs w:val="24"/>
        </w:rPr>
        <w:t>jest</w:t>
      </w:r>
      <w:r w:rsidRPr="003C1C89" w:rsidR="003C1C89">
        <w:rPr>
          <w:rFonts w:asciiTheme="minorHAnsi" w:hAnsiTheme="minorHAnsi"/>
          <w:sz w:val="24"/>
          <w:szCs w:val="24"/>
        </w:rPr>
        <w:t xml:space="preserve"> </w:t>
      </w:r>
      <w:r w:rsidRPr="007D0AF0" w:rsidR="007D0AF0">
        <w:rPr>
          <w:rFonts w:asciiTheme="minorHAnsi" w:hAnsiTheme="minorHAnsi"/>
          <w:sz w:val="24"/>
          <w:szCs w:val="24"/>
        </w:rPr>
        <w:t>służebnoś</w:t>
      </w:r>
      <w:r w:rsidR="00E77CEF">
        <w:rPr>
          <w:rFonts w:asciiTheme="minorHAnsi" w:hAnsiTheme="minorHAnsi"/>
          <w:sz w:val="24"/>
          <w:szCs w:val="24"/>
        </w:rPr>
        <w:t xml:space="preserve">ć </w:t>
      </w:r>
      <w:r w:rsidRPr="007D0AF0" w:rsidR="007D0AF0">
        <w:rPr>
          <w:rFonts w:asciiTheme="minorHAnsi" w:hAnsiTheme="minorHAnsi"/>
          <w:sz w:val="24"/>
          <w:szCs w:val="24"/>
        </w:rPr>
        <w:t>gruntow</w:t>
      </w:r>
      <w:r w:rsidR="00E77CEF">
        <w:rPr>
          <w:rFonts w:asciiTheme="minorHAnsi" w:hAnsiTheme="minorHAnsi"/>
          <w:sz w:val="24"/>
          <w:szCs w:val="24"/>
        </w:rPr>
        <w:t>a</w:t>
      </w:r>
      <w:r w:rsidR="007D0AF0">
        <w:rPr>
          <w:rFonts w:asciiTheme="minorHAnsi" w:hAnsiTheme="minorHAnsi"/>
          <w:sz w:val="24"/>
          <w:szCs w:val="24"/>
        </w:rPr>
        <w:t xml:space="preserve"> </w:t>
      </w:r>
      <w:r w:rsidRPr="007D0AF0" w:rsidR="007D0AF0">
        <w:rPr>
          <w:rFonts w:asciiTheme="minorHAnsi" w:hAnsiTheme="minorHAnsi"/>
          <w:sz w:val="24"/>
          <w:szCs w:val="24"/>
        </w:rPr>
        <w:t>przejazdu i przechodu</w:t>
      </w:r>
      <w:r w:rsidR="00E77CEF">
        <w:rPr>
          <w:rFonts w:asciiTheme="minorHAnsi" w:hAnsiTheme="minorHAnsi"/>
          <w:sz w:val="24"/>
          <w:szCs w:val="24"/>
        </w:rPr>
        <w:t>,</w:t>
      </w:r>
      <w:r w:rsidRPr="007D0AF0" w:rsidR="007D0AF0">
        <w:rPr>
          <w:rFonts w:asciiTheme="minorHAnsi" w:hAnsiTheme="minorHAnsi"/>
          <w:sz w:val="24"/>
          <w:szCs w:val="24"/>
        </w:rPr>
        <w:t xml:space="preserve"> ustanowion</w:t>
      </w:r>
      <w:r w:rsidR="00E77CEF">
        <w:rPr>
          <w:rFonts w:asciiTheme="minorHAnsi" w:hAnsiTheme="minorHAnsi"/>
          <w:sz w:val="24"/>
          <w:szCs w:val="24"/>
        </w:rPr>
        <w:t>a</w:t>
      </w:r>
      <w:r w:rsidRPr="007D0AF0" w:rsidR="007D0AF0">
        <w:rPr>
          <w:rFonts w:asciiTheme="minorHAnsi" w:hAnsiTheme="minorHAnsi"/>
          <w:sz w:val="24"/>
          <w:szCs w:val="24"/>
        </w:rPr>
        <w:t xml:space="preserve"> na rzecz</w:t>
      </w:r>
      <w:r w:rsidRPr="003C1C89" w:rsidR="003C1C89">
        <w:rPr>
          <w:rFonts w:asciiTheme="minorHAnsi" w:hAnsiTheme="minorHAnsi"/>
          <w:sz w:val="24"/>
          <w:szCs w:val="24"/>
        </w:rPr>
        <w:t xml:space="preserve"> </w:t>
      </w:r>
      <w:r w:rsidRPr="003C1C89" w:rsidR="003C1C89">
        <w:rPr>
          <w:rFonts w:asciiTheme="minorHAnsi" w:hAnsiTheme="minorHAnsi"/>
          <w:b/>
          <w:bCs/>
          <w:sz w:val="24"/>
          <w:szCs w:val="24"/>
        </w:rPr>
        <w:t>Państw</w:t>
      </w:r>
      <w:r>
        <w:rPr>
          <w:rFonts w:asciiTheme="minorHAnsi" w:hAnsiTheme="minorHAnsi"/>
          <w:b/>
          <w:bCs/>
          <w:sz w:val="24"/>
          <w:szCs w:val="24"/>
        </w:rPr>
        <w:t>a</w:t>
      </w:r>
      <w:r w:rsidRPr="003C1C89" w:rsidR="003C1C89">
        <w:rPr>
          <w:rFonts w:asciiTheme="minorHAnsi" w:hAnsiTheme="minorHAnsi"/>
          <w:b/>
          <w:bCs/>
          <w:sz w:val="24"/>
          <w:szCs w:val="24"/>
        </w:rPr>
        <w:t> Iwon</w:t>
      </w:r>
      <w:r>
        <w:rPr>
          <w:rFonts w:asciiTheme="minorHAnsi" w:hAnsiTheme="minorHAnsi"/>
          <w:b/>
          <w:bCs/>
          <w:sz w:val="24"/>
          <w:szCs w:val="24"/>
        </w:rPr>
        <w:t>y</w:t>
      </w:r>
      <w:r w:rsidRPr="003C1C89" w:rsidR="003C1C89">
        <w:rPr>
          <w:rFonts w:asciiTheme="minorHAnsi" w:hAnsiTheme="minorHAnsi"/>
          <w:b/>
          <w:bCs/>
          <w:sz w:val="24"/>
          <w:szCs w:val="24"/>
        </w:rPr>
        <w:t xml:space="preserve"> Paulin</w:t>
      </w:r>
      <w:r>
        <w:rPr>
          <w:rFonts w:asciiTheme="minorHAnsi" w:hAnsiTheme="minorHAnsi"/>
          <w:b/>
          <w:bCs/>
          <w:sz w:val="24"/>
          <w:szCs w:val="24"/>
        </w:rPr>
        <w:t>y</w:t>
      </w:r>
      <w:r w:rsidRPr="003C1C89" w:rsidR="003C1C89">
        <w:rPr>
          <w:rFonts w:asciiTheme="minorHAnsi" w:hAnsiTheme="minorHAnsi"/>
          <w:b/>
          <w:bCs/>
          <w:sz w:val="24"/>
          <w:szCs w:val="24"/>
        </w:rPr>
        <w:t xml:space="preserve"> i Daniel</w:t>
      </w:r>
      <w:r>
        <w:rPr>
          <w:rFonts w:asciiTheme="minorHAnsi" w:hAnsiTheme="minorHAnsi"/>
          <w:b/>
          <w:bCs/>
          <w:sz w:val="24"/>
          <w:szCs w:val="24"/>
        </w:rPr>
        <w:t>a</w:t>
      </w:r>
      <w:r w:rsidRPr="003C1C89" w:rsidR="003C1C89">
        <w:rPr>
          <w:rFonts w:asciiTheme="minorHAnsi" w:hAnsiTheme="minorHAnsi"/>
          <w:b/>
          <w:bCs/>
          <w:sz w:val="24"/>
          <w:szCs w:val="24"/>
        </w:rPr>
        <w:t xml:space="preserve"> Konkol</w:t>
      </w:r>
      <w:r>
        <w:rPr>
          <w:rFonts w:asciiTheme="minorHAnsi" w:hAnsiTheme="minorHAnsi"/>
          <w:bCs/>
          <w:sz w:val="24"/>
          <w:szCs w:val="24"/>
        </w:rPr>
        <w:t>.</w:t>
      </w:r>
    </w:p>
    <w:p w:rsidR="003C1C89" w:rsidRPr="003C1C89" w:rsidP="003C1C89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C367BC">
        <w:rPr>
          <w:rFonts w:asciiTheme="minorHAnsi" w:hAnsiTheme="minorHAnsi"/>
          <w:sz w:val="24"/>
          <w:szCs w:val="24"/>
        </w:rPr>
        <w:t xml:space="preserve">Jednocześnie informuję, iż na potrzeby niniejszego postępowania rzeczoznawca majątkowy, </w:t>
      </w:r>
      <w:r w:rsidRPr="00C367BC">
        <w:rPr>
          <w:rFonts w:asciiTheme="minorHAnsi" w:hAnsiTheme="minorHAnsi"/>
          <w:sz w:val="24"/>
          <w:szCs w:val="24"/>
        </w:rPr>
        <w:br/>
      </w:r>
      <w:r w:rsidRPr="003C1C89">
        <w:rPr>
          <w:rFonts w:asciiTheme="minorHAnsi" w:hAnsiTheme="minorHAnsi"/>
          <w:sz w:val="24"/>
          <w:szCs w:val="24"/>
        </w:rPr>
        <w:t xml:space="preserve">Pan Maciej Klonowski sporządził operat szacunkowy z dnia 27 czerwca 2024 r., w którym została oszacowana wartość przedmiotowej nieruchomości oraz wartość służebności gruntowych przejazdu i przechodu. </w:t>
      </w:r>
      <w:r w:rsidRPr="003C1C89">
        <w:rPr>
          <w:rFonts w:asciiTheme="minorHAnsi" w:hAnsiTheme="minorHAnsi"/>
          <w:bCs/>
          <w:sz w:val="24"/>
          <w:szCs w:val="24"/>
        </w:rPr>
        <w:t>W ocenie Wojewody Pomorskiego opinia ta jako wiarygodny dowód na wartość nieruchomości, w tym wartości służebności gruntowych przejazdu może stanowić podstawę ustalenia wysokości odszkodowania.</w:t>
      </w:r>
    </w:p>
    <w:p w:rsidR="003C1C89" w:rsidRPr="003C1C89" w:rsidP="003C1C89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3C1C89">
        <w:rPr>
          <w:rFonts w:asciiTheme="minorHAnsi" w:hAnsiTheme="minorHAnsi"/>
          <w:sz w:val="24"/>
          <w:szCs w:val="24"/>
        </w:rPr>
        <w:t>W związku z powyższym informuję, że w niniejszym postępowaniu został zebrany cały materiał dowodowy. Z</w:t>
      </w:r>
      <w:r w:rsidRPr="003C1C89">
        <w:rPr>
          <w:rFonts w:asciiTheme="minorHAnsi" w:hAnsiTheme="minorHAnsi"/>
          <w:bCs/>
          <w:sz w:val="24"/>
          <w:szCs w:val="24"/>
        </w:rPr>
        <w:t xml:space="preserve">godnie z art. 10 § 1 </w:t>
      </w:r>
      <w:r w:rsidRPr="003C1C89">
        <w:rPr>
          <w:rFonts w:asciiTheme="minorHAnsi" w:hAnsiTheme="minorHAnsi"/>
          <w:sz w:val="24"/>
          <w:szCs w:val="24"/>
        </w:rPr>
        <w:t xml:space="preserve">Kodeksu postępowania administracyjnego, </w:t>
      </w:r>
      <w:r w:rsidRPr="003C1C89">
        <w:rPr>
          <w:rFonts w:asciiTheme="minorHAnsi" w:hAnsiTheme="minorHAnsi"/>
          <w:bCs/>
          <w:sz w:val="24"/>
          <w:szCs w:val="24"/>
        </w:rPr>
        <w:t xml:space="preserve">strony mogą </w:t>
      </w:r>
      <w:r w:rsidRPr="003C1C89">
        <w:rPr>
          <w:rFonts w:asciiTheme="minorHAnsi" w:hAnsiTheme="minorHAnsi"/>
          <w:sz w:val="24"/>
          <w:szCs w:val="24"/>
        </w:rPr>
        <w:t>przed wydaniem decyzji wypowiedzieć się co do zebranych dowodów i materiałów oraz zgłoszonych żądań.</w:t>
      </w:r>
    </w:p>
    <w:p w:rsidR="003C1C89" w:rsidRPr="003C1C89" w:rsidP="003C1C89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3C1C89">
        <w:rPr>
          <w:rFonts w:asciiTheme="minorHAnsi" w:hAnsiTheme="minorHAnsi"/>
          <w:bCs/>
          <w:sz w:val="24"/>
          <w:szCs w:val="24"/>
        </w:rPr>
        <w:t xml:space="preserve">Strony mogą zapoznać się ze zgromadzonym materiałem dowodowym, w tym operatem szacunkowym, </w:t>
      </w:r>
      <w:r w:rsidRPr="003C1C89">
        <w:rPr>
          <w:rFonts w:asciiTheme="minorHAnsi" w:hAnsiTheme="minorHAnsi"/>
          <w:sz w:val="24"/>
          <w:szCs w:val="24"/>
        </w:rPr>
        <w:t xml:space="preserve">w Oddziale Odszkodowań za Nieruchomości Wydziału Nieruchomości i Skarbu Państwa Pomorskiego Urzędu Wojewódzkiego w Gdańsku, </w:t>
      </w:r>
      <w:r w:rsidRPr="003C1C89">
        <w:rPr>
          <w:rFonts w:asciiTheme="minorHAnsi" w:hAnsiTheme="minorHAnsi"/>
          <w:bCs/>
          <w:sz w:val="24"/>
          <w:szCs w:val="24"/>
        </w:rPr>
        <w:t xml:space="preserve">po uprzednim wykazaniu tytułu prawnego do nieruchomości. </w:t>
      </w:r>
      <w:r w:rsidRPr="003C1C89">
        <w:rPr>
          <w:rFonts w:asciiTheme="minorHAnsi" w:hAnsiTheme="minorHAnsi"/>
          <w:sz w:val="24"/>
          <w:szCs w:val="24"/>
        </w:rPr>
        <w:t>W związku z powyższym, w przypadku wyrażenia woli skorzystania z ww. uprawnień proszę o kontakt telefoniczny w godzinach urzędowania: 7:45 – 15:45, tel. 58 30 77 508.</w:t>
      </w:r>
    </w:p>
    <w:p w:rsidR="00F6491B" w:rsidRPr="003C1C8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/>
      </w:tblPr>
      <w:tblGrid>
        <w:gridCol w:w="4587"/>
      </w:tblGrid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74"/>
        </w:trPr>
        <w:tc>
          <w:tcPr>
            <w:tcW w:w="4587" w:type="dxa"/>
          </w:tcPr>
          <w:p w:rsidR="00F6491B" w:rsidRPr="003C1C8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C1C8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1148"/>
        </w:trPr>
        <w:tc>
          <w:tcPr>
            <w:tcW w:w="4587" w:type="dxa"/>
          </w:tcPr>
          <w:p w:rsidR="00F6491B" w:rsidRPr="003C1C89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 w:rsidRPr="003C1C89"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4"/>
          </w:p>
          <w:p w:rsidR="00F6491B" w:rsidRPr="003C1C89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3C1C8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:rsidR="00F6491B" w:rsidRPr="003C1C89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3C1C8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6"/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01"/>
        </w:trPr>
        <w:tc>
          <w:tcPr>
            <w:tcW w:w="4587" w:type="dxa"/>
          </w:tcPr>
          <w:p w:rsidR="00F6491B" w:rsidRPr="007A2AF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:rsidR="00F6491B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F6491B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F6491B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F6491B" w:rsidP="00255CF6">
      <w:pPr>
        <w:suppressAutoHyphens/>
        <w:rPr>
          <w:rFonts w:asciiTheme="minorHAnsi" w:hAnsiTheme="minorHAnsi"/>
          <w:sz w:val="24"/>
          <w:szCs w:val="24"/>
        </w:rPr>
      </w:pPr>
    </w:p>
    <w:p w:rsidR="003A6C96" w:rsidRPr="00862DB9" w:rsidP="003A6C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862DB9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Strona BIP Pomorskiego Urzędu Wojewódzkiego w Gdańsku</w:t>
      </w:r>
    </w:p>
    <w:p w:rsidR="003A6C96" w:rsidRPr="00862DB9" w:rsidP="003A6C96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3A6C96" w:rsidRPr="00460653" w:rsidP="003A6C9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62DB9">
        <w:rPr>
          <w:rFonts w:ascii="Times New Roman" w:eastAsia="Times New Roman" w:hAnsi="Times New Roman"/>
          <w:sz w:val="18"/>
          <w:szCs w:val="18"/>
          <w:lang w:eastAsia="pl-PL"/>
        </w:rPr>
        <w:t>DOKUMENT ZOSTAŁ PODPISANY KWALIFIKOWANYM PODPISEM ELEKTRONICZNYM</w:t>
      </w:r>
    </w:p>
    <w:p w:rsidR="00F6491B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:rsidR="00F6491B" w:rsidRPr="007A2AF9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Sect="00F9141E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491B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49" style="height:1.5pt;width:0" o:hralign="center" o:hrstd="t" o:hr="t" fillcolor="#a0a0a0" stroked="f"/>
      </w:pict>
    </w:r>
  </w:p>
  <w:p w:rsidR="00F6491B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7"/>
  </w:p>
  <w:p w:rsidR="00F6491B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F6491B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  <w:bookmarkEnd w:id="8"/>
  </w:p>
  <w:p w:rsidR="00F6491B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0"/>
  </w:p>
  <w:p w:rsidR="00F6491B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306B04">
      <w:rPr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</w:p>
  <w:p w:rsidR="00F6491B" w:rsidRPr="00C016FC" w:rsidP="007A2AF9">
    <w:pPr>
      <w:spacing w:after="0" w:line="240" w:lineRule="auto"/>
      <w:jc w:val="right"/>
      <w:rPr>
        <w:rFonts w:eastAsia="Times New Roman" w:asciiTheme="minorHAnsi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491B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51" style="height:1.5pt;width:0" o:hralign="center" o:hrstd="t" o:hr="t" fillcolor="#a0a0a0" stroked="f"/>
      </w:pict>
    </w:r>
  </w:p>
  <w:p w:rsidR="00F6491B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11"/>
  </w:p>
  <w:p w:rsidR="00F6491B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F6491B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  <w:bookmarkEnd w:id="12"/>
  </w:p>
  <w:p w:rsidR="00F6491B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4"/>
  </w:p>
  <w:p w:rsidR="00F6491B" w:rsidRPr="00C016FC" w:rsidP="007A2AF9">
    <w:pPr>
      <w:spacing w:after="0" w:line="240" w:lineRule="auto"/>
      <w:jc w:val="center"/>
      <w:rPr>
        <w:rFonts w:eastAsia="Times New Roman" w:asciiTheme="minorHAnsi" w:hAnsiTheme="minorHAnsi"/>
        <w:sz w:val="18"/>
        <w:szCs w:val="18"/>
        <w:lang w:val="de-DE" w:eastAsia="pl-PL"/>
      </w:rPr>
    </w:pPr>
    <w:r w:rsidRPr="00306B04">
      <w:rPr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491B">
    <w:pPr>
      <w:pStyle w:val="Header"/>
    </w:pPr>
  </w:p>
  <w:p w:rsidR="00F649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491B" w:rsidRPr="00F9141E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:rsidR="00F6491B" w:rsidRPr="007A2AF9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>
        <v:rect id="_x0000_i2050" style="height:1.5pt;width:453.6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Header"/>
    <w:uiPriority w:val="99"/>
    <w:locked/>
    <w:rsid w:val="007A1886"/>
    <w:rPr>
      <w:rFonts w:cs="Times New Roman"/>
    </w:rPr>
  </w:style>
  <w:style w:type="paragraph" w:styleId="Footer">
    <w:name w:val="footer"/>
    <w:basedOn w:val="Normal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Footer"/>
    <w:uiPriority w:val="99"/>
    <w:locked/>
    <w:rsid w:val="007A1886"/>
    <w:rPr>
      <w:rFonts w:cs="Times New Roman"/>
    </w:rPr>
  </w:style>
  <w:style w:type="paragraph" w:styleId="BalloonText">
    <w:name w:val="Balloon Text"/>
    <w:basedOn w:val="Normal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NoSpacing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Monika Sadowska</cp:lastModifiedBy>
  <cp:revision>22</cp:revision>
  <cp:lastPrinted>2012-09-10T07:00:00Z</cp:lastPrinted>
  <dcterms:created xsi:type="dcterms:W3CDTF">2022-05-12T07:37:00Z</dcterms:created>
  <dcterms:modified xsi:type="dcterms:W3CDTF">2025-06-13T12:17:00Z</dcterms:modified>
</cp:coreProperties>
</file>