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809A" w14:textId="76F4790A" w:rsidR="007626C2" w:rsidRPr="00393A30" w:rsidRDefault="00821C3C" w:rsidP="00821C3C">
      <w:pPr>
        <w:pStyle w:val="Nagwek1"/>
        <w:spacing w:after="360" w:line="276" w:lineRule="auto"/>
        <w:rPr>
          <w:rFonts w:cs="Calibri"/>
          <w:b w:val="0"/>
          <w:sz w:val="32"/>
          <w:szCs w:val="32"/>
        </w:rPr>
      </w:pPr>
      <w:r>
        <w:rPr>
          <w:rFonts w:cs="Calibri"/>
          <w:sz w:val="32"/>
          <w:szCs w:val="32"/>
        </w:rPr>
        <w:t xml:space="preserve">Załącznik nr 9 - </w:t>
      </w:r>
      <w:r w:rsidR="007626C2" w:rsidRPr="00393A30">
        <w:rPr>
          <w:rFonts w:cs="Calibri"/>
          <w:sz w:val="32"/>
          <w:szCs w:val="32"/>
        </w:rPr>
        <w:t xml:space="preserve">Koncepcja realizacji </w:t>
      </w:r>
      <w:r w:rsidR="00671767" w:rsidRPr="00393A30">
        <w:rPr>
          <w:rFonts w:cs="Calibri"/>
          <w:sz w:val="32"/>
          <w:szCs w:val="32"/>
        </w:rPr>
        <w:t>szkoleń</w:t>
      </w:r>
      <w:r w:rsidR="007626C2" w:rsidRPr="00393A30">
        <w:rPr>
          <w:rFonts w:cs="Calibri"/>
          <w:sz w:val="32"/>
          <w:szCs w:val="32"/>
        </w:rPr>
        <w:t xml:space="preserve"> „Rozwój kompetencji cyfrowych” </w:t>
      </w:r>
      <w:r w:rsidR="007626C2" w:rsidRPr="00393A30">
        <w:rPr>
          <w:rFonts w:cs="Calibri"/>
          <w:sz w:val="32"/>
          <w:szCs w:val="32"/>
        </w:rPr>
        <w:br/>
        <w:t>w ramach w inwestycji C 2.1.3 Krajowego Planu Odbudowy i Zwiększania Odporności (KPO)</w:t>
      </w:r>
    </w:p>
    <w:p w14:paraId="354B458C" w14:textId="31DDB0C7" w:rsidR="007626C2" w:rsidRPr="00393A30" w:rsidRDefault="007626C2" w:rsidP="00821C3C">
      <w:pPr>
        <w:spacing w:before="360" w:after="360" w:line="276" w:lineRule="auto"/>
        <w:contextualSpacing/>
        <w:rPr>
          <w:rFonts w:ascii="Calibri" w:hAnsi="Calibri" w:cs="Calibri"/>
          <w:bCs/>
          <w:color w:val="215E99" w:themeColor="text2" w:themeTint="BF"/>
          <w:sz w:val="28"/>
          <w:szCs w:val="24"/>
        </w:rPr>
      </w:pPr>
      <w:r w:rsidRPr="00393A30">
        <w:rPr>
          <w:rFonts w:ascii="Calibri" w:hAnsi="Calibri" w:cs="Calibri"/>
          <w:bCs/>
          <w:color w:val="215E99" w:themeColor="text2" w:themeTint="BF"/>
          <w:sz w:val="28"/>
          <w:szCs w:val="24"/>
        </w:rPr>
        <w:t>KPO wiązka e-kompetencje C 2.1.3</w:t>
      </w:r>
    </w:p>
    <w:p w14:paraId="313163A7" w14:textId="1F2F3961" w:rsidR="006455EA" w:rsidRPr="00393A30" w:rsidRDefault="007626C2" w:rsidP="00821C3C">
      <w:pPr>
        <w:spacing w:before="360" w:after="360" w:line="276" w:lineRule="auto"/>
        <w:contextualSpacing/>
        <w:rPr>
          <w:rFonts w:ascii="Calibri" w:hAnsi="Calibri" w:cs="Calibri"/>
          <w:bCs/>
          <w:color w:val="215E99" w:themeColor="text2" w:themeTint="BF"/>
          <w:sz w:val="28"/>
          <w:szCs w:val="24"/>
        </w:rPr>
      </w:pPr>
      <w:r w:rsidRPr="00393A30">
        <w:rPr>
          <w:rFonts w:ascii="Calibri" w:hAnsi="Calibri" w:cs="Calibri"/>
          <w:bCs/>
          <w:color w:val="215E99" w:themeColor="text2" w:themeTint="BF"/>
          <w:sz w:val="28"/>
          <w:szCs w:val="24"/>
        </w:rPr>
        <w:t xml:space="preserve">Moduł: </w:t>
      </w:r>
      <w:r w:rsidR="006455EA" w:rsidRPr="00393A30">
        <w:rPr>
          <w:rFonts w:ascii="Calibri" w:hAnsi="Calibri" w:cs="Calibri"/>
          <w:bCs/>
          <w:color w:val="215E99" w:themeColor="text2" w:themeTint="BF"/>
          <w:sz w:val="28"/>
          <w:szCs w:val="24"/>
        </w:rPr>
        <w:t xml:space="preserve">Szkolenia dla nauczycieli </w:t>
      </w:r>
      <w:r w:rsidR="00E603D0" w:rsidRPr="00393A30">
        <w:rPr>
          <w:rFonts w:ascii="Calibri" w:hAnsi="Calibri" w:cs="Calibri"/>
          <w:bCs/>
          <w:color w:val="215E99" w:themeColor="text2" w:themeTint="BF"/>
          <w:sz w:val="28"/>
          <w:szCs w:val="24"/>
        </w:rPr>
        <w:t>szkolnych</w:t>
      </w:r>
    </w:p>
    <w:p w14:paraId="79035C41" w14:textId="3A88C531" w:rsidR="007626C2" w:rsidRPr="00393A30" w:rsidRDefault="007626C2" w:rsidP="00821C3C">
      <w:pPr>
        <w:spacing w:before="360" w:after="360" w:line="276" w:lineRule="auto"/>
        <w:rPr>
          <w:rFonts w:ascii="Calibri" w:hAnsi="Calibri" w:cs="Calibri"/>
          <w:bCs/>
          <w:color w:val="215E99" w:themeColor="text2" w:themeTint="BF"/>
          <w:sz w:val="28"/>
          <w:szCs w:val="24"/>
        </w:rPr>
      </w:pPr>
      <w:r w:rsidRPr="00393A30">
        <w:rPr>
          <w:rFonts w:ascii="Calibri" w:hAnsi="Calibri" w:cs="Calibri"/>
          <w:bCs/>
          <w:color w:val="215E99" w:themeColor="text2" w:themeTint="BF"/>
          <w:sz w:val="28"/>
          <w:szCs w:val="24"/>
        </w:rPr>
        <w:t>Nabór numer</w:t>
      </w:r>
      <w:r w:rsidR="00423B3F" w:rsidRPr="00393A30">
        <w:rPr>
          <w:rFonts w:ascii="Calibri" w:hAnsi="Calibri" w:cs="Calibri"/>
          <w:bCs/>
          <w:color w:val="215E99" w:themeColor="text2" w:themeTint="BF"/>
          <w:sz w:val="28"/>
          <w:szCs w:val="24"/>
        </w:rPr>
        <w:t xml:space="preserve"> KPOD.05.08-IW.06-</w:t>
      </w:r>
      <w:r w:rsidR="00A84158" w:rsidRPr="00393A30">
        <w:rPr>
          <w:rFonts w:ascii="Calibri" w:hAnsi="Calibri" w:cs="Calibri"/>
          <w:bCs/>
          <w:color w:val="215E99" w:themeColor="text2" w:themeTint="BF"/>
          <w:sz w:val="28"/>
          <w:szCs w:val="24"/>
        </w:rPr>
        <w:t>00</w:t>
      </w:r>
      <w:r w:rsidR="00A84158">
        <w:rPr>
          <w:rFonts w:ascii="Calibri" w:hAnsi="Calibri" w:cs="Calibri"/>
          <w:bCs/>
          <w:color w:val="215E99" w:themeColor="text2" w:themeTint="BF"/>
          <w:sz w:val="28"/>
          <w:szCs w:val="24"/>
        </w:rPr>
        <w:t>7</w:t>
      </w:r>
      <w:r w:rsidR="00423B3F" w:rsidRPr="00393A30">
        <w:rPr>
          <w:rFonts w:ascii="Calibri" w:hAnsi="Calibri" w:cs="Calibri"/>
          <w:bCs/>
          <w:color w:val="215E99" w:themeColor="text2" w:themeTint="BF"/>
          <w:sz w:val="28"/>
          <w:szCs w:val="24"/>
        </w:rPr>
        <w:t>/</w:t>
      </w:r>
      <w:r w:rsidR="00A84158" w:rsidRPr="00393A30">
        <w:rPr>
          <w:rFonts w:ascii="Calibri" w:hAnsi="Calibri" w:cs="Calibri"/>
          <w:bCs/>
          <w:color w:val="215E99" w:themeColor="text2" w:themeTint="BF"/>
          <w:sz w:val="28"/>
          <w:szCs w:val="24"/>
        </w:rPr>
        <w:t>2</w:t>
      </w:r>
      <w:r w:rsidR="00A84158">
        <w:rPr>
          <w:rFonts w:ascii="Calibri" w:hAnsi="Calibri" w:cs="Calibri"/>
          <w:bCs/>
          <w:color w:val="215E99" w:themeColor="text2" w:themeTint="BF"/>
          <w:sz w:val="28"/>
          <w:szCs w:val="24"/>
        </w:rPr>
        <w:t>5</w:t>
      </w:r>
    </w:p>
    <w:p w14:paraId="430B284C" w14:textId="134EB717" w:rsidR="00A479A0" w:rsidRPr="00F3362F" w:rsidRDefault="007626C2" w:rsidP="00EB314A">
      <w:pPr>
        <w:spacing w:before="360" w:after="360" w:line="360" w:lineRule="auto"/>
        <w:rPr>
          <w:rFonts w:ascii="Calibri" w:hAnsi="Calibri" w:cs="Calibri"/>
          <w:bCs/>
          <w:sz w:val="24"/>
        </w:rPr>
      </w:pPr>
      <w:r w:rsidRPr="00F3362F">
        <w:rPr>
          <w:rFonts w:ascii="Calibri" w:hAnsi="Calibri" w:cs="Calibri"/>
          <w:bCs/>
          <w:sz w:val="24"/>
        </w:rPr>
        <w:t xml:space="preserve">Dokument określa elementy, które </w:t>
      </w:r>
      <w:r w:rsidR="00E647A4" w:rsidRPr="00F3362F">
        <w:rPr>
          <w:rFonts w:ascii="Calibri" w:hAnsi="Calibri" w:cs="Calibri"/>
          <w:bCs/>
          <w:sz w:val="24"/>
        </w:rPr>
        <w:t>Ostateczny odbiorca wsparcia</w:t>
      </w:r>
      <w:r w:rsidRPr="00F3362F">
        <w:rPr>
          <w:rFonts w:ascii="Calibri" w:hAnsi="Calibri" w:cs="Calibri"/>
          <w:bCs/>
          <w:sz w:val="24"/>
        </w:rPr>
        <w:t xml:space="preserve"> uwzględni w przygotowaniu i wdrażaniu pr</w:t>
      </w:r>
      <w:r w:rsidR="00E647A4" w:rsidRPr="00F3362F">
        <w:rPr>
          <w:rFonts w:ascii="Calibri" w:hAnsi="Calibri" w:cs="Calibri"/>
          <w:bCs/>
          <w:sz w:val="24"/>
        </w:rPr>
        <w:t>zedsięwzięcia</w:t>
      </w:r>
      <w:r w:rsidR="00A479A0" w:rsidRPr="00F3362F">
        <w:rPr>
          <w:rFonts w:ascii="Calibri" w:hAnsi="Calibri" w:cs="Calibri"/>
          <w:bCs/>
          <w:sz w:val="24"/>
        </w:rPr>
        <w:t>.</w:t>
      </w:r>
    </w:p>
    <w:p w14:paraId="4BA67EF3" w14:textId="6FE0057F" w:rsidR="00D63489" w:rsidRPr="001E59A0" w:rsidRDefault="00D63489" w:rsidP="00C27A4C">
      <w:pPr>
        <w:pStyle w:val="Nagwek2"/>
      </w:pPr>
      <w:r w:rsidRPr="00C27A4C">
        <w:t>Definicje</w:t>
      </w:r>
    </w:p>
    <w:p w14:paraId="1AB68D25" w14:textId="77BBBBB6" w:rsidR="000639A3" w:rsidRPr="00F3362F" w:rsidRDefault="00353F18" w:rsidP="00EB314A">
      <w:pPr>
        <w:spacing w:before="360" w:after="360" w:line="360" w:lineRule="auto"/>
        <w:contextualSpacing/>
        <w:rPr>
          <w:rFonts w:ascii="Calibri" w:hAnsi="Calibri" w:cs="Calibri"/>
          <w:bCs/>
          <w:sz w:val="24"/>
        </w:rPr>
      </w:pPr>
      <w:r w:rsidRPr="00F3362F">
        <w:rPr>
          <w:rFonts w:ascii="Calibri" w:hAnsi="Calibri" w:cs="Calibri"/>
          <w:b/>
          <w:sz w:val="24"/>
        </w:rPr>
        <w:t>g</w:t>
      </w:r>
      <w:r w:rsidR="00860FFF" w:rsidRPr="00F3362F">
        <w:rPr>
          <w:rFonts w:ascii="Calibri" w:hAnsi="Calibri" w:cs="Calibri"/>
          <w:b/>
          <w:sz w:val="24"/>
        </w:rPr>
        <w:t>rupa docelowa</w:t>
      </w:r>
      <w:r w:rsidR="00860FFF" w:rsidRPr="00F3362F">
        <w:rPr>
          <w:rFonts w:ascii="Calibri" w:hAnsi="Calibri" w:cs="Calibri"/>
          <w:bCs/>
          <w:sz w:val="24"/>
        </w:rPr>
        <w:t xml:space="preserve"> – </w:t>
      </w:r>
      <w:r w:rsidR="000639A3" w:rsidRPr="00F3362F">
        <w:rPr>
          <w:rFonts w:ascii="Calibri" w:hAnsi="Calibri" w:cs="Calibri"/>
          <w:bCs/>
          <w:sz w:val="24"/>
        </w:rPr>
        <w:t xml:space="preserve">nauczyciele </w:t>
      </w:r>
      <w:r w:rsidR="009325C0" w:rsidRPr="00F3362F">
        <w:rPr>
          <w:rFonts w:ascii="Calibri" w:hAnsi="Calibri" w:cs="Calibri"/>
          <w:bCs/>
          <w:sz w:val="24"/>
        </w:rPr>
        <w:t>szkół podstawowych i ponadpodstawowych</w:t>
      </w:r>
      <w:r w:rsidR="0069404C" w:rsidRPr="00F3362F">
        <w:rPr>
          <w:rFonts w:ascii="Calibri" w:hAnsi="Calibri" w:cs="Calibri"/>
          <w:bCs/>
          <w:sz w:val="24"/>
        </w:rPr>
        <w:t>;</w:t>
      </w:r>
      <w:r w:rsidR="009D4AD6" w:rsidRPr="00F3362F">
        <w:rPr>
          <w:rFonts w:ascii="Calibri" w:hAnsi="Calibri" w:cs="Calibri"/>
          <w:bCs/>
          <w:sz w:val="24"/>
        </w:rPr>
        <w:t xml:space="preserve"> każda osoba biorąca udział w szkoleniu powinna posiadać numer PESEL.</w:t>
      </w:r>
      <w:r w:rsidR="004E7588" w:rsidRPr="00F3362F">
        <w:rPr>
          <w:rFonts w:ascii="Calibri" w:hAnsi="Calibri" w:cs="Calibri"/>
          <w:bCs/>
          <w:sz w:val="24"/>
        </w:rPr>
        <w:t xml:space="preserve"> W szkoleniu mogą wziąć udział osoby zamieszkujące w Polsce</w:t>
      </w:r>
      <w:r w:rsidR="00F95333" w:rsidRPr="00F3362F">
        <w:rPr>
          <w:rFonts w:ascii="Calibri" w:hAnsi="Calibri" w:cs="Calibri"/>
          <w:bCs/>
          <w:sz w:val="24"/>
        </w:rPr>
        <w:t>;</w:t>
      </w:r>
    </w:p>
    <w:p w14:paraId="02512A51" w14:textId="099B96FA" w:rsidR="001E32A6" w:rsidRPr="00F3362F" w:rsidRDefault="00353F18" w:rsidP="00EB314A">
      <w:pPr>
        <w:spacing w:before="360" w:after="360" w:line="360" w:lineRule="auto"/>
        <w:contextualSpacing/>
        <w:rPr>
          <w:rFonts w:ascii="Calibri" w:hAnsi="Calibri" w:cs="Calibri"/>
          <w:sz w:val="24"/>
          <w:szCs w:val="24"/>
        </w:rPr>
      </w:pPr>
      <w:r w:rsidRPr="00F3362F">
        <w:rPr>
          <w:rFonts w:ascii="Calibri" w:hAnsi="Calibri" w:cs="Calibri"/>
          <w:b/>
          <w:bCs/>
          <w:sz w:val="24"/>
          <w:szCs w:val="24"/>
        </w:rPr>
        <w:t>g</w:t>
      </w:r>
      <w:r w:rsidR="001E32A6" w:rsidRPr="00F3362F">
        <w:rPr>
          <w:rFonts w:ascii="Calibri" w:hAnsi="Calibri" w:cs="Calibri"/>
          <w:b/>
          <w:bCs/>
          <w:sz w:val="24"/>
          <w:szCs w:val="24"/>
        </w:rPr>
        <w:t>rupa szkoleniowa</w:t>
      </w:r>
      <w:r w:rsidR="001E32A6" w:rsidRPr="00F3362F">
        <w:rPr>
          <w:rFonts w:ascii="Calibri" w:hAnsi="Calibri" w:cs="Calibri"/>
          <w:sz w:val="24"/>
          <w:szCs w:val="24"/>
        </w:rPr>
        <w:t xml:space="preserve"> – grupa osób realizująca szkolenie</w:t>
      </w:r>
      <w:r w:rsidR="00B61CE2" w:rsidRPr="00F3362F">
        <w:rPr>
          <w:rFonts w:ascii="Calibri" w:hAnsi="Calibri" w:cs="Calibri"/>
          <w:sz w:val="24"/>
          <w:szCs w:val="24"/>
        </w:rPr>
        <w:t>,</w:t>
      </w:r>
      <w:r w:rsidR="001E32A6" w:rsidRPr="00F3362F">
        <w:rPr>
          <w:rFonts w:ascii="Calibri" w:hAnsi="Calibri" w:cs="Calibri"/>
          <w:sz w:val="24"/>
          <w:szCs w:val="24"/>
        </w:rPr>
        <w:t xml:space="preserve"> w skład której wchodzi 1 trener </w:t>
      </w:r>
      <w:r w:rsidR="00E6044C" w:rsidRPr="00F3362F">
        <w:rPr>
          <w:rFonts w:ascii="Calibri" w:hAnsi="Calibri" w:cs="Calibri"/>
          <w:sz w:val="24"/>
          <w:szCs w:val="24"/>
        </w:rPr>
        <w:t xml:space="preserve">oraz </w:t>
      </w:r>
      <w:r w:rsidR="001E32A6" w:rsidRPr="00F3362F">
        <w:rPr>
          <w:rFonts w:ascii="Calibri" w:hAnsi="Calibri" w:cs="Calibri"/>
          <w:sz w:val="24"/>
          <w:szCs w:val="24"/>
        </w:rPr>
        <w:t xml:space="preserve">maksymalnie </w:t>
      </w:r>
      <w:r w:rsidR="00916FDD" w:rsidRPr="00F3362F">
        <w:rPr>
          <w:rFonts w:ascii="Calibri" w:hAnsi="Calibri" w:cs="Calibri"/>
          <w:sz w:val="24"/>
          <w:szCs w:val="24"/>
        </w:rPr>
        <w:t>1</w:t>
      </w:r>
      <w:r w:rsidR="003C5CFC" w:rsidRPr="00F3362F">
        <w:rPr>
          <w:rFonts w:ascii="Calibri" w:hAnsi="Calibri" w:cs="Calibri"/>
          <w:sz w:val="24"/>
          <w:szCs w:val="24"/>
        </w:rPr>
        <w:t xml:space="preserve">4 </w:t>
      </w:r>
      <w:r w:rsidR="001E32A6" w:rsidRPr="00F3362F">
        <w:rPr>
          <w:rFonts w:ascii="Calibri" w:hAnsi="Calibri" w:cs="Calibri"/>
          <w:sz w:val="24"/>
          <w:szCs w:val="24"/>
        </w:rPr>
        <w:t>uczestników</w:t>
      </w:r>
      <w:r w:rsidR="00E6044C" w:rsidRPr="00F3362F">
        <w:rPr>
          <w:rFonts w:ascii="Calibri" w:hAnsi="Calibri" w:cs="Calibri"/>
          <w:sz w:val="24"/>
          <w:szCs w:val="24"/>
        </w:rPr>
        <w:t>,</w:t>
      </w:r>
      <w:r w:rsidR="001E32A6" w:rsidRPr="00F3362F">
        <w:rPr>
          <w:rFonts w:ascii="Calibri" w:hAnsi="Calibri" w:cs="Calibri"/>
          <w:sz w:val="24"/>
          <w:szCs w:val="24"/>
        </w:rPr>
        <w:t xml:space="preserve"> </w:t>
      </w:r>
      <w:r w:rsidR="00B61CE2" w:rsidRPr="00F3362F">
        <w:rPr>
          <w:rFonts w:ascii="Calibri" w:hAnsi="Calibri" w:cs="Calibri"/>
          <w:sz w:val="24"/>
          <w:szCs w:val="24"/>
        </w:rPr>
        <w:t xml:space="preserve">uczestnicząca w </w:t>
      </w:r>
      <w:r w:rsidR="001E32A6" w:rsidRPr="00F3362F">
        <w:rPr>
          <w:rFonts w:ascii="Calibri" w:hAnsi="Calibri" w:cs="Calibri"/>
          <w:sz w:val="24"/>
          <w:szCs w:val="24"/>
        </w:rPr>
        <w:t>cykl</w:t>
      </w:r>
      <w:r w:rsidR="00B61CE2" w:rsidRPr="00F3362F">
        <w:rPr>
          <w:rFonts w:ascii="Calibri" w:hAnsi="Calibri" w:cs="Calibri"/>
          <w:sz w:val="24"/>
          <w:szCs w:val="24"/>
        </w:rPr>
        <w:t>u</w:t>
      </w:r>
      <w:r w:rsidR="001E32A6" w:rsidRPr="00F3362F">
        <w:rPr>
          <w:rFonts w:ascii="Calibri" w:hAnsi="Calibri" w:cs="Calibri"/>
          <w:sz w:val="24"/>
          <w:szCs w:val="24"/>
        </w:rPr>
        <w:t xml:space="preserve"> zajęć</w:t>
      </w:r>
      <w:r w:rsidR="00BB7232">
        <w:rPr>
          <w:rFonts w:ascii="Calibri" w:hAnsi="Calibri" w:cs="Calibri"/>
          <w:sz w:val="24"/>
          <w:szCs w:val="24"/>
        </w:rPr>
        <w:t xml:space="preserve"> obejmującym</w:t>
      </w:r>
      <w:r w:rsidR="00BB3DFB">
        <w:rPr>
          <w:rFonts w:ascii="Calibri" w:hAnsi="Calibri" w:cs="Calibri"/>
          <w:sz w:val="24"/>
          <w:szCs w:val="24"/>
        </w:rPr>
        <w:t xml:space="preserve"> </w:t>
      </w:r>
      <w:r w:rsidR="2AA92191" w:rsidRPr="00F3362F">
        <w:rPr>
          <w:rFonts w:ascii="Calibri" w:hAnsi="Calibri" w:cs="Calibri"/>
          <w:sz w:val="24"/>
          <w:szCs w:val="24"/>
        </w:rPr>
        <w:t>20 godzin lekcyjnych x 45 minut</w:t>
      </w:r>
      <w:r w:rsidR="19B1986D" w:rsidRPr="00F3362F">
        <w:rPr>
          <w:rFonts w:ascii="Calibri" w:hAnsi="Calibri" w:cs="Calibri"/>
          <w:sz w:val="24"/>
          <w:szCs w:val="24"/>
        </w:rPr>
        <w:t xml:space="preserve"> prowadzonym przez trenera/edukatora</w:t>
      </w:r>
      <w:r w:rsidR="001E32A6" w:rsidRPr="00F3362F">
        <w:rPr>
          <w:rFonts w:ascii="Calibri" w:hAnsi="Calibri" w:cs="Calibri"/>
          <w:sz w:val="24"/>
          <w:szCs w:val="24"/>
        </w:rPr>
        <w:t>;</w:t>
      </w:r>
    </w:p>
    <w:p w14:paraId="4E06829F" w14:textId="77777777" w:rsidR="00EB314A" w:rsidRDefault="00353F18" w:rsidP="00EB314A">
      <w:pPr>
        <w:spacing w:before="360" w:after="360" w:line="360" w:lineRule="auto"/>
        <w:contextualSpacing/>
        <w:rPr>
          <w:rFonts w:ascii="Calibri" w:hAnsi="Calibri" w:cs="Calibri"/>
          <w:bCs/>
          <w:sz w:val="24"/>
        </w:rPr>
      </w:pPr>
      <w:r w:rsidRPr="00F3362F">
        <w:rPr>
          <w:rFonts w:ascii="Calibri" w:hAnsi="Calibri" w:cs="Calibri"/>
          <w:b/>
          <w:sz w:val="24"/>
        </w:rPr>
        <w:t xml:space="preserve">ostateczny odbiorca wsparcia (OOW) - </w:t>
      </w:r>
      <w:r w:rsidRPr="00F3362F">
        <w:rPr>
          <w:rFonts w:ascii="Calibri" w:hAnsi="Calibri" w:cs="Calibri"/>
          <w:bCs/>
          <w:sz w:val="24"/>
        </w:rPr>
        <w:t>podmiot realizujący przedsięwzięcie</w:t>
      </w:r>
      <w:r w:rsidR="00E6044C" w:rsidRPr="00F3362F">
        <w:rPr>
          <w:rFonts w:ascii="Calibri" w:hAnsi="Calibri" w:cs="Calibri"/>
          <w:bCs/>
          <w:sz w:val="24"/>
        </w:rPr>
        <w:t>;</w:t>
      </w:r>
    </w:p>
    <w:p w14:paraId="4A9DC9BB" w14:textId="3456DC12" w:rsidR="00F97A36" w:rsidRPr="00F3362F" w:rsidRDefault="00F97A36" w:rsidP="00EB314A">
      <w:pPr>
        <w:spacing w:before="360" w:after="360" w:line="360" w:lineRule="auto"/>
        <w:contextualSpacing/>
        <w:rPr>
          <w:rFonts w:ascii="Calibri" w:hAnsi="Calibri" w:cs="Calibri"/>
          <w:bCs/>
          <w:sz w:val="24"/>
        </w:rPr>
      </w:pPr>
      <w:r w:rsidRPr="00BB3DFB">
        <w:rPr>
          <w:rFonts w:ascii="Calibri" w:hAnsi="Calibri" w:cs="Calibri"/>
          <w:b/>
          <w:sz w:val="24"/>
        </w:rPr>
        <w:t>Placówka dydaktyczna</w:t>
      </w:r>
      <w:r w:rsidR="00292E49">
        <w:rPr>
          <w:rFonts w:ascii="Calibri" w:hAnsi="Calibri" w:cs="Calibri"/>
          <w:bCs/>
          <w:sz w:val="24"/>
        </w:rPr>
        <w:t xml:space="preserve"> </w:t>
      </w:r>
      <w:r w:rsidRPr="00F97A36">
        <w:rPr>
          <w:rFonts w:ascii="Calibri" w:hAnsi="Calibri" w:cs="Calibri"/>
          <w:bCs/>
          <w:sz w:val="24"/>
        </w:rPr>
        <w:t>– oznacza to szkołę publiczn</w:t>
      </w:r>
      <w:r w:rsidR="00292E49">
        <w:rPr>
          <w:rFonts w:ascii="Calibri" w:hAnsi="Calibri" w:cs="Calibri"/>
          <w:bCs/>
          <w:sz w:val="24"/>
        </w:rPr>
        <w:t>ą</w:t>
      </w:r>
      <w:r w:rsidRPr="00F97A36">
        <w:rPr>
          <w:rFonts w:ascii="Calibri" w:hAnsi="Calibri" w:cs="Calibri"/>
          <w:bCs/>
          <w:sz w:val="24"/>
        </w:rPr>
        <w:t xml:space="preserve"> lub niepubliczn</w:t>
      </w:r>
      <w:r w:rsidR="00292E49">
        <w:rPr>
          <w:rFonts w:ascii="Calibri" w:hAnsi="Calibri" w:cs="Calibri"/>
          <w:bCs/>
          <w:sz w:val="24"/>
        </w:rPr>
        <w:t>ą</w:t>
      </w:r>
      <w:r w:rsidRPr="00F97A36">
        <w:rPr>
          <w:rFonts w:ascii="Calibri" w:hAnsi="Calibri" w:cs="Calibri"/>
          <w:bCs/>
          <w:sz w:val="24"/>
        </w:rPr>
        <w:t>, otrzymując</w:t>
      </w:r>
      <w:r w:rsidR="00292E49">
        <w:rPr>
          <w:rFonts w:ascii="Calibri" w:hAnsi="Calibri" w:cs="Calibri"/>
          <w:bCs/>
          <w:sz w:val="24"/>
        </w:rPr>
        <w:t>ą</w:t>
      </w:r>
      <w:r w:rsidRPr="00F97A36">
        <w:rPr>
          <w:rFonts w:ascii="Calibri" w:hAnsi="Calibri" w:cs="Calibri"/>
          <w:bCs/>
          <w:sz w:val="24"/>
        </w:rPr>
        <w:t xml:space="preserve"> dotację oświatową na podstawie ustawy z dnia 27 października 2017 r. o finansowaniu zadań oświatowych</w:t>
      </w:r>
      <w:r w:rsidR="00BB3DFB">
        <w:rPr>
          <w:rFonts w:ascii="Calibri" w:hAnsi="Calibri" w:cs="Calibri"/>
          <w:bCs/>
          <w:sz w:val="24"/>
        </w:rPr>
        <w:t>;</w:t>
      </w:r>
      <w:r w:rsidRPr="00F97A36">
        <w:rPr>
          <w:rFonts w:ascii="Calibri" w:hAnsi="Calibri" w:cs="Calibri"/>
          <w:bCs/>
          <w:sz w:val="24"/>
        </w:rPr>
        <w:t xml:space="preserve"> </w:t>
      </w:r>
    </w:p>
    <w:p w14:paraId="2C92F4D3" w14:textId="7A1AAA46" w:rsidR="008F27B7" w:rsidRPr="006D3F92" w:rsidRDefault="00073873" w:rsidP="00EB314A">
      <w:pPr>
        <w:spacing w:before="360" w:after="360" w:line="360" w:lineRule="auto"/>
        <w:contextualSpacing/>
        <w:rPr>
          <w:rFonts w:ascii="Calibri" w:hAnsi="Calibri" w:cs="Calibri"/>
          <w:bCs/>
          <w:sz w:val="24"/>
        </w:rPr>
      </w:pPr>
      <w:r w:rsidRPr="006D3F92">
        <w:rPr>
          <w:rFonts w:ascii="Calibri" w:hAnsi="Calibri" w:cs="Calibri"/>
          <w:b/>
          <w:bCs/>
          <w:sz w:val="24"/>
          <w:szCs w:val="24"/>
        </w:rPr>
        <w:t xml:space="preserve">program szkoleń </w:t>
      </w:r>
      <w:r w:rsidR="00F95333" w:rsidRPr="006D3F92">
        <w:rPr>
          <w:rFonts w:ascii="Calibri" w:hAnsi="Calibri" w:cs="Calibri"/>
          <w:sz w:val="24"/>
          <w:szCs w:val="24"/>
        </w:rPr>
        <w:t xml:space="preserve">– </w:t>
      </w:r>
      <w:r w:rsidR="00E81623" w:rsidRPr="006D3F92">
        <w:rPr>
          <w:rFonts w:ascii="Calibri" w:hAnsi="Calibri" w:cs="Calibri"/>
          <w:sz w:val="24"/>
          <w:szCs w:val="24"/>
        </w:rPr>
        <w:t>ramowy plan działań edukacyjnych przygotowany przez OOW, określający główne założenia, cele oraz moduły tematyczne mając</w:t>
      </w:r>
      <w:r w:rsidR="00837241" w:rsidRPr="006D3F92">
        <w:rPr>
          <w:rFonts w:ascii="Calibri" w:hAnsi="Calibri" w:cs="Calibri"/>
          <w:sz w:val="24"/>
          <w:szCs w:val="24"/>
        </w:rPr>
        <w:t>y</w:t>
      </w:r>
      <w:r w:rsidR="00E81623" w:rsidRPr="006D3F92">
        <w:rPr>
          <w:rFonts w:ascii="Calibri" w:hAnsi="Calibri" w:cs="Calibri"/>
          <w:sz w:val="24"/>
          <w:szCs w:val="24"/>
        </w:rPr>
        <w:t xml:space="preserve"> na celu podniesienie kompetencji cyfrowych nauczycieli</w:t>
      </w:r>
      <w:r w:rsidR="00902570" w:rsidRPr="006D3F92">
        <w:rPr>
          <w:rFonts w:ascii="Calibri" w:hAnsi="Calibri" w:cs="Calibri"/>
          <w:sz w:val="24"/>
          <w:szCs w:val="24"/>
        </w:rPr>
        <w:t>. Wraz z wnioskiem o objęcie przedsięwzięcia wsparciem OOW ma obowiązek złożyć 2 ramowe programy szkoleń</w:t>
      </w:r>
      <w:r w:rsidR="00073553">
        <w:rPr>
          <w:rFonts w:ascii="Calibri" w:hAnsi="Calibri" w:cs="Calibri"/>
          <w:sz w:val="24"/>
          <w:szCs w:val="24"/>
        </w:rPr>
        <w:t>;</w:t>
      </w:r>
    </w:p>
    <w:p w14:paraId="31364E89" w14:textId="193EBBE1" w:rsidR="00B57045" w:rsidRPr="00F3362F" w:rsidRDefault="00353F18" w:rsidP="00EB314A">
      <w:pPr>
        <w:spacing w:before="360" w:after="360" w:line="360" w:lineRule="auto"/>
        <w:contextualSpacing/>
        <w:rPr>
          <w:rFonts w:ascii="Calibri" w:hAnsi="Calibri" w:cs="Calibri"/>
          <w:sz w:val="24"/>
          <w:szCs w:val="24"/>
        </w:rPr>
      </w:pPr>
      <w:r w:rsidRPr="006D3F92">
        <w:rPr>
          <w:rFonts w:ascii="Calibri" w:hAnsi="Calibri" w:cs="Calibri"/>
          <w:b/>
          <w:bCs/>
          <w:sz w:val="24"/>
          <w:szCs w:val="24"/>
        </w:rPr>
        <w:t>s</w:t>
      </w:r>
      <w:r w:rsidR="00B57045" w:rsidRPr="006D3F92">
        <w:rPr>
          <w:rFonts w:ascii="Calibri" w:hAnsi="Calibri" w:cs="Calibri"/>
          <w:b/>
          <w:bCs/>
          <w:sz w:val="24"/>
          <w:szCs w:val="24"/>
        </w:rPr>
        <w:t>cenariusz zajęć</w:t>
      </w:r>
      <w:r w:rsidR="00B57045" w:rsidRPr="006D3F92">
        <w:rPr>
          <w:rFonts w:ascii="Calibri" w:hAnsi="Calibri" w:cs="Calibri"/>
          <w:sz w:val="24"/>
          <w:szCs w:val="24"/>
        </w:rPr>
        <w:t xml:space="preserve"> – </w:t>
      </w:r>
      <w:r w:rsidR="00E81623" w:rsidRPr="006D3F92">
        <w:rPr>
          <w:rFonts w:ascii="Calibri" w:hAnsi="Calibri" w:cs="Calibri"/>
          <w:sz w:val="24"/>
          <w:szCs w:val="24"/>
        </w:rPr>
        <w:t xml:space="preserve">szczegółowy plan spotkania szkoleniowego, zawierający m.in. dokładny przebieg zajęć i czas trwania poszczególnych etapów. Wraz z wnioskiem o objęcie przedsięwzięcia wsparciem. </w:t>
      </w:r>
      <w:r w:rsidR="00B57045" w:rsidRPr="006D3F92">
        <w:rPr>
          <w:rFonts w:ascii="Calibri" w:hAnsi="Calibri" w:cs="Calibri"/>
          <w:sz w:val="24"/>
          <w:szCs w:val="24"/>
        </w:rPr>
        <w:t>OOW ma obowiązek złożyć</w:t>
      </w:r>
      <w:r w:rsidR="00906406" w:rsidRPr="006D3F92">
        <w:rPr>
          <w:rFonts w:ascii="Calibri" w:hAnsi="Calibri" w:cs="Calibri"/>
          <w:sz w:val="24"/>
          <w:szCs w:val="24"/>
        </w:rPr>
        <w:t xml:space="preserve"> </w:t>
      </w:r>
      <w:r w:rsidR="00FA29C2" w:rsidRPr="006D3F92">
        <w:rPr>
          <w:rFonts w:ascii="Calibri" w:hAnsi="Calibri" w:cs="Calibri"/>
          <w:sz w:val="24"/>
          <w:szCs w:val="24"/>
        </w:rPr>
        <w:t>5</w:t>
      </w:r>
      <w:r w:rsidR="00B57045" w:rsidRPr="006D3F92">
        <w:rPr>
          <w:rFonts w:ascii="Calibri" w:hAnsi="Calibri" w:cs="Calibri"/>
          <w:sz w:val="24"/>
          <w:szCs w:val="24"/>
        </w:rPr>
        <w:t xml:space="preserve"> scenariusz</w:t>
      </w:r>
      <w:r w:rsidR="00A13D1D" w:rsidRPr="006D3F92">
        <w:rPr>
          <w:rFonts w:ascii="Calibri" w:hAnsi="Calibri" w:cs="Calibri"/>
          <w:sz w:val="24"/>
          <w:szCs w:val="24"/>
        </w:rPr>
        <w:t>y</w:t>
      </w:r>
      <w:r w:rsidR="009A3AE3" w:rsidRPr="006D3F92">
        <w:rPr>
          <w:rFonts w:ascii="Calibri" w:hAnsi="Calibri" w:cs="Calibri"/>
          <w:sz w:val="24"/>
          <w:szCs w:val="24"/>
        </w:rPr>
        <w:t xml:space="preserve"> </w:t>
      </w:r>
      <w:r w:rsidR="00B57045" w:rsidRPr="006D3F92">
        <w:rPr>
          <w:rFonts w:ascii="Calibri" w:hAnsi="Calibri" w:cs="Calibri"/>
          <w:sz w:val="24"/>
          <w:szCs w:val="24"/>
        </w:rPr>
        <w:t>zajęć</w:t>
      </w:r>
      <w:r w:rsidR="0089694A" w:rsidRPr="006D3F92">
        <w:rPr>
          <w:rFonts w:ascii="Calibri" w:hAnsi="Calibri" w:cs="Calibri"/>
          <w:sz w:val="24"/>
          <w:szCs w:val="24"/>
        </w:rPr>
        <w:t>.</w:t>
      </w:r>
      <w:r w:rsidR="0089694A" w:rsidRPr="006D3F92">
        <w:rPr>
          <w:sz w:val="24"/>
          <w:szCs w:val="24"/>
        </w:rPr>
        <w:t xml:space="preserve"> </w:t>
      </w:r>
      <w:r w:rsidR="0089694A" w:rsidRPr="006D3F92">
        <w:rPr>
          <w:rFonts w:ascii="Calibri" w:hAnsi="Calibri" w:cs="Calibri"/>
          <w:sz w:val="24"/>
          <w:szCs w:val="24"/>
        </w:rPr>
        <w:t>Każdy ze scenariuszy obowiązkowo ma zawierać elementy związane z tematyką higieny cyfrowej</w:t>
      </w:r>
      <w:r w:rsidR="007C05AF" w:rsidRPr="00F3362F">
        <w:rPr>
          <w:rFonts w:ascii="Calibri" w:hAnsi="Calibri" w:cs="Calibri"/>
          <w:sz w:val="24"/>
          <w:szCs w:val="24"/>
        </w:rPr>
        <w:t xml:space="preserve">; </w:t>
      </w:r>
    </w:p>
    <w:p w14:paraId="536A3F29" w14:textId="659926C3" w:rsidR="00B61CE2" w:rsidRPr="00F3362F" w:rsidRDefault="00353F18" w:rsidP="00EB314A">
      <w:pPr>
        <w:spacing w:before="360" w:after="360" w:line="36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F3362F">
        <w:rPr>
          <w:rFonts w:ascii="Calibri" w:hAnsi="Calibri" w:cs="Calibri"/>
          <w:b/>
          <w:bCs/>
          <w:sz w:val="24"/>
          <w:szCs w:val="24"/>
        </w:rPr>
        <w:lastRenderedPageBreak/>
        <w:t>s</w:t>
      </w:r>
      <w:r w:rsidR="00A479A0" w:rsidRPr="00F3362F">
        <w:rPr>
          <w:rFonts w:ascii="Calibri" w:hAnsi="Calibri" w:cs="Calibri"/>
          <w:b/>
          <w:bCs/>
          <w:sz w:val="24"/>
          <w:szCs w:val="24"/>
        </w:rPr>
        <w:t xml:space="preserve">zkolenie </w:t>
      </w:r>
      <w:r w:rsidR="00A479A0" w:rsidRPr="00F3362F">
        <w:rPr>
          <w:rFonts w:ascii="Calibri" w:hAnsi="Calibri" w:cs="Calibri"/>
          <w:sz w:val="24"/>
          <w:szCs w:val="24"/>
        </w:rPr>
        <w:t>– cykl zajęć dydaktycznych realizowanych w formie spotkań</w:t>
      </w:r>
      <w:r w:rsidR="00073873" w:rsidRPr="00F3362F">
        <w:rPr>
          <w:rFonts w:ascii="Calibri" w:hAnsi="Calibri" w:cs="Calibri"/>
          <w:sz w:val="24"/>
          <w:szCs w:val="24"/>
        </w:rPr>
        <w:t xml:space="preserve"> stacjonarnych</w:t>
      </w:r>
      <w:r w:rsidR="001D5C80" w:rsidRPr="00F3362F">
        <w:rPr>
          <w:rFonts w:ascii="Calibri" w:hAnsi="Calibri" w:cs="Calibri"/>
          <w:sz w:val="24"/>
          <w:szCs w:val="24"/>
        </w:rPr>
        <w:t xml:space="preserve"> lub mieszanych </w:t>
      </w:r>
      <w:r w:rsidR="00B141EF" w:rsidRPr="00F3362F">
        <w:rPr>
          <w:rFonts w:ascii="Calibri" w:hAnsi="Calibri" w:cs="Calibri"/>
          <w:sz w:val="24"/>
          <w:szCs w:val="24"/>
        </w:rPr>
        <w:t xml:space="preserve">z grupą szkoleniową </w:t>
      </w:r>
      <w:r w:rsidR="001D5C80" w:rsidRPr="00F3362F">
        <w:rPr>
          <w:rFonts w:ascii="Calibri" w:hAnsi="Calibri" w:cs="Calibri"/>
          <w:sz w:val="24"/>
          <w:szCs w:val="24"/>
        </w:rPr>
        <w:t>(stacjonarnie w połączeniu z nauczaniem zdalnym</w:t>
      </w:r>
      <w:r w:rsidR="00B61CE2" w:rsidRPr="00F3362F">
        <w:rPr>
          <w:rFonts w:ascii="Calibri" w:hAnsi="Calibri" w:cs="Calibri"/>
          <w:sz w:val="24"/>
          <w:szCs w:val="24"/>
        </w:rPr>
        <w:t xml:space="preserve"> </w:t>
      </w:r>
      <w:r w:rsidR="001D5C80" w:rsidRPr="00F3362F">
        <w:rPr>
          <w:rFonts w:ascii="Calibri" w:hAnsi="Calibri" w:cs="Calibri"/>
          <w:sz w:val="24"/>
          <w:szCs w:val="24"/>
        </w:rPr>
        <w:t>asynchronicznym</w:t>
      </w:r>
      <w:r w:rsidR="00C60602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1D5C80" w:rsidRPr="00F3362F">
        <w:rPr>
          <w:rFonts w:ascii="Calibri" w:hAnsi="Calibri" w:cs="Calibri"/>
          <w:sz w:val="24"/>
          <w:szCs w:val="24"/>
        </w:rPr>
        <w:t>/synchronicznym</w:t>
      </w:r>
      <w:r w:rsidR="00C60602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="001D5C80" w:rsidRPr="00F3362F">
        <w:rPr>
          <w:rFonts w:ascii="Calibri" w:hAnsi="Calibri" w:cs="Calibri"/>
          <w:sz w:val="24"/>
          <w:szCs w:val="24"/>
        </w:rPr>
        <w:t>)</w:t>
      </w:r>
      <w:r w:rsidR="007A5152" w:rsidRPr="00F3362F">
        <w:rPr>
          <w:rFonts w:ascii="Calibri" w:hAnsi="Calibri" w:cs="Calibri"/>
          <w:sz w:val="24"/>
          <w:szCs w:val="24"/>
        </w:rPr>
        <w:t>;</w:t>
      </w:r>
      <w:r w:rsidR="004E7588" w:rsidRPr="00F3362F">
        <w:rPr>
          <w:rFonts w:ascii="Calibri" w:hAnsi="Calibri" w:cs="Calibri"/>
          <w:sz w:val="24"/>
          <w:szCs w:val="24"/>
        </w:rPr>
        <w:t xml:space="preserve"> szkolenia będą prowadzone w języku polskim</w:t>
      </w:r>
      <w:r w:rsidR="00F95333" w:rsidRPr="00F3362F">
        <w:rPr>
          <w:rFonts w:ascii="Calibri" w:hAnsi="Calibri" w:cs="Calibri"/>
          <w:sz w:val="24"/>
          <w:szCs w:val="24"/>
        </w:rPr>
        <w:t>;</w:t>
      </w:r>
    </w:p>
    <w:p w14:paraId="0D889821" w14:textId="30FBA287" w:rsidR="00A479A0" w:rsidRPr="00F3362F" w:rsidRDefault="00353F18" w:rsidP="00EB314A">
      <w:pPr>
        <w:spacing w:before="360" w:after="360" w:line="36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F3362F">
        <w:rPr>
          <w:rFonts w:ascii="Calibri" w:hAnsi="Calibri" w:cs="Calibri"/>
          <w:b/>
          <w:bCs/>
          <w:sz w:val="24"/>
          <w:szCs w:val="24"/>
        </w:rPr>
        <w:t>t</w:t>
      </w:r>
      <w:r w:rsidR="00860FFF" w:rsidRPr="00F3362F">
        <w:rPr>
          <w:rFonts w:ascii="Calibri" w:hAnsi="Calibri" w:cs="Calibri"/>
          <w:b/>
          <w:bCs/>
          <w:sz w:val="24"/>
          <w:szCs w:val="24"/>
        </w:rPr>
        <w:t>rener</w:t>
      </w:r>
      <w:r w:rsidR="00B61CE2" w:rsidRPr="00F3362F">
        <w:rPr>
          <w:rFonts w:ascii="Calibri" w:hAnsi="Calibri" w:cs="Calibri"/>
          <w:b/>
          <w:bCs/>
          <w:sz w:val="24"/>
          <w:szCs w:val="24"/>
        </w:rPr>
        <w:t xml:space="preserve">/edukator </w:t>
      </w:r>
      <w:r w:rsidR="00F95333" w:rsidRPr="00F3362F">
        <w:rPr>
          <w:rFonts w:ascii="Calibri" w:hAnsi="Calibri" w:cs="Calibri"/>
          <w:sz w:val="24"/>
          <w:szCs w:val="24"/>
        </w:rPr>
        <w:t>–</w:t>
      </w:r>
      <w:r w:rsidR="00B61CE2" w:rsidRPr="00F3362F">
        <w:rPr>
          <w:rFonts w:ascii="Calibri" w:hAnsi="Calibri" w:cs="Calibri"/>
          <w:sz w:val="24"/>
          <w:szCs w:val="24"/>
        </w:rPr>
        <w:t xml:space="preserve"> </w:t>
      </w:r>
      <w:r w:rsidR="00860FFF" w:rsidRPr="00F3362F">
        <w:rPr>
          <w:rFonts w:ascii="Calibri" w:hAnsi="Calibri" w:cs="Calibri"/>
          <w:sz w:val="24"/>
          <w:szCs w:val="24"/>
        </w:rPr>
        <w:t>osoba prowadząca szkolenia</w:t>
      </w:r>
      <w:r w:rsidR="0045122A" w:rsidRPr="00F3362F">
        <w:rPr>
          <w:rFonts w:ascii="Calibri" w:hAnsi="Calibri" w:cs="Calibri"/>
          <w:sz w:val="24"/>
          <w:szCs w:val="24"/>
        </w:rPr>
        <w:t>.</w:t>
      </w:r>
      <w:r w:rsidR="00036E83" w:rsidRPr="00F3362F">
        <w:rPr>
          <w:rFonts w:ascii="Calibri" w:hAnsi="Calibri" w:cs="Calibri"/>
          <w:sz w:val="24"/>
          <w:szCs w:val="24"/>
        </w:rPr>
        <w:t xml:space="preserve"> </w:t>
      </w:r>
      <w:r w:rsidR="00860FFF" w:rsidRPr="00F3362F">
        <w:rPr>
          <w:rFonts w:ascii="Calibri" w:hAnsi="Calibri" w:cs="Calibri"/>
          <w:sz w:val="24"/>
          <w:szCs w:val="24"/>
        </w:rPr>
        <w:t xml:space="preserve">Każdy trener będzie prowadził zajęcia </w:t>
      </w:r>
      <w:r w:rsidR="00767CB3" w:rsidRPr="00F3362F">
        <w:rPr>
          <w:rFonts w:ascii="Calibri" w:hAnsi="Calibri" w:cs="Calibri"/>
          <w:sz w:val="24"/>
          <w:szCs w:val="24"/>
        </w:rPr>
        <w:t>w</w:t>
      </w:r>
      <w:r w:rsidR="00860FFF" w:rsidRPr="00F3362F">
        <w:rPr>
          <w:rFonts w:ascii="Calibri" w:hAnsi="Calibri" w:cs="Calibri"/>
          <w:sz w:val="24"/>
          <w:szCs w:val="24"/>
        </w:rPr>
        <w:t xml:space="preserve"> zakresie</w:t>
      </w:r>
      <w:r w:rsidR="00036E83" w:rsidRPr="00F3362F">
        <w:rPr>
          <w:rFonts w:ascii="Calibri" w:hAnsi="Calibri" w:cs="Calibri"/>
          <w:sz w:val="24"/>
          <w:szCs w:val="24"/>
        </w:rPr>
        <w:t xml:space="preserve"> </w:t>
      </w:r>
      <w:r w:rsidR="00860FFF" w:rsidRPr="00F3362F">
        <w:rPr>
          <w:rFonts w:ascii="Calibri" w:hAnsi="Calibri" w:cs="Calibri"/>
          <w:sz w:val="24"/>
          <w:szCs w:val="24"/>
        </w:rPr>
        <w:t>kompetencji cyfrowych</w:t>
      </w:r>
      <w:r w:rsidR="00B61CE2" w:rsidRPr="00F3362F">
        <w:rPr>
          <w:rFonts w:ascii="Calibri" w:hAnsi="Calibri" w:cs="Calibri"/>
          <w:sz w:val="24"/>
          <w:szCs w:val="24"/>
        </w:rPr>
        <w:t>, które są przedmiotem moduł</w:t>
      </w:r>
      <w:r w:rsidR="004D1ACC" w:rsidRPr="00F3362F">
        <w:rPr>
          <w:rFonts w:ascii="Calibri" w:hAnsi="Calibri" w:cs="Calibri"/>
          <w:sz w:val="24"/>
          <w:szCs w:val="24"/>
        </w:rPr>
        <w:t>u.</w:t>
      </w:r>
      <w:r w:rsidR="00036E83" w:rsidRPr="00F3362F">
        <w:rPr>
          <w:rFonts w:ascii="Calibri" w:hAnsi="Calibri" w:cs="Calibri"/>
          <w:sz w:val="24"/>
          <w:szCs w:val="24"/>
        </w:rPr>
        <w:t xml:space="preserve"> </w:t>
      </w:r>
      <w:r w:rsidR="00860FFF" w:rsidRPr="00F3362F">
        <w:rPr>
          <w:rFonts w:ascii="Calibri" w:hAnsi="Calibri" w:cs="Calibri"/>
          <w:sz w:val="24"/>
          <w:szCs w:val="24"/>
        </w:rPr>
        <w:t>Liczba trenerów</w:t>
      </w:r>
      <w:r w:rsidR="00036E83" w:rsidRPr="00F3362F">
        <w:rPr>
          <w:rFonts w:ascii="Calibri" w:hAnsi="Calibri" w:cs="Calibri"/>
          <w:sz w:val="24"/>
          <w:szCs w:val="24"/>
        </w:rPr>
        <w:t xml:space="preserve"> </w:t>
      </w:r>
      <w:r w:rsidR="004B739A" w:rsidRPr="00F3362F">
        <w:rPr>
          <w:rFonts w:ascii="Calibri" w:hAnsi="Calibri" w:cs="Calibri"/>
          <w:sz w:val="24"/>
          <w:szCs w:val="24"/>
        </w:rPr>
        <w:t>musi</w:t>
      </w:r>
      <w:r w:rsidR="00860FFF" w:rsidRPr="00F3362F">
        <w:rPr>
          <w:rFonts w:ascii="Calibri" w:hAnsi="Calibri" w:cs="Calibri"/>
          <w:sz w:val="24"/>
          <w:szCs w:val="24"/>
        </w:rPr>
        <w:t xml:space="preserve"> być uzasadniona w kontekście efektywności pr</w:t>
      </w:r>
      <w:r w:rsidR="00036E83" w:rsidRPr="00F3362F">
        <w:rPr>
          <w:rFonts w:ascii="Calibri" w:hAnsi="Calibri" w:cs="Calibri"/>
          <w:sz w:val="24"/>
          <w:szCs w:val="24"/>
        </w:rPr>
        <w:t>zedsięwzięcia</w:t>
      </w:r>
      <w:r w:rsidR="00FA3563" w:rsidRPr="00F3362F">
        <w:rPr>
          <w:rFonts w:ascii="Calibri" w:hAnsi="Calibri" w:cs="Calibri"/>
          <w:sz w:val="24"/>
          <w:szCs w:val="24"/>
        </w:rPr>
        <w:t xml:space="preserve">. </w:t>
      </w:r>
      <w:r w:rsidR="000B153B" w:rsidRPr="00F3362F">
        <w:rPr>
          <w:rFonts w:ascii="Calibri" w:hAnsi="Calibri" w:cs="Calibri"/>
          <w:sz w:val="24"/>
          <w:szCs w:val="24"/>
        </w:rPr>
        <w:t>Trener/Edukator m</w:t>
      </w:r>
      <w:r w:rsidR="007A6E26" w:rsidRPr="00F3362F">
        <w:rPr>
          <w:rFonts w:ascii="Calibri" w:hAnsi="Calibri" w:cs="Calibri"/>
          <w:sz w:val="24"/>
          <w:szCs w:val="24"/>
        </w:rPr>
        <w:t>usi posiadać udokumentowane doświadczenie w prowadzeniu szkoleń lub warsztatów dla osób dorosłych w wymiarze minimum 150 godzin szkoleniowych w okresie ostatnich 5 lat, w tym minimum 50 godzin szkoleniowych w obszarze kompetencji cyfrowych</w:t>
      </w:r>
      <w:r w:rsidR="002D0D6D" w:rsidRPr="00F3362F">
        <w:rPr>
          <w:rFonts w:ascii="Calibri" w:hAnsi="Calibri" w:cs="Calibri"/>
          <w:sz w:val="24"/>
          <w:szCs w:val="24"/>
        </w:rPr>
        <w:t>. Na jednego trenera może przypadać maksymalnie 14 uczestników w trakcie trwania zajęć;</w:t>
      </w:r>
    </w:p>
    <w:p w14:paraId="2DFE3738" w14:textId="77777777" w:rsidR="00EB314A" w:rsidRPr="00F3362F" w:rsidRDefault="00560BF9" w:rsidP="00EB314A">
      <w:pPr>
        <w:spacing w:before="360" w:after="360" w:line="360" w:lineRule="auto"/>
        <w:contextualSpacing/>
        <w:rPr>
          <w:rFonts w:ascii="Calibri" w:hAnsi="Calibri" w:cs="Calibri"/>
          <w:sz w:val="24"/>
          <w:szCs w:val="24"/>
        </w:rPr>
      </w:pPr>
      <w:r w:rsidRPr="00F3362F">
        <w:rPr>
          <w:rFonts w:ascii="Calibri" w:hAnsi="Calibri" w:cs="Calibri"/>
          <w:b/>
          <w:bCs/>
          <w:sz w:val="24"/>
          <w:szCs w:val="24"/>
        </w:rPr>
        <w:t>zaświadczenie</w:t>
      </w:r>
      <w:r w:rsidRPr="00F3362F">
        <w:rPr>
          <w:rFonts w:ascii="Calibri" w:hAnsi="Calibri" w:cs="Calibri"/>
          <w:sz w:val="24"/>
          <w:szCs w:val="24"/>
        </w:rPr>
        <w:t xml:space="preserve"> – dokument potwierdzający </w:t>
      </w:r>
      <w:r w:rsidR="000B6F43" w:rsidRPr="00F3362F">
        <w:rPr>
          <w:rFonts w:ascii="Calibri" w:hAnsi="Calibri" w:cs="Calibri"/>
          <w:sz w:val="24"/>
          <w:szCs w:val="24"/>
        </w:rPr>
        <w:t xml:space="preserve">uzyskanie </w:t>
      </w:r>
      <w:r w:rsidRPr="00F3362F">
        <w:rPr>
          <w:rFonts w:ascii="Calibri" w:hAnsi="Calibri" w:cs="Calibri"/>
          <w:sz w:val="24"/>
          <w:szCs w:val="24"/>
        </w:rPr>
        <w:t>kompetencji cyfrowych, który otrzyma uczestnik</w:t>
      </w:r>
      <w:r w:rsidR="000C6EB9" w:rsidRPr="00F3362F">
        <w:rPr>
          <w:rFonts w:ascii="Calibri" w:hAnsi="Calibri" w:cs="Calibri"/>
          <w:sz w:val="24"/>
          <w:szCs w:val="24"/>
        </w:rPr>
        <w:t>,</w:t>
      </w:r>
      <w:r w:rsidRPr="00F3362F">
        <w:rPr>
          <w:rFonts w:ascii="Calibri" w:hAnsi="Calibri" w:cs="Calibri"/>
          <w:sz w:val="24"/>
          <w:szCs w:val="24"/>
        </w:rPr>
        <w:t xml:space="preserve"> jeżeli:</w:t>
      </w:r>
    </w:p>
    <w:p w14:paraId="343CC75B" w14:textId="160252B3" w:rsidR="00EB314A" w:rsidRPr="00F3362F" w:rsidRDefault="00851D77" w:rsidP="00EB314A">
      <w:pPr>
        <w:pStyle w:val="Akapitzlist"/>
        <w:numPr>
          <w:ilvl w:val="0"/>
          <w:numId w:val="16"/>
        </w:numPr>
        <w:spacing w:before="360" w:after="360" w:line="360" w:lineRule="auto"/>
        <w:rPr>
          <w:rFonts w:ascii="Calibri" w:hAnsi="Calibri" w:cs="Calibri"/>
          <w:sz w:val="24"/>
          <w:szCs w:val="24"/>
        </w:rPr>
      </w:pPr>
      <w:r w:rsidRPr="00F3362F">
        <w:rPr>
          <w:rFonts w:ascii="Calibri" w:hAnsi="Calibri" w:cs="Calibri"/>
          <w:sz w:val="24"/>
          <w:szCs w:val="24"/>
        </w:rPr>
        <w:t>uczestniczy</w:t>
      </w:r>
      <w:r w:rsidR="2CF83C9B" w:rsidRPr="00F3362F">
        <w:rPr>
          <w:rFonts w:ascii="Calibri" w:hAnsi="Calibri" w:cs="Calibri"/>
          <w:sz w:val="24"/>
          <w:szCs w:val="24"/>
        </w:rPr>
        <w:t>ł</w:t>
      </w:r>
      <w:r w:rsidRPr="00F3362F">
        <w:rPr>
          <w:rFonts w:ascii="Calibri" w:hAnsi="Calibri" w:cs="Calibri"/>
          <w:sz w:val="24"/>
          <w:szCs w:val="24"/>
        </w:rPr>
        <w:t xml:space="preserve"> w modułach obowiązkowych (moduły od I do V) i zaliczy</w:t>
      </w:r>
      <w:r w:rsidR="6B9D21CC" w:rsidRPr="00F3362F">
        <w:rPr>
          <w:rFonts w:ascii="Calibri" w:hAnsi="Calibri" w:cs="Calibri"/>
          <w:sz w:val="24"/>
          <w:szCs w:val="24"/>
        </w:rPr>
        <w:t>ł</w:t>
      </w:r>
      <w:r w:rsidRPr="00F3362F">
        <w:rPr>
          <w:rFonts w:ascii="Calibri" w:hAnsi="Calibri" w:cs="Calibri"/>
          <w:sz w:val="24"/>
          <w:szCs w:val="24"/>
        </w:rPr>
        <w:t xml:space="preserve"> te moduły oraz prze</w:t>
      </w:r>
      <w:r w:rsidR="5638F405" w:rsidRPr="00F3362F">
        <w:rPr>
          <w:rFonts w:ascii="Calibri" w:hAnsi="Calibri" w:cs="Calibri"/>
          <w:sz w:val="24"/>
          <w:szCs w:val="24"/>
        </w:rPr>
        <w:t>szedł</w:t>
      </w:r>
      <w:r w:rsidRPr="00F3362F">
        <w:rPr>
          <w:rFonts w:ascii="Calibri" w:hAnsi="Calibri" w:cs="Calibri"/>
          <w:sz w:val="24"/>
          <w:szCs w:val="24"/>
        </w:rPr>
        <w:t xml:space="preserve"> weryfikację umiejętności z tych modułów</w:t>
      </w:r>
      <w:r w:rsidR="23DB709A" w:rsidRPr="00F3362F">
        <w:rPr>
          <w:rFonts w:ascii="Calibri" w:hAnsi="Calibri" w:cs="Calibri"/>
          <w:sz w:val="24"/>
          <w:szCs w:val="24"/>
        </w:rPr>
        <w:t xml:space="preserve"> -</w:t>
      </w:r>
      <w:r w:rsidRPr="00F3362F">
        <w:rPr>
          <w:rFonts w:ascii="Calibri" w:hAnsi="Calibri" w:cs="Calibri"/>
          <w:sz w:val="24"/>
          <w:szCs w:val="24"/>
        </w:rPr>
        <w:t xml:space="preserve"> zalicza uzyskanie ponad 50% poprawnych odpowiedzi. Weryfikacja umiejętności powinna odbyć się od razu po zrealizowaniu ostatniego modułu z tej serii.</w:t>
      </w:r>
      <w:r w:rsidR="00BB7232">
        <w:rPr>
          <w:rFonts w:ascii="Calibri" w:hAnsi="Calibri" w:cs="Calibri"/>
          <w:sz w:val="24"/>
          <w:szCs w:val="24"/>
        </w:rPr>
        <w:t xml:space="preserve"> W</w:t>
      </w:r>
      <w:r w:rsidR="00BB7232" w:rsidRPr="00BB7232">
        <w:rPr>
          <w:rFonts w:ascii="Calibri" w:hAnsi="Calibri" w:cs="Calibri"/>
          <w:sz w:val="24"/>
          <w:szCs w:val="24"/>
        </w:rPr>
        <w:t xml:space="preserve"> przypadku absencji spowodowanej zdarzeniem losowym w jednym module obowiązkowym dopuszcza się możliwość zrealizowania dodatkowego modułu nieobowiązkowego</w:t>
      </w:r>
      <w:r w:rsidR="00BC3D63">
        <w:rPr>
          <w:rFonts w:ascii="Calibri" w:hAnsi="Calibri" w:cs="Calibri"/>
          <w:sz w:val="24"/>
          <w:szCs w:val="24"/>
        </w:rPr>
        <w:t>.</w:t>
      </w:r>
    </w:p>
    <w:p w14:paraId="69D2E6E6" w14:textId="569B24F3" w:rsidR="00C90315" w:rsidRPr="00F3362F" w:rsidRDefault="004C649B" w:rsidP="00EB314A">
      <w:pPr>
        <w:pStyle w:val="Akapitzlist"/>
        <w:numPr>
          <w:ilvl w:val="0"/>
          <w:numId w:val="16"/>
        </w:numPr>
        <w:spacing w:before="360" w:after="360" w:line="360" w:lineRule="auto"/>
        <w:rPr>
          <w:rFonts w:ascii="Calibri" w:hAnsi="Calibri" w:cs="Calibri"/>
          <w:sz w:val="24"/>
          <w:szCs w:val="24"/>
        </w:rPr>
      </w:pPr>
      <w:r w:rsidRPr="00F3362F">
        <w:rPr>
          <w:rFonts w:ascii="Calibri" w:hAnsi="Calibri" w:cs="Calibri"/>
          <w:sz w:val="24"/>
          <w:szCs w:val="24"/>
        </w:rPr>
        <w:t>przerobi</w:t>
      </w:r>
      <w:r w:rsidR="3042D8F2" w:rsidRPr="00F3362F">
        <w:rPr>
          <w:rFonts w:ascii="Calibri" w:hAnsi="Calibri" w:cs="Calibri"/>
          <w:sz w:val="24"/>
          <w:szCs w:val="24"/>
        </w:rPr>
        <w:t>ł</w:t>
      </w:r>
      <w:r w:rsidRPr="00F3362F">
        <w:rPr>
          <w:rFonts w:ascii="Calibri" w:hAnsi="Calibri" w:cs="Calibri"/>
          <w:sz w:val="24"/>
          <w:szCs w:val="24"/>
        </w:rPr>
        <w:t xml:space="preserve"> samodzielnie i zaliczy</w:t>
      </w:r>
      <w:r w:rsidR="3626927D" w:rsidRPr="00F3362F">
        <w:rPr>
          <w:rFonts w:ascii="Calibri" w:hAnsi="Calibri" w:cs="Calibri"/>
          <w:sz w:val="24"/>
          <w:szCs w:val="24"/>
        </w:rPr>
        <w:t>ł</w:t>
      </w:r>
      <w:r w:rsidRPr="00F3362F">
        <w:rPr>
          <w:rFonts w:ascii="Calibri" w:hAnsi="Calibri" w:cs="Calibri"/>
          <w:sz w:val="24"/>
          <w:szCs w:val="24"/>
        </w:rPr>
        <w:t xml:space="preserve"> co najmniej trzy moduły w trybie zdalnym asynchronicznym na platformie </w:t>
      </w:r>
      <w:r w:rsidR="0089694A" w:rsidRPr="00F3362F">
        <w:rPr>
          <w:rFonts w:ascii="Calibri" w:hAnsi="Calibri" w:cs="Calibri"/>
          <w:sz w:val="24"/>
          <w:szCs w:val="24"/>
        </w:rPr>
        <w:t xml:space="preserve">wskazanej przez OOW </w:t>
      </w:r>
      <w:r w:rsidRPr="00F3362F">
        <w:rPr>
          <w:rFonts w:ascii="Calibri" w:hAnsi="Calibri" w:cs="Calibri"/>
          <w:sz w:val="24"/>
          <w:szCs w:val="24"/>
        </w:rPr>
        <w:t>z dostępnych 10 modułów</w:t>
      </w:r>
      <w:r w:rsidR="0089694A" w:rsidRPr="00F3362F">
        <w:rPr>
          <w:rFonts w:ascii="Calibri" w:hAnsi="Calibri" w:cs="Calibri"/>
          <w:sz w:val="24"/>
          <w:szCs w:val="24"/>
        </w:rPr>
        <w:t xml:space="preserve"> (moduły od VI do XV)</w:t>
      </w:r>
      <w:r w:rsidRPr="00F3362F">
        <w:rPr>
          <w:rFonts w:ascii="Calibri" w:hAnsi="Calibri" w:cs="Calibri"/>
          <w:sz w:val="24"/>
          <w:szCs w:val="24"/>
        </w:rPr>
        <w:t xml:space="preserve">; weryfikacja umiejętności następuje po przerobieniu danego modułu na platformie, na której umieszczone są szkolenia zdalne asynchroniczne (zalicza uzyskanie ponad 50% poprawnych odpowiedzi). Istnieje możliwość trzykrotnego podejścia do weryfikacji wiedzy w przypadku wcześniejszego niezaliczenia. Nauczyciel musi przerobić te trzy obowiązkowe moduły w ramach czasowych narzuconych przez </w:t>
      </w:r>
      <w:r w:rsidR="4CB19154" w:rsidRPr="00F3362F">
        <w:rPr>
          <w:rFonts w:ascii="Calibri" w:hAnsi="Calibri" w:cs="Calibri"/>
          <w:sz w:val="24"/>
          <w:szCs w:val="24"/>
        </w:rPr>
        <w:t>OOW</w:t>
      </w:r>
      <w:r w:rsidRPr="00F3362F">
        <w:rPr>
          <w:rFonts w:ascii="Calibri" w:hAnsi="Calibri" w:cs="Calibri"/>
          <w:sz w:val="24"/>
          <w:szCs w:val="24"/>
        </w:rPr>
        <w:t>.</w:t>
      </w:r>
    </w:p>
    <w:p w14:paraId="0A9A2097" w14:textId="01210B0C" w:rsidR="00A13D1D" w:rsidRPr="00393A30" w:rsidRDefault="00B4617C" w:rsidP="00C27A4C">
      <w:pPr>
        <w:pStyle w:val="Nagwek2"/>
      </w:pPr>
      <w:r w:rsidRPr="00393A30">
        <w:lastRenderedPageBreak/>
        <w:t>Zakres planowanych działań</w:t>
      </w:r>
      <w:r w:rsidR="00474C86" w:rsidRPr="00393A30">
        <w:t xml:space="preserve"> </w:t>
      </w:r>
      <w:r w:rsidR="00B141EF" w:rsidRPr="00393A30">
        <w:t>OOW</w:t>
      </w:r>
      <w:r w:rsidR="00EB314A" w:rsidRPr="00393A30">
        <w:t>:</w:t>
      </w:r>
    </w:p>
    <w:p w14:paraId="0A127BD7" w14:textId="69B22E50" w:rsidR="5FA71CF6" w:rsidRPr="00707D5C" w:rsidRDefault="5FA71CF6" w:rsidP="00707D5C">
      <w:pPr>
        <w:pStyle w:val="Akapitzlist"/>
        <w:numPr>
          <w:ilvl w:val="0"/>
          <w:numId w:val="2"/>
        </w:numPr>
        <w:spacing w:before="360" w:after="360" w:line="360" w:lineRule="auto"/>
        <w:rPr>
          <w:rFonts w:ascii="Calibri" w:hAnsi="Calibri" w:cs="Calibri"/>
          <w:bCs/>
          <w:sz w:val="24"/>
          <w:szCs w:val="24"/>
        </w:rPr>
      </w:pPr>
      <w:r w:rsidRPr="00F3362F">
        <w:rPr>
          <w:rFonts w:ascii="Calibri" w:hAnsi="Calibri" w:cs="Calibri"/>
          <w:sz w:val="24"/>
          <w:szCs w:val="24"/>
        </w:rPr>
        <w:t>Zorganizuje cykl szkoleń dla grupy docelowej, tak aby przeszkolono liczbę osób wymaganą Regulaminem wyboru przedsięwzięć na danym obszarze</w:t>
      </w:r>
      <w:r w:rsidR="000C6798" w:rsidRPr="00F3362F">
        <w:rPr>
          <w:rFonts w:ascii="Calibri" w:hAnsi="Calibri" w:cs="Calibri"/>
          <w:sz w:val="24"/>
          <w:szCs w:val="24"/>
        </w:rPr>
        <w:t>.</w:t>
      </w:r>
      <w:r w:rsidR="004D60D7">
        <w:rPr>
          <w:rFonts w:ascii="Calibri" w:hAnsi="Calibri" w:cs="Calibri"/>
          <w:sz w:val="24"/>
          <w:szCs w:val="24"/>
        </w:rPr>
        <w:t xml:space="preserve"> </w:t>
      </w:r>
      <w:r w:rsidR="003B41A9" w:rsidRPr="00BA2AD7">
        <w:rPr>
          <w:rFonts w:ascii="Calibri" w:hAnsi="Calibri" w:cs="Calibri"/>
          <w:sz w:val="24"/>
          <w:szCs w:val="24"/>
        </w:rPr>
        <w:t xml:space="preserve">Minimalna liczba uczestników szkolenia jest określona w </w:t>
      </w:r>
      <w:r w:rsidR="003B41A9">
        <w:rPr>
          <w:rFonts w:ascii="Calibri" w:hAnsi="Calibri" w:cs="Calibri"/>
          <w:sz w:val="24"/>
          <w:szCs w:val="24"/>
        </w:rPr>
        <w:t>z</w:t>
      </w:r>
      <w:r w:rsidR="003B41A9" w:rsidRPr="00BA2AD7">
        <w:rPr>
          <w:rFonts w:ascii="Calibri" w:hAnsi="Calibri" w:cs="Calibri"/>
          <w:sz w:val="24"/>
          <w:szCs w:val="24"/>
        </w:rPr>
        <w:t xml:space="preserve">ałączniku do </w:t>
      </w:r>
      <w:r w:rsidR="004D60D7" w:rsidRPr="00BA2AD7">
        <w:rPr>
          <w:rFonts w:ascii="Calibri" w:hAnsi="Calibri" w:cs="Calibri"/>
          <w:sz w:val="24"/>
          <w:szCs w:val="24"/>
        </w:rPr>
        <w:t>Regulaminu</w:t>
      </w:r>
      <w:r w:rsidR="004D60D7">
        <w:rPr>
          <w:rFonts w:ascii="Calibri" w:hAnsi="Calibri" w:cs="Calibri"/>
          <w:sz w:val="24"/>
          <w:szCs w:val="24"/>
        </w:rPr>
        <w:t xml:space="preserve"> „Lista obszarów konkursowych z maksymalną kwotą wsparcia dla Przedsięwzięcia obejmującego dany obszar oraz liczbą osób do przeszkolenia”</w:t>
      </w:r>
      <w:r w:rsidR="004D60D7" w:rsidRPr="00BA2AD7">
        <w:rPr>
          <w:rFonts w:ascii="Calibri" w:hAnsi="Calibri" w:cs="Calibri"/>
          <w:sz w:val="24"/>
          <w:szCs w:val="24"/>
        </w:rPr>
        <w:t xml:space="preserve"> jako „Liczba osób do przeszkolenia” i nie może być zmniejszona. </w:t>
      </w:r>
      <w:r w:rsidR="004D60D7" w:rsidRPr="00AD3B86">
        <w:rPr>
          <w:rFonts w:ascii="Calibri" w:hAnsi="Calibri" w:cs="Calibri"/>
          <w:sz w:val="24"/>
          <w:szCs w:val="24"/>
        </w:rPr>
        <w:t xml:space="preserve">Pod pojęciem liczby uczestników należy rozumieć liczbę osób, identyfikowanych na podstawie </w:t>
      </w:r>
      <w:r w:rsidR="004D60D7">
        <w:rPr>
          <w:rFonts w:ascii="Calibri" w:hAnsi="Calibri" w:cs="Calibri"/>
          <w:sz w:val="24"/>
          <w:szCs w:val="24"/>
        </w:rPr>
        <w:t xml:space="preserve">unikalnego </w:t>
      </w:r>
      <w:r w:rsidR="004D60D7" w:rsidRPr="00AD3B86">
        <w:rPr>
          <w:rFonts w:ascii="Calibri" w:hAnsi="Calibri" w:cs="Calibri"/>
          <w:sz w:val="24"/>
          <w:szCs w:val="24"/>
        </w:rPr>
        <w:t xml:space="preserve">numeru PESEL. </w:t>
      </w:r>
    </w:p>
    <w:p w14:paraId="3A519565" w14:textId="49F5F88A" w:rsidR="5FA71CF6" w:rsidRPr="00F3362F" w:rsidRDefault="5FA71CF6" w:rsidP="00EB314A">
      <w:pPr>
        <w:pStyle w:val="Akapitzlist"/>
        <w:numPr>
          <w:ilvl w:val="0"/>
          <w:numId w:val="2"/>
        </w:numPr>
        <w:spacing w:before="360" w:after="360" w:line="360" w:lineRule="auto"/>
        <w:rPr>
          <w:rFonts w:ascii="Calibri" w:hAnsi="Calibri" w:cs="Calibri"/>
          <w:sz w:val="24"/>
          <w:szCs w:val="24"/>
        </w:rPr>
      </w:pPr>
      <w:r w:rsidRPr="00F3362F">
        <w:rPr>
          <w:rFonts w:ascii="Calibri" w:hAnsi="Calibri" w:cs="Calibri"/>
          <w:sz w:val="24"/>
          <w:szCs w:val="24"/>
        </w:rPr>
        <w:t>OOW zobowiązany jest opisać sposób dotarcia i rekrutacji grupy docelowej.</w:t>
      </w:r>
      <w:r w:rsidR="00257356" w:rsidRPr="00F3362F">
        <w:rPr>
          <w:rFonts w:ascii="Calibri" w:hAnsi="Calibri" w:cs="Calibri"/>
          <w:sz w:val="24"/>
          <w:szCs w:val="24"/>
        </w:rPr>
        <w:t xml:space="preserve"> </w:t>
      </w:r>
      <w:r w:rsidR="004D60D7" w:rsidRPr="009952DD">
        <w:rPr>
          <w:rFonts w:ascii="Calibri" w:hAnsi="Calibri" w:cs="Calibri"/>
          <w:sz w:val="24"/>
          <w:szCs w:val="24"/>
        </w:rPr>
        <w:t xml:space="preserve"> </w:t>
      </w:r>
      <w:r w:rsidR="004D60D7" w:rsidRPr="001E543C">
        <w:rPr>
          <w:rFonts w:ascii="Calibri" w:eastAsia="Calibri" w:hAnsi="Calibri" w:cs="Calibri"/>
          <w:sz w:val="24"/>
          <w:szCs w:val="24"/>
        </w:rPr>
        <w:t>Za proces rekrutacji uczestników odpowiada</w:t>
      </w:r>
      <w:r w:rsidR="004D60D7">
        <w:rPr>
          <w:rFonts w:ascii="Calibri" w:eastAsia="Calibri" w:hAnsi="Calibri" w:cs="Calibri"/>
          <w:sz w:val="24"/>
          <w:szCs w:val="24"/>
        </w:rPr>
        <w:t xml:space="preserve"> OOW</w:t>
      </w:r>
      <w:r w:rsidR="004D60D7" w:rsidRPr="001E543C">
        <w:rPr>
          <w:rFonts w:ascii="Calibri" w:eastAsia="Calibri" w:hAnsi="Calibri" w:cs="Calibri"/>
          <w:sz w:val="24"/>
          <w:szCs w:val="24"/>
        </w:rPr>
        <w:t>, który realizuje przedsięwzięcie na danym obszarze konkursowym. W związku z tym zgłoszenia na szkolenie przyjmowane będą przez podmiot realizujący projekt</w:t>
      </w:r>
      <w:r w:rsidR="004D60D7">
        <w:rPr>
          <w:rFonts w:ascii="Calibri" w:eastAsia="Calibri" w:hAnsi="Calibri" w:cs="Calibri"/>
          <w:sz w:val="24"/>
          <w:szCs w:val="24"/>
        </w:rPr>
        <w:t>.</w:t>
      </w:r>
      <w:r w:rsidR="004D60D7" w:rsidRPr="00E30BC8">
        <w:rPr>
          <w:rFonts w:ascii="Calibri" w:hAnsi="Calibri" w:cs="Calibri"/>
          <w:sz w:val="24"/>
          <w:szCs w:val="24"/>
        </w:rPr>
        <w:t xml:space="preserve"> </w:t>
      </w:r>
      <w:r w:rsidR="00257356" w:rsidRPr="00F3362F">
        <w:rPr>
          <w:rFonts w:ascii="Calibri" w:hAnsi="Calibri" w:cs="Calibri"/>
          <w:sz w:val="24"/>
          <w:szCs w:val="24"/>
        </w:rPr>
        <w:t>OOW zagwarantuje, że każdy uczestnik szkolenia zostanie przeszkolony tylko jeden raz w ramach całej inwestycji C2.1.3.</w:t>
      </w:r>
      <w:r w:rsidR="004D60D7" w:rsidRPr="00E30BC8">
        <w:rPr>
          <w:rFonts w:ascii="Calibri" w:hAnsi="Calibri" w:cs="Calibri"/>
          <w:sz w:val="24"/>
          <w:szCs w:val="24"/>
        </w:rPr>
        <w:t xml:space="preserve"> </w:t>
      </w:r>
      <w:bookmarkStart w:id="0" w:name="_Hlk190252755"/>
      <w:r w:rsidR="004D60D7" w:rsidRPr="00E30BC8">
        <w:rPr>
          <w:rFonts w:ascii="Calibri" w:hAnsi="Calibri" w:cs="Calibri"/>
          <w:sz w:val="24"/>
          <w:szCs w:val="24"/>
        </w:rPr>
        <w:t>Na etapie realizacji przedsięwzięcia - przy rekrutacji uczestnika, OOW powinien zebrać od uczestników deklaracje o nieuczestniczeniu w innych szkoleniach realizowanych w ramach</w:t>
      </w:r>
      <w:r w:rsidR="004D60D7">
        <w:rPr>
          <w:rFonts w:ascii="Calibri" w:hAnsi="Calibri" w:cs="Calibri"/>
          <w:sz w:val="24"/>
          <w:szCs w:val="24"/>
        </w:rPr>
        <w:t xml:space="preserve"> </w:t>
      </w:r>
      <w:r w:rsidR="004D60D7" w:rsidRPr="00E30BC8">
        <w:rPr>
          <w:rFonts w:ascii="Calibri" w:hAnsi="Calibri" w:cs="Calibri"/>
          <w:sz w:val="24"/>
          <w:szCs w:val="24"/>
        </w:rPr>
        <w:t>Inwestycji KPO C2.1.3.</w:t>
      </w:r>
      <w:bookmarkEnd w:id="0"/>
      <w:r w:rsidR="004D60D7">
        <w:rPr>
          <w:rFonts w:ascii="Calibri" w:hAnsi="Calibri" w:cs="Calibri"/>
          <w:sz w:val="24"/>
          <w:szCs w:val="24"/>
        </w:rPr>
        <w:t xml:space="preserve"> </w:t>
      </w:r>
    </w:p>
    <w:p w14:paraId="2ECC9C46" w14:textId="4F9C0689" w:rsidR="0091161D" w:rsidRPr="00F3362F" w:rsidRDefault="0091161D" w:rsidP="00EB314A">
      <w:pPr>
        <w:pStyle w:val="Akapitzlist"/>
        <w:numPr>
          <w:ilvl w:val="0"/>
          <w:numId w:val="2"/>
        </w:numPr>
        <w:spacing w:before="360" w:after="360" w:line="360" w:lineRule="auto"/>
        <w:rPr>
          <w:rFonts w:ascii="Calibri" w:hAnsi="Calibri" w:cs="Calibri"/>
          <w:sz w:val="24"/>
          <w:szCs w:val="24"/>
        </w:rPr>
      </w:pPr>
      <w:r w:rsidRPr="00F3362F">
        <w:rPr>
          <w:rFonts w:ascii="Calibri" w:hAnsi="Calibri" w:cs="Calibri"/>
          <w:sz w:val="24"/>
          <w:szCs w:val="24"/>
        </w:rPr>
        <w:t>Przygotuje program</w:t>
      </w:r>
      <w:r w:rsidR="00902570">
        <w:rPr>
          <w:rFonts w:ascii="Calibri" w:hAnsi="Calibri" w:cs="Calibri"/>
          <w:sz w:val="24"/>
          <w:szCs w:val="24"/>
        </w:rPr>
        <w:t>y</w:t>
      </w:r>
      <w:r w:rsidRPr="00F3362F">
        <w:rPr>
          <w:rFonts w:ascii="Calibri" w:hAnsi="Calibri" w:cs="Calibri"/>
          <w:sz w:val="24"/>
          <w:szCs w:val="24"/>
        </w:rPr>
        <w:t xml:space="preserve"> i scenariusze zajęć oraz materiały </w:t>
      </w:r>
      <w:r w:rsidR="00A2150E" w:rsidRPr="00F3362F">
        <w:rPr>
          <w:rFonts w:ascii="Calibri" w:hAnsi="Calibri" w:cs="Calibri"/>
          <w:sz w:val="24"/>
          <w:szCs w:val="24"/>
        </w:rPr>
        <w:t xml:space="preserve">dla edukatorów i </w:t>
      </w:r>
      <w:proofErr w:type="spellStart"/>
      <w:r w:rsidR="00A2150E" w:rsidRPr="00F3362F">
        <w:rPr>
          <w:rFonts w:ascii="Calibri" w:hAnsi="Calibri" w:cs="Calibri"/>
          <w:sz w:val="24"/>
          <w:szCs w:val="24"/>
        </w:rPr>
        <w:t>edukatorek</w:t>
      </w:r>
      <w:proofErr w:type="spellEnd"/>
      <w:r w:rsidR="00A2150E" w:rsidRPr="00F3362F">
        <w:rPr>
          <w:rFonts w:ascii="Calibri" w:hAnsi="Calibri" w:cs="Calibri"/>
          <w:sz w:val="24"/>
          <w:szCs w:val="24"/>
        </w:rPr>
        <w:t xml:space="preserve"> oraz uczestników szkolenia</w:t>
      </w:r>
      <w:r w:rsidRPr="00F3362F">
        <w:rPr>
          <w:rFonts w:ascii="Calibri" w:hAnsi="Calibri" w:cs="Calibri"/>
          <w:sz w:val="24"/>
          <w:szCs w:val="24"/>
        </w:rPr>
        <w:t xml:space="preserve">. </w:t>
      </w:r>
      <w:r w:rsidR="00902570" w:rsidRPr="006D3F92">
        <w:rPr>
          <w:rFonts w:ascii="Calibri" w:hAnsi="Calibri" w:cs="Calibri"/>
          <w:sz w:val="24"/>
          <w:szCs w:val="24"/>
        </w:rPr>
        <w:t xml:space="preserve">Do wniosku należy dołączyć minimum 2 ramowe programy </w:t>
      </w:r>
      <w:r w:rsidR="002A3F55" w:rsidRPr="006D3F92">
        <w:rPr>
          <w:rFonts w:ascii="Calibri" w:hAnsi="Calibri" w:cs="Calibri"/>
          <w:sz w:val="24"/>
          <w:szCs w:val="24"/>
        </w:rPr>
        <w:t>szkoleń</w:t>
      </w:r>
      <w:r w:rsidR="00902570" w:rsidRPr="006D3F92">
        <w:rPr>
          <w:rFonts w:ascii="Calibri" w:hAnsi="Calibri" w:cs="Calibri"/>
          <w:sz w:val="24"/>
          <w:szCs w:val="24"/>
        </w:rPr>
        <w:t xml:space="preserve"> oraz 5 scenariuszy zajęć. </w:t>
      </w:r>
      <w:r w:rsidRPr="00F3362F">
        <w:rPr>
          <w:rFonts w:ascii="Calibri" w:hAnsi="Calibri" w:cs="Calibri"/>
          <w:sz w:val="24"/>
          <w:szCs w:val="24"/>
        </w:rPr>
        <w:t>Program</w:t>
      </w:r>
      <w:r w:rsidR="00902570">
        <w:rPr>
          <w:rFonts w:ascii="Calibri" w:hAnsi="Calibri" w:cs="Calibri"/>
          <w:sz w:val="24"/>
          <w:szCs w:val="24"/>
        </w:rPr>
        <w:t>y</w:t>
      </w:r>
      <w:r w:rsidRPr="00F3362F">
        <w:rPr>
          <w:rFonts w:ascii="Calibri" w:hAnsi="Calibri" w:cs="Calibri"/>
          <w:sz w:val="24"/>
          <w:szCs w:val="24"/>
        </w:rPr>
        <w:t xml:space="preserve"> oraz materiały do szkoleń muszą zawierać przykłady i rekomendacje dotyczące wykorzystania </w:t>
      </w:r>
      <w:r w:rsidR="00E22564" w:rsidRPr="00F3362F">
        <w:rPr>
          <w:rFonts w:ascii="Calibri" w:hAnsi="Calibri" w:cs="Calibri"/>
          <w:sz w:val="24"/>
          <w:szCs w:val="24"/>
        </w:rPr>
        <w:t xml:space="preserve">cyfrowych </w:t>
      </w:r>
      <w:r w:rsidR="00BC3D63">
        <w:rPr>
          <w:rFonts w:ascii="Calibri" w:hAnsi="Calibri" w:cs="Calibri"/>
          <w:sz w:val="24"/>
          <w:szCs w:val="24"/>
        </w:rPr>
        <w:t>materiałów</w:t>
      </w:r>
      <w:r w:rsidR="00BC3D63" w:rsidRPr="00F3362F">
        <w:rPr>
          <w:rFonts w:ascii="Calibri" w:hAnsi="Calibri" w:cs="Calibri"/>
          <w:sz w:val="24"/>
          <w:szCs w:val="24"/>
        </w:rPr>
        <w:t xml:space="preserve"> </w:t>
      </w:r>
      <w:r w:rsidRPr="00F3362F">
        <w:rPr>
          <w:rFonts w:ascii="Calibri" w:hAnsi="Calibri" w:cs="Calibri"/>
          <w:sz w:val="24"/>
          <w:szCs w:val="24"/>
        </w:rPr>
        <w:t>dydaktycznych przez nauczycieli w pracy z dziećmi</w:t>
      </w:r>
      <w:r w:rsidR="027D4605" w:rsidRPr="00F3362F">
        <w:rPr>
          <w:rFonts w:ascii="Calibri" w:hAnsi="Calibri" w:cs="Calibri"/>
          <w:sz w:val="24"/>
          <w:szCs w:val="24"/>
        </w:rPr>
        <w:t xml:space="preserve"> oraz elementy</w:t>
      </w:r>
      <w:r w:rsidR="000C6798" w:rsidRPr="00F3362F">
        <w:rPr>
          <w:rFonts w:ascii="Calibri" w:hAnsi="Calibri" w:cs="Calibri"/>
          <w:sz w:val="24"/>
          <w:szCs w:val="24"/>
        </w:rPr>
        <w:t xml:space="preserve"> tematyki dotyczącej</w:t>
      </w:r>
      <w:r w:rsidR="027D4605" w:rsidRPr="00F3362F">
        <w:rPr>
          <w:rFonts w:ascii="Calibri" w:hAnsi="Calibri" w:cs="Calibri"/>
          <w:sz w:val="24"/>
          <w:szCs w:val="24"/>
        </w:rPr>
        <w:t xml:space="preserve"> higieny cyfrowej</w:t>
      </w:r>
      <w:r w:rsidRPr="00F3362F">
        <w:rPr>
          <w:rFonts w:ascii="Calibri" w:hAnsi="Calibri" w:cs="Calibri"/>
          <w:sz w:val="24"/>
          <w:szCs w:val="24"/>
        </w:rPr>
        <w:t>. Ponadto program szkoleń musi być opracowany w oparciu o standardy kompetencji cyfrowych nauczycieli szkolnych MEIN</w:t>
      </w:r>
      <w:r w:rsidR="50B2A098" w:rsidRPr="00F3362F">
        <w:rPr>
          <w:rFonts w:ascii="Calibri" w:hAnsi="Calibri" w:cs="Calibri"/>
          <w:sz w:val="24"/>
          <w:szCs w:val="24"/>
        </w:rPr>
        <w:t xml:space="preserve"> przedstaw</w:t>
      </w:r>
      <w:r w:rsidR="00B1559F" w:rsidRPr="00F3362F">
        <w:rPr>
          <w:rFonts w:ascii="Calibri" w:hAnsi="Calibri" w:cs="Calibri"/>
          <w:sz w:val="24"/>
          <w:szCs w:val="24"/>
        </w:rPr>
        <w:t>i</w:t>
      </w:r>
      <w:r w:rsidR="50B2A098" w:rsidRPr="00F3362F">
        <w:rPr>
          <w:rFonts w:ascii="Calibri" w:hAnsi="Calibri" w:cs="Calibri"/>
          <w:sz w:val="24"/>
          <w:szCs w:val="24"/>
        </w:rPr>
        <w:t>one</w:t>
      </w:r>
      <w:r w:rsidRPr="00F3362F">
        <w:rPr>
          <w:rFonts w:ascii="Calibri" w:hAnsi="Calibri" w:cs="Calibri"/>
          <w:sz w:val="24"/>
          <w:szCs w:val="24"/>
        </w:rPr>
        <w:t xml:space="preserve"> w </w:t>
      </w:r>
      <w:r w:rsidR="50B2A098" w:rsidRPr="00F3362F">
        <w:rPr>
          <w:rFonts w:ascii="Calibri" w:hAnsi="Calibri" w:cs="Calibri"/>
          <w:sz w:val="24"/>
          <w:szCs w:val="24"/>
        </w:rPr>
        <w:t>części V</w:t>
      </w:r>
      <w:r w:rsidR="007E6179">
        <w:rPr>
          <w:rFonts w:ascii="Calibri" w:hAnsi="Calibri" w:cs="Calibri"/>
          <w:sz w:val="24"/>
          <w:szCs w:val="24"/>
        </w:rPr>
        <w:t>I</w:t>
      </w:r>
      <w:r w:rsidR="5D7C2E6F" w:rsidRPr="00F3362F">
        <w:rPr>
          <w:rFonts w:ascii="Calibri" w:hAnsi="Calibri" w:cs="Calibri"/>
          <w:sz w:val="24"/>
          <w:szCs w:val="24"/>
        </w:rPr>
        <w:t>.</w:t>
      </w:r>
      <w:r w:rsidRPr="00F3362F">
        <w:rPr>
          <w:rFonts w:ascii="Calibri" w:hAnsi="Calibri" w:cs="Calibri"/>
          <w:sz w:val="24"/>
          <w:szCs w:val="24"/>
        </w:rPr>
        <w:t xml:space="preserve"> </w:t>
      </w:r>
      <w:r w:rsidRPr="00F3362F">
        <w:rPr>
          <w:rStyle w:val="normaltextrun"/>
          <w:rFonts w:ascii="Calibri" w:hAnsi="Calibri" w:cs="Calibri"/>
          <w:sz w:val="24"/>
          <w:szCs w:val="24"/>
        </w:rPr>
        <w:t xml:space="preserve">OOW przedstawi także późniejszy sposób udostępnienia materiałów dydaktycznych. </w:t>
      </w:r>
      <w:r w:rsidR="000B153B" w:rsidRPr="00F3362F">
        <w:rPr>
          <w:rStyle w:val="ui-provider"/>
          <w:rFonts w:ascii="Calibri" w:hAnsi="Calibri" w:cs="Calibri"/>
          <w:sz w:val="24"/>
          <w:szCs w:val="24"/>
        </w:rPr>
        <w:t>Materiały dydaktyczne dot. szkolenia oraz program</w:t>
      </w:r>
      <w:r w:rsidR="00390C49">
        <w:rPr>
          <w:rStyle w:val="ui-provider"/>
          <w:rFonts w:ascii="Calibri" w:hAnsi="Calibri" w:cs="Calibri"/>
          <w:sz w:val="24"/>
          <w:szCs w:val="24"/>
        </w:rPr>
        <w:t>y</w:t>
      </w:r>
      <w:r w:rsidR="000B153B" w:rsidRPr="00F3362F">
        <w:rPr>
          <w:rStyle w:val="ui-provider"/>
          <w:rFonts w:ascii="Calibri" w:hAnsi="Calibri" w:cs="Calibri"/>
          <w:sz w:val="24"/>
          <w:szCs w:val="24"/>
        </w:rPr>
        <w:t xml:space="preserve"> </w:t>
      </w:r>
      <w:r w:rsidR="000B153B" w:rsidRPr="006D3F92">
        <w:rPr>
          <w:rStyle w:val="ui-provider"/>
          <w:rFonts w:ascii="Calibri" w:hAnsi="Calibri" w:cs="Calibri"/>
          <w:sz w:val="24"/>
          <w:szCs w:val="24"/>
        </w:rPr>
        <w:t>szkoleń</w:t>
      </w:r>
      <w:r w:rsidR="009C4876" w:rsidRPr="006D3F92">
        <w:rPr>
          <w:rStyle w:val="ui-provider"/>
          <w:rFonts w:ascii="Calibri" w:hAnsi="Calibri" w:cs="Calibri"/>
          <w:sz w:val="24"/>
          <w:szCs w:val="24"/>
        </w:rPr>
        <w:t xml:space="preserve"> i scenariusze</w:t>
      </w:r>
      <w:r w:rsidR="000B153B" w:rsidRPr="00F3362F">
        <w:rPr>
          <w:rStyle w:val="ui-provider"/>
          <w:rFonts w:ascii="Calibri" w:hAnsi="Calibri" w:cs="Calibri"/>
          <w:sz w:val="24"/>
          <w:szCs w:val="24"/>
        </w:rPr>
        <w:t xml:space="preserve"> muszą zostać opracowane przez Eksperta. Ekspert przygotowujący </w:t>
      </w:r>
      <w:r w:rsidR="00BC3D63">
        <w:rPr>
          <w:rStyle w:val="ui-provider"/>
          <w:rFonts w:ascii="Calibri" w:hAnsi="Calibri" w:cs="Calibri"/>
          <w:sz w:val="24"/>
          <w:szCs w:val="24"/>
        </w:rPr>
        <w:t>ww. dokumenty</w:t>
      </w:r>
      <w:r w:rsidR="000B153B" w:rsidRPr="00F3362F">
        <w:rPr>
          <w:rStyle w:val="ui-provider"/>
          <w:rFonts w:ascii="Calibri" w:hAnsi="Calibri" w:cs="Calibri"/>
          <w:sz w:val="24"/>
          <w:szCs w:val="24"/>
        </w:rPr>
        <w:t xml:space="preserve"> musi posiadać 3 letnie udokumentowane doświadczenie dydaktyczne w zakresie kompetencji cyfrowych.</w:t>
      </w:r>
      <w:r w:rsidR="00BB7232" w:rsidRPr="00BB7232">
        <w:rPr>
          <w:rFonts w:ascii="Calibri" w:hAnsi="Calibri" w:cs="Calibri"/>
          <w:sz w:val="24"/>
          <w:szCs w:val="24"/>
        </w:rPr>
        <w:t xml:space="preserve"> </w:t>
      </w:r>
      <w:r w:rsidR="00BB7232">
        <w:rPr>
          <w:rFonts w:ascii="Calibri" w:hAnsi="Calibri" w:cs="Calibri"/>
          <w:sz w:val="24"/>
          <w:szCs w:val="24"/>
        </w:rPr>
        <w:t>W przypadku posiadania gotowych materiałów przez OOW</w:t>
      </w:r>
      <w:r w:rsidR="00BC3D63">
        <w:rPr>
          <w:rFonts w:ascii="Calibri" w:hAnsi="Calibri" w:cs="Calibri"/>
          <w:sz w:val="24"/>
          <w:szCs w:val="24"/>
        </w:rPr>
        <w:t>,</w:t>
      </w:r>
      <w:r w:rsidR="00BB7232">
        <w:rPr>
          <w:rFonts w:ascii="Calibri" w:hAnsi="Calibri" w:cs="Calibri"/>
          <w:sz w:val="24"/>
          <w:szCs w:val="24"/>
        </w:rPr>
        <w:t xml:space="preserve"> Ekspert ma obowiązek ich weryfikacji.</w:t>
      </w:r>
      <w:r w:rsidR="00BB7232" w:rsidRPr="00FF0725">
        <w:t xml:space="preserve"> </w:t>
      </w:r>
      <w:r w:rsidR="00BB7232" w:rsidRPr="00FF0725">
        <w:rPr>
          <w:rFonts w:ascii="Calibri" w:hAnsi="Calibri" w:cs="Calibri"/>
          <w:sz w:val="24"/>
          <w:szCs w:val="24"/>
        </w:rPr>
        <w:t xml:space="preserve">Wydatek na przygotowanie materiałów dydaktycznych uznawany jest za kwalifikujący się do objęcia wsparciem w </w:t>
      </w:r>
      <w:r w:rsidR="00C27A4C" w:rsidRPr="00FF0725">
        <w:rPr>
          <w:rFonts w:ascii="Calibri" w:hAnsi="Calibri" w:cs="Calibri"/>
          <w:sz w:val="24"/>
          <w:szCs w:val="24"/>
        </w:rPr>
        <w:t>przypadku,</w:t>
      </w:r>
      <w:r w:rsidR="00BB7232" w:rsidRPr="00FF0725">
        <w:rPr>
          <w:rFonts w:ascii="Calibri" w:hAnsi="Calibri" w:cs="Calibri"/>
          <w:sz w:val="24"/>
          <w:szCs w:val="24"/>
        </w:rPr>
        <w:t xml:space="preserve"> gdy OOW realizuje swoje pierwsze przedsięwzięcie w inwestycji C2.1.3 dla danej </w:t>
      </w:r>
      <w:r w:rsidR="00BB7232" w:rsidRPr="00FF0725">
        <w:rPr>
          <w:rFonts w:ascii="Calibri" w:hAnsi="Calibri" w:cs="Calibri"/>
          <w:sz w:val="24"/>
          <w:szCs w:val="24"/>
        </w:rPr>
        <w:lastRenderedPageBreak/>
        <w:t>grupy odbiorców</w:t>
      </w:r>
      <w:r w:rsidR="00A94A7B">
        <w:rPr>
          <w:rFonts w:ascii="Calibri" w:hAnsi="Calibri" w:cs="Calibri"/>
          <w:sz w:val="24"/>
          <w:szCs w:val="24"/>
        </w:rPr>
        <w:t>.</w:t>
      </w:r>
      <w:r w:rsidR="00BB7232" w:rsidRPr="00FF0725">
        <w:rPr>
          <w:rFonts w:ascii="Calibri" w:hAnsi="Calibri" w:cs="Calibri"/>
          <w:sz w:val="24"/>
          <w:szCs w:val="24"/>
        </w:rPr>
        <w:t xml:space="preserve"> </w:t>
      </w:r>
      <w:r w:rsidR="00F80C8F" w:rsidRPr="00BB3DFB">
        <w:rPr>
          <w:rFonts w:ascii="Calibri" w:hAnsi="Calibri" w:cs="Calibri"/>
          <w:sz w:val="24"/>
          <w:szCs w:val="24"/>
        </w:rPr>
        <w:t>OOW</w:t>
      </w:r>
      <w:r w:rsidR="00F80C8F" w:rsidRPr="00707D5C">
        <w:rPr>
          <w:rFonts w:ascii="Calibri" w:hAnsi="Calibri" w:cs="Calibri"/>
          <w:sz w:val="24"/>
          <w:szCs w:val="24"/>
        </w:rPr>
        <w:t xml:space="preserve"> i Partner</w:t>
      </w:r>
      <w:r w:rsidR="00F80C8F" w:rsidRPr="00BB3DFB">
        <w:rPr>
          <w:rFonts w:ascii="Calibri" w:hAnsi="Calibri" w:cs="Calibri"/>
          <w:sz w:val="24"/>
          <w:szCs w:val="24"/>
        </w:rPr>
        <w:t xml:space="preserve"> składa</w:t>
      </w:r>
      <w:r w:rsidR="00F80C8F" w:rsidRPr="00707D5C">
        <w:rPr>
          <w:rFonts w:ascii="Calibri" w:hAnsi="Calibri" w:cs="Calibri"/>
          <w:sz w:val="24"/>
          <w:szCs w:val="24"/>
        </w:rPr>
        <w:t>ją</w:t>
      </w:r>
      <w:r w:rsidR="00F80C8F" w:rsidRPr="00BB3DFB">
        <w:rPr>
          <w:rFonts w:ascii="Calibri" w:hAnsi="Calibri" w:cs="Calibri"/>
          <w:sz w:val="24"/>
          <w:szCs w:val="24"/>
        </w:rPr>
        <w:t xml:space="preserve"> oświadczenie</w:t>
      </w:r>
      <w:r w:rsidR="00F80C8F" w:rsidRPr="00707D5C">
        <w:rPr>
          <w:rFonts w:ascii="Calibri" w:hAnsi="Calibri" w:cs="Calibri"/>
          <w:sz w:val="24"/>
          <w:szCs w:val="24"/>
        </w:rPr>
        <w:t>,</w:t>
      </w:r>
      <w:r w:rsidR="00F80C8F" w:rsidRPr="00BB3DFB">
        <w:rPr>
          <w:rFonts w:ascii="Calibri" w:hAnsi="Calibri" w:cs="Calibri"/>
          <w:sz w:val="24"/>
          <w:szCs w:val="24"/>
        </w:rPr>
        <w:t xml:space="preserve"> </w:t>
      </w:r>
      <w:r w:rsidR="00F1669B" w:rsidRPr="00707D5C">
        <w:rPr>
          <w:rFonts w:ascii="Calibri" w:hAnsi="Calibri" w:cs="Calibri"/>
          <w:sz w:val="24"/>
          <w:szCs w:val="24"/>
        </w:rPr>
        <w:t>ż</w:t>
      </w:r>
      <w:r w:rsidR="00F80C8F" w:rsidRPr="00BB3DFB">
        <w:rPr>
          <w:rFonts w:ascii="Calibri" w:hAnsi="Calibri" w:cs="Calibri"/>
          <w:sz w:val="24"/>
          <w:szCs w:val="24"/>
        </w:rPr>
        <w:t xml:space="preserve">e nie </w:t>
      </w:r>
      <w:r w:rsidR="00F1669B" w:rsidRPr="00707D5C">
        <w:rPr>
          <w:rFonts w:ascii="Calibri" w:hAnsi="Calibri" w:cs="Calibri"/>
          <w:sz w:val="24"/>
          <w:szCs w:val="24"/>
        </w:rPr>
        <w:t>otrzymali już</w:t>
      </w:r>
      <w:r w:rsidR="00F80C8F" w:rsidRPr="00BB3DFB">
        <w:rPr>
          <w:rFonts w:ascii="Calibri" w:hAnsi="Calibri" w:cs="Calibri"/>
          <w:sz w:val="24"/>
          <w:szCs w:val="24"/>
        </w:rPr>
        <w:t xml:space="preserve"> </w:t>
      </w:r>
      <w:r w:rsidR="00F1669B" w:rsidRPr="00707D5C">
        <w:rPr>
          <w:rFonts w:ascii="Calibri" w:hAnsi="Calibri" w:cs="Calibri"/>
          <w:sz w:val="24"/>
          <w:szCs w:val="24"/>
        </w:rPr>
        <w:t xml:space="preserve">finansowania na ten sam cel w ramach planu rozwojowego lub innych unijnych programów, instrumentów, funduszy w ramach budżetu Unii Europejskiej na realizację zakresu prac zakładanego w ramach realizacji Przedsięwzięcia. </w:t>
      </w:r>
    </w:p>
    <w:p w14:paraId="315A11F5" w14:textId="2FB39C46" w:rsidR="00A24299" w:rsidRPr="00707D5C" w:rsidRDefault="00A94A7B" w:rsidP="00707D5C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94A7B">
        <w:rPr>
          <w:rFonts w:ascii="Calibri" w:hAnsi="Calibri" w:cs="Calibri"/>
          <w:sz w:val="24"/>
          <w:szCs w:val="24"/>
        </w:rPr>
        <w:t>Placówki dydaktyczne będą mogły wybierać cyfrowe materiały dydaktyczne z listy</w:t>
      </w:r>
      <w:r>
        <w:rPr>
          <w:rFonts w:ascii="Calibri" w:hAnsi="Calibri" w:cs="Calibri"/>
          <w:sz w:val="24"/>
          <w:szCs w:val="24"/>
        </w:rPr>
        <w:t xml:space="preserve"> (katalogu cyfrowych materiałów dydaktycznych)</w:t>
      </w:r>
      <w:r w:rsidRPr="00A94A7B">
        <w:rPr>
          <w:rFonts w:ascii="Calibri" w:hAnsi="Calibri" w:cs="Calibri"/>
          <w:sz w:val="24"/>
          <w:szCs w:val="24"/>
        </w:rPr>
        <w:t xml:space="preserve"> </w:t>
      </w:r>
      <w:r w:rsidR="0009450F">
        <w:rPr>
          <w:rFonts w:ascii="Calibri" w:hAnsi="Calibri" w:cs="Calibri"/>
          <w:sz w:val="24"/>
          <w:szCs w:val="24"/>
        </w:rPr>
        <w:t>zawartej</w:t>
      </w:r>
      <w:r w:rsidRPr="00A94A7B">
        <w:rPr>
          <w:rFonts w:ascii="Calibri" w:hAnsi="Calibri" w:cs="Calibri"/>
          <w:sz w:val="24"/>
          <w:szCs w:val="24"/>
        </w:rPr>
        <w:t xml:space="preserve"> w części I</w:t>
      </w:r>
      <w:r w:rsidR="007E6179">
        <w:rPr>
          <w:rFonts w:ascii="Calibri" w:hAnsi="Calibri" w:cs="Calibri"/>
          <w:sz w:val="24"/>
          <w:szCs w:val="24"/>
        </w:rPr>
        <w:t>I</w:t>
      </w:r>
      <w:r w:rsidRPr="00A94A7B">
        <w:rPr>
          <w:rFonts w:ascii="Calibri" w:hAnsi="Calibri" w:cs="Calibri"/>
          <w:sz w:val="24"/>
          <w:szCs w:val="24"/>
        </w:rPr>
        <w:t>I koncepcji „Propozycja cyfrowych materiałów dydaktycznych</w:t>
      </w:r>
      <w:r>
        <w:rPr>
          <w:rFonts w:ascii="Calibri" w:hAnsi="Calibri" w:cs="Calibri"/>
          <w:sz w:val="24"/>
          <w:szCs w:val="24"/>
        </w:rPr>
        <w:t>”</w:t>
      </w:r>
      <w:r w:rsidR="0009450F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="0009450F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atomiast w</w:t>
      </w:r>
      <w:r w:rsidRPr="00A94A7B">
        <w:rPr>
          <w:rFonts w:ascii="Calibri" w:hAnsi="Calibri" w:cs="Calibri"/>
          <w:sz w:val="24"/>
          <w:szCs w:val="24"/>
        </w:rPr>
        <w:t xml:space="preserve"> przypadku, gdy </w:t>
      </w:r>
      <w:r>
        <w:rPr>
          <w:rFonts w:ascii="Calibri" w:hAnsi="Calibri" w:cs="Calibri"/>
          <w:sz w:val="24"/>
          <w:szCs w:val="24"/>
        </w:rPr>
        <w:t>p</w:t>
      </w:r>
      <w:r w:rsidRPr="00A94A7B">
        <w:rPr>
          <w:rFonts w:ascii="Calibri" w:hAnsi="Calibri" w:cs="Calibri"/>
          <w:sz w:val="24"/>
          <w:szCs w:val="24"/>
        </w:rPr>
        <w:t>lacówki dydaktyczne zdecydują się na zakup</w:t>
      </w:r>
      <w:r>
        <w:rPr>
          <w:rFonts w:ascii="Calibri" w:hAnsi="Calibri" w:cs="Calibri"/>
          <w:sz w:val="24"/>
          <w:szCs w:val="24"/>
        </w:rPr>
        <w:t xml:space="preserve"> cyfrowych materiałów </w:t>
      </w:r>
      <w:r w:rsidRPr="00A94A7B">
        <w:rPr>
          <w:rFonts w:ascii="Calibri" w:hAnsi="Calibri" w:cs="Calibri"/>
          <w:sz w:val="24"/>
          <w:szCs w:val="24"/>
        </w:rPr>
        <w:t>dydaktycznych spoza</w:t>
      </w:r>
      <w:r>
        <w:rPr>
          <w:rFonts w:ascii="Calibri" w:hAnsi="Calibri" w:cs="Calibri"/>
          <w:sz w:val="24"/>
          <w:szCs w:val="24"/>
        </w:rPr>
        <w:t xml:space="preserve"> ww. listy</w:t>
      </w:r>
      <w:r w:rsidRPr="00A94A7B">
        <w:rPr>
          <w:rFonts w:ascii="Calibri" w:hAnsi="Calibri" w:cs="Calibri"/>
          <w:sz w:val="24"/>
          <w:szCs w:val="24"/>
        </w:rPr>
        <w:t xml:space="preserve">, OOW </w:t>
      </w:r>
      <w:r w:rsidRPr="001917F6">
        <w:rPr>
          <w:rFonts w:ascii="Calibri" w:hAnsi="Calibri" w:cs="Calibri"/>
          <w:sz w:val="24"/>
          <w:szCs w:val="24"/>
        </w:rPr>
        <w:t xml:space="preserve">przedstawi </w:t>
      </w:r>
      <w:r w:rsidR="001917F6" w:rsidRPr="001917F6">
        <w:rPr>
          <w:rFonts w:ascii="Calibri" w:hAnsi="Calibri" w:cs="Calibri"/>
          <w:sz w:val="24"/>
          <w:szCs w:val="24"/>
        </w:rPr>
        <w:t>Jednostce</w:t>
      </w:r>
      <w:r w:rsidR="001917F6">
        <w:rPr>
          <w:rFonts w:ascii="Calibri" w:hAnsi="Calibri" w:cs="Calibri"/>
          <w:sz w:val="24"/>
          <w:szCs w:val="24"/>
        </w:rPr>
        <w:t xml:space="preserve"> Wspierającej (dalej jako: JW)</w:t>
      </w:r>
      <w:r w:rsidR="001917F6" w:rsidRPr="00A94A7B">
        <w:rPr>
          <w:rFonts w:ascii="Calibri" w:hAnsi="Calibri" w:cs="Calibri"/>
          <w:sz w:val="24"/>
          <w:szCs w:val="24"/>
        </w:rPr>
        <w:t xml:space="preserve"> </w:t>
      </w:r>
      <w:r w:rsidRPr="00A94A7B">
        <w:rPr>
          <w:rFonts w:ascii="Calibri" w:hAnsi="Calibri" w:cs="Calibri"/>
          <w:sz w:val="24"/>
          <w:szCs w:val="24"/>
        </w:rPr>
        <w:t>opracowany przez siebie katalog cyfrowych materiałów dydaktycznych wraz z uzasadnieniem, celem otrzymania zgody</w:t>
      </w:r>
      <w:r w:rsidR="0009450F">
        <w:rPr>
          <w:rFonts w:ascii="Calibri" w:hAnsi="Calibri" w:cs="Calibri"/>
          <w:sz w:val="24"/>
          <w:szCs w:val="24"/>
        </w:rPr>
        <w:t>.</w:t>
      </w:r>
      <w:r w:rsidR="00F45D7D" w:rsidRPr="00707D5C">
        <w:rPr>
          <w:rFonts w:ascii="Calibri" w:hAnsi="Calibri" w:cs="Calibri"/>
          <w:sz w:val="24"/>
          <w:szCs w:val="24"/>
        </w:rPr>
        <w:t xml:space="preserve"> </w:t>
      </w:r>
      <w:r w:rsidR="00972353" w:rsidRPr="00BB3DFB">
        <w:t xml:space="preserve"> </w:t>
      </w:r>
    </w:p>
    <w:p w14:paraId="228063B7" w14:textId="5C67F8CB" w:rsidR="005060D6" w:rsidRPr="00F3362F" w:rsidRDefault="005060D6" w:rsidP="00707D5C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  <w:bCs/>
          <w:sz w:val="24"/>
        </w:rPr>
      </w:pPr>
      <w:r w:rsidRPr="00F3362F">
        <w:rPr>
          <w:rFonts w:ascii="Calibri" w:hAnsi="Calibri" w:cs="Calibri"/>
          <w:sz w:val="24"/>
          <w:szCs w:val="24"/>
        </w:rPr>
        <w:t>Zapewni wykwalifikowaną kadrę edukatorów</w:t>
      </w:r>
      <w:r w:rsidR="00A2150E" w:rsidRPr="00F3362F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="00A2150E" w:rsidRPr="00F3362F">
        <w:rPr>
          <w:rFonts w:ascii="Calibri" w:hAnsi="Calibri" w:cs="Calibri"/>
          <w:sz w:val="24"/>
          <w:szCs w:val="24"/>
        </w:rPr>
        <w:t>edukatorek</w:t>
      </w:r>
      <w:proofErr w:type="spellEnd"/>
      <w:r w:rsidRPr="00F3362F">
        <w:rPr>
          <w:rFonts w:ascii="Calibri" w:hAnsi="Calibri" w:cs="Calibri"/>
          <w:sz w:val="24"/>
          <w:szCs w:val="24"/>
        </w:rPr>
        <w:t xml:space="preserve"> do prowadzenia szkoleń. OOW zobowiązany jest opisać sposób pozyskania edukatorów oraz opis ich kwalifikacji. </w:t>
      </w:r>
    </w:p>
    <w:p w14:paraId="5A3E2E11" w14:textId="2F42C579" w:rsidR="00BB3DFB" w:rsidRPr="00F3362F" w:rsidRDefault="00326E7B" w:rsidP="00EB314A">
      <w:pPr>
        <w:pStyle w:val="Akapitzlist"/>
        <w:numPr>
          <w:ilvl w:val="0"/>
          <w:numId w:val="2"/>
        </w:numPr>
        <w:spacing w:before="360" w:after="360" w:line="360" w:lineRule="auto"/>
        <w:rPr>
          <w:rFonts w:ascii="Calibri" w:hAnsi="Calibri" w:cs="Calibri"/>
          <w:sz w:val="24"/>
          <w:szCs w:val="24"/>
        </w:rPr>
      </w:pPr>
      <w:r w:rsidRPr="00F3362F">
        <w:rPr>
          <w:rFonts w:ascii="Calibri" w:hAnsi="Calibri" w:cs="Calibri"/>
          <w:sz w:val="24"/>
          <w:szCs w:val="24"/>
        </w:rPr>
        <w:t xml:space="preserve">Przeprowadzi działania informacyjno-promocyjne na poziomie lokalnym, </w:t>
      </w:r>
      <w:r w:rsidRPr="007365A6">
        <w:rPr>
          <w:rFonts w:ascii="Calibri" w:hAnsi="Calibri" w:cs="Calibri"/>
          <w:sz w:val="24"/>
          <w:szCs w:val="24"/>
        </w:rPr>
        <w:t xml:space="preserve">rekomendujemy współpracę z gminami i powiatami w celu jak najszerszego dotarcia z informacją o planowanych szkoleniach do grup docelowych. </w:t>
      </w:r>
    </w:p>
    <w:p w14:paraId="4E16C34D" w14:textId="636FC8E6" w:rsidR="008221AE" w:rsidRPr="00F3362F" w:rsidRDefault="003270CC" w:rsidP="00EB314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707D5C">
        <w:rPr>
          <w:rFonts w:ascii="Calibri" w:hAnsi="Calibri" w:cs="Calibri"/>
          <w:sz w:val="24"/>
          <w:szCs w:val="24"/>
        </w:rPr>
        <w:t>OOW przedstawi sposób przeprowadzenia weryfikacji kompetencji przed i po ukończeniu cyklu szkoleniowego. OOW jest zobowiązany monitorować przyrost kompetencji cyfrowych</w:t>
      </w:r>
      <w:r w:rsidR="007E0DCD" w:rsidRPr="00707D5C">
        <w:rPr>
          <w:rFonts w:ascii="Calibri" w:hAnsi="Calibri" w:cs="Calibri"/>
          <w:sz w:val="24"/>
          <w:szCs w:val="24"/>
        </w:rPr>
        <w:t xml:space="preserve"> uczestników projektu w postaci oceny umiejętności przed udzieleniem wsparcia i po jego ukończeniu oraz sprawozdawać osiągnięcie wskaźników</w:t>
      </w:r>
      <w:r w:rsidR="00D92EF9" w:rsidRPr="00707D5C">
        <w:rPr>
          <w:rFonts w:ascii="Calibri" w:hAnsi="Calibri" w:cs="Calibri"/>
          <w:sz w:val="24"/>
          <w:szCs w:val="24"/>
        </w:rPr>
        <w:t>.</w:t>
      </w:r>
      <w:r w:rsidR="00707D5C">
        <w:rPr>
          <w:rFonts w:ascii="Calibri" w:hAnsi="Calibri" w:cs="Calibri"/>
          <w:sz w:val="24"/>
          <w:szCs w:val="24"/>
        </w:rPr>
        <w:t xml:space="preserve"> </w:t>
      </w:r>
      <w:r w:rsidR="0610CEFD" w:rsidRPr="00F3362F">
        <w:rPr>
          <w:rFonts w:ascii="Calibri" w:hAnsi="Calibri" w:cs="Calibri"/>
          <w:sz w:val="24"/>
          <w:szCs w:val="24"/>
        </w:rPr>
        <w:t>Udzieli grantu placówce szkolnej z przeznaczeniem na zakup cyfrowych materiałów dydaktycznych</w:t>
      </w:r>
      <w:r w:rsidR="00D514D2" w:rsidRPr="00F3362F">
        <w:rPr>
          <w:rFonts w:ascii="Calibri" w:hAnsi="Calibri" w:cs="Calibri"/>
          <w:sz w:val="24"/>
          <w:szCs w:val="24"/>
        </w:rPr>
        <w:t>, odpowiednio</w:t>
      </w:r>
      <w:r w:rsidR="001D43F1" w:rsidRPr="00F3362F">
        <w:rPr>
          <w:rFonts w:ascii="Calibri" w:hAnsi="Calibri" w:cs="Calibri"/>
          <w:sz w:val="24"/>
          <w:szCs w:val="24"/>
        </w:rPr>
        <w:t>: 1 nauczyciel</w:t>
      </w:r>
      <w:r w:rsidR="00C41FC7" w:rsidRPr="00F3362F">
        <w:rPr>
          <w:rFonts w:ascii="Calibri" w:hAnsi="Calibri" w:cs="Calibri"/>
          <w:sz w:val="24"/>
          <w:szCs w:val="24"/>
        </w:rPr>
        <w:t>, który ukończył szkolenie</w:t>
      </w:r>
      <w:r w:rsidR="000C6798" w:rsidRPr="00F3362F">
        <w:rPr>
          <w:rFonts w:ascii="Calibri" w:hAnsi="Calibri" w:cs="Calibri"/>
          <w:sz w:val="24"/>
          <w:szCs w:val="24"/>
        </w:rPr>
        <w:t xml:space="preserve"> </w:t>
      </w:r>
      <w:r w:rsidR="00C33007" w:rsidRPr="00F3362F">
        <w:rPr>
          <w:rFonts w:ascii="Calibri" w:hAnsi="Calibri" w:cs="Calibri"/>
          <w:sz w:val="24"/>
          <w:szCs w:val="24"/>
        </w:rPr>
        <w:t>=</w:t>
      </w:r>
      <w:r w:rsidR="001D43F1" w:rsidRPr="00F3362F">
        <w:rPr>
          <w:rFonts w:ascii="Calibri" w:hAnsi="Calibri" w:cs="Calibri"/>
          <w:sz w:val="24"/>
          <w:szCs w:val="24"/>
        </w:rPr>
        <w:t xml:space="preserve"> </w:t>
      </w:r>
      <w:r w:rsidR="00B32302" w:rsidRPr="00F3362F">
        <w:rPr>
          <w:rFonts w:ascii="Calibri" w:hAnsi="Calibri" w:cs="Calibri"/>
          <w:sz w:val="24"/>
          <w:szCs w:val="24"/>
        </w:rPr>
        <w:t>możliwość zakupu materiałów na kwotę do 1 000,00 zł</w:t>
      </w:r>
      <w:r w:rsidR="00F95333" w:rsidRPr="00F3362F">
        <w:rPr>
          <w:rFonts w:ascii="Calibri" w:hAnsi="Calibri" w:cs="Calibri"/>
          <w:sz w:val="24"/>
          <w:szCs w:val="24"/>
        </w:rPr>
        <w:t xml:space="preserve"> netto (podatek VAT jest niekwalifikowalny)</w:t>
      </w:r>
      <w:r w:rsidR="00D92812" w:rsidRPr="00F3362F">
        <w:rPr>
          <w:rFonts w:ascii="Calibri" w:hAnsi="Calibri" w:cs="Calibri"/>
          <w:sz w:val="24"/>
          <w:szCs w:val="24"/>
        </w:rPr>
        <w:t>.</w:t>
      </w:r>
      <w:r w:rsidR="00433810" w:rsidRPr="00F3362F">
        <w:rPr>
          <w:rFonts w:ascii="Calibri" w:hAnsi="Calibri" w:cs="Calibri"/>
          <w:sz w:val="24"/>
          <w:szCs w:val="24"/>
        </w:rPr>
        <w:t xml:space="preserve"> </w:t>
      </w:r>
      <w:r w:rsidR="0099491B" w:rsidRPr="00F3362F">
        <w:rPr>
          <w:rFonts w:ascii="Calibri" w:hAnsi="Calibri" w:cs="Calibri"/>
          <w:sz w:val="24"/>
          <w:szCs w:val="24"/>
        </w:rPr>
        <w:t>Do aplikowania o grant uprawnione będą placówki otrzymujące dotacj</w:t>
      </w:r>
      <w:r w:rsidR="00A13D1D" w:rsidRPr="00F3362F">
        <w:rPr>
          <w:rFonts w:ascii="Calibri" w:hAnsi="Calibri" w:cs="Calibri"/>
          <w:sz w:val="24"/>
          <w:szCs w:val="24"/>
        </w:rPr>
        <w:t>ę</w:t>
      </w:r>
      <w:r w:rsidR="0099491B" w:rsidRPr="00F3362F">
        <w:rPr>
          <w:rFonts w:ascii="Calibri" w:hAnsi="Calibri" w:cs="Calibri"/>
          <w:sz w:val="24"/>
          <w:szCs w:val="24"/>
        </w:rPr>
        <w:t xml:space="preserve"> oświatową.</w:t>
      </w:r>
    </w:p>
    <w:p w14:paraId="09D55F68" w14:textId="5D0D7466" w:rsidR="004A373E" w:rsidRPr="006D3F92" w:rsidRDefault="004A373E" w:rsidP="00EB314A">
      <w:pPr>
        <w:pStyle w:val="Akapitzlist"/>
        <w:numPr>
          <w:ilvl w:val="0"/>
          <w:numId w:val="2"/>
        </w:numPr>
        <w:spacing w:before="360" w:after="360" w:line="360" w:lineRule="auto"/>
        <w:rPr>
          <w:rFonts w:ascii="Calibri" w:hAnsi="Calibri" w:cs="Calibri"/>
          <w:bCs/>
          <w:sz w:val="24"/>
        </w:rPr>
      </w:pPr>
      <w:bookmarkStart w:id="1" w:name="_Hlk168910787"/>
      <w:r w:rsidRPr="006D3F92"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  <w:t>OOW powinien zapewnić uczestnikom możliwość wypełnienia ankiety w celu oceny szkolenia</w:t>
      </w:r>
      <w:r w:rsidR="00324758" w:rsidRPr="006D3F92"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324758" w:rsidRPr="006D3F92">
        <w:rPr>
          <w:rFonts w:ascii="Calibri" w:hAnsi="Calibri" w:cs="Calibri"/>
          <w:sz w:val="24"/>
          <w:szCs w:val="24"/>
          <w:shd w:val="clear" w:color="auto" w:fill="FFFFFF"/>
        </w:rPr>
        <w:t>(pod adresem udostępnionym przez MC)</w:t>
      </w:r>
      <w:r w:rsidRPr="006D3F92"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6FF03EFA" w14:textId="3C77D995" w:rsidR="00175DF7" w:rsidRPr="00707D5C" w:rsidRDefault="004A373E" w:rsidP="00707D5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F3362F">
        <w:rPr>
          <w:rFonts w:ascii="Calibri" w:hAnsi="Calibri" w:cs="Calibri"/>
          <w:sz w:val="24"/>
          <w:szCs w:val="24"/>
        </w:rPr>
        <w:t xml:space="preserve">OOW jest zobowiązany do </w:t>
      </w:r>
      <w:r w:rsidR="00B80881" w:rsidRPr="00F3362F">
        <w:rPr>
          <w:rFonts w:ascii="Calibri" w:hAnsi="Calibri" w:cs="Calibri"/>
          <w:sz w:val="24"/>
          <w:szCs w:val="24"/>
        </w:rPr>
        <w:t xml:space="preserve">zbierania i przekazywania danych uczestników szkoleń oraz </w:t>
      </w:r>
      <w:r w:rsidRPr="00F3362F">
        <w:rPr>
          <w:rFonts w:ascii="Calibri" w:hAnsi="Calibri" w:cs="Calibri"/>
          <w:sz w:val="24"/>
          <w:szCs w:val="24"/>
        </w:rPr>
        <w:t xml:space="preserve">przedstawiania raportów z osiąganych wskaźników w Przedsięwzięciu zgodnie z wymaganiami </w:t>
      </w:r>
      <w:r w:rsidR="001917F6">
        <w:rPr>
          <w:rFonts w:ascii="Calibri" w:hAnsi="Calibri" w:cs="Calibri"/>
          <w:sz w:val="24"/>
          <w:szCs w:val="24"/>
        </w:rPr>
        <w:t>JW</w:t>
      </w:r>
      <w:r w:rsidRPr="006D3F92">
        <w:rPr>
          <w:rFonts w:ascii="Calibri" w:hAnsi="Calibri" w:cs="Calibri"/>
          <w:sz w:val="24"/>
          <w:szCs w:val="24"/>
        </w:rPr>
        <w:t>.</w:t>
      </w:r>
      <w:r w:rsidRPr="00F3362F">
        <w:rPr>
          <w:rFonts w:ascii="Calibri" w:hAnsi="Calibri" w:cs="Calibri"/>
          <w:sz w:val="24"/>
          <w:szCs w:val="24"/>
        </w:rPr>
        <w:t xml:space="preserve"> Raport powinien zawierać co najmniej: listę osób i dla każdej z nich: unikalny identyfikator (PESEL),  informację o uzyskaniu zaświadczenia </w:t>
      </w:r>
      <w:r w:rsidRPr="00F3362F">
        <w:rPr>
          <w:rFonts w:ascii="Calibri" w:hAnsi="Calibri" w:cs="Calibri"/>
          <w:sz w:val="24"/>
          <w:szCs w:val="24"/>
        </w:rPr>
        <w:lastRenderedPageBreak/>
        <w:t>ukończenia szkolenia, rodzaj wybranej ścieżki edukacyjnej; Listę osób, które ukończyły szkolenie z podziałem na płeć i wiek: mężczyźni 18 – 29, mężczyźni 30 – 54, mężczyźni 55+, kobiety 18 – 29 , kobiety 30 – 54, kobiety 55+ oraz informację o uzyskaniu zaświadczenia o ukończeniu szkolenia. </w:t>
      </w:r>
    </w:p>
    <w:p w14:paraId="0791A455" w14:textId="60C3A349" w:rsidR="00175DF7" w:rsidRDefault="00175DF7" w:rsidP="00C27A4C">
      <w:pPr>
        <w:pStyle w:val="Nagwek2"/>
      </w:pPr>
      <w:r>
        <w:t>Propozycja cyfrowych materiałów dydaktycznych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7"/>
        <w:gridCol w:w="2903"/>
        <w:gridCol w:w="4612"/>
      </w:tblGrid>
      <w:tr w:rsidR="00175DF7" w14:paraId="2C3CE881" w14:textId="77777777" w:rsidTr="00017384">
        <w:tc>
          <w:tcPr>
            <w:tcW w:w="1478" w:type="dxa"/>
            <w:shd w:val="pct12" w:color="auto" w:fill="auto"/>
          </w:tcPr>
          <w:p w14:paraId="46027390" w14:textId="77777777" w:rsidR="00175DF7" w:rsidRPr="00707D5C" w:rsidRDefault="00175DF7" w:rsidP="00B20E2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7D5C">
              <w:rPr>
                <w:rFonts w:ascii="Calibri" w:hAnsi="Calibri" w:cs="Calibri"/>
                <w:b/>
                <w:bCs/>
                <w:sz w:val="24"/>
                <w:szCs w:val="24"/>
              </w:rPr>
              <w:t>Kategoria</w:t>
            </w:r>
          </w:p>
        </w:tc>
        <w:tc>
          <w:tcPr>
            <w:tcW w:w="2912" w:type="dxa"/>
            <w:shd w:val="pct12" w:color="auto" w:fill="auto"/>
          </w:tcPr>
          <w:p w14:paraId="671822A4" w14:textId="77777777" w:rsidR="00175DF7" w:rsidRPr="00707D5C" w:rsidRDefault="00175DF7" w:rsidP="00B20E2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7D5C">
              <w:rPr>
                <w:rFonts w:ascii="Calibri" w:hAnsi="Calibri" w:cs="Calibri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4672" w:type="dxa"/>
            <w:shd w:val="pct12" w:color="auto" w:fill="auto"/>
          </w:tcPr>
          <w:p w14:paraId="23F5EAC9" w14:textId="77777777" w:rsidR="00175DF7" w:rsidRPr="00707D5C" w:rsidRDefault="00175DF7" w:rsidP="00B20E2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7D5C">
              <w:rPr>
                <w:rFonts w:ascii="Calibri" w:hAnsi="Calibri" w:cs="Calibri"/>
                <w:b/>
                <w:bCs/>
                <w:sz w:val="24"/>
                <w:szCs w:val="24"/>
              </w:rPr>
              <w:t>Uwagi</w:t>
            </w:r>
          </w:p>
        </w:tc>
      </w:tr>
      <w:tr w:rsidR="00175DF7" w14:paraId="589D82E7" w14:textId="77777777" w:rsidTr="00B20E20">
        <w:tc>
          <w:tcPr>
            <w:tcW w:w="1478" w:type="dxa"/>
            <w:vMerge w:val="restart"/>
          </w:tcPr>
          <w:p w14:paraId="37B05B48" w14:textId="77777777" w:rsidR="00175DF7" w:rsidRPr="00707D5C" w:rsidRDefault="00175DF7" w:rsidP="00B20E2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7D5C">
              <w:rPr>
                <w:rFonts w:ascii="Calibri" w:hAnsi="Calibri" w:cs="Calibri"/>
                <w:b/>
                <w:bCs/>
                <w:sz w:val="24"/>
                <w:szCs w:val="24"/>
              </w:rPr>
              <w:t>Sprzęt elektroniczny</w:t>
            </w:r>
          </w:p>
        </w:tc>
        <w:tc>
          <w:tcPr>
            <w:tcW w:w="2912" w:type="dxa"/>
          </w:tcPr>
          <w:p w14:paraId="03AA9866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Tablet</w:t>
            </w:r>
          </w:p>
        </w:tc>
        <w:tc>
          <w:tcPr>
            <w:tcW w:w="4672" w:type="dxa"/>
          </w:tcPr>
          <w:p w14:paraId="42A54038" w14:textId="064F90C8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Sprzęt musi spełniać minimalne standardy określone w</w:t>
            </w:r>
            <w:r w:rsidR="00BC2455">
              <w:rPr>
                <w:rFonts w:ascii="Calibri" w:hAnsi="Calibri" w:cs="Calibri"/>
                <w:sz w:val="24"/>
                <w:szCs w:val="24"/>
              </w:rPr>
              <w:t xml:space="preserve"> aktualnie obowiązującym</w:t>
            </w:r>
            <w:r w:rsidRPr="00707D5C">
              <w:rPr>
                <w:rFonts w:ascii="Calibri" w:hAnsi="Calibri" w:cs="Calibri"/>
                <w:sz w:val="24"/>
                <w:szCs w:val="24"/>
              </w:rPr>
              <w:t xml:space="preserve"> Rozporządzeniu Ministra Edukacji w sprawie podstawowych warunków niezbędnych do realizacji przez szkoły i nauczycieli zadań dydaktycznych, wychowawczych i opiekuńczych oraz programów nauczania.</w:t>
            </w:r>
          </w:p>
        </w:tc>
      </w:tr>
      <w:tr w:rsidR="00175DF7" w14:paraId="3DA23C51" w14:textId="77777777" w:rsidTr="00B20E20">
        <w:tc>
          <w:tcPr>
            <w:tcW w:w="1478" w:type="dxa"/>
            <w:vMerge/>
          </w:tcPr>
          <w:p w14:paraId="2DB3BA9A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30A61E3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Laptop</w:t>
            </w:r>
          </w:p>
        </w:tc>
        <w:tc>
          <w:tcPr>
            <w:tcW w:w="4672" w:type="dxa"/>
          </w:tcPr>
          <w:p w14:paraId="205A274B" w14:textId="3571F145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 xml:space="preserve">Sprzęt musi spełniać minimalne standardy określone w </w:t>
            </w:r>
            <w:r w:rsidR="00BC2455">
              <w:rPr>
                <w:rFonts w:ascii="Calibri" w:hAnsi="Calibri" w:cs="Calibri"/>
                <w:sz w:val="24"/>
                <w:szCs w:val="24"/>
              </w:rPr>
              <w:t xml:space="preserve">aktualnie obowiązującym </w:t>
            </w:r>
            <w:r w:rsidRPr="00707D5C">
              <w:rPr>
                <w:rFonts w:ascii="Calibri" w:hAnsi="Calibri" w:cs="Calibri"/>
                <w:sz w:val="24"/>
                <w:szCs w:val="24"/>
              </w:rPr>
              <w:t>Rozporządzeniu Ministra Edukacji w sprawie podstawowych warunków niezbędnych do realizacji przez szkoły i nauczycieli zadań dydaktycznych, wychowawczych i opiekuńczych oraz programów nauczania.</w:t>
            </w:r>
          </w:p>
        </w:tc>
      </w:tr>
      <w:tr w:rsidR="00175DF7" w14:paraId="19C25540" w14:textId="77777777" w:rsidTr="00B20E20">
        <w:tc>
          <w:tcPr>
            <w:tcW w:w="1478" w:type="dxa"/>
            <w:vMerge/>
          </w:tcPr>
          <w:p w14:paraId="13F0C1A0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640D492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Komputer stacjonarny</w:t>
            </w:r>
          </w:p>
        </w:tc>
        <w:tc>
          <w:tcPr>
            <w:tcW w:w="4672" w:type="dxa"/>
          </w:tcPr>
          <w:p w14:paraId="5027966B" w14:textId="6F41A8C6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 xml:space="preserve">Sprzęt musi spełniać minimalne standardy określone w </w:t>
            </w:r>
            <w:r w:rsidR="00BC2455">
              <w:rPr>
                <w:rFonts w:ascii="Calibri" w:hAnsi="Calibri" w:cs="Calibri"/>
                <w:sz w:val="24"/>
                <w:szCs w:val="24"/>
              </w:rPr>
              <w:t xml:space="preserve">aktualnie obowiązującym </w:t>
            </w:r>
            <w:r w:rsidRPr="00707D5C">
              <w:rPr>
                <w:rFonts w:ascii="Calibri" w:hAnsi="Calibri" w:cs="Calibri"/>
                <w:sz w:val="24"/>
                <w:szCs w:val="24"/>
              </w:rPr>
              <w:t>Rozporządzeniu Ministra Edukacji w sprawie podstawowych warunków niezbędnych do realizacji przez szkoły i nauczycieli zadań dydaktycznych, wychowawczych i opiekuńczych oraz programów nauczania.</w:t>
            </w:r>
          </w:p>
        </w:tc>
      </w:tr>
      <w:tr w:rsidR="00175DF7" w14:paraId="688DC5D3" w14:textId="77777777" w:rsidTr="00B20E20">
        <w:tc>
          <w:tcPr>
            <w:tcW w:w="1478" w:type="dxa"/>
            <w:vMerge/>
          </w:tcPr>
          <w:p w14:paraId="4F4D2B93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E8D9080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Monitor/ekran/tablica interaktywna/projektor multimedialny</w:t>
            </w:r>
          </w:p>
        </w:tc>
        <w:tc>
          <w:tcPr>
            <w:tcW w:w="4672" w:type="dxa"/>
          </w:tcPr>
          <w:p w14:paraId="77ED6021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5DF7" w14:paraId="433C7039" w14:textId="77777777" w:rsidTr="00B20E20">
        <w:tc>
          <w:tcPr>
            <w:tcW w:w="1478" w:type="dxa"/>
            <w:vMerge/>
          </w:tcPr>
          <w:p w14:paraId="21EB28F7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58F4221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Czytniki treści cyfrowych (np. e-booków)</w:t>
            </w:r>
          </w:p>
        </w:tc>
        <w:tc>
          <w:tcPr>
            <w:tcW w:w="4672" w:type="dxa"/>
          </w:tcPr>
          <w:p w14:paraId="73E8C0E1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5DF7" w14:paraId="3CDD95F2" w14:textId="77777777" w:rsidTr="00B20E20">
        <w:tc>
          <w:tcPr>
            <w:tcW w:w="1478" w:type="dxa"/>
            <w:vMerge/>
          </w:tcPr>
          <w:p w14:paraId="00AA178C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8560B5C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Urządzenie wielofunkcyjne</w:t>
            </w:r>
          </w:p>
        </w:tc>
        <w:tc>
          <w:tcPr>
            <w:tcW w:w="4672" w:type="dxa"/>
          </w:tcPr>
          <w:p w14:paraId="37FE966D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5DF7" w14:paraId="087910DC" w14:textId="77777777" w:rsidTr="00B20E20">
        <w:tc>
          <w:tcPr>
            <w:tcW w:w="1478" w:type="dxa"/>
            <w:vMerge/>
          </w:tcPr>
          <w:p w14:paraId="1BCE4BDE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4414D27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Drukarka 3D</w:t>
            </w:r>
          </w:p>
        </w:tc>
        <w:tc>
          <w:tcPr>
            <w:tcW w:w="4672" w:type="dxa"/>
          </w:tcPr>
          <w:p w14:paraId="6839B246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5DF7" w14:paraId="607017C8" w14:textId="77777777" w:rsidTr="00B20E20">
        <w:tc>
          <w:tcPr>
            <w:tcW w:w="1478" w:type="dxa"/>
            <w:vMerge/>
          </w:tcPr>
          <w:p w14:paraId="27886AD7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777864F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Programowalna zabawka dydaktyczna np. robot edukacyjny</w:t>
            </w:r>
          </w:p>
        </w:tc>
        <w:tc>
          <w:tcPr>
            <w:tcW w:w="4672" w:type="dxa"/>
          </w:tcPr>
          <w:p w14:paraId="7F68541F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5DF7" w14:paraId="75FACF0B" w14:textId="77777777" w:rsidTr="00B20E20">
        <w:tc>
          <w:tcPr>
            <w:tcW w:w="1478" w:type="dxa"/>
            <w:vMerge/>
          </w:tcPr>
          <w:p w14:paraId="474D2A7F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66437FB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Klocki edukacyjne</w:t>
            </w:r>
          </w:p>
        </w:tc>
        <w:tc>
          <w:tcPr>
            <w:tcW w:w="4672" w:type="dxa"/>
          </w:tcPr>
          <w:p w14:paraId="7DC47CF5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Wykorzystujące elementy programowania</w:t>
            </w:r>
          </w:p>
        </w:tc>
      </w:tr>
      <w:tr w:rsidR="00175DF7" w14:paraId="588FA65C" w14:textId="77777777" w:rsidTr="00B20E20">
        <w:tc>
          <w:tcPr>
            <w:tcW w:w="1478" w:type="dxa"/>
            <w:vMerge/>
          </w:tcPr>
          <w:p w14:paraId="31E5C592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6D92D28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Plansze/maty dydaktyczne/gry</w:t>
            </w:r>
          </w:p>
        </w:tc>
        <w:tc>
          <w:tcPr>
            <w:tcW w:w="4672" w:type="dxa"/>
          </w:tcPr>
          <w:p w14:paraId="64A63D6F" w14:textId="2D5FB13B" w:rsidR="00175DF7" w:rsidRPr="00707D5C" w:rsidRDefault="001F1BF1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Wspomagające</w:t>
            </w:r>
            <w:r w:rsidR="00175DF7" w:rsidRPr="00707D5C">
              <w:rPr>
                <w:rFonts w:ascii="Calibri" w:hAnsi="Calibri" w:cs="Calibri"/>
                <w:sz w:val="24"/>
                <w:szCs w:val="24"/>
              </w:rPr>
              <w:t xml:space="preserve"> naukę programowania</w:t>
            </w:r>
          </w:p>
        </w:tc>
      </w:tr>
      <w:tr w:rsidR="00175DF7" w14:paraId="4D5B81E4" w14:textId="77777777" w:rsidTr="00B20E20">
        <w:tc>
          <w:tcPr>
            <w:tcW w:w="1478" w:type="dxa"/>
            <w:vMerge/>
          </w:tcPr>
          <w:p w14:paraId="19EE0BDD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C49DB19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Długopis 3D</w:t>
            </w:r>
          </w:p>
        </w:tc>
        <w:tc>
          <w:tcPr>
            <w:tcW w:w="4672" w:type="dxa"/>
          </w:tcPr>
          <w:p w14:paraId="186748AB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5DF7" w14:paraId="5B25709B" w14:textId="77777777" w:rsidTr="00B20E20">
        <w:tc>
          <w:tcPr>
            <w:tcW w:w="1478" w:type="dxa"/>
            <w:vMerge/>
          </w:tcPr>
          <w:p w14:paraId="4A92E364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02A4BD3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Interaktywna podłoga</w:t>
            </w:r>
          </w:p>
        </w:tc>
        <w:tc>
          <w:tcPr>
            <w:tcW w:w="4672" w:type="dxa"/>
          </w:tcPr>
          <w:p w14:paraId="71AB7E9E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5DF7" w14:paraId="3F1175CD" w14:textId="77777777" w:rsidTr="00B20E20">
        <w:tc>
          <w:tcPr>
            <w:tcW w:w="1478" w:type="dxa"/>
            <w:vMerge/>
          </w:tcPr>
          <w:p w14:paraId="465DC040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5A53E34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Mikroskop cyfrowy</w:t>
            </w:r>
          </w:p>
        </w:tc>
        <w:tc>
          <w:tcPr>
            <w:tcW w:w="4672" w:type="dxa"/>
          </w:tcPr>
          <w:p w14:paraId="7F501A64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5DF7" w14:paraId="78F9DE85" w14:textId="77777777" w:rsidTr="00B20E20">
        <w:tc>
          <w:tcPr>
            <w:tcW w:w="1478" w:type="dxa"/>
            <w:vMerge w:val="restart"/>
          </w:tcPr>
          <w:p w14:paraId="1BE0FC89" w14:textId="77777777" w:rsidR="00175DF7" w:rsidRPr="00707D5C" w:rsidRDefault="00175DF7" w:rsidP="00B20E2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7D5C">
              <w:rPr>
                <w:rFonts w:ascii="Calibri" w:hAnsi="Calibri" w:cs="Calibri"/>
                <w:b/>
                <w:bCs/>
                <w:sz w:val="24"/>
                <w:szCs w:val="24"/>
              </w:rPr>
              <w:t>Aplikacje, narzędzia cyfrowe i platformy edukacyjne</w:t>
            </w:r>
          </w:p>
        </w:tc>
        <w:tc>
          <w:tcPr>
            <w:tcW w:w="2912" w:type="dxa"/>
          </w:tcPr>
          <w:p w14:paraId="2144DD0D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Pakiety interaktywnych programów edukacyjnych i terapeutycznych</w:t>
            </w:r>
          </w:p>
        </w:tc>
        <w:tc>
          <w:tcPr>
            <w:tcW w:w="4672" w:type="dxa"/>
          </w:tcPr>
          <w:p w14:paraId="69E107EC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5DF7" w14:paraId="5C058462" w14:textId="77777777" w:rsidTr="00B20E20">
        <w:tc>
          <w:tcPr>
            <w:tcW w:w="1478" w:type="dxa"/>
            <w:vMerge/>
          </w:tcPr>
          <w:p w14:paraId="24DA82D6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DDA2295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E-booki</w:t>
            </w:r>
          </w:p>
        </w:tc>
        <w:tc>
          <w:tcPr>
            <w:tcW w:w="4672" w:type="dxa"/>
          </w:tcPr>
          <w:p w14:paraId="646D9BF9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5DF7" w14:paraId="39166C5B" w14:textId="77777777" w:rsidTr="00B20E20">
        <w:tc>
          <w:tcPr>
            <w:tcW w:w="1478" w:type="dxa"/>
            <w:vMerge/>
          </w:tcPr>
          <w:p w14:paraId="5AB49724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D171D5D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Audiobooki</w:t>
            </w:r>
          </w:p>
        </w:tc>
        <w:tc>
          <w:tcPr>
            <w:tcW w:w="4672" w:type="dxa"/>
          </w:tcPr>
          <w:p w14:paraId="5ACE5818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5DF7" w14:paraId="4FD4A3EB" w14:textId="77777777" w:rsidTr="00B20E20">
        <w:tc>
          <w:tcPr>
            <w:tcW w:w="1478" w:type="dxa"/>
            <w:vMerge/>
          </w:tcPr>
          <w:p w14:paraId="2C47BE85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764B787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Kursy komputerowe</w:t>
            </w:r>
          </w:p>
        </w:tc>
        <w:tc>
          <w:tcPr>
            <w:tcW w:w="4672" w:type="dxa"/>
          </w:tcPr>
          <w:p w14:paraId="4DE18D42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Kupić będzie można kurs, który:</w:t>
            </w:r>
          </w:p>
          <w:p w14:paraId="60F5074C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• Jest związany z indywidualnym planem rozwoju nauczyciela oraz pomoże mu lepiej wykonywać pracę.</w:t>
            </w:r>
          </w:p>
          <w:p w14:paraId="3325E526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• Jego tematyka wpisuje się w standardy przygotowania nauczycieli w zakresie kompetencji cyfrowych.</w:t>
            </w:r>
          </w:p>
        </w:tc>
      </w:tr>
      <w:tr w:rsidR="00175DF7" w14:paraId="38B314A3" w14:textId="77777777" w:rsidTr="00B20E20">
        <w:tc>
          <w:tcPr>
            <w:tcW w:w="1478" w:type="dxa"/>
            <w:vMerge/>
          </w:tcPr>
          <w:p w14:paraId="2BA1424B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478FB81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Dostęp do platform edukacyjnych</w:t>
            </w:r>
          </w:p>
        </w:tc>
        <w:tc>
          <w:tcPr>
            <w:tcW w:w="4672" w:type="dxa"/>
          </w:tcPr>
          <w:p w14:paraId="10556FEA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5DF7" w14:paraId="4A9D66E9" w14:textId="77777777" w:rsidTr="00B20E20">
        <w:tc>
          <w:tcPr>
            <w:tcW w:w="1478" w:type="dxa"/>
            <w:vMerge/>
          </w:tcPr>
          <w:p w14:paraId="492B86A2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5D8D164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  <w:r w:rsidRPr="00707D5C">
              <w:rPr>
                <w:rFonts w:ascii="Calibri" w:hAnsi="Calibri" w:cs="Calibri"/>
                <w:sz w:val="24"/>
                <w:szCs w:val="24"/>
              </w:rPr>
              <w:t>Oprogramowania edukacyjne</w:t>
            </w:r>
          </w:p>
        </w:tc>
        <w:tc>
          <w:tcPr>
            <w:tcW w:w="4672" w:type="dxa"/>
          </w:tcPr>
          <w:p w14:paraId="09E5A952" w14:textId="77777777" w:rsidR="00175DF7" w:rsidRPr="00707D5C" w:rsidRDefault="00175DF7" w:rsidP="00B20E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bookmarkEnd w:id="1"/>
    <w:p w14:paraId="56F7E88E" w14:textId="293DFC43" w:rsidR="00DB37A8" w:rsidRPr="00393A30" w:rsidRDefault="00DB37A8" w:rsidP="00C27A4C">
      <w:pPr>
        <w:pStyle w:val="Nagwek2"/>
        <w:rPr>
          <w:kern w:val="0"/>
        </w:rPr>
      </w:pPr>
      <w:r w:rsidRPr="00393A30">
        <w:t>Ramowy program szkolenia na poziomie podstawowym</w:t>
      </w:r>
    </w:p>
    <w:p w14:paraId="212E252B" w14:textId="77777777" w:rsidR="009701BB" w:rsidRPr="00B32302" w:rsidRDefault="009701BB" w:rsidP="001677C9">
      <w:pPr>
        <w:pStyle w:val="Akapitzlist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tbl>
      <w:tblPr>
        <w:tblStyle w:val="Tabelasiatki1jasnaakcent1"/>
        <w:tblW w:w="9771" w:type="dxa"/>
        <w:tblLayout w:type="fixed"/>
        <w:tblLook w:val="04A0" w:firstRow="1" w:lastRow="0" w:firstColumn="1" w:lastColumn="0" w:noHBand="0" w:noVBand="1"/>
      </w:tblPr>
      <w:tblGrid>
        <w:gridCol w:w="1408"/>
        <w:gridCol w:w="1984"/>
        <w:gridCol w:w="2552"/>
        <w:gridCol w:w="3827"/>
      </w:tblGrid>
      <w:tr w:rsidR="00324B29" w:rsidRPr="00F3362F" w14:paraId="7F596508" w14:textId="77777777" w:rsidTr="00EB3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24D53D36" w14:textId="63740D9E" w:rsidR="001677C9" w:rsidRPr="00F3362F" w:rsidRDefault="001677C9" w:rsidP="001677C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Moduł</w:t>
            </w:r>
          </w:p>
        </w:tc>
        <w:tc>
          <w:tcPr>
            <w:tcW w:w="1984" w:type="dxa"/>
          </w:tcPr>
          <w:p w14:paraId="50F7A040" w14:textId="763B4362" w:rsidR="001677C9" w:rsidRPr="00F3362F" w:rsidRDefault="001677C9" w:rsidP="00167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Czas trwania</w:t>
            </w:r>
          </w:p>
        </w:tc>
        <w:tc>
          <w:tcPr>
            <w:tcW w:w="2552" w:type="dxa"/>
          </w:tcPr>
          <w:p w14:paraId="0C712B15" w14:textId="5A94F066" w:rsidR="001677C9" w:rsidRPr="00F3362F" w:rsidRDefault="001677C9" w:rsidP="00167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Uwagi o realizacji</w:t>
            </w:r>
          </w:p>
        </w:tc>
        <w:tc>
          <w:tcPr>
            <w:tcW w:w="3827" w:type="dxa"/>
          </w:tcPr>
          <w:p w14:paraId="2EFEC85D" w14:textId="1ED7652E" w:rsidR="001677C9" w:rsidRPr="00F3362F" w:rsidRDefault="001677C9" w:rsidP="00167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Tematyka</w:t>
            </w:r>
          </w:p>
        </w:tc>
      </w:tr>
      <w:tr w:rsidR="001677C9" w:rsidRPr="00F3362F" w14:paraId="31ADB883" w14:textId="77777777" w:rsidTr="00EB314A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2385EE87" w14:textId="7C8EE965" w:rsidR="001677C9" w:rsidRPr="00F3362F" w:rsidRDefault="001677C9" w:rsidP="001677C9">
            <w:pPr>
              <w:rPr>
                <w:b w:val="0"/>
                <w:bCs w:val="0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Moduł I</w:t>
            </w:r>
          </w:p>
        </w:tc>
        <w:tc>
          <w:tcPr>
            <w:tcW w:w="1984" w:type="dxa"/>
          </w:tcPr>
          <w:p w14:paraId="1C10F01E" w14:textId="28F8DCA3" w:rsidR="001677C9" w:rsidRPr="00F3362F" w:rsidRDefault="001677C9" w:rsidP="00324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4*45 minut</w:t>
            </w:r>
          </w:p>
        </w:tc>
        <w:tc>
          <w:tcPr>
            <w:tcW w:w="2552" w:type="dxa"/>
          </w:tcPr>
          <w:p w14:paraId="7EA1E34F" w14:textId="77777777" w:rsidR="001677C9" w:rsidRPr="00F3362F" w:rsidRDefault="001677C9" w:rsidP="0016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 xml:space="preserve">Moduł obowiązkowy. </w:t>
            </w:r>
          </w:p>
          <w:p w14:paraId="4002F9C7" w14:textId="199AA781" w:rsidR="001677C9" w:rsidRPr="00F3362F" w:rsidRDefault="001677C9" w:rsidP="0016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 xml:space="preserve">Zajęcia </w:t>
            </w:r>
            <w:r w:rsidR="00BB7232">
              <w:rPr>
                <w:rFonts w:ascii="Calibri" w:hAnsi="Calibri" w:cs="Calibri"/>
                <w:sz w:val="24"/>
                <w:szCs w:val="24"/>
              </w:rPr>
              <w:t>stacjonarne/</w:t>
            </w:r>
            <w:r w:rsidRPr="00F3362F">
              <w:rPr>
                <w:rFonts w:ascii="Calibri" w:hAnsi="Calibri" w:cs="Calibri"/>
                <w:sz w:val="24"/>
                <w:szCs w:val="24"/>
              </w:rPr>
              <w:t>zdalne synchroniczne</w:t>
            </w:r>
          </w:p>
        </w:tc>
        <w:tc>
          <w:tcPr>
            <w:tcW w:w="3827" w:type="dxa"/>
          </w:tcPr>
          <w:p w14:paraId="713E2D94" w14:textId="77777777" w:rsidR="001677C9" w:rsidRPr="00F3362F" w:rsidRDefault="001677C9" w:rsidP="0016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Tematyka obowiązkowa:</w:t>
            </w:r>
          </w:p>
          <w:p w14:paraId="0B4D5B21" w14:textId="79676A44" w:rsidR="001677C9" w:rsidRPr="00F3362F" w:rsidRDefault="001677C9" w:rsidP="0016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Bezpieczne dane, współpraca i komunikacja w środowisku cyfrowym</w:t>
            </w:r>
          </w:p>
        </w:tc>
      </w:tr>
      <w:tr w:rsidR="001677C9" w:rsidRPr="00F3362F" w14:paraId="15A05861" w14:textId="77777777" w:rsidTr="00EB314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708C43EB" w14:textId="0F64BB4D" w:rsidR="001677C9" w:rsidRPr="00F3362F" w:rsidRDefault="001677C9" w:rsidP="001677C9">
            <w:pPr>
              <w:ind w:left="-20" w:right="-20"/>
              <w:rPr>
                <w:b w:val="0"/>
                <w:bCs w:val="0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Moduł II</w:t>
            </w:r>
          </w:p>
        </w:tc>
        <w:tc>
          <w:tcPr>
            <w:tcW w:w="1984" w:type="dxa"/>
          </w:tcPr>
          <w:p w14:paraId="7F6DF202" w14:textId="52A23A33" w:rsidR="001677C9" w:rsidRPr="00F3362F" w:rsidRDefault="001677C9" w:rsidP="00324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4*45 minut</w:t>
            </w:r>
          </w:p>
        </w:tc>
        <w:tc>
          <w:tcPr>
            <w:tcW w:w="2552" w:type="dxa"/>
          </w:tcPr>
          <w:p w14:paraId="1991F4C2" w14:textId="03CB7ABC" w:rsidR="001677C9" w:rsidRPr="00F3362F" w:rsidRDefault="001677C9" w:rsidP="0016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Moduł obowiązkowy. Zajęcia stacjonarne.</w:t>
            </w:r>
          </w:p>
        </w:tc>
        <w:tc>
          <w:tcPr>
            <w:tcW w:w="3827" w:type="dxa"/>
          </w:tcPr>
          <w:p w14:paraId="5C6479C5" w14:textId="30303FA3" w:rsidR="001677C9" w:rsidRPr="00F3362F" w:rsidRDefault="001677C9" w:rsidP="0016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Tematyka z listy ujętej poniżej narzucona przez organizatora</w:t>
            </w:r>
          </w:p>
        </w:tc>
      </w:tr>
      <w:tr w:rsidR="001677C9" w:rsidRPr="00F3362F" w14:paraId="7FD7DE75" w14:textId="77777777" w:rsidTr="00EB314A">
        <w:trPr>
          <w:trHeight w:val="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436B4499" w14:textId="460612AD" w:rsidR="001677C9" w:rsidRPr="00F3362F" w:rsidRDefault="001677C9" w:rsidP="001677C9">
            <w:pPr>
              <w:ind w:left="-20" w:right="-20"/>
              <w:rPr>
                <w:b w:val="0"/>
                <w:bCs w:val="0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Moduł III</w:t>
            </w:r>
          </w:p>
        </w:tc>
        <w:tc>
          <w:tcPr>
            <w:tcW w:w="1984" w:type="dxa"/>
          </w:tcPr>
          <w:p w14:paraId="4A7B2D1D" w14:textId="7CA92D3A" w:rsidR="001677C9" w:rsidRPr="00F3362F" w:rsidRDefault="001677C9" w:rsidP="00324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4*45 minut</w:t>
            </w:r>
          </w:p>
        </w:tc>
        <w:tc>
          <w:tcPr>
            <w:tcW w:w="2552" w:type="dxa"/>
          </w:tcPr>
          <w:p w14:paraId="07B58D49" w14:textId="51AF3EAF" w:rsidR="001677C9" w:rsidRPr="00F3362F" w:rsidRDefault="001677C9" w:rsidP="001677C9">
            <w:pPr>
              <w:pStyle w:val="Akapitzlist"/>
              <w:numPr>
                <w:ilvl w:val="0"/>
                <w:numId w:val="6"/>
              </w:numPr>
              <w:ind w:left="-20" w:right="-20" w:hanging="2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Moduł obowiązkowy. Zajęcia stacjonarne.</w:t>
            </w:r>
          </w:p>
        </w:tc>
        <w:tc>
          <w:tcPr>
            <w:tcW w:w="3827" w:type="dxa"/>
          </w:tcPr>
          <w:p w14:paraId="1DB690A5" w14:textId="4B04AADF" w:rsidR="001677C9" w:rsidRPr="00F3362F" w:rsidRDefault="001677C9" w:rsidP="0016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Tematyka z listy ujętej poniżej narzucona przez organizatora</w:t>
            </w:r>
          </w:p>
        </w:tc>
      </w:tr>
      <w:tr w:rsidR="001677C9" w:rsidRPr="00F3362F" w14:paraId="2646FECA" w14:textId="77777777" w:rsidTr="00EB314A">
        <w:trPr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3E291334" w14:textId="0D1C0B0D" w:rsidR="001677C9" w:rsidRPr="00F3362F" w:rsidRDefault="001677C9" w:rsidP="001677C9">
            <w:pPr>
              <w:ind w:left="-20" w:right="-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Moduł IV</w:t>
            </w:r>
          </w:p>
        </w:tc>
        <w:tc>
          <w:tcPr>
            <w:tcW w:w="1984" w:type="dxa"/>
          </w:tcPr>
          <w:p w14:paraId="48D27447" w14:textId="0A22A965" w:rsidR="001677C9" w:rsidRPr="00F3362F" w:rsidRDefault="001677C9" w:rsidP="00324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4*45 minut</w:t>
            </w:r>
          </w:p>
        </w:tc>
        <w:tc>
          <w:tcPr>
            <w:tcW w:w="2552" w:type="dxa"/>
          </w:tcPr>
          <w:p w14:paraId="4CC39F15" w14:textId="3323774E" w:rsidR="001677C9" w:rsidRPr="00F3362F" w:rsidRDefault="001677C9" w:rsidP="0016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Moduł obowiązkowy. Zajęcia</w:t>
            </w:r>
            <w:r w:rsidR="0074207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3362F">
              <w:rPr>
                <w:rFonts w:ascii="Calibri" w:hAnsi="Calibri" w:cs="Calibri"/>
                <w:sz w:val="24"/>
                <w:szCs w:val="24"/>
              </w:rPr>
              <w:t>stacjonarne.</w:t>
            </w:r>
          </w:p>
        </w:tc>
        <w:tc>
          <w:tcPr>
            <w:tcW w:w="3827" w:type="dxa"/>
          </w:tcPr>
          <w:p w14:paraId="07BAD9ED" w14:textId="6DE10795" w:rsidR="001677C9" w:rsidRPr="00F3362F" w:rsidRDefault="001677C9" w:rsidP="0016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Tematyka z listy ujętej poniżej narzucona przez organizatora</w:t>
            </w:r>
          </w:p>
        </w:tc>
      </w:tr>
      <w:tr w:rsidR="001677C9" w:rsidRPr="00F3362F" w14:paraId="3FF1DDE2" w14:textId="77777777" w:rsidTr="00EB314A">
        <w:trPr>
          <w:trHeight w:val="2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68EFAB60" w14:textId="6CECDC2F" w:rsidR="001677C9" w:rsidRPr="00F3362F" w:rsidRDefault="001677C9" w:rsidP="001677C9">
            <w:pPr>
              <w:ind w:left="-20" w:right="-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Moduł V</w:t>
            </w:r>
          </w:p>
        </w:tc>
        <w:tc>
          <w:tcPr>
            <w:tcW w:w="1984" w:type="dxa"/>
          </w:tcPr>
          <w:p w14:paraId="4D8E6767" w14:textId="0E7965BB" w:rsidR="001677C9" w:rsidRPr="00F3362F" w:rsidRDefault="001677C9" w:rsidP="00324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4*45 minut</w:t>
            </w:r>
          </w:p>
        </w:tc>
        <w:tc>
          <w:tcPr>
            <w:tcW w:w="2552" w:type="dxa"/>
          </w:tcPr>
          <w:p w14:paraId="6B21B8FA" w14:textId="34B1B217" w:rsidR="001677C9" w:rsidRPr="00F3362F" w:rsidRDefault="001677C9" w:rsidP="0016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Moduł obowiązkowy. Zajęcia</w:t>
            </w:r>
            <w:r w:rsidR="0074207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3362F">
              <w:rPr>
                <w:rFonts w:ascii="Calibri" w:hAnsi="Calibri" w:cs="Calibri"/>
                <w:sz w:val="24"/>
                <w:szCs w:val="24"/>
              </w:rPr>
              <w:t>stacjonarne.</w:t>
            </w:r>
          </w:p>
        </w:tc>
        <w:tc>
          <w:tcPr>
            <w:tcW w:w="3827" w:type="dxa"/>
          </w:tcPr>
          <w:p w14:paraId="07C23181" w14:textId="32955046" w:rsidR="001677C9" w:rsidRPr="00F3362F" w:rsidRDefault="001677C9" w:rsidP="0016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hAnsi="Calibri" w:cs="Calibri"/>
                <w:sz w:val="24"/>
                <w:szCs w:val="24"/>
              </w:rPr>
              <w:t>Tematyka z listy ujętej poniżej narzucona przez organizatora</w:t>
            </w:r>
          </w:p>
        </w:tc>
      </w:tr>
      <w:tr w:rsidR="001677C9" w:rsidRPr="00F3362F" w14:paraId="5EB3DB12" w14:textId="77777777" w:rsidTr="00EB314A">
        <w:trPr>
          <w:trHeight w:val="2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35A0389B" w14:textId="25355B35" w:rsidR="001677C9" w:rsidRPr="006F1E4F" w:rsidRDefault="001677C9" w:rsidP="001677C9">
            <w:pPr>
              <w:ind w:left="-20" w:right="-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6F1E4F">
              <w:rPr>
                <w:rFonts w:ascii="Calibri" w:hAnsi="Calibri" w:cs="Calibri"/>
                <w:sz w:val="24"/>
                <w:szCs w:val="24"/>
              </w:rPr>
              <w:lastRenderedPageBreak/>
              <w:t>Moduł VI-XV</w:t>
            </w:r>
          </w:p>
        </w:tc>
        <w:tc>
          <w:tcPr>
            <w:tcW w:w="1984" w:type="dxa"/>
          </w:tcPr>
          <w:p w14:paraId="0532FAA8" w14:textId="4AC70835" w:rsidR="001677C9" w:rsidRPr="006F1E4F" w:rsidRDefault="001677C9" w:rsidP="0016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F1E4F">
              <w:rPr>
                <w:rFonts w:ascii="Calibri" w:hAnsi="Calibri" w:cs="Calibri"/>
                <w:sz w:val="24"/>
                <w:szCs w:val="24"/>
              </w:rPr>
              <w:t>Długość modułów</w:t>
            </w:r>
            <w:r w:rsidR="00324B29" w:rsidRPr="006F1E4F">
              <w:rPr>
                <w:rFonts w:ascii="Calibri" w:hAnsi="Calibri" w:cs="Calibri"/>
                <w:sz w:val="24"/>
                <w:szCs w:val="24"/>
              </w:rPr>
              <w:br/>
            </w:r>
            <w:r w:rsidR="00C27A4C" w:rsidRPr="006F1E4F">
              <w:rPr>
                <w:rFonts w:ascii="Calibri" w:hAnsi="Calibri" w:cs="Calibri"/>
                <w:sz w:val="24"/>
                <w:szCs w:val="24"/>
              </w:rPr>
              <w:t>zróżnicowana,</w:t>
            </w:r>
            <w:r w:rsidR="009F736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F736D" w:rsidRPr="009F736D">
              <w:rPr>
                <w:rFonts w:ascii="Calibri" w:hAnsi="Calibri" w:cs="Calibri"/>
                <w:sz w:val="24"/>
                <w:szCs w:val="24"/>
              </w:rPr>
              <w:t>ale realizacja jednego modułu przez osobę szkolącą się nie powinna trwać dłużej niż 2 godziny lekcyjne.</w:t>
            </w:r>
          </w:p>
          <w:p w14:paraId="5EA8730A" w14:textId="752D35D1" w:rsidR="001677C9" w:rsidRPr="006F1E4F" w:rsidRDefault="001677C9" w:rsidP="00324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F1E4F">
              <w:rPr>
                <w:rFonts w:ascii="Calibri" w:hAnsi="Calibri" w:cs="Calibri"/>
                <w:sz w:val="24"/>
                <w:szCs w:val="24"/>
              </w:rPr>
              <w:t xml:space="preserve">Praca w </w:t>
            </w:r>
            <w:r w:rsidR="00324B29" w:rsidRPr="006F1E4F">
              <w:rPr>
                <w:rFonts w:ascii="Calibri" w:hAnsi="Calibri" w:cs="Calibri"/>
                <w:sz w:val="24"/>
                <w:szCs w:val="24"/>
              </w:rPr>
              <w:t>o</w:t>
            </w:r>
            <w:r w:rsidRPr="006F1E4F">
              <w:rPr>
                <w:rFonts w:ascii="Calibri" w:hAnsi="Calibri" w:cs="Calibri"/>
                <w:sz w:val="24"/>
                <w:szCs w:val="24"/>
              </w:rPr>
              <w:t>kreślonych przez organizatorów</w:t>
            </w:r>
            <w:r w:rsidR="00324B29" w:rsidRPr="006F1E4F">
              <w:rPr>
                <w:rFonts w:ascii="Calibri" w:hAnsi="Calibri" w:cs="Calibri"/>
                <w:sz w:val="24"/>
                <w:szCs w:val="24"/>
              </w:rPr>
              <w:br/>
            </w:r>
            <w:r w:rsidRPr="006F1E4F">
              <w:rPr>
                <w:rFonts w:ascii="Calibri" w:hAnsi="Calibri" w:cs="Calibri"/>
                <w:sz w:val="24"/>
                <w:szCs w:val="24"/>
              </w:rPr>
              <w:t>ramach czasowych</w:t>
            </w:r>
          </w:p>
        </w:tc>
        <w:tc>
          <w:tcPr>
            <w:tcW w:w="2552" w:type="dxa"/>
          </w:tcPr>
          <w:p w14:paraId="579D8419" w14:textId="2BA7A56A" w:rsidR="00324B29" w:rsidRPr="006F1E4F" w:rsidRDefault="001677C9" w:rsidP="0016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F1E4F">
              <w:rPr>
                <w:rFonts w:ascii="Calibri" w:hAnsi="Calibri" w:cs="Calibri"/>
                <w:sz w:val="24"/>
                <w:szCs w:val="24"/>
              </w:rPr>
              <w:t>Moduły obowiązkowe i</w:t>
            </w:r>
            <w:r w:rsidR="00324B29" w:rsidRPr="006F1E4F">
              <w:rPr>
                <w:rFonts w:ascii="Calibri" w:hAnsi="Calibri" w:cs="Calibri"/>
                <w:sz w:val="24"/>
                <w:szCs w:val="24"/>
              </w:rPr>
              <w:br/>
            </w:r>
            <w:r w:rsidRPr="006F1E4F">
              <w:rPr>
                <w:rFonts w:ascii="Calibri" w:hAnsi="Calibri" w:cs="Calibri"/>
                <w:sz w:val="24"/>
                <w:szCs w:val="24"/>
              </w:rPr>
              <w:t xml:space="preserve">nieobowiązkowe. </w:t>
            </w:r>
          </w:p>
          <w:p w14:paraId="7F523393" w14:textId="4EAEC3D7" w:rsidR="001677C9" w:rsidRPr="006F1E4F" w:rsidRDefault="001677C9" w:rsidP="00324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F1E4F">
              <w:rPr>
                <w:rFonts w:ascii="Calibri" w:hAnsi="Calibri" w:cs="Calibri"/>
                <w:sz w:val="24"/>
                <w:szCs w:val="24"/>
              </w:rPr>
              <w:t>Zajęcia</w:t>
            </w:r>
            <w:r w:rsidR="00324B29" w:rsidRPr="006F1E4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F1E4F">
              <w:rPr>
                <w:rFonts w:ascii="Calibri" w:hAnsi="Calibri" w:cs="Calibri"/>
                <w:sz w:val="24"/>
                <w:szCs w:val="24"/>
              </w:rPr>
              <w:t>zdalne asynchroniczne</w:t>
            </w:r>
          </w:p>
        </w:tc>
        <w:tc>
          <w:tcPr>
            <w:tcW w:w="3827" w:type="dxa"/>
          </w:tcPr>
          <w:p w14:paraId="420100B2" w14:textId="58F5B75C" w:rsidR="001677C9" w:rsidRPr="006F1E4F" w:rsidRDefault="001677C9" w:rsidP="0016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F1E4F">
              <w:rPr>
                <w:rFonts w:ascii="Calibri" w:hAnsi="Calibri" w:cs="Calibri"/>
                <w:sz w:val="24"/>
                <w:szCs w:val="24"/>
              </w:rPr>
              <w:t>Nauczyciel, aby zakończyć szkolenie musi samodzielnie wybrać i zrealizować 3 moduły z listy modułów realizowanych w trybie zdalnym asynchronicznym</w:t>
            </w:r>
            <w:r w:rsidR="00324B29" w:rsidRPr="006F1E4F">
              <w:rPr>
                <w:rFonts w:ascii="Calibri" w:hAnsi="Calibri" w:cs="Calibri"/>
                <w:sz w:val="24"/>
                <w:szCs w:val="24"/>
              </w:rPr>
              <w:br/>
            </w:r>
            <w:r w:rsidRPr="006F1E4F">
              <w:rPr>
                <w:rFonts w:ascii="Calibri" w:hAnsi="Calibri" w:cs="Calibri"/>
                <w:sz w:val="24"/>
                <w:szCs w:val="24"/>
              </w:rPr>
              <w:t>(lista modułów zgodna z listą ujętą poniżej).</w:t>
            </w:r>
          </w:p>
          <w:p w14:paraId="0F9192A7" w14:textId="3B84950A" w:rsidR="001677C9" w:rsidRPr="006F1E4F" w:rsidRDefault="001677C9" w:rsidP="0016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F1E4F">
              <w:rPr>
                <w:rFonts w:ascii="Calibri" w:hAnsi="Calibri" w:cs="Calibri"/>
                <w:sz w:val="24"/>
                <w:szCs w:val="24"/>
              </w:rPr>
              <w:t>Pozostałe moduły są dobrowolne.</w:t>
            </w:r>
          </w:p>
        </w:tc>
      </w:tr>
    </w:tbl>
    <w:p w14:paraId="356076D3" w14:textId="239AFE7B" w:rsidR="008B188D" w:rsidRPr="00F3362F" w:rsidRDefault="008B188D" w:rsidP="00EB314A">
      <w:pPr>
        <w:autoSpaceDE w:val="0"/>
        <w:autoSpaceDN w:val="0"/>
        <w:adjustRightInd w:val="0"/>
        <w:spacing w:before="360" w:after="360" w:line="36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F3362F">
        <w:rPr>
          <w:rFonts w:ascii="Calibri-Bold" w:hAnsi="Calibri-Bold" w:cs="Calibri-Bold"/>
          <w:b/>
          <w:bCs/>
          <w:kern w:val="0"/>
          <w:sz w:val="24"/>
          <w:szCs w:val="24"/>
        </w:rPr>
        <w:t>Lista tematów zajęć do wyboru w szkoleniach na poziomie podstawowym:</w:t>
      </w:r>
    </w:p>
    <w:p w14:paraId="4FDB060E" w14:textId="341C0212" w:rsidR="008B188D" w:rsidRPr="00F3362F" w:rsidRDefault="008B188D" w:rsidP="004D2B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F3362F">
        <w:rPr>
          <w:rFonts w:ascii="Calibri" w:hAnsi="Calibri" w:cs="Calibri"/>
          <w:kern w:val="0"/>
          <w:sz w:val="24"/>
          <w:szCs w:val="24"/>
        </w:rPr>
        <w:t>Urządzenia cyfrowe wykorzystywane w szkole do celów edukacyjnych</w:t>
      </w:r>
      <w:r w:rsidR="004D2B56" w:rsidRPr="00F3362F">
        <w:rPr>
          <w:rFonts w:ascii="Calibri" w:hAnsi="Calibri" w:cs="Calibri"/>
          <w:kern w:val="0"/>
          <w:sz w:val="24"/>
          <w:szCs w:val="24"/>
        </w:rPr>
        <w:t>.</w:t>
      </w:r>
    </w:p>
    <w:p w14:paraId="3D79032C" w14:textId="36F36FFD" w:rsidR="008B188D" w:rsidRPr="00F3362F" w:rsidRDefault="008B188D" w:rsidP="004D2B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F3362F">
        <w:rPr>
          <w:rFonts w:ascii="Calibri" w:hAnsi="Calibri" w:cs="Calibri"/>
          <w:kern w:val="0"/>
          <w:sz w:val="24"/>
          <w:szCs w:val="24"/>
        </w:rPr>
        <w:t>Przygotowanie materiałów dydaktycznych w postaci filmów, kolaży, podcastów</w:t>
      </w:r>
      <w:r w:rsidR="004D2B56" w:rsidRPr="00F3362F">
        <w:rPr>
          <w:rFonts w:ascii="Calibri" w:hAnsi="Calibri" w:cs="Calibri"/>
          <w:kern w:val="0"/>
          <w:sz w:val="24"/>
          <w:szCs w:val="24"/>
        </w:rPr>
        <w:t>.</w:t>
      </w:r>
    </w:p>
    <w:p w14:paraId="7BA0851D" w14:textId="792C6389" w:rsidR="008B188D" w:rsidRPr="00F3362F" w:rsidRDefault="008B188D" w:rsidP="004D2B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F3362F">
        <w:rPr>
          <w:rFonts w:ascii="Calibri" w:hAnsi="Calibri" w:cs="Calibri"/>
          <w:kern w:val="0"/>
          <w:sz w:val="24"/>
          <w:szCs w:val="24"/>
        </w:rPr>
        <w:t xml:space="preserve">Przygotowanie materiałów dydaktycznych w postaci dokumentów tekstowych, </w:t>
      </w:r>
      <w:r w:rsidR="0020339D" w:rsidRPr="00F3362F">
        <w:rPr>
          <w:rFonts w:ascii="Calibri" w:hAnsi="Calibri" w:cs="Calibri"/>
          <w:kern w:val="0"/>
          <w:sz w:val="24"/>
          <w:szCs w:val="24"/>
        </w:rPr>
        <w:t>w</w:t>
      </w:r>
      <w:r w:rsidRPr="00F3362F">
        <w:rPr>
          <w:rFonts w:ascii="Calibri" w:hAnsi="Calibri" w:cs="Calibri"/>
          <w:kern w:val="0"/>
          <w:sz w:val="24"/>
          <w:szCs w:val="24"/>
        </w:rPr>
        <w:t>spółdzielenie dokumentów</w:t>
      </w:r>
      <w:r w:rsidR="004D2B56" w:rsidRPr="00F3362F">
        <w:rPr>
          <w:rFonts w:ascii="Calibri" w:hAnsi="Calibri" w:cs="Calibri"/>
          <w:kern w:val="0"/>
          <w:sz w:val="24"/>
          <w:szCs w:val="24"/>
        </w:rPr>
        <w:t>.</w:t>
      </w:r>
    </w:p>
    <w:p w14:paraId="54B2EF9E" w14:textId="5D78AA5C" w:rsidR="008B188D" w:rsidRPr="00F3362F" w:rsidRDefault="008B188D" w:rsidP="004D2B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F3362F">
        <w:rPr>
          <w:rFonts w:ascii="Calibri" w:hAnsi="Calibri" w:cs="Calibri"/>
          <w:kern w:val="0"/>
          <w:sz w:val="24"/>
          <w:szCs w:val="24"/>
        </w:rPr>
        <w:t>Przygotowanie materiałów dydaktycznych z wykorzystaniem obliczeń i wizualizacji w arkuszu kalkulacyjnym</w:t>
      </w:r>
      <w:r w:rsidR="004D2B56" w:rsidRPr="00F3362F">
        <w:rPr>
          <w:rFonts w:ascii="Calibri" w:hAnsi="Calibri" w:cs="Calibri"/>
          <w:kern w:val="0"/>
          <w:sz w:val="24"/>
          <w:szCs w:val="24"/>
        </w:rPr>
        <w:t>.</w:t>
      </w:r>
    </w:p>
    <w:p w14:paraId="6D17778D" w14:textId="19F16B47" w:rsidR="008B188D" w:rsidRPr="00F3362F" w:rsidRDefault="008B188D" w:rsidP="004D2B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F3362F">
        <w:rPr>
          <w:rFonts w:ascii="Calibri" w:hAnsi="Calibri" w:cs="Calibri"/>
          <w:kern w:val="0"/>
          <w:sz w:val="24"/>
          <w:szCs w:val="24"/>
        </w:rPr>
        <w:t xml:space="preserve">Tworzenie materiałów dydaktycznych w postaci prezentacji z wykorzystaniem różnych </w:t>
      </w:r>
      <w:r w:rsidR="00F01E96" w:rsidRPr="00F3362F">
        <w:rPr>
          <w:rFonts w:ascii="Calibri" w:hAnsi="Calibri" w:cs="Calibri"/>
          <w:kern w:val="0"/>
          <w:sz w:val="24"/>
          <w:szCs w:val="24"/>
        </w:rPr>
        <w:t>a</w:t>
      </w:r>
      <w:r w:rsidRPr="00F3362F">
        <w:rPr>
          <w:rFonts w:ascii="Calibri" w:hAnsi="Calibri" w:cs="Calibri"/>
          <w:kern w:val="0"/>
          <w:sz w:val="24"/>
          <w:szCs w:val="24"/>
        </w:rPr>
        <w:t>plikacji</w:t>
      </w:r>
      <w:r w:rsidR="004D2B56" w:rsidRPr="00F3362F">
        <w:rPr>
          <w:rFonts w:ascii="Calibri" w:hAnsi="Calibri" w:cs="Calibri"/>
          <w:kern w:val="0"/>
          <w:sz w:val="24"/>
          <w:szCs w:val="24"/>
        </w:rPr>
        <w:t>.</w:t>
      </w:r>
    </w:p>
    <w:p w14:paraId="64885BDC" w14:textId="7719201A" w:rsidR="008B188D" w:rsidRPr="00F3362F" w:rsidRDefault="008B188D" w:rsidP="004D2B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F3362F">
        <w:rPr>
          <w:rFonts w:ascii="Calibri" w:hAnsi="Calibri" w:cs="Calibri"/>
          <w:kern w:val="0"/>
          <w:sz w:val="24"/>
          <w:szCs w:val="24"/>
        </w:rPr>
        <w:t>Organizacja i graficzna prezentacja informacji w postaci map myśli</w:t>
      </w:r>
      <w:r w:rsidR="004D2B56" w:rsidRPr="00F3362F">
        <w:rPr>
          <w:rFonts w:ascii="Calibri" w:hAnsi="Calibri" w:cs="Calibri"/>
          <w:kern w:val="0"/>
          <w:sz w:val="24"/>
          <w:szCs w:val="24"/>
        </w:rPr>
        <w:t>.</w:t>
      </w:r>
    </w:p>
    <w:p w14:paraId="4C4F0C70" w14:textId="7A324F4C" w:rsidR="008B188D" w:rsidRPr="00F3362F" w:rsidRDefault="008B188D" w:rsidP="004D2B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F3362F">
        <w:rPr>
          <w:rFonts w:ascii="Calibri" w:hAnsi="Calibri" w:cs="Calibri"/>
          <w:kern w:val="0"/>
          <w:sz w:val="24"/>
          <w:szCs w:val="24"/>
        </w:rPr>
        <w:t>Podstawy tworzenia stron internetowych i blogów z wykorzystaniem systemów zarzadzania treścią</w:t>
      </w:r>
      <w:r w:rsidR="004D2B56" w:rsidRPr="00F3362F">
        <w:rPr>
          <w:rFonts w:ascii="Calibri" w:hAnsi="Calibri" w:cs="Calibri"/>
          <w:kern w:val="0"/>
          <w:sz w:val="24"/>
          <w:szCs w:val="24"/>
        </w:rPr>
        <w:t>.</w:t>
      </w:r>
    </w:p>
    <w:p w14:paraId="2CB7C99F" w14:textId="6522916F" w:rsidR="008B188D" w:rsidRPr="00F3362F" w:rsidRDefault="008B188D" w:rsidP="004D2B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F3362F">
        <w:rPr>
          <w:rFonts w:ascii="Calibri" w:hAnsi="Calibri" w:cs="Calibri"/>
          <w:kern w:val="0"/>
          <w:sz w:val="24"/>
          <w:szCs w:val="24"/>
        </w:rPr>
        <w:t>Wykorzystanie aplikacji tworzących testy i quizy, aplikacji dla wirtualnych tablic wykorzystywanych podczas lekcji i pracy indywidualnej ucznia</w:t>
      </w:r>
      <w:r w:rsidR="004D2B56" w:rsidRPr="00F3362F">
        <w:rPr>
          <w:rFonts w:ascii="Calibri" w:hAnsi="Calibri" w:cs="Calibri"/>
          <w:kern w:val="0"/>
          <w:sz w:val="24"/>
          <w:szCs w:val="24"/>
        </w:rPr>
        <w:t>.</w:t>
      </w:r>
    </w:p>
    <w:p w14:paraId="2598006C" w14:textId="2E1E8D61" w:rsidR="008B188D" w:rsidRPr="00F3362F" w:rsidRDefault="008B188D" w:rsidP="004D2B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F3362F">
        <w:rPr>
          <w:rFonts w:ascii="Calibri" w:hAnsi="Calibri" w:cs="Calibri"/>
          <w:kern w:val="0"/>
          <w:sz w:val="24"/>
          <w:szCs w:val="24"/>
        </w:rPr>
        <w:t xml:space="preserve">Praktyczne sposoby wyszukiwania przydatnych na lekcji informacji w sieci, korzystanie z tematycznych baz danych w </w:t>
      </w:r>
      <w:proofErr w:type="spellStart"/>
      <w:r w:rsidRPr="00F3362F">
        <w:rPr>
          <w:rFonts w:ascii="Calibri" w:hAnsi="Calibri" w:cs="Calibri"/>
          <w:kern w:val="0"/>
          <w:sz w:val="24"/>
          <w:szCs w:val="24"/>
        </w:rPr>
        <w:t>internecie</w:t>
      </w:r>
      <w:proofErr w:type="spellEnd"/>
      <w:r w:rsidR="004D2B56" w:rsidRPr="00F3362F">
        <w:rPr>
          <w:rFonts w:ascii="Calibri" w:hAnsi="Calibri" w:cs="Calibri"/>
          <w:kern w:val="0"/>
          <w:sz w:val="24"/>
          <w:szCs w:val="24"/>
        </w:rPr>
        <w:t>.</w:t>
      </w:r>
    </w:p>
    <w:p w14:paraId="1D774FFB" w14:textId="09D0E645" w:rsidR="008B188D" w:rsidRPr="00F3362F" w:rsidRDefault="008B188D" w:rsidP="004D2B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F3362F">
        <w:rPr>
          <w:rFonts w:ascii="Calibri" w:hAnsi="Calibri" w:cs="Calibri"/>
          <w:kern w:val="0"/>
          <w:sz w:val="24"/>
          <w:szCs w:val="24"/>
        </w:rPr>
        <w:t>Roboty edukacyjne i ich zastosowanie na lekcjach z rożnych przedmiotów</w:t>
      </w:r>
      <w:r w:rsidR="004D2B56" w:rsidRPr="00F3362F">
        <w:rPr>
          <w:rFonts w:ascii="Calibri" w:hAnsi="Calibri" w:cs="Calibri"/>
          <w:kern w:val="0"/>
          <w:sz w:val="24"/>
          <w:szCs w:val="24"/>
        </w:rPr>
        <w:t>.</w:t>
      </w:r>
    </w:p>
    <w:p w14:paraId="2A4C6CC4" w14:textId="049957FB" w:rsidR="008B188D" w:rsidRPr="00F3362F" w:rsidRDefault="008B188D" w:rsidP="004D2B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F3362F">
        <w:rPr>
          <w:rFonts w:ascii="Calibri" w:hAnsi="Calibri" w:cs="Calibri"/>
          <w:kern w:val="0"/>
          <w:sz w:val="24"/>
          <w:szCs w:val="24"/>
        </w:rPr>
        <w:t>Aplikacje i systemy do prowadzenie zajęć zdalnych, webinariów i telekonferencji</w:t>
      </w:r>
      <w:r w:rsidR="004D2B56" w:rsidRPr="00F3362F">
        <w:rPr>
          <w:rFonts w:ascii="Calibri" w:hAnsi="Calibri" w:cs="Calibri"/>
          <w:kern w:val="0"/>
          <w:sz w:val="24"/>
          <w:szCs w:val="24"/>
        </w:rPr>
        <w:t>.</w:t>
      </w:r>
    </w:p>
    <w:p w14:paraId="2CBDE9DE" w14:textId="773BFE24" w:rsidR="008B188D" w:rsidRPr="00F3362F" w:rsidRDefault="008B188D" w:rsidP="004D2B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F3362F">
        <w:rPr>
          <w:rFonts w:ascii="Calibri" w:hAnsi="Calibri" w:cs="Calibri"/>
          <w:kern w:val="0"/>
          <w:sz w:val="24"/>
          <w:szCs w:val="24"/>
        </w:rPr>
        <w:t>Korzystanie z gotowych elektronicznych zasobów edukacyjnych</w:t>
      </w:r>
      <w:r w:rsidR="004D2B56" w:rsidRPr="00F3362F">
        <w:rPr>
          <w:rFonts w:ascii="Calibri" w:hAnsi="Calibri" w:cs="Calibri"/>
          <w:kern w:val="0"/>
          <w:sz w:val="24"/>
          <w:szCs w:val="24"/>
        </w:rPr>
        <w:t>.</w:t>
      </w:r>
    </w:p>
    <w:p w14:paraId="3049B796" w14:textId="187FBB2A" w:rsidR="008B188D" w:rsidRPr="00F3362F" w:rsidRDefault="008B188D" w:rsidP="004D2B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F3362F">
        <w:rPr>
          <w:rFonts w:ascii="Calibri" w:hAnsi="Calibri" w:cs="Calibri"/>
          <w:kern w:val="0"/>
          <w:sz w:val="24"/>
          <w:szCs w:val="24"/>
        </w:rPr>
        <w:t>Aktywizujące metody dydaktyczne wykorzystujące technologie cyfrowe</w:t>
      </w:r>
      <w:r w:rsidR="004D2B56" w:rsidRPr="00F3362F">
        <w:rPr>
          <w:rFonts w:ascii="Calibri" w:hAnsi="Calibri" w:cs="Calibri"/>
          <w:kern w:val="0"/>
          <w:sz w:val="24"/>
          <w:szCs w:val="24"/>
        </w:rPr>
        <w:t>.</w:t>
      </w:r>
    </w:p>
    <w:p w14:paraId="0794C24C" w14:textId="68441FAA" w:rsidR="008B188D" w:rsidRPr="00F3362F" w:rsidRDefault="008B188D" w:rsidP="004D2B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F3362F">
        <w:rPr>
          <w:rFonts w:ascii="Calibri" w:hAnsi="Calibri" w:cs="Calibri"/>
          <w:kern w:val="0"/>
          <w:sz w:val="24"/>
          <w:szCs w:val="24"/>
        </w:rPr>
        <w:t>Podstawy pracy na platformie zdalnego nauczania</w:t>
      </w:r>
      <w:r w:rsidR="004D2B56" w:rsidRPr="00F3362F">
        <w:rPr>
          <w:rFonts w:ascii="Calibri" w:hAnsi="Calibri" w:cs="Calibri"/>
          <w:kern w:val="0"/>
          <w:sz w:val="24"/>
          <w:szCs w:val="24"/>
        </w:rPr>
        <w:t>.</w:t>
      </w:r>
    </w:p>
    <w:p w14:paraId="20A56E28" w14:textId="5F720CFF" w:rsidR="00F35AE4" w:rsidRPr="00F3362F" w:rsidRDefault="008B188D" w:rsidP="001E59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F3362F">
        <w:rPr>
          <w:rFonts w:ascii="Calibri" w:hAnsi="Calibri" w:cs="Calibri"/>
          <w:kern w:val="0"/>
          <w:sz w:val="24"/>
          <w:szCs w:val="24"/>
        </w:rPr>
        <w:lastRenderedPageBreak/>
        <w:t xml:space="preserve">Metodyczne aspekty przygotowanie programu nauczania i scenariuszy zajęć dla </w:t>
      </w:r>
      <w:r w:rsidR="00EA0F8D">
        <w:rPr>
          <w:rFonts w:ascii="Calibri" w:hAnsi="Calibri" w:cs="Calibri"/>
          <w:kern w:val="0"/>
          <w:sz w:val="24"/>
          <w:szCs w:val="24"/>
        </w:rPr>
        <w:t xml:space="preserve">zajęć </w:t>
      </w:r>
      <w:r w:rsidR="00C27A4C" w:rsidRPr="00F3362F">
        <w:rPr>
          <w:rFonts w:ascii="Calibri" w:hAnsi="Calibri" w:cs="Calibri"/>
          <w:kern w:val="0"/>
          <w:sz w:val="24"/>
          <w:szCs w:val="24"/>
        </w:rPr>
        <w:t>prowadzonych z</w:t>
      </w:r>
      <w:r w:rsidRPr="00F3362F">
        <w:rPr>
          <w:rFonts w:ascii="Calibri" w:hAnsi="Calibri" w:cs="Calibri"/>
          <w:kern w:val="0"/>
          <w:sz w:val="24"/>
          <w:szCs w:val="24"/>
        </w:rPr>
        <w:t xml:space="preserve"> wykorzystaniem technologii cyfrowych</w:t>
      </w:r>
      <w:r w:rsidR="004D2B56" w:rsidRPr="00F3362F">
        <w:rPr>
          <w:rFonts w:ascii="Calibri" w:hAnsi="Calibri" w:cs="Calibri"/>
          <w:kern w:val="0"/>
          <w:sz w:val="24"/>
          <w:szCs w:val="24"/>
        </w:rPr>
        <w:t>.</w:t>
      </w:r>
    </w:p>
    <w:p w14:paraId="26FF555A" w14:textId="5DC31E5B" w:rsidR="00D4057C" w:rsidRPr="00393A30" w:rsidRDefault="00D4057C" w:rsidP="00C27A4C">
      <w:pPr>
        <w:pStyle w:val="Nagwek2"/>
      </w:pPr>
      <w:r w:rsidRPr="00393A30">
        <w:t xml:space="preserve">Sprzęt wykorzystywany do </w:t>
      </w:r>
      <w:r w:rsidR="005738B4">
        <w:t>prowadzenia szkoleń</w:t>
      </w:r>
    </w:p>
    <w:p w14:paraId="514678BA" w14:textId="7F73162F" w:rsidR="007F044B" w:rsidRDefault="00530C01" w:rsidP="00707D5C">
      <w:pPr>
        <w:autoSpaceDE w:val="0"/>
        <w:autoSpaceDN w:val="0"/>
        <w:adjustRightInd w:val="0"/>
        <w:spacing w:after="0" w:line="360" w:lineRule="auto"/>
      </w:pPr>
      <w:bookmarkStart w:id="2" w:name="_Hlk190686877"/>
      <w:r w:rsidRPr="00F3362F">
        <w:rPr>
          <w:rStyle w:val="ui-provider"/>
          <w:rFonts w:ascii="Calibri" w:hAnsi="Calibri" w:cs="Calibri"/>
          <w:sz w:val="24"/>
          <w:szCs w:val="24"/>
        </w:rPr>
        <w:t xml:space="preserve">OOW </w:t>
      </w:r>
      <w:r w:rsidR="00F43468">
        <w:rPr>
          <w:rStyle w:val="ui-provider"/>
          <w:rFonts w:ascii="Calibri" w:hAnsi="Calibri" w:cs="Calibri"/>
          <w:sz w:val="24"/>
          <w:szCs w:val="24"/>
        </w:rPr>
        <w:t>z</w:t>
      </w:r>
      <w:r w:rsidR="00F43468" w:rsidRPr="00F3362F">
        <w:rPr>
          <w:rStyle w:val="ui-provider"/>
          <w:rFonts w:ascii="Calibri" w:hAnsi="Calibri" w:cs="Calibri"/>
          <w:sz w:val="24"/>
          <w:szCs w:val="24"/>
        </w:rPr>
        <w:t xml:space="preserve">apewnia </w:t>
      </w:r>
      <w:r w:rsidRPr="00F3362F">
        <w:rPr>
          <w:rStyle w:val="ui-provider"/>
          <w:rFonts w:ascii="Calibri" w:hAnsi="Calibri" w:cs="Calibri"/>
          <w:sz w:val="24"/>
          <w:szCs w:val="24"/>
        </w:rPr>
        <w:t xml:space="preserve">sprzęt </w:t>
      </w:r>
      <w:r w:rsidR="00467B6B">
        <w:rPr>
          <w:rStyle w:val="ui-provider"/>
          <w:rFonts w:ascii="Calibri" w:hAnsi="Calibri" w:cs="Calibri"/>
          <w:sz w:val="24"/>
          <w:szCs w:val="24"/>
        </w:rPr>
        <w:t>niezbędny</w:t>
      </w:r>
      <w:r w:rsidR="00707D5C">
        <w:rPr>
          <w:rStyle w:val="ui-provider"/>
          <w:rFonts w:ascii="Calibri" w:hAnsi="Calibri" w:cs="Calibri"/>
          <w:sz w:val="24"/>
          <w:szCs w:val="24"/>
        </w:rPr>
        <w:t xml:space="preserve"> </w:t>
      </w:r>
      <w:r w:rsidRPr="00F3362F">
        <w:rPr>
          <w:rStyle w:val="ui-provider"/>
          <w:rFonts w:ascii="Calibri" w:hAnsi="Calibri" w:cs="Calibri"/>
          <w:sz w:val="24"/>
          <w:szCs w:val="24"/>
        </w:rPr>
        <w:t xml:space="preserve">do realizacji szkoleń. </w:t>
      </w:r>
      <w:r w:rsidR="00D4057C" w:rsidRPr="00F3362F">
        <w:rPr>
          <w:rFonts w:ascii="Calibri" w:hAnsi="Calibri" w:cs="Calibri"/>
          <w:color w:val="000000"/>
          <w:kern w:val="0"/>
          <w:sz w:val="24"/>
          <w:szCs w:val="24"/>
        </w:rPr>
        <w:t xml:space="preserve">Każdy </w:t>
      </w:r>
      <w:r w:rsidR="00F43468">
        <w:rPr>
          <w:rFonts w:ascii="Calibri" w:hAnsi="Calibri" w:cs="Calibri"/>
          <w:color w:val="000000"/>
          <w:kern w:val="0"/>
          <w:sz w:val="24"/>
          <w:szCs w:val="24"/>
        </w:rPr>
        <w:t>uczestnik</w:t>
      </w:r>
      <w:r w:rsidR="00D4057C" w:rsidRPr="00F3362F">
        <w:rPr>
          <w:rFonts w:ascii="Calibri" w:hAnsi="Calibri" w:cs="Calibri"/>
          <w:color w:val="000000"/>
          <w:kern w:val="0"/>
          <w:sz w:val="24"/>
          <w:szCs w:val="24"/>
        </w:rPr>
        <w:t xml:space="preserve"> szkolenia powinien mieć możliwość zdobywania wiedzy przy </w:t>
      </w:r>
      <w:r w:rsidR="00F43468">
        <w:rPr>
          <w:rFonts w:ascii="Calibri" w:hAnsi="Calibri" w:cs="Calibri"/>
          <w:color w:val="000000"/>
          <w:kern w:val="0"/>
          <w:sz w:val="24"/>
          <w:szCs w:val="24"/>
        </w:rPr>
        <w:t>użyciu</w:t>
      </w:r>
      <w:r w:rsidR="00F43468" w:rsidRPr="00F3362F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D4057C" w:rsidRPr="00F3362F">
        <w:rPr>
          <w:rFonts w:ascii="Calibri" w:hAnsi="Calibri" w:cs="Calibri"/>
          <w:color w:val="000000"/>
          <w:kern w:val="0"/>
          <w:sz w:val="24"/>
          <w:szCs w:val="24"/>
        </w:rPr>
        <w:t>sprzętu</w:t>
      </w:r>
      <w:r w:rsidR="00467B6B">
        <w:rPr>
          <w:rFonts w:ascii="Calibri" w:hAnsi="Calibri" w:cs="Calibri"/>
          <w:color w:val="000000"/>
          <w:kern w:val="0"/>
          <w:sz w:val="24"/>
          <w:szCs w:val="24"/>
        </w:rPr>
        <w:t xml:space="preserve"> do prowadzenia szkoleń</w:t>
      </w:r>
      <w:r w:rsidR="00D4057C" w:rsidRPr="00F3362F">
        <w:rPr>
          <w:rFonts w:ascii="Calibri" w:hAnsi="Calibri" w:cs="Calibri"/>
          <w:color w:val="000000"/>
          <w:kern w:val="0"/>
          <w:sz w:val="24"/>
          <w:szCs w:val="24"/>
        </w:rPr>
        <w:t xml:space="preserve"> posiadanego przez Ostatecznego Odbiorcę Wsparcia</w:t>
      </w:r>
      <w:r w:rsidR="00F95333" w:rsidRPr="00F3362F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D4057C" w:rsidRPr="00F3362F">
        <w:rPr>
          <w:rFonts w:ascii="Calibri" w:hAnsi="Calibri" w:cs="Calibri"/>
          <w:color w:val="000000"/>
          <w:kern w:val="0"/>
          <w:sz w:val="24"/>
          <w:szCs w:val="24"/>
        </w:rPr>
        <w:t>lub</w:t>
      </w:r>
      <w:r w:rsidR="00F35AE4" w:rsidRPr="00F3362F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D4057C" w:rsidRPr="00F3362F">
        <w:rPr>
          <w:rFonts w:ascii="Calibri" w:hAnsi="Calibri" w:cs="Calibri"/>
          <w:color w:val="000000"/>
          <w:kern w:val="0"/>
          <w:sz w:val="24"/>
          <w:szCs w:val="24"/>
        </w:rPr>
        <w:t>zakupionego w realizowanym przedsięwzięciu</w:t>
      </w:r>
      <w:bookmarkStart w:id="3" w:name="_Hlk190427716"/>
      <w:r w:rsidR="007F044B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F43468">
        <w:rPr>
          <w:rFonts w:ascii="Calibri" w:hAnsi="Calibri" w:cs="Calibri"/>
          <w:color w:val="000000"/>
          <w:kern w:val="0"/>
          <w:sz w:val="24"/>
          <w:szCs w:val="24"/>
        </w:rPr>
        <w:br/>
      </w:r>
      <w:r w:rsidR="007F044B">
        <w:rPr>
          <w:rFonts w:ascii="Calibri" w:hAnsi="Calibri" w:cs="Calibri"/>
          <w:sz w:val="24"/>
          <w:szCs w:val="24"/>
        </w:rPr>
        <w:t>K</w:t>
      </w:r>
      <w:r w:rsidR="006C2741">
        <w:rPr>
          <w:rFonts w:ascii="Calibri" w:hAnsi="Calibri" w:cs="Calibri"/>
          <w:sz w:val="24"/>
          <w:szCs w:val="24"/>
        </w:rPr>
        <w:t>atalog zamknięty</w:t>
      </w:r>
      <w:r w:rsidR="006F62E0" w:rsidRPr="00C27A4C">
        <w:rPr>
          <w:rFonts w:ascii="Calibri" w:hAnsi="Calibri" w:cs="Calibri"/>
          <w:b/>
          <w:bCs/>
          <w:color w:val="ED0000"/>
          <w:sz w:val="24"/>
          <w:szCs w:val="24"/>
        </w:rPr>
        <w:t>*</w:t>
      </w:r>
      <w:r w:rsidR="006C2741">
        <w:rPr>
          <w:rFonts w:ascii="Calibri" w:hAnsi="Calibri" w:cs="Calibri"/>
          <w:sz w:val="24"/>
          <w:szCs w:val="24"/>
        </w:rPr>
        <w:t xml:space="preserve"> </w:t>
      </w:r>
      <w:r w:rsidR="00C27A4C" w:rsidRPr="00F3362F">
        <w:rPr>
          <w:rFonts w:ascii="Calibri" w:hAnsi="Calibri" w:cs="Calibri"/>
          <w:sz w:val="24"/>
          <w:szCs w:val="24"/>
        </w:rPr>
        <w:t>sprzęt</w:t>
      </w:r>
      <w:r w:rsidR="00C27A4C">
        <w:rPr>
          <w:rFonts w:ascii="Calibri" w:hAnsi="Calibri" w:cs="Calibri"/>
          <w:sz w:val="24"/>
          <w:szCs w:val="24"/>
        </w:rPr>
        <w:t>u</w:t>
      </w:r>
      <w:r w:rsidR="00C27A4C" w:rsidRPr="00F3362F">
        <w:rPr>
          <w:rFonts w:ascii="Calibri" w:hAnsi="Calibri" w:cs="Calibri"/>
          <w:sz w:val="24"/>
          <w:szCs w:val="24"/>
        </w:rPr>
        <w:t xml:space="preserve"> </w:t>
      </w:r>
      <w:r w:rsidR="00C27A4C">
        <w:rPr>
          <w:rFonts w:ascii="Calibri" w:hAnsi="Calibri" w:cs="Calibri"/>
          <w:sz w:val="24"/>
          <w:szCs w:val="24"/>
        </w:rPr>
        <w:t>do</w:t>
      </w:r>
      <w:r w:rsidR="00467B6B">
        <w:rPr>
          <w:rFonts w:ascii="Calibri" w:hAnsi="Calibri" w:cs="Calibri"/>
          <w:sz w:val="24"/>
          <w:szCs w:val="24"/>
        </w:rPr>
        <w:t xml:space="preserve"> prowadzenia szkoleń</w:t>
      </w:r>
      <w:r w:rsidR="007F044B">
        <w:rPr>
          <w:rFonts w:ascii="Calibri" w:hAnsi="Calibri" w:cs="Calibri"/>
          <w:sz w:val="24"/>
          <w:szCs w:val="24"/>
        </w:rPr>
        <w:t xml:space="preserve">, który można </w:t>
      </w:r>
      <w:r w:rsidR="00F43468">
        <w:rPr>
          <w:rFonts w:ascii="Calibri" w:hAnsi="Calibri" w:cs="Calibri"/>
          <w:sz w:val="24"/>
          <w:szCs w:val="24"/>
        </w:rPr>
        <w:t xml:space="preserve">nabyć </w:t>
      </w:r>
      <w:r w:rsidR="006C2741">
        <w:rPr>
          <w:rFonts w:ascii="Calibri" w:hAnsi="Calibri" w:cs="Calibri"/>
          <w:sz w:val="24"/>
          <w:szCs w:val="24"/>
        </w:rPr>
        <w:t>obejmuje:</w:t>
      </w:r>
      <w:r w:rsidR="00BB7232" w:rsidRPr="00BB7232">
        <w:t xml:space="preserve"> </w:t>
      </w:r>
    </w:p>
    <w:p w14:paraId="3CEB1F0C" w14:textId="77777777" w:rsidR="007F044B" w:rsidRDefault="007F044B" w:rsidP="007F04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Zestaw komputerowy – czyli komputer </w:t>
      </w:r>
      <w:r w:rsidRPr="007F044B">
        <w:rPr>
          <w:rFonts w:ascii="Calibri" w:hAnsi="Calibri" w:cs="Calibri"/>
          <w:sz w:val="24"/>
          <w:szCs w:val="24"/>
        </w:rPr>
        <w:t>stacjonarny (jednostka centralna) lub laptop oraz monitor, klawiaturę, mysz, słuchawki i głośniki</w:t>
      </w:r>
    </w:p>
    <w:p w14:paraId="549D7FF8" w14:textId="7B0D7110" w:rsidR="007F044B" w:rsidRDefault="007F044B" w:rsidP="007F04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7F044B">
        <w:rPr>
          <w:rFonts w:ascii="Calibri" w:hAnsi="Calibri" w:cs="Calibri"/>
          <w:sz w:val="24"/>
          <w:szCs w:val="24"/>
        </w:rPr>
        <w:t>Projektor multimedialny (rzutnik) i ekran projekcyjny</w:t>
      </w:r>
    </w:p>
    <w:bookmarkEnd w:id="3"/>
    <w:p w14:paraId="40E56DB6" w14:textId="42D64FEB" w:rsidR="007A2732" w:rsidRPr="00707D5C" w:rsidRDefault="00530C01" w:rsidP="00707D5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707D5C">
        <w:rPr>
          <w:rFonts w:ascii="Calibri" w:hAnsi="Calibri" w:cs="Calibri"/>
          <w:sz w:val="24"/>
          <w:szCs w:val="24"/>
        </w:rPr>
        <w:t xml:space="preserve">W naborze został ustalony limit na zakup </w:t>
      </w:r>
      <w:r w:rsidR="007A2732" w:rsidRPr="00707D5C">
        <w:rPr>
          <w:rFonts w:ascii="Calibri" w:hAnsi="Calibri" w:cs="Calibri"/>
          <w:sz w:val="24"/>
          <w:szCs w:val="24"/>
        </w:rPr>
        <w:t xml:space="preserve">ww. </w:t>
      </w:r>
      <w:r w:rsidRPr="00707D5C">
        <w:rPr>
          <w:rFonts w:ascii="Calibri" w:hAnsi="Calibri" w:cs="Calibri"/>
          <w:sz w:val="24"/>
          <w:szCs w:val="24"/>
        </w:rPr>
        <w:t>sprzętu</w:t>
      </w:r>
      <w:r w:rsidR="007A2732" w:rsidRPr="00707D5C">
        <w:rPr>
          <w:rFonts w:ascii="Calibri" w:hAnsi="Calibri" w:cs="Calibri"/>
          <w:sz w:val="24"/>
          <w:szCs w:val="24"/>
        </w:rPr>
        <w:t>:</w:t>
      </w:r>
    </w:p>
    <w:p w14:paraId="05002373" w14:textId="2A2B6743" w:rsidR="007A2732" w:rsidRPr="00707D5C" w:rsidRDefault="00530C01" w:rsidP="00707D5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707D5C">
        <w:rPr>
          <w:rFonts w:ascii="Calibri" w:hAnsi="Calibri" w:cs="Calibri"/>
          <w:sz w:val="24"/>
          <w:szCs w:val="24"/>
        </w:rPr>
        <w:t xml:space="preserve">Maksymalna kwota jednostkowa za </w:t>
      </w:r>
      <w:r w:rsidR="00F43468">
        <w:rPr>
          <w:rFonts w:ascii="Calibri" w:hAnsi="Calibri" w:cs="Calibri"/>
          <w:sz w:val="24"/>
          <w:szCs w:val="24"/>
        </w:rPr>
        <w:t>zestaw komputerowy</w:t>
      </w:r>
      <w:r w:rsidR="00467B6B" w:rsidRPr="00707D5C" w:rsidDel="00467B6B">
        <w:rPr>
          <w:rFonts w:ascii="Calibri" w:hAnsi="Calibri" w:cs="Calibri"/>
          <w:sz w:val="24"/>
          <w:szCs w:val="24"/>
        </w:rPr>
        <w:t xml:space="preserve"> </w:t>
      </w:r>
      <w:r w:rsidRPr="00707D5C">
        <w:rPr>
          <w:rFonts w:ascii="Calibri" w:hAnsi="Calibri" w:cs="Calibri"/>
          <w:sz w:val="24"/>
          <w:szCs w:val="24"/>
        </w:rPr>
        <w:t xml:space="preserve">wynosi </w:t>
      </w:r>
      <w:r w:rsidRPr="00707D5C">
        <w:rPr>
          <w:rFonts w:ascii="Calibri" w:hAnsi="Calibri" w:cs="Calibri"/>
          <w:b/>
          <w:bCs/>
          <w:sz w:val="24"/>
          <w:szCs w:val="24"/>
        </w:rPr>
        <w:t xml:space="preserve">5 305,00 </w:t>
      </w:r>
      <w:r w:rsidR="00645B85" w:rsidRPr="00707D5C">
        <w:rPr>
          <w:rFonts w:ascii="Calibri" w:hAnsi="Calibri" w:cs="Calibri"/>
          <w:b/>
          <w:bCs/>
          <w:sz w:val="24"/>
          <w:szCs w:val="24"/>
        </w:rPr>
        <w:t>zł</w:t>
      </w:r>
      <w:r w:rsidR="00F95333" w:rsidRPr="00707D5C">
        <w:rPr>
          <w:rFonts w:ascii="Calibri" w:hAnsi="Calibri" w:cs="Calibri"/>
          <w:b/>
          <w:bCs/>
          <w:sz w:val="24"/>
          <w:szCs w:val="24"/>
        </w:rPr>
        <w:t xml:space="preserve"> netto</w:t>
      </w:r>
      <w:r w:rsidR="00F95333" w:rsidRPr="00707D5C">
        <w:rPr>
          <w:rFonts w:ascii="Calibri" w:hAnsi="Calibri" w:cs="Calibri"/>
          <w:sz w:val="24"/>
          <w:szCs w:val="24"/>
        </w:rPr>
        <w:t xml:space="preserve"> (podatek V</w:t>
      </w:r>
      <w:r w:rsidR="00800261">
        <w:rPr>
          <w:rFonts w:ascii="Calibri" w:hAnsi="Calibri" w:cs="Calibri"/>
          <w:sz w:val="24"/>
          <w:szCs w:val="24"/>
        </w:rPr>
        <w:t>AT</w:t>
      </w:r>
      <w:r w:rsidR="00F95333" w:rsidRPr="00707D5C">
        <w:rPr>
          <w:rFonts w:ascii="Calibri" w:hAnsi="Calibri" w:cs="Calibri"/>
          <w:sz w:val="24"/>
          <w:szCs w:val="24"/>
        </w:rPr>
        <w:t xml:space="preserve"> jest niekwalifikowalny)</w:t>
      </w:r>
      <w:r w:rsidRPr="00707D5C">
        <w:rPr>
          <w:rFonts w:ascii="Calibri" w:hAnsi="Calibri" w:cs="Calibri"/>
          <w:sz w:val="24"/>
          <w:szCs w:val="24"/>
        </w:rPr>
        <w:t>.</w:t>
      </w:r>
    </w:p>
    <w:p w14:paraId="282E0B8E" w14:textId="39462162" w:rsidR="007A2732" w:rsidRPr="00707D5C" w:rsidRDefault="007A2732" w:rsidP="002C49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360" w:after="36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707D5C">
        <w:rPr>
          <w:rFonts w:ascii="Calibri" w:hAnsi="Calibri" w:cs="Calibri"/>
          <w:sz w:val="24"/>
          <w:szCs w:val="24"/>
        </w:rPr>
        <w:t xml:space="preserve">Maksymalna kwota jednostkowa za projektor multimedialny (rzutnik) wynosi: </w:t>
      </w:r>
      <w:r w:rsidR="002C495A" w:rsidRPr="00707D5C">
        <w:rPr>
          <w:rFonts w:ascii="Calibri" w:hAnsi="Calibri" w:cs="Calibri"/>
          <w:b/>
          <w:bCs/>
          <w:sz w:val="24"/>
          <w:szCs w:val="24"/>
        </w:rPr>
        <w:t xml:space="preserve">2 </w:t>
      </w:r>
      <w:r w:rsidR="00E92A26">
        <w:rPr>
          <w:rFonts w:ascii="Calibri" w:hAnsi="Calibri" w:cs="Calibri"/>
          <w:b/>
          <w:bCs/>
          <w:sz w:val="24"/>
          <w:szCs w:val="24"/>
        </w:rPr>
        <w:t>4</w:t>
      </w:r>
      <w:r w:rsidR="00E92A26" w:rsidRPr="00707D5C">
        <w:rPr>
          <w:rFonts w:ascii="Calibri" w:hAnsi="Calibri" w:cs="Calibri"/>
          <w:b/>
          <w:bCs/>
          <w:sz w:val="24"/>
          <w:szCs w:val="24"/>
        </w:rPr>
        <w:t xml:space="preserve">00 </w:t>
      </w:r>
      <w:r w:rsidRPr="00707D5C">
        <w:rPr>
          <w:rFonts w:ascii="Calibri" w:hAnsi="Calibri" w:cs="Calibri"/>
          <w:b/>
          <w:bCs/>
          <w:sz w:val="24"/>
          <w:szCs w:val="24"/>
        </w:rPr>
        <w:t>zł netto,</w:t>
      </w:r>
      <w:r w:rsidRPr="00707D5C">
        <w:rPr>
          <w:rFonts w:ascii="Calibri" w:hAnsi="Calibri" w:cs="Calibri"/>
          <w:sz w:val="24"/>
          <w:szCs w:val="24"/>
        </w:rPr>
        <w:t xml:space="preserve"> (podatek </w:t>
      </w:r>
      <w:r w:rsidR="00800261" w:rsidRPr="00707D5C">
        <w:rPr>
          <w:rFonts w:ascii="Calibri" w:hAnsi="Calibri" w:cs="Calibri"/>
          <w:sz w:val="24"/>
          <w:szCs w:val="24"/>
        </w:rPr>
        <w:t>V</w:t>
      </w:r>
      <w:r w:rsidR="00800261">
        <w:rPr>
          <w:rFonts w:ascii="Calibri" w:hAnsi="Calibri" w:cs="Calibri"/>
          <w:sz w:val="24"/>
          <w:szCs w:val="24"/>
        </w:rPr>
        <w:t>AT</w:t>
      </w:r>
      <w:r w:rsidR="00800261" w:rsidRPr="00707D5C">
        <w:rPr>
          <w:rFonts w:ascii="Calibri" w:hAnsi="Calibri" w:cs="Calibri"/>
          <w:sz w:val="24"/>
          <w:szCs w:val="24"/>
        </w:rPr>
        <w:t xml:space="preserve"> </w:t>
      </w:r>
      <w:r w:rsidRPr="00707D5C">
        <w:rPr>
          <w:rFonts w:ascii="Calibri" w:hAnsi="Calibri" w:cs="Calibri"/>
          <w:sz w:val="24"/>
          <w:szCs w:val="24"/>
        </w:rPr>
        <w:t>jest niekwalifikowalny).</w:t>
      </w:r>
    </w:p>
    <w:p w14:paraId="4D4A56CE" w14:textId="11B1FA96" w:rsidR="007A2732" w:rsidRPr="00707D5C" w:rsidRDefault="007A2732" w:rsidP="00707D5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360"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707D5C">
        <w:rPr>
          <w:rFonts w:ascii="Calibri" w:hAnsi="Calibri" w:cs="Calibri"/>
          <w:sz w:val="24"/>
          <w:szCs w:val="24"/>
        </w:rPr>
        <w:t>Maksymalna kwota jednostkowa za ekran projekcyjny wynosi:</w:t>
      </w:r>
      <w:r w:rsidR="00E92A26">
        <w:rPr>
          <w:rFonts w:ascii="Calibri" w:hAnsi="Calibri" w:cs="Calibri"/>
          <w:sz w:val="24"/>
          <w:szCs w:val="24"/>
        </w:rPr>
        <w:t xml:space="preserve"> </w:t>
      </w:r>
      <w:r w:rsidR="00E92A26" w:rsidRPr="00800261">
        <w:rPr>
          <w:rFonts w:ascii="Calibri" w:hAnsi="Calibri" w:cs="Calibri"/>
          <w:b/>
          <w:bCs/>
          <w:sz w:val="24"/>
          <w:szCs w:val="24"/>
        </w:rPr>
        <w:t>370</w:t>
      </w:r>
      <w:r w:rsidRPr="00E92A2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07D5C">
        <w:rPr>
          <w:rFonts w:ascii="Calibri" w:hAnsi="Calibri" w:cs="Calibri"/>
          <w:b/>
          <w:bCs/>
          <w:sz w:val="24"/>
          <w:szCs w:val="24"/>
        </w:rPr>
        <w:t>zł</w:t>
      </w:r>
      <w:r w:rsidR="00707D5C" w:rsidRPr="00707D5C">
        <w:rPr>
          <w:rFonts w:ascii="Calibri" w:hAnsi="Calibri" w:cs="Calibri"/>
          <w:b/>
          <w:bCs/>
          <w:sz w:val="24"/>
          <w:szCs w:val="24"/>
        </w:rPr>
        <w:t xml:space="preserve"> netto</w:t>
      </w:r>
      <w:r w:rsidRPr="00707D5C">
        <w:rPr>
          <w:rFonts w:ascii="Calibri" w:hAnsi="Calibri" w:cs="Calibri"/>
          <w:sz w:val="24"/>
          <w:szCs w:val="24"/>
        </w:rPr>
        <w:t xml:space="preserve"> (podatek </w:t>
      </w:r>
      <w:r w:rsidR="00800261" w:rsidRPr="00707D5C">
        <w:rPr>
          <w:rFonts w:ascii="Calibri" w:hAnsi="Calibri" w:cs="Calibri"/>
          <w:sz w:val="24"/>
          <w:szCs w:val="24"/>
        </w:rPr>
        <w:t>V</w:t>
      </w:r>
      <w:r w:rsidR="00800261">
        <w:rPr>
          <w:rFonts w:ascii="Calibri" w:hAnsi="Calibri" w:cs="Calibri"/>
          <w:sz w:val="24"/>
          <w:szCs w:val="24"/>
        </w:rPr>
        <w:t>AT</w:t>
      </w:r>
      <w:r w:rsidR="00800261" w:rsidRPr="00707D5C">
        <w:rPr>
          <w:rFonts w:ascii="Calibri" w:hAnsi="Calibri" w:cs="Calibri"/>
          <w:sz w:val="24"/>
          <w:szCs w:val="24"/>
        </w:rPr>
        <w:t xml:space="preserve"> </w:t>
      </w:r>
      <w:r w:rsidRPr="00707D5C">
        <w:rPr>
          <w:rFonts w:ascii="Calibri" w:hAnsi="Calibri" w:cs="Calibri"/>
          <w:sz w:val="24"/>
          <w:szCs w:val="24"/>
        </w:rPr>
        <w:t>jest niekwalifikowalny).</w:t>
      </w:r>
    </w:p>
    <w:p w14:paraId="3165F025" w14:textId="6C947526" w:rsidR="003647C8" w:rsidRDefault="003E13DE" w:rsidP="002F456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C27A4C">
        <w:rPr>
          <w:rFonts w:ascii="Calibri" w:hAnsi="Calibri" w:cs="Calibri"/>
          <w:b/>
          <w:bCs/>
          <w:color w:val="ED0000"/>
          <w:kern w:val="0"/>
          <w:sz w:val="24"/>
          <w:szCs w:val="24"/>
        </w:rPr>
        <w:t>*</w:t>
      </w:r>
      <w:r w:rsidR="006F62E0" w:rsidRPr="00707D5C">
        <w:rPr>
          <w:rFonts w:ascii="Calibri" w:hAnsi="Calibri" w:cs="Calibri"/>
          <w:color w:val="000000"/>
          <w:kern w:val="0"/>
          <w:sz w:val="24"/>
          <w:szCs w:val="24"/>
        </w:rPr>
        <w:t>Poza wyżej określonym limitem</w:t>
      </w:r>
      <w:r w:rsidR="002F456C">
        <w:rPr>
          <w:rFonts w:ascii="Calibri" w:hAnsi="Calibri" w:cs="Calibri"/>
          <w:color w:val="000000"/>
          <w:kern w:val="0"/>
          <w:sz w:val="24"/>
          <w:szCs w:val="24"/>
        </w:rPr>
        <w:t xml:space="preserve"> i katalogiem zamkniętym</w:t>
      </w:r>
      <w:r w:rsidR="006F62E0" w:rsidRPr="00707D5C">
        <w:rPr>
          <w:rFonts w:ascii="Calibri" w:hAnsi="Calibri" w:cs="Calibri"/>
          <w:color w:val="000000"/>
          <w:kern w:val="0"/>
          <w:sz w:val="24"/>
          <w:szCs w:val="24"/>
        </w:rPr>
        <w:t xml:space="preserve"> istnieje możliwość zakupu dodatkowego sprzętu dostosowanego do potrzeb osób z niepełnosprawnościami</w:t>
      </w:r>
      <w:r w:rsidR="007C1C55">
        <w:rPr>
          <w:rFonts w:ascii="Calibri" w:hAnsi="Calibri" w:cs="Calibri"/>
          <w:color w:val="000000"/>
          <w:kern w:val="0"/>
          <w:sz w:val="24"/>
          <w:szCs w:val="24"/>
        </w:rPr>
        <w:t xml:space="preserve"> (</w:t>
      </w:r>
      <w:proofErr w:type="spellStart"/>
      <w:r w:rsidR="007C1C55">
        <w:rPr>
          <w:rFonts w:ascii="Calibri" w:hAnsi="Calibri" w:cs="Calibri"/>
          <w:color w:val="000000"/>
          <w:kern w:val="0"/>
          <w:sz w:val="24"/>
          <w:szCs w:val="24"/>
        </w:rPr>
        <w:t>OzN</w:t>
      </w:r>
      <w:proofErr w:type="spellEnd"/>
      <w:r w:rsidR="007C1C55">
        <w:rPr>
          <w:rFonts w:ascii="Calibri" w:hAnsi="Calibri" w:cs="Calibri"/>
          <w:color w:val="000000"/>
          <w:kern w:val="0"/>
          <w:sz w:val="24"/>
          <w:szCs w:val="24"/>
        </w:rPr>
        <w:t>)</w:t>
      </w:r>
      <w:r w:rsidR="006F62E0" w:rsidRPr="00707D5C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C27A4C" w:rsidRPr="00C27A4C">
        <w:rPr>
          <w:rFonts w:ascii="Calibri" w:hAnsi="Calibri" w:cs="Calibri"/>
          <w:color w:val="000000"/>
          <w:kern w:val="0"/>
          <w:sz w:val="24"/>
          <w:szCs w:val="24"/>
        </w:rPr>
        <w:t xml:space="preserve">Koszt i liczba takiego wyposażenia </w:t>
      </w:r>
      <w:r w:rsidR="00821C3C" w:rsidRPr="00C27A4C">
        <w:rPr>
          <w:rFonts w:ascii="Calibri" w:hAnsi="Calibri" w:cs="Calibri"/>
          <w:color w:val="000000"/>
          <w:kern w:val="0"/>
          <w:sz w:val="24"/>
          <w:szCs w:val="24"/>
        </w:rPr>
        <w:t>muszą</w:t>
      </w:r>
      <w:r w:rsidR="00C27A4C" w:rsidRPr="00C27A4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</w:t>
      </w:r>
      <w:r w:rsidR="00C27A4C" w:rsidRPr="00C27A4C">
        <w:rPr>
          <w:rFonts w:ascii="Calibri" w:hAnsi="Calibri" w:cs="Calibri"/>
          <w:color w:val="000000"/>
          <w:kern w:val="0"/>
          <w:sz w:val="24"/>
          <w:szCs w:val="24"/>
        </w:rPr>
        <w:t>być uzasadnion</w:t>
      </w:r>
      <w:r w:rsidR="00821C3C">
        <w:rPr>
          <w:rFonts w:ascii="Calibri" w:hAnsi="Calibri" w:cs="Calibri"/>
          <w:color w:val="000000"/>
          <w:kern w:val="0"/>
          <w:sz w:val="24"/>
          <w:szCs w:val="24"/>
        </w:rPr>
        <w:t>e</w:t>
      </w:r>
      <w:r w:rsidR="00C27A4C" w:rsidRPr="00C27A4C">
        <w:rPr>
          <w:rFonts w:ascii="Calibri" w:hAnsi="Calibri" w:cs="Calibri"/>
          <w:color w:val="000000"/>
          <w:kern w:val="0"/>
          <w:sz w:val="24"/>
          <w:szCs w:val="24"/>
        </w:rPr>
        <w:t xml:space="preserve"> i adekwatn</w:t>
      </w:r>
      <w:r w:rsidR="00821C3C">
        <w:rPr>
          <w:rFonts w:ascii="Calibri" w:hAnsi="Calibri" w:cs="Calibri"/>
          <w:color w:val="000000"/>
          <w:kern w:val="0"/>
          <w:sz w:val="24"/>
          <w:szCs w:val="24"/>
        </w:rPr>
        <w:t>e</w:t>
      </w:r>
      <w:r w:rsidR="00C27A4C" w:rsidRPr="00C27A4C">
        <w:rPr>
          <w:rFonts w:ascii="Calibri" w:hAnsi="Calibri" w:cs="Calibri"/>
          <w:color w:val="000000"/>
          <w:kern w:val="0"/>
          <w:sz w:val="24"/>
          <w:szCs w:val="24"/>
        </w:rPr>
        <w:t xml:space="preserve"> do zaplanowanych działań oraz potrzeb uczestników przedsięwzięcia</w:t>
      </w:r>
      <w:r w:rsidR="00821C3C">
        <w:rPr>
          <w:rFonts w:ascii="Calibri" w:hAnsi="Calibri" w:cs="Calibri"/>
          <w:color w:val="000000"/>
          <w:kern w:val="0"/>
          <w:sz w:val="24"/>
          <w:szCs w:val="24"/>
        </w:rPr>
        <w:t>,</w:t>
      </w:r>
      <w:r w:rsidR="00C27A4C" w:rsidRPr="00C27A4C">
        <w:rPr>
          <w:rFonts w:ascii="Calibri" w:hAnsi="Calibri" w:cs="Calibri"/>
          <w:color w:val="000000"/>
          <w:kern w:val="0"/>
          <w:sz w:val="24"/>
          <w:szCs w:val="24"/>
        </w:rPr>
        <w:t xml:space="preserve"> a także popart</w:t>
      </w:r>
      <w:r w:rsidR="00821C3C">
        <w:rPr>
          <w:rFonts w:ascii="Calibri" w:hAnsi="Calibri" w:cs="Calibri"/>
          <w:color w:val="000000"/>
          <w:kern w:val="0"/>
          <w:sz w:val="24"/>
          <w:szCs w:val="24"/>
        </w:rPr>
        <w:t>e</w:t>
      </w:r>
      <w:r w:rsidR="00C27A4C" w:rsidRPr="00C27A4C">
        <w:rPr>
          <w:rFonts w:ascii="Calibri" w:hAnsi="Calibri" w:cs="Calibri"/>
          <w:color w:val="000000"/>
          <w:kern w:val="0"/>
          <w:sz w:val="24"/>
          <w:szCs w:val="24"/>
        </w:rPr>
        <w:t xml:space="preserve"> analizą grupy docelowej. </w:t>
      </w:r>
      <w:r w:rsidRPr="00707D5C">
        <w:rPr>
          <w:rFonts w:ascii="Calibri" w:hAnsi="Calibri" w:cs="Calibri"/>
          <w:color w:val="000000"/>
          <w:kern w:val="0"/>
          <w:sz w:val="24"/>
          <w:szCs w:val="24"/>
        </w:rPr>
        <w:t>Rodzaj i w</w:t>
      </w:r>
      <w:r w:rsidR="006F62E0" w:rsidRPr="00707D5C">
        <w:rPr>
          <w:rFonts w:ascii="Calibri" w:hAnsi="Calibri" w:cs="Calibri"/>
          <w:color w:val="000000"/>
          <w:kern w:val="0"/>
          <w:sz w:val="24"/>
          <w:szCs w:val="24"/>
        </w:rPr>
        <w:t xml:space="preserve">artość sprzętu dostosowanego dla </w:t>
      </w:r>
      <w:proofErr w:type="spellStart"/>
      <w:r w:rsidR="006F62E0" w:rsidRPr="00707D5C">
        <w:rPr>
          <w:rFonts w:ascii="Calibri" w:hAnsi="Calibri" w:cs="Calibri"/>
          <w:color w:val="000000"/>
          <w:kern w:val="0"/>
          <w:sz w:val="24"/>
          <w:szCs w:val="24"/>
        </w:rPr>
        <w:t>O</w:t>
      </w:r>
      <w:r w:rsidR="003647C8">
        <w:rPr>
          <w:rFonts w:ascii="Calibri" w:hAnsi="Calibri" w:cs="Calibri"/>
          <w:color w:val="000000"/>
          <w:kern w:val="0"/>
          <w:sz w:val="24"/>
          <w:szCs w:val="24"/>
        </w:rPr>
        <w:t>z</w:t>
      </w:r>
      <w:r w:rsidR="006F62E0" w:rsidRPr="00707D5C">
        <w:rPr>
          <w:rFonts w:ascii="Calibri" w:hAnsi="Calibri" w:cs="Calibri"/>
          <w:color w:val="000000"/>
          <w:kern w:val="0"/>
          <w:sz w:val="24"/>
          <w:szCs w:val="24"/>
        </w:rPr>
        <w:t>N</w:t>
      </w:r>
      <w:proofErr w:type="spellEnd"/>
      <w:r w:rsidR="006F62E0" w:rsidRPr="00707D5C">
        <w:rPr>
          <w:rFonts w:ascii="Calibri" w:hAnsi="Calibri" w:cs="Calibri"/>
          <w:color w:val="000000"/>
          <w:kern w:val="0"/>
          <w:sz w:val="24"/>
          <w:szCs w:val="24"/>
        </w:rPr>
        <w:t xml:space="preserve"> podlega weryfikacji</w:t>
      </w:r>
      <w:r w:rsidRPr="00707D5C">
        <w:rPr>
          <w:rFonts w:ascii="Calibri" w:hAnsi="Calibri" w:cs="Calibri"/>
          <w:color w:val="000000"/>
          <w:kern w:val="0"/>
          <w:sz w:val="24"/>
          <w:szCs w:val="24"/>
        </w:rPr>
        <w:t xml:space="preserve"> na etapie </w:t>
      </w:r>
      <w:r w:rsidR="00C27A4C" w:rsidRPr="00707D5C">
        <w:rPr>
          <w:rFonts w:ascii="Calibri" w:hAnsi="Calibri" w:cs="Calibri"/>
          <w:color w:val="000000"/>
          <w:kern w:val="0"/>
          <w:sz w:val="24"/>
          <w:szCs w:val="24"/>
        </w:rPr>
        <w:t>oceny,</w:t>
      </w:r>
      <w:r w:rsidR="006F62E0" w:rsidRPr="00707D5C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7C1C55" w:rsidRPr="007C1C55">
        <w:rPr>
          <w:rFonts w:ascii="Calibri" w:hAnsi="Calibri" w:cs="Calibri"/>
          <w:color w:val="000000"/>
          <w:kern w:val="0"/>
          <w:sz w:val="24"/>
          <w:szCs w:val="24"/>
        </w:rPr>
        <w:t xml:space="preserve">przy czym jego cena musi być racjonalna i </w:t>
      </w:r>
      <w:r w:rsidR="002F456C">
        <w:rPr>
          <w:rFonts w:ascii="Calibri" w:hAnsi="Calibri" w:cs="Calibri"/>
          <w:color w:val="000000"/>
          <w:kern w:val="0"/>
          <w:sz w:val="24"/>
          <w:szCs w:val="24"/>
        </w:rPr>
        <w:t>adekwatn</w:t>
      </w:r>
      <w:r w:rsidR="007C1C55" w:rsidRPr="007C1C55">
        <w:rPr>
          <w:rFonts w:ascii="Calibri" w:hAnsi="Calibri" w:cs="Calibri"/>
          <w:color w:val="000000"/>
          <w:kern w:val="0"/>
          <w:sz w:val="24"/>
          <w:szCs w:val="24"/>
        </w:rPr>
        <w:t>a do jego funkcjonalności oraz przeznaczenia.</w:t>
      </w:r>
    </w:p>
    <w:p w14:paraId="752AC7C0" w14:textId="77777777" w:rsidR="008164E4" w:rsidRDefault="002F456C" w:rsidP="00A0467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2F456C">
        <w:t xml:space="preserve"> </w:t>
      </w:r>
      <w:r w:rsidRPr="002F456C">
        <w:rPr>
          <w:rFonts w:ascii="Calibri" w:hAnsi="Calibri" w:cs="Calibri"/>
          <w:bCs/>
          <w:color w:val="000000" w:themeColor="text1"/>
          <w:sz w:val="24"/>
          <w:szCs w:val="24"/>
        </w:rPr>
        <w:t>Cały zakupiony sprzęt musi być ściśle związany z prowadzonymi działaniami szkoleniowymi oraz odpowiadać tematyce szkoleń, a także być adekwatny do zakresu i celu projektu.</w:t>
      </w:r>
      <w:bookmarkEnd w:id="2"/>
      <w:r w:rsidR="003979F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</w:p>
    <w:p w14:paraId="663DF298" w14:textId="330B2E5F" w:rsidR="00A233F1" w:rsidRDefault="00530C01" w:rsidP="00A04675">
      <w:pPr>
        <w:autoSpaceDE w:val="0"/>
        <w:autoSpaceDN w:val="0"/>
        <w:adjustRightInd w:val="0"/>
        <w:spacing w:after="0" w:line="360" w:lineRule="auto"/>
        <w:rPr>
          <w:rStyle w:val="ui-provider"/>
          <w:rFonts w:ascii="Calibri" w:hAnsi="Calibri" w:cs="Calibri"/>
          <w:sz w:val="24"/>
          <w:szCs w:val="24"/>
        </w:rPr>
      </w:pPr>
      <w:r w:rsidRPr="003647C8">
        <w:rPr>
          <w:rFonts w:ascii="Calibri" w:hAnsi="Calibri" w:cs="Calibri"/>
          <w:bCs/>
          <w:sz w:val="24"/>
          <w:szCs w:val="24"/>
        </w:rPr>
        <w:t>Liczba zestawów komputerowych potrzebnych do przeprowadzenia jednego szkolenia wynosi 15</w:t>
      </w:r>
      <w:r w:rsidR="00C43074" w:rsidRPr="003647C8">
        <w:rPr>
          <w:rFonts w:ascii="Calibri" w:hAnsi="Calibri" w:cs="Calibri"/>
          <w:bCs/>
          <w:sz w:val="24"/>
          <w:szCs w:val="24"/>
        </w:rPr>
        <w:t xml:space="preserve"> sztuk</w:t>
      </w:r>
      <w:r w:rsidR="00600754" w:rsidRPr="003647C8">
        <w:rPr>
          <w:rFonts w:ascii="Calibri" w:hAnsi="Calibri" w:cs="Calibri"/>
          <w:b/>
          <w:sz w:val="24"/>
          <w:szCs w:val="24"/>
        </w:rPr>
        <w:t>.</w:t>
      </w:r>
      <w:r w:rsidRPr="003647C8">
        <w:rPr>
          <w:rFonts w:ascii="Calibri" w:hAnsi="Calibri" w:cs="Calibri"/>
          <w:b/>
          <w:sz w:val="24"/>
          <w:szCs w:val="24"/>
        </w:rPr>
        <w:t xml:space="preserve"> </w:t>
      </w:r>
      <w:r w:rsidR="00193D92" w:rsidRPr="003647C8">
        <w:rPr>
          <w:rStyle w:val="ui-provider"/>
          <w:rFonts w:ascii="Calibri" w:hAnsi="Calibri" w:cs="Calibri"/>
          <w:b/>
          <w:sz w:val="24"/>
          <w:szCs w:val="24"/>
        </w:rPr>
        <w:t>W przypadku zakupu sprzętu w ramach przedsięwzięcia, kwalifikowana jest jedynie wartość netto bez podatku VAT</w:t>
      </w:r>
      <w:r w:rsidR="00193D92" w:rsidRPr="003647C8">
        <w:rPr>
          <w:rStyle w:val="ui-provider"/>
          <w:rFonts w:ascii="Calibri" w:hAnsi="Calibri" w:cs="Calibri"/>
          <w:bCs/>
          <w:sz w:val="24"/>
          <w:szCs w:val="24"/>
        </w:rPr>
        <w:t xml:space="preserve">. Po zakończeniu realizacji </w:t>
      </w:r>
      <w:r w:rsidR="000C59A0">
        <w:rPr>
          <w:rStyle w:val="ui-provider"/>
          <w:rFonts w:ascii="Calibri" w:hAnsi="Calibri" w:cs="Calibri"/>
          <w:bCs/>
          <w:sz w:val="24"/>
          <w:szCs w:val="24"/>
        </w:rPr>
        <w:t>szkoleń</w:t>
      </w:r>
      <w:r w:rsidR="00193D92" w:rsidRPr="003647C8">
        <w:rPr>
          <w:rStyle w:val="ui-provider"/>
          <w:rFonts w:ascii="Calibri" w:hAnsi="Calibri" w:cs="Calibri"/>
          <w:bCs/>
          <w:sz w:val="24"/>
          <w:szCs w:val="24"/>
        </w:rPr>
        <w:t xml:space="preserve">, OOW ma </w:t>
      </w:r>
      <w:r w:rsidR="00193D92" w:rsidRPr="003647C8">
        <w:rPr>
          <w:rStyle w:val="ui-provider"/>
          <w:rFonts w:ascii="Calibri" w:hAnsi="Calibri" w:cs="Calibri"/>
          <w:bCs/>
          <w:sz w:val="24"/>
          <w:szCs w:val="24"/>
        </w:rPr>
        <w:lastRenderedPageBreak/>
        <w:t>obowiązek</w:t>
      </w:r>
      <w:r w:rsidR="00193D92" w:rsidRPr="003647C8">
        <w:rPr>
          <w:rStyle w:val="ui-provider"/>
          <w:rFonts w:ascii="Calibri" w:hAnsi="Calibri" w:cs="Calibri"/>
          <w:sz w:val="24"/>
          <w:szCs w:val="24"/>
        </w:rPr>
        <w:t xml:space="preserve"> przekazać </w:t>
      </w:r>
      <w:r w:rsidR="006F62E0" w:rsidRPr="00CF538D">
        <w:rPr>
          <w:rStyle w:val="ui-provider"/>
          <w:rFonts w:ascii="Calibri" w:hAnsi="Calibri" w:cs="Calibri"/>
          <w:b/>
          <w:bCs/>
          <w:sz w:val="24"/>
          <w:szCs w:val="24"/>
        </w:rPr>
        <w:t>całoś</w:t>
      </w:r>
      <w:r w:rsidR="00117504" w:rsidRPr="00CF538D">
        <w:rPr>
          <w:rStyle w:val="ui-provider"/>
          <w:rFonts w:ascii="Calibri" w:hAnsi="Calibri" w:cs="Calibri"/>
          <w:b/>
          <w:bCs/>
          <w:sz w:val="24"/>
          <w:szCs w:val="24"/>
        </w:rPr>
        <w:t>ć</w:t>
      </w:r>
      <w:r w:rsidR="006F62E0" w:rsidRPr="00CF538D">
        <w:rPr>
          <w:rStyle w:val="ui-provider"/>
          <w:rFonts w:ascii="Calibri" w:hAnsi="Calibri" w:cs="Calibri"/>
          <w:b/>
          <w:bCs/>
          <w:sz w:val="24"/>
          <w:szCs w:val="24"/>
        </w:rPr>
        <w:t xml:space="preserve"> </w:t>
      </w:r>
      <w:r w:rsidR="00193D92" w:rsidRPr="00CF538D">
        <w:rPr>
          <w:rStyle w:val="ui-provider"/>
          <w:rFonts w:ascii="Calibri" w:hAnsi="Calibri" w:cs="Calibri"/>
          <w:b/>
          <w:bCs/>
          <w:sz w:val="24"/>
          <w:szCs w:val="24"/>
        </w:rPr>
        <w:t>zakupion</w:t>
      </w:r>
      <w:r w:rsidR="006F62E0" w:rsidRPr="00CF538D">
        <w:rPr>
          <w:rStyle w:val="ui-provider"/>
          <w:rFonts w:ascii="Calibri" w:hAnsi="Calibri" w:cs="Calibri"/>
          <w:b/>
          <w:bCs/>
          <w:sz w:val="24"/>
          <w:szCs w:val="24"/>
        </w:rPr>
        <w:t>ego</w:t>
      </w:r>
      <w:r w:rsidR="00193D92" w:rsidRPr="00CF538D">
        <w:rPr>
          <w:rStyle w:val="ui-provider"/>
          <w:rFonts w:ascii="Calibri" w:hAnsi="Calibri" w:cs="Calibri"/>
          <w:b/>
          <w:bCs/>
          <w:sz w:val="24"/>
          <w:szCs w:val="24"/>
        </w:rPr>
        <w:t xml:space="preserve"> sprzęt</w:t>
      </w:r>
      <w:r w:rsidR="006F62E0" w:rsidRPr="00CF538D">
        <w:rPr>
          <w:rStyle w:val="ui-provider"/>
          <w:rFonts w:ascii="Calibri" w:hAnsi="Calibri" w:cs="Calibri"/>
          <w:b/>
          <w:bCs/>
          <w:sz w:val="24"/>
          <w:szCs w:val="24"/>
        </w:rPr>
        <w:t>u</w:t>
      </w:r>
      <w:r w:rsidR="00193D92" w:rsidRPr="003647C8">
        <w:rPr>
          <w:rStyle w:val="ui-provider"/>
          <w:rFonts w:ascii="Calibri" w:hAnsi="Calibri" w:cs="Calibri"/>
          <w:sz w:val="24"/>
          <w:szCs w:val="24"/>
        </w:rPr>
        <w:t xml:space="preserve"> </w:t>
      </w:r>
      <w:r w:rsidR="00467B6B" w:rsidRPr="003647C8">
        <w:rPr>
          <w:rStyle w:val="ui-provider"/>
          <w:rFonts w:ascii="Calibri" w:hAnsi="Calibri" w:cs="Calibri"/>
          <w:sz w:val="24"/>
          <w:szCs w:val="24"/>
        </w:rPr>
        <w:t xml:space="preserve">do prowadzenia szkoleń </w:t>
      </w:r>
      <w:r w:rsidR="00193D92" w:rsidRPr="003647C8">
        <w:rPr>
          <w:rStyle w:val="ui-provider"/>
          <w:rFonts w:ascii="Calibri" w:hAnsi="Calibri" w:cs="Calibri"/>
          <w:sz w:val="24"/>
          <w:szCs w:val="24"/>
        </w:rPr>
        <w:t xml:space="preserve">najbiedniejszym jednostkom samorządu terytorialnego wyłonionym </w:t>
      </w:r>
      <w:r w:rsidR="009D5BB8" w:rsidRPr="003647C8">
        <w:rPr>
          <w:rFonts w:ascii="Calibri" w:hAnsi="Calibri" w:cs="Calibri"/>
          <w:sz w:val="24"/>
          <w:szCs w:val="24"/>
        </w:rPr>
        <w:t xml:space="preserve">na podstawie indywidualnych zgłoszeń oraz </w:t>
      </w:r>
      <w:r w:rsidR="00193D92" w:rsidRPr="003647C8">
        <w:rPr>
          <w:rStyle w:val="ui-provider"/>
          <w:rFonts w:ascii="Calibri" w:hAnsi="Calibri" w:cs="Calibri"/>
          <w:sz w:val="24"/>
          <w:szCs w:val="24"/>
        </w:rPr>
        <w:t xml:space="preserve">najbardziej aktualnego na dzień </w:t>
      </w:r>
      <w:r w:rsidR="00A54428" w:rsidRPr="003647C8">
        <w:rPr>
          <w:rStyle w:val="ui-provider"/>
          <w:rFonts w:ascii="Calibri" w:hAnsi="Calibri" w:cs="Calibri"/>
          <w:sz w:val="24"/>
          <w:szCs w:val="24"/>
        </w:rPr>
        <w:t>zakończenia okresu realizacji przedsięwzięcia</w:t>
      </w:r>
      <w:r w:rsidR="00193D92" w:rsidRPr="003647C8">
        <w:rPr>
          <w:rStyle w:val="ui-provider"/>
          <w:rFonts w:ascii="Calibri" w:hAnsi="Calibri" w:cs="Calibri"/>
          <w:sz w:val="24"/>
          <w:szCs w:val="24"/>
        </w:rPr>
        <w:t xml:space="preserve"> zestawienia wskaźników dochodów podatkowych </w:t>
      </w:r>
      <w:r w:rsidR="00193D92" w:rsidRPr="00782251">
        <w:rPr>
          <w:rStyle w:val="ui-provider"/>
          <w:rFonts w:ascii="Calibri" w:hAnsi="Calibri" w:cs="Calibri"/>
          <w:sz w:val="24"/>
          <w:szCs w:val="24"/>
        </w:rPr>
        <w:t>spośród podmiotów biorących udział w przedsięwzięciu,</w:t>
      </w:r>
      <w:r w:rsidR="00193D92" w:rsidRPr="003647C8">
        <w:rPr>
          <w:rStyle w:val="ui-provider"/>
          <w:rFonts w:ascii="Calibri" w:hAnsi="Calibri" w:cs="Calibri"/>
          <w:sz w:val="24"/>
          <w:szCs w:val="24"/>
        </w:rPr>
        <w:t xml:space="preserve"> </w:t>
      </w:r>
      <w:r w:rsidR="00193D92" w:rsidRPr="00782251">
        <w:rPr>
          <w:rStyle w:val="ui-provider"/>
          <w:rFonts w:ascii="Calibri" w:hAnsi="Calibri" w:cs="Calibri"/>
          <w:sz w:val="24"/>
          <w:szCs w:val="24"/>
        </w:rPr>
        <w:t>o ile dany podmiot nie otrzymał już sprzętu w ramach innej Inwestycji C 2.1.3</w:t>
      </w:r>
      <w:r w:rsidR="00B4427C" w:rsidRPr="00782251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="001A2C0E" w:rsidRPr="00782251">
        <w:rPr>
          <w:rStyle w:val="ui-provider"/>
          <w:rFonts w:ascii="Calibri" w:hAnsi="Calibri" w:cs="Calibri"/>
          <w:sz w:val="24"/>
          <w:szCs w:val="24"/>
        </w:rPr>
        <w:t>.</w:t>
      </w:r>
      <w:r w:rsidR="00941240">
        <w:rPr>
          <w:rStyle w:val="ui-provider"/>
          <w:rFonts w:ascii="Calibri" w:hAnsi="Calibri" w:cs="Calibri"/>
          <w:sz w:val="24"/>
          <w:szCs w:val="24"/>
        </w:rPr>
        <w:t xml:space="preserve"> </w:t>
      </w:r>
      <w:r w:rsidR="00193D92" w:rsidRPr="003647C8">
        <w:rPr>
          <w:rStyle w:val="ui-provider"/>
          <w:rFonts w:ascii="Calibri" w:hAnsi="Calibri" w:cs="Calibri"/>
          <w:sz w:val="24"/>
          <w:szCs w:val="24"/>
        </w:rPr>
        <w:t>OOW we wniosku o objęcie przedsięwzięcia wsparciem przedstawi schemat przekazania sprzętu</w:t>
      </w:r>
      <w:r w:rsidR="00552450" w:rsidRPr="003647C8">
        <w:rPr>
          <w:rStyle w:val="ui-provider"/>
          <w:rFonts w:ascii="Calibri" w:hAnsi="Calibri" w:cs="Calibri"/>
          <w:sz w:val="24"/>
          <w:szCs w:val="24"/>
        </w:rPr>
        <w:t xml:space="preserve"> do prowadzenia szkoleń</w:t>
      </w:r>
      <w:r w:rsidR="00193D92" w:rsidRPr="003647C8">
        <w:rPr>
          <w:rStyle w:val="ui-provider"/>
          <w:rFonts w:ascii="Calibri" w:hAnsi="Calibri" w:cs="Calibri"/>
          <w:sz w:val="24"/>
          <w:szCs w:val="24"/>
        </w:rPr>
        <w:t xml:space="preserve">. </w:t>
      </w:r>
      <w:r w:rsidR="00193D92" w:rsidRPr="00B4427C">
        <w:rPr>
          <w:rStyle w:val="ui-provider"/>
          <w:rFonts w:ascii="Calibri" w:hAnsi="Calibri" w:cs="Calibri"/>
          <w:sz w:val="24"/>
          <w:szCs w:val="24"/>
        </w:rPr>
        <w:t xml:space="preserve">W przypadku braku możliwości zastosowania powyższego rozwiązania, OOW przeprowadzi otwarty nabór na przekazanie </w:t>
      </w:r>
      <w:r w:rsidR="00552450" w:rsidRPr="00B4427C">
        <w:rPr>
          <w:rStyle w:val="ui-provider"/>
          <w:rFonts w:ascii="Calibri" w:hAnsi="Calibri" w:cs="Calibri"/>
          <w:sz w:val="24"/>
          <w:szCs w:val="24"/>
        </w:rPr>
        <w:t xml:space="preserve">ww. </w:t>
      </w:r>
      <w:r w:rsidR="00193D92" w:rsidRPr="00B4427C">
        <w:rPr>
          <w:rStyle w:val="ui-provider"/>
          <w:rFonts w:ascii="Calibri" w:hAnsi="Calibri" w:cs="Calibri"/>
          <w:sz w:val="24"/>
          <w:szCs w:val="24"/>
        </w:rPr>
        <w:t xml:space="preserve">sprzętu z przeznaczeniem na realizację zadań publicznych. Pisemne wnioski powinny zawierać informację o zadaniach publicznych realizowanych przez jednostkę oraz uzasadnienie potrzeb i sposobu wykorzystania sprzętu, OOW przygotuje dokumentację uzasadniającą wybór podmiotu, któremu zostanie przekazany sprzęt i przekaże do akceptacji </w:t>
      </w:r>
      <w:r w:rsidR="001917F6" w:rsidRPr="00B4427C">
        <w:rPr>
          <w:rStyle w:val="ui-provider"/>
          <w:rFonts w:ascii="Calibri" w:hAnsi="Calibri" w:cs="Calibri"/>
          <w:sz w:val="24"/>
          <w:szCs w:val="24"/>
        </w:rPr>
        <w:t>JW.</w:t>
      </w:r>
    </w:p>
    <w:p w14:paraId="67CA5ACB" w14:textId="77777777" w:rsidR="00A233F1" w:rsidRDefault="00A233F1">
      <w:pPr>
        <w:rPr>
          <w:rStyle w:val="ui-provider"/>
          <w:rFonts w:ascii="Calibri" w:hAnsi="Calibri" w:cs="Calibri"/>
          <w:sz w:val="24"/>
          <w:szCs w:val="24"/>
        </w:rPr>
      </w:pPr>
      <w:r>
        <w:rPr>
          <w:rStyle w:val="ui-provider"/>
          <w:rFonts w:ascii="Calibri" w:hAnsi="Calibri" w:cs="Calibri"/>
          <w:sz w:val="24"/>
          <w:szCs w:val="24"/>
        </w:rPr>
        <w:br w:type="page"/>
      </w:r>
    </w:p>
    <w:p w14:paraId="0536B60A" w14:textId="7D58C563" w:rsidR="1D8CA081" w:rsidRPr="008262AF" w:rsidRDefault="1D8CA081" w:rsidP="00C27A4C">
      <w:pPr>
        <w:pStyle w:val="Nagwek2"/>
        <w:rPr>
          <w:rFonts w:ascii="Arial Narrow" w:eastAsia="Arial Narrow" w:hAnsi="Arial Narrow" w:cs="Arial Narrow"/>
        </w:rPr>
      </w:pPr>
      <w:r w:rsidRPr="008262AF">
        <w:lastRenderedPageBreak/>
        <w:t>Standardy przygotowania nauczycieli w zakresie kompetencji cyfrowych</w:t>
      </w:r>
    </w:p>
    <w:p w14:paraId="4F8DCD8F" w14:textId="28964C72" w:rsidR="00055819" w:rsidRPr="00151DF2" w:rsidRDefault="00055819" w:rsidP="00151DF2">
      <w:pPr>
        <w:pStyle w:val="Nagwek3"/>
      </w:pPr>
      <w:r w:rsidRPr="00151DF2">
        <w:t>Bezpieczne dane, współpraca i komunikacja w środowisku cyfrowym</w:t>
      </w:r>
    </w:p>
    <w:tbl>
      <w:tblPr>
        <w:tblStyle w:val="Tabelasiatki1jasnaakcent1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2751"/>
        <w:gridCol w:w="2783"/>
        <w:gridCol w:w="2262"/>
      </w:tblGrid>
      <w:tr w:rsidR="4BA85176" w:rsidRPr="00F3362F" w14:paraId="393FB10F" w14:textId="77777777" w:rsidTr="00273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F9CF1FD" w14:textId="15E209DE" w:rsidR="4BA85176" w:rsidRPr="00F3362F" w:rsidRDefault="4BA85176" w:rsidP="0090530A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>Obszar kompetencji</w:t>
            </w:r>
          </w:p>
        </w:tc>
        <w:tc>
          <w:tcPr>
            <w:tcW w:w="2751" w:type="dxa"/>
          </w:tcPr>
          <w:p w14:paraId="5743F448" w14:textId="30794FEC" w:rsidR="4BA85176" w:rsidRPr="00F3362F" w:rsidRDefault="4BA85176" w:rsidP="009053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>Wiedza – nauczyciel:</w:t>
            </w:r>
          </w:p>
        </w:tc>
        <w:tc>
          <w:tcPr>
            <w:tcW w:w="2783" w:type="dxa"/>
          </w:tcPr>
          <w:p w14:paraId="21A0755C" w14:textId="42190289" w:rsidR="4BA85176" w:rsidRPr="00F3362F" w:rsidRDefault="4BA85176" w:rsidP="009053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>Umiejętności – nauczyciel:</w:t>
            </w:r>
          </w:p>
        </w:tc>
        <w:tc>
          <w:tcPr>
            <w:tcW w:w="2262" w:type="dxa"/>
          </w:tcPr>
          <w:p w14:paraId="050B0AB5" w14:textId="254767FF" w:rsidR="4BA85176" w:rsidRPr="00F3362F" w:rsidRDefault="4BA85176" w:rsidP="009053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>Kompetencje społeczne – nauczyciel:</w:t>
            </w:r>
          </w:p>
        </w:tc>
      </w:tr>
      <w:tr w:rsidR="4BA85176" w:rsidRPr="00F3362F" w14:paraId="3DE66B82" w14:textId="77777777" w:rsidTr="00273F8C">
        <w:trPr>
          <w:trHeight w:val="6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FF00CF" w14:textId="0CC5A112" w:rsidR="4BA85176" w:rsidRPr="00F3362F" w:rsidRDefault="4BA85176" w:rsidP="4BA85176">
            <w:pPr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Korzystanie z mediów i informacji </w:t>
            </w:r>
          </w:p>
        </w:tc>
        <w:tc>
          <w:tcPr>
            <w:tcW w:w="2751" w:type="dxa"/>
          </w:tcPr>
          <w:p w14:paraId="27A6D389" w14:textId="52B1A61B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after="360"/>
              <w:ind w:left="39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wie jak uzyskać dostęp do różnego rodzaju mediów</w:t>
            </w:r>
          </w:p>
          <w:p w14:paraId="2CDFF105" w14:textId="59710DC9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wie jak udostępniać treści medialne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23401CC5" w14:textId="0CF50F0C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zna sposoby tworzenia komunikacji w różnych kontekstach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53C5CACF" w14:textId="12C62466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ma świadomość znaczenia komunikatów niewerbalnych, np. emotikonek stosowanych w środowisku cyfrowym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  <w:p w14:paraId="5153388D" w14:textId="0AAD2286" w:rsidR="4BA85176" w:rsidRPr="00F3362F" w:rsidRDefault="4BA85176" w:rsidP="00055819">
            <w:pPr>
              <w:spacing w:before="360" w:after="360"/>
              <w:ind w:left="397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83" w:type="dxa"/>
          </w:tcPr>
          <w:p w14:paraId="50DCB04C" w14:textId="4C663980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after="360"/>
              <w:ind w:left="39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potrafi wyszukać treści medialne, które mogą być wykorzystywane swobodnie i za pozwoleniem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224F2B30" w14:textId="3576DED4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uzyskuje dostęp do mediów, rozumie i krytycznie ocenia różne aspekty mediów i kontekstów medialnych oraz tworzenia komunikacji w różnych kontekstach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52C19987" w14:textId="70CDDF8F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świadomie korzysta z komunikatorów, platform elektronicznych, portali społecznościowych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4B3C5E15" w14:textId="60FA2EA2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stosuje komunikaty niewerbalne uwzględniając fakt, że w różnych krajach i środowiskach ich znaczenie kulturowe może być różne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14:paraId="73E37861" w14:textId="124FF80C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przyjmuje postawę współużytkownika mediów i informacji, szanującego prawa własności intelektualnej, rozwijającego zasoby i dzielącego się swoimi wytworami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</w:t>
            </w:r>
          </w:p>
          <w:p w14:paraId="6E57483A" w14:textId="2A41F4BD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przy korzystaniu z treści medialnych kieruje się zasadą akceptowania tylko treści prawdziwych i nieupowszechniania niesprawdzonych informacji</w:t>
            </w:r>
            <w:r w:rsidR="00CD39D8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</w:tr>
      <w:tr w:rsidR="4BA85176" w:rsidRPr="00F3362F" w14:paraId="0CE9F5FD" w14:textId="77777777" w:rsidTr="00273F8C">
        <w:trPr>
          <w:trHeight w:val="2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C3C1AD" w14:textId="66204E2F" w:rsidR="4BA85176" w:rsidRPr="00F3362F" w:rsidRDefault="4BA85176" w:rsidP="4BA85176">
            <w:pPr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Przeciwdziałanie dezinformacji </w:t>
            </w:r>
          </w:p>
        </w:tc>
        <w:tc>
          <w:tcPr>
            <w:tcW w:w="2751" w:type="dxa"/>
          </w:tcPr>
          <w:p w14:paraId="1C4EA7EE" w14:textId="2000BDFD" w:rsidR="00055819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after="360"/>
              <w:ind w:left="39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wie jak rozróżnić informacje celowo fałszywe i szkodzące od wprowadzających w błąd w wyniku nieświadomego nieprawdziwości rozpowszechnienia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31EC835A" w14:textId="1F360AE3" w:rsidR="00055819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wie jak postępować z treściami 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>nieprawdziwymi lub wprowadzającymi w błąd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6BD1EC03" w14:textId="075AAA9D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zna sposoby prostowania już przedstawionych informacji i wyjaśniania przedstawionych fałszywych informacji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  <w:tc>
          <w:tcPr>
            <w:tcW w:w="2783" w:type="dxa"/>
          </w:tcPr>
          <w:p w14:paraId="77E0EDF2" w14:textId="41A5D781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>krytycznie korzysta z informacji, mediów i komunikacji cyfrowej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 </w:t>
            </w:r>
          </w:p>
          <w:p w14:paraId="0AB9C702" w14:textId="2EE5B09C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potrafi wykorzystać narzędzia cyfrowe do weryfikacji autentyczności zdjęć i filmów dostępnych online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0291FD66" w14:textId="6794B9D0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>identyfikuje informacje przedstawiane dla dobra publicznego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5FC8CC00" w14:textId="53875E1B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potrafi zidentyfikować treści nieprawdziwe lub wprowadzające w błąd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7E8A6CFA" w14:textId="6B464297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stosuje różne metody prowadzące do sprostowania fałszywych informacji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14:paraId="0E1B6DF1" w14:textId="318A0A4A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>przy korzystaniu z mediów przyjmuje postawę godną do naśladowania przez uczniów i innych nauczycieli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</w:t>
            </w:r>
          </w:p>
          <w:p w14:paraId="058F1767" w14:textId="7DBBA3A9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wnosi własny wkład do 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>podnoszenia świadomości społecznej odnośnie przeciwdziałania dezinformacji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 </w:t>
            </w:r>
          </w:p>
        </w:tc>
      </w:tr>
      <w:tr w:rsidR="4BA85176" w:rsidRPr="00F3362F" w14:paraId="111D590F" w14:textId="77777777" w:rsidTr="00273F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85B566D" w14:textId="4AA4B9BF" w:rsidR="4BA85176" w:rsidRPr="00F3362F" w:rsidRDefault="4BA85176" w:rsidP="4BA85176">
            <w:pPr>
              <w:ind w:left="-20" w:right="-2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>Ochrona danych wrażliwych</w:t>
            </w:r>
          </w:p>
        </w:tc>
        <w:tc>
          <w:tcPr>
            <w:tcW w:w="2751" w:type="dxa"/>
          </w:tcPr>
          <w:p w14:paraId="2793F3B1" w14:textId="14F3F57B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ma świadomość, że wiele aplikacji w </w:t>
            </w:r>
            <w:proofErr w:type="spellStart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internecie</w:t>
            </w:r>
            <w:proofErr w:type="spellEnd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i na telefonach komórkowych zbiera i przetwarza tzw. dane wrażliwe, tj. dane osobowe, dane behawioralne, dane kontaktowe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2DB65B51" w14:textId="0BF25C6E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zna pojęcie </w:t>
            </w:r>
            <w:proofErr w:type="spellStart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phishingu</w:t>
            </w:r>
            <w:proofErr w:type="spellEnd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mającego na celu kradzież pieniędzy lub tożsamości osoby przez nakłanianie jej do ujawnienia danych osobowych na stronach internetowych, które mają sprawić wrażenie wiarygodnych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17F52157" w14:textId="64F0E84C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wie, jakie są zasady działania trolli, czyli osób mających na celu obrażanie lub bezpośrednie atakowanie ludzi przez umieszczanie obraźliwych komentarzy, ingerencję w opinie publiczne i podejmowanie decyzji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594D3415" w14:textId="6B294633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 xml:space="preserve">zna inne zjawiska modyfikowania informacji w mediach, jak np. </w:t>
            </w:r>
            <w:proofErr w:type="spellStart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cheapfake</w:t>
            </w:r>
            <w:proofErr w:type="spellEnd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(modyfikowanie dzięki konwencjonalnej, dostępnej technologii), </w:t>
            </w:r>
            <w:proofErr w:type="spellStart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deepfake</w:t>
            </w:r>
            <w:proofErr w:type="spellEnd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(modyfikowanie z wykorzystaniem sztucznej inteligencji)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  <w:tc>
          <w:tcPr>
            <w:tcW w:w="2783" w:type="dxa"/>
          </w:tcPr>
          <w:p w14:paraId="7A828EE1" w14:textId="0FB7BDED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>zna podstawowe zasady ochrony prywatności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4376881C" w14:textId="3B179EFE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potrafi chronić informacje wrażliwe, takie jak numery kart kredytowych, informacje bankowe i hasła</w:t>
            </w:r>
          </w:p>
          <w:p w14:paraId="529BC49D" w14:textId="37435899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potrafi zweryfikować czy strona, adres, konto lub informacja są autentyczne i prawdziwe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5E51ABFC" w14:textId="1219B5E5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przeciwdziała sytuacjom, w których dochodzi do obrażania lub bezpośredniego atakowania ludzi obraźliwymi treściami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27CCABA5" w14:textId="5B6F79D4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 rezerwą podchodzi do informacji, które mogą być wynikiem różnego rodzaju modyfikacji w celu zafałszowania informacji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14:paraId="3FCCCB0D" w14:textId="7F63C00B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bezpiecznie buduje swój wizerunek w przestrzeni medialnej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4E44B093" w14:textId="2C72664B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ostrzega innych użytkowników przed niebezpieczeństwem kradzieży ich danych wrażliwych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2A9AF90E" w14:textId="7608CEA7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przeciwstawia się zjawisku trolli, wyciąga formalne konsekwencje z takiego zachowania u podopiecznych i uświadamia uczniów o możliwości wyrządzenia krzywdy innym uczniom, formalnie zgłasza to zjawisko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</w:t>
            </w:r>
          </w:p>
          <w:p w14:paraId="147E92EA" w14:textId="31C2751D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zgłasza formalnie zidentyfikowane strony i sytuacje 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 xml:space="preserve">prowadzące do </w:t>
            </w:r>
            <w:proofErr w:type="spellStart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phishingu</w:t>
            </w:r>
            <w:proofErr w:type="spellEnd"/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</w:tr>
      <w:tr w:rsidR="4BA85176" w:rsidRPr="00F3362F" w14:paraId="0940E22F" w14:textId="77777777" w:rsidTr="00273F8C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55513CC" w14:textId="0FC6101D" w:rsidR="4BA85176" w:rsidRPr="00F3362F" w:rsidRDefault="4BA85176" w:rsidP="4BA85176">
            <w:pPr>
              <w:ind w:left="-20" w:right="-2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>Przepisy prawa i zasady bezpieczeństwa dotyczące zasobów edukacyjnych i urządzeń cyfrowych</w:t>
            </w:r>
          </w:p>
        </w:tc>
        <w:tc>
          <w:tcPr>
            <w:tcW w:w="2751" w:type="dxa"/>
          </w:tcPr>
          <w:p w14:paraId="6252364A" w14:textId="4DD188ED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wie, że treści, produkty i usługi cyfrowe mogą być chronione prawami autorskimi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023C3F84" w14:textId="710D6A73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zna prawo autorskie oraz regulacje prawne dotyczące ochrony własności intelektualnej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54AB542F" w14:textId="5EE2ABA0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objaśnia normy etyczne dotyczące korzystania z cudzych i własnych materiałów elektronicznych i aplikacji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5224380D" w14:textId="7799021E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ma świadomość zasad działania oprogramowania </w:t>
            </w:r>
            <w:proofErr w:type="spellStart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ransomware</w:t>
            </w:r>
            <w:proofErr w:type="spellEnd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mającego na celu blokowanie dostępu do informacji, urządzenia cyfrowego w celu wymuszenia okupu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30F40EAD" w14:textId="21D30266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zna podstawowe możliwości zabezpieczenia systemu operacyjnego i pracy w sieci przed niepożądanymi 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>działaniami osób trzecich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</w:t>
            </w:r>
          </w:p>
          <w:p w14:paraId="4C432249" w14:textId="7BC26C31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zna możliwości szyfrowania informacji i zastosowanie podpisu elektronicznego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3112A354" w14:textId="48686AF1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zna cel stosowania VPN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  <w:tc>
          <w:tcPr>
            <w:tcW w:w="2783" w:type="dxa"/>
          </w:tcPr>
          <w:p w14:paraId="18B2D4DA" w14:textId="5B7B8C40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>respektuje prawo autorskie i normy etyczne przy korzystaniu z cudzych materiałów elektronicznych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72A16D4D" w14:textId="30285835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stosuje profilaktykę antywirusową oraz zabezpiecza system operacyjny i dane przed niepożądanymi działaniami osób trzecich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304DA536" w14:textId="65F8E82D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potrafi zabezpieczyć komputer przed atakami </w:t>
            </w:r>
            <w:proofErr w:type="spellStart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ransomware</w:t>
            </w:r>
            <w:proofErr w:type="spellEnd"/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08D5B1DE" w14:textId="54A76C6A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stosuje zaporę ogniową w celu kontrolowania treści przesyłanych do i z komputera i zatrzymuje działania hackerskie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05224E96" w14:textId="660AAA3D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blokuje złośliwemu oprogramowaniu i niechcianym aplikacjom dostęp do haseł w przeglądarce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52380CBE" w14:textId="44F3CC92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zapobiega przejęciu kamery internetowej i szpiegowaniu przez hackerów i niezaufane aplikacje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</w:t>
            </w:r>
          </w:p>
          <w:p w14:paraId="54ED7F73" w14:textId="3EE73565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>korzysta z szyfrowania informacji i podpisu elektronicznego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550BAC48" w14:textId="5F9AA8CC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potrafi świadomie zapewnić sobie bezpieczny i prywatny dostęp do sieci </w:t>
            </w:r>
            <w:proofErr w:type="spellStart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internet</w:t>
            </w:r>
            <w:proofErr w:type="spellEnd"/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14:paraId="49040391" w14:textId="09EAD22F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>postępuje zgodnie z zasadami netykiety i regulacjami prawnymi przy korzystaniu z cudzych i własnych materiałów dydaktycznych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1AB4C5A9" w14:textId="57150354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jest świadomy niebezpieczeństw podczas lokalnej pracy na komputerze lub urządzeniu cyfrowym oraz w sieci, i potrafi im przeciwdziałać w podstawowym zakresie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66CF6C08" w14:textId="5F30591D" w:rsidR="4BA85176" w:rsidRPr="00F3362F" w:rsidRDefault="4BA85176" w:rsidP="00055819">
            <w:pPr>
              <w:pStyle w:val="Akapitzlist"/>
              <w:numPr>
                <w:ilvl w:val="0"/>
                <w:numId w:val="6"/>
              </w:numPr>
              <w:spacing w:before="360"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dzieli się swoja wiedzą na temat możliwości zabezpieczenia się przed atakami </w:t>
            </w:r>
            <w:proofErr w:type="spellStart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ransomware</w:t>
            </w:r>
            <w:proofErr w:type="spellEnd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i zalet stosowania zapory ogniowej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</w:tr>
    </w:tbl>
    <w:p w14:paraId="626E1824" w14:textId="4439AFEC" w:rsidR="00055819" w:rsidRDefault="00055819" w:rsidP="00055819">
      <w:pPr>
        <w:ind w:left="-20" w:right="-20"/>
        <w:rPr>
          <w:rFonts w:ascii="Arial Narrow" w:eastAsia="Arial Narrow" w:hAnsi="Arial Narrow" w:cs="Arial Narrow"/>
          <w:b/>
          <w:bCs/>
        </w:rPr>
      </w:pPr>
    </w:p>
    <w:p w14:paraId="741ED343" w14:textId="164111B3" w:rsidR="00055819" w:rsidRPr="00055819" w:rsidRDefault="00055819" w:rsidP="00151DF2">
      <w:pPr>
        <w:pStyle w:val="Nagwek3"/>
      </w:pPr>
      <w:r w:rsidRPr="00C27A4C">
        <w:t>Rozwiązywanie</w:t>
      </w:r>
      <w:r>
        <w:t xml:space="preserve"> problemów, praca z informacją i danymi</w:t>
      </w:r>
    </w:p>
    <w:tbl>
      <w:tblPr>
        <w:tblStyle w:val="Tabelasiatki1jasnaakcent1"/>
        <w:tblW w:w="9060" w:type="dxa"/>
        <w:tblLayout w:type="fixed"/>
        <w:tblLook w:val="04A0" w:firstRow="1" w:lastRow="0" w:firstColumn="1" w:lastColumn="0" w:noHBand="0" w:noVBand="1"/>
      </w:tblPr>
      <w:tblGrid>
        <w:gridCol w:w="1696"/>
        <w:gridCol w:w="2610"/>
        <w:gridCol w:w="2783"/>
        <w:gridCol w:w="1971"/>
      </w:tblGrid>
      <w:tr w:rsidR="4BA85176" w:rsidRPr="00F3362F" w14:paraId="41CC1347" w14:textId="77777777" w:rsidTr="00CD3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866DF64" w14:textId="5F5C9C99" w:rsidR="4BA85176" w:rsidRPr="00F3362F" w:rsidRDefault="4BA85176" w:rsidP="4BA85176">
            <w:pPr>
              <w:ind w:left="-20" w:right="-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>Obszar kompetencji</w:t>
            </w:r>
          </w:p>
        </w:tc>
        <w:tc>
          <w:tcPr>
            <w:tcW w:w="2610" w:type="dxa"/>
          </w:tcPr>
          <w:p w14:paraId="34C2361D" w14:textId="1D6D7223" w:rsidR="4BA85176" w:rsidRPr="00F3362F" w:rsidRDefault="4BA85176" w:rsidP="4BA85176">
            <w:pPr>
              <w:ind w:left="-20" w:righ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>Wiedza – nauczyciel:</w:t>
            </w:r>
          </w:p>
        </w:tc>
        <w:tc>
          <w:tcPr>
            <w:tcW w:w="2783" w:type="dxa"/>
          </w:tcPr>
          <w:p w14:paraId="33567B41" w14:textId="7F8BF3F9" w:rsidR="4BA85176" w:rsidRPr="00F3362F" w:rsidRDefault="4BA85176" w:rsidP="4BA85176">
            <w:pPr>
              <w:ind w:left="-20" w:righ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>Umiejętności – nauczyciel:</w:t>
            </w:r>
          </w:p>
        </w:tc>
        <w:tc>
          <w:tcPr>
            <w:tcW w:w="1971" w:type="dxa"/>
          </w:tcPr>
          <w:p w14:paraId="3340FAFC" w14:textId="1345D1F0" w:rsidR="4BA85176" w:rsidRPr="00F3362F" w:rsidRDefault="4BA85176" w:rsidP="4BA85176">
            <w:pPr>
              <w:ind w:left="-20" w:righ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>Kompetencje społeczne – nauczyciel:</w:t>
            </w:r>
          </w:p>
        </w:tc>
      </w:tr>
      <w:tr w:rsidR="00055819" w:rsidRPr="00F3362F" w14:paraId="515A0527" w14:textId="77777777" w:rsidTr="002C0157">
        <w:trPr>
          <w:trHeight w:val="8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B54215C" w14:textId="07C43062" w:rsidR="00055819" w:rsidRPr="00F3362F" w:rsidRDefault="00055819" w:rsidP="00055819">
            <w:pPr>
              <w:ind w:left="-20" w:right="-2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Rozwiązywanie problemów z różnych dziedzin z wykorzystaniem wybranych aplikacji</w:t>
            </w:r>
          </w:p>
        </w:tc>
        <w:tc>
          <w:tcPr>
            <w:tcW w:w="2610" w:type="dxa"/>
          </w:tcPr>
          <w:p w14:paraId="1C6A59FF" w14:textId="39CAC858" w:rsidR="00055819" w:rsidRPr="00F3362F" w:rsidRDefault="00055819" w:rsidP="00055819">
            <w:pPr>
              <w:pStyle w:val="Akapitzlist"/>
              <w:numPr>
                <w:ilvl w:val="0"/>
                <w:numId w:val="22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zna pojęcia związane z edycją tekstu, objaśnia zasady pracy z tekstem krótkim i o rozbudowanej strukturze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20BF5400" w14:textId="1EE399D9" w:rsidR="00055819" w:rsidRPr="00F3362F" w:rsidRDefault="00055819" w:rsidP="00055819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wie jak poprawnie tworzyć prezentacje na dany temat z wykorzystaniem gotowych elementów multimedialnych i przygotowywać wystąpienie wspomagane prezentacją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4F55F940" w14:textId="3C70B97D" w:rsidR="00055819" w:rsidRPr="00C27A4C" w:rsidRDefault="00055819" w:rsidP="00C27A4C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zna zasady tworzenia mapy myśli i oprogramowanie do ich wizualizacji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  <w:tc>
          <w:tcPr>
            <w:tcW w:w="2783" w:type="dxa"/>
          </w:tcPr>
          <w:p w14:paraId="7A924386" w14:textId="3495CE96" w:rsidR="00055819" w:rsidRPr="00F3362F" w:rsidRDefault="00055819" w:rsidP="00055819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opracowuje dokumentację rozwiązywanego problemu tworząc dokumenty o różnorodnej tematyce i o rozbudowanej strukturze, pracuje nad dokumentem w trybie recenzji, definiuje korespondencję seryjną, zapisuje dokumenty w formacie pdf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16B93C67" w14:textId="3F7677CA" w:rsidR="00055819" w:rsidRPr="00F3362F" w:rsidRDefault="00055819" w:rsidP="00055819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przedstawia sytuację problemową z wykorzystaniem rozbudowanych prezentacji z wykorzystaniem technik multimedialnych</w:t>
            </w:r>
          </w:p>
          <w:p w14:paraId="45AB3318" w14:textId="0D2812E0" w:rsidR="00055819" w:rsidRPr="00C27A4C" w:rsidRDefault="00055819" w:rsidP="00C27A4C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korzysta z mamy myśli przy rozwiązywaniu problemów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  <w:tc>
          <w:tcPr>
            <w:tcW w:w="1971" w:type="dxa"/>
          </w:tcPr>
          <w:p w14:paraId="3827EC0D" w14:textId="65609EE4" w:rsidR="00055819" w:rsidRPr="00F3362F" w:rsidRDefault="00055819" w:rsidP="00055819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wykorzystuje i rozumie umiejętności uczniów zdobyte na lekcjach informatyki w zakresie tworzenia tekstów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01813079" w14:textId="4D6AB04F" w:rsidR="00055819" w:rsidRPr="00C27A4C" w:rsidRDefault="00055819" w:rsidP="00C27A4C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potrafi przeprowadzić pokaz dla szerszej publiczności wykorzystując własne prezentacje wytworzone zgodnie z ogólnie przyjętymi zasadami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</w:tr>
      <w:tr w:rsidR="0090530A" w:rsidRPr="00F3362F" w14:paraId="56A8E2BD" w14:textId="77777777" w:rsidTr="00CD39D8">
        <w:trPr>
          <w:trHeight w:val="4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0BD48C2" w14:textId="2A7AA63B" w:rsidR="0090530A" w:rsidRPr="00F3362F" w:rsidRDefault="0090530A" w:rsidP="00055819">
            <w:pPr>
              <w:ind w:left="-20" w:right="-2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 xml:space="preserve">Rozwiązywanie problemów z różnych dziedzin z wykorzystaniem danych </w:t>
            </w:r>
            <w:proofErr w:type="spellStart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internetu</w:t>
            </w:r>
            <w:proofErr w:type="spellEnd"/>
          </w:p>
        </w:tc>
        <w:tc>
          <w:tcPr>
            <w:tcW w:w="2610" w:type="dxa"/>
          </w:tcPr>
          <w:p w14:paraId="4B293E30" w14:textId="7F5A8C3B" w:rsidR="0090530A" w:rsidRPr="00F3362F" w:rsidRDefault="0090530A" w:rsidP="00055819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zna sposoby wyszukiwania informacji w sieci, formułowanie zapytań z różnymi parametrami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42E05B8E" w14:textId="640F82A7" w:rsidR="0090530A" w:rsidRPr="00F3362F" w:rsidRDefault="0090530A" w:rsidP="00055819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zna podstawy tworzenia stron internetowych</w:t>
            </w:r>
          </w:p>
          <w:p w14:paraId="5BF85B34" w14:textId="57AA0EFE" w:rsidR="0090530A" w:rsidRPr="00F3362F" w:rsidRDefault="0090530A" w:rsidP="00055819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przy tworzeniu stron internetowych, blogów i innych korzysta z możliwości systemów zarzadzania treścią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  <w:p w14:paraId="0ADE4B7F" w14:textId="2E8124F3" w:rsidR="0090530A" w:rsidRPr="00F3362F" w:rsidRDefault="0090530A" w:rsidP="00023A17">
            <w:pPr>
              <w:pStyle w:val="Akapitzlist"/>
              <w:spacing w:after="360"/>
              <w:ind w:left="39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</w:p>
        </w:tc>
        <w:tc>
          <w:tcPr>
            <w:tcW w:w="2783" w:type="dxa"/>
          </w:tcPr>
          <w:p w14:paraId="5C903548" w14:textId="69F30C43" w:rsidR="0090530A" w:rsidRPr="00F3362F" w:rsidRDefault="0090530A" w:rsidP="00055819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potrafi wyszukiwać w sieci zweryfikowane informacje przydatne w prowadzeniu zajęć, dostępne na odpowiedniej licencji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38364958" w14:textId="2E346935" w:rsidR="0090530A" w:rsidRPr="00F3362F" w:rsidRDefault="0090530A" w:rsidP="00055819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tworzy stronę internetową zgodnie ze standardami, korzysta z oprogramowania i serwisów przeznaczonych do tworzenia stron; potrafi opublikować własną stronę w </w:t>
            </w:r>
            <w:proofErr w:type="spellStart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internecie</w:t>
            </w:r>
            <w:proofErr w:type="spellEnd"/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  <w:p w14:paraId="4B88E30D" w14:textId="7E37200C" w:rsidR="0090530A" w:rsidRPr="00F3362F" w:rsidRDefault="0090530A" w:rsidP="00023A17">
            <w:pPr>
              <w:pStyle w:val="Akapitzlist"/>
              <w:spacing w:after="360"/>
              <w:ind w:left="39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</w:p>
        </w:tc>
        <w:tc>
          <w:tcPr>
            <w:tcW w:w="1971" w:type="dxa"/>
          </w:tcPr>
          <w:p w14:paraId="5D36431F" w14:textId="57C1B07D" w:rsidR="0090530A" w:rsidRPr="00F3362F" w:rsidRDefault="0090530A" w:rsidP="00055819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korzysta w sposób zgodny z prawem z bogactwa </w:t>
            </w:r>
            <w:proofErr w:type="spellStart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internetu</w:t>
            </w:r>
            <w:proofErr w:type="spellEnd"/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61669025" w14:textId="23D56F56" w:rsidR="0090530A" w:rsidRPr="00F3362F" w:rsidRDefault="0090530A" w:rsidP="00055819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jest twórcą wartościowych i sprawdzonych informacji w </w:t>
            </w:r>
            <w:proofErr w:type="spellStart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internecie</w:t>
            </w:r>
            <w:proofErr w:type="spellEnd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związanych z prowadzonymi zajęciami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  <w:p w14:paraId="61A7D60A" w14:textId="492A67E4" w:rsidR="0090530A" w:rsidRPr="00F3362F" w:rsidRDefault="0090530A" w:rsidP="00023A17">
            <w:pPr>
              <w:pStyle w:val="Akapitzlist"/>
              <w:spacing w:after="360"/>
              <w:ind w:left="39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</w:p>
        </w:tc>
      </w:tr>
      <w:tr w:rsidR="0090530A" w:rsidRPr="00F3362F" w14:paraId="5A8A56C4" w14:textId="77777777" w:rsidTr="00151DF2">
        <w:trPr>
          <w:trHeight w:val="6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6B475A4" w14:textId="78C71406" w:rsidR="0090530A" w:rsidRPr="00F3362F" w:rsidRDefault="0090530A" w:rsidP="00055819">
            <w:pPr>
              <w:ind w:left="-20" w:right="-2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Rozwiązywanie problemów z różnych dziedzin z wykorzystaniem programowania, elementów sztucznej </w:t>
            </w:r>
            <w:r w:rsidR="00C27A4C" w:rsidRPr="00F3362F">
              <w:rPr>
                <w:rFonts w:ascii="Calibri" w:eastAsia="Arial Narrow" w:hAnsi="Calibri" w:cs="Calibri"/>
                <w:sz w:val="24"/>
                <w:szCs w:val="24"/>
              </w:rPr>
              <w:t>inteligencji, robotyki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i druku 3D</w:t>
            </w:r>
          </w:p>
        </w:tc>
        <w:tc>
          <w:tcPr>
            <w:tcW w:w="2610" w:type="dxa"/>
          </w:tcPr>
          <w:p w14:paraId="3FB5E9AE" w14:textId="50DDA897" w:rsidR="0090530A" w:rsidRPr="00F3362F" w:rsidRDefault="0090530A" w:rsidP="00055819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zna rodzaje robotów edukacyjnych i ich możliwości,</w:t>
            </w:r>
          </w:p>
          <w:p w14:paraId="12A7A014" w14:textId="5A97CEFD" w:rsidR="0090530A" w:rsidRPr="00151DF2" w:rsidRDefault="0090530A" w:rsidP="00151DF2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objaśnia podstawowe instrukcje służące do sterowania robotami edukacyjnymi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  <w:p w14:paraId="2CC40444" w14:textId="3E5AC182" w:rsidR="0090530A" w:rsidRPr="00F3362F" w:rsidRDefault="0090530A" w:rsidP="00023A17">
            <w:pPr>
              <w:pStyle w:val="Akapitzlist"/>
              <w:spacing w:after="360"/>
              <w:ind w:left="39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3" w:type="dxa"/>
          </w:tcPr>
          <w:p w14:paraId="6F186B51" w14:textId="7B5E0BEB" w:rsidR="0090530A" w:rsidRPr="00F3362F" w:rsidRDefault="0090530A" w:rsidP="00055819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wykorzystuje roboty w realizacji zagadnień dotyczących prowadzonych zajęć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13F08779" w14:textId="50430330" w:rsidR="0090530A" w:rsidRPr="00F3362F" w:rsidRDefault="0090530A" w:rsidP="00055819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wykorzystuje roboty przy rozwiązywaniu problemów i uatrakcyjnianiu prowadzonych zajęć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  <w:p w14:paraId="14DFC80E" w14:textId="0C16FF96" w:rsidR="0090530A" w:rsidRPr="00F3362F" w:rsidRDefault="0090530A" w:rsidP="00023A17">
            <w:pPr>
              <w:pStyle w:val="Akapitzlist"/>
              <w:spacing w:after="360"/>
              <w:ind w:left="39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</w:p>
        </w:tc>
        <w:tc>
          <w:tcPr>
            <w:tcW w:w="1971" w:type="dxa"/>
          </w:tcPr>
          <w:p w14:paraId="02CAB1F4" w14:textId="556CA88B" w:rsidR="0090530A" w:rsidRPr="00F3362F" w:rsidRDefault="0090530A" w:rsidP="00055819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ma aktualna wiedzę na temat nowoczesnych technologii i możliwości ich wykorzystania w pracy nauczyciela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  <w:p w14:paraId="242C1204" w14:textId="0233194B" w:rsidR="0090530A" w:rsidRPr="00F3362F" w:rsidRDefault="0090530A" w:rsidP="00023A17">
            <w:pPr>
              <w:pStyle w:val="Akapitzlist"/>
              <w:spacing w:after="360"/>
              <w:ind w:left="39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</w:p>
        </w:tc>
      </w:tr>
    </w:tbl>
    <w:p w14:paraId="16A336C0" w14:textId="32534465" w:rsidR="0090530A" w:rsidRPr="00F3362F" w:rsidRDefault="0090530A" w:rsidP="00151DF2">
      <w:pPr>
        <w:pStyle w:val="Nagwek3"/>
      </w:pPr>
      <w:r w:rsidRPr="00F3362F">
        <w:lastRenderedPageBreak/>
        <w:t>Posługiwanie się urządzeniami cyfrowymi i praca w sieci</w:t>
      </w:r>
    </w:p>
    <w:tbl>
      <w:tblPr>
        <w:tblStyle w:val="Tabelasiatki1jasnaakcent1"/>
        <w:tblW w:w="9060" w:type="dxa"/>
        <w:tblLayout w:type="fixed"/>
        <w:tblLook w:val="04A0" w:firstRow="1" w:lastRow="0" w:firstColumn="1" w:lastColumn="0" w:noHBand="0" w:noVBand="1"/>
      </w:tblPr>
      <w:tblGrid>
        <w:gridCol w:w="1555"/>
        <w:gridCol w:w="2751"/>
        <w:gridCol w:w="2783"/>
        <w:gridCol w:w="1971"/>
      </w:tblGrid>
      <w:tr w:rsidR="4BA85176" w:rsidRPr="00F3362F" w14:paraId="0BA39039" w14:textId="77777777" w:rsidTr="00CD3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091B174" w14:textId="71905714" w:rsidR="4BA85176" w:rsidRPr="00F3362F" w:rsidRDefault="4BA85176" w:rsidP="00F95333">
            <w:pPr>
              <w:ind w:left="-20" w:right="-20"/>
              <w:jc w:val="center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>Obszar kompetencji</w:t>
            </w:r>
          </w:p>
        </w:tc>
        <w:tc>
          <w:tcPr>
            <w:tcW w:w="2751" w:type="dxa"/>
          </w:tcPr>
          <w:p w14:paraId="70AA779C" w14:textId="1AF51495" w:rsidR="4BA85176" w:rsidRPr="00F3362F" w:rsidRDefault="4BA85176" w:rsidP="00F95333">
            <w:pPr>
              <w:ind w:left="-20" w:righ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>Wiedza – nauczyciel:</w:t>
            </w:r>
          </w:p>
        </w:tc>
        <w:tc>
          <w:tcPr>
            <w:tcW w:w="2783" w:type="dxa"/>
          </w:tcPr>
          <w:p w14:paraId="123E9576" w14:textId="75400429" w:rsidR="4BA85176" w:rsidRPr="00F3362F" w:rsidRDefault="4BA85176" w:rsidP="00F95333">
            <w:pPr>
              <w:ind w:left="-20" w:righ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>Umiejętności – nauczyciel:</w:t>
            </w:r>
          </w:p>
        </w:tc>
        <w:tc>
          <w:tcPr>
            <w:tcW w:w="1971" w:type="dxa"/>
          </w:tcPr>
          <w:p w14:paraId="3DCBF10F" w14:textId="1F8EAFBF" w:rsidR="4BA85176" w:rsidRPr="00F3362F" w:rsidRDefault="4BA85176" w:rsidP="00F95333">
            <w:pPr>
              <w:ind w:left="-20" w:righ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>Kompetencje społeczne – nauczyciel:</w:t>
            </w:r>
          </w:p>
        </w:tc>
      </w:tr>
      <w:tr w:rsidR="0090530A" w:rsidRPr="00F3362F" w14:paraId="30417CB1" w14:textId="77777777" w:rsidTr="00CD39D8">
        <w:trPr>
          <w:trHeight w:val="6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54C7C51" w14:textId="0EB20903" w:rsidR="0090530A" w:rsidRPr="00F3362F" w:rsidRDefault="0090530A" w:rsidP="4BA85176">
            <w:pPr>
              <w:ind w:left="-20" w:right="-2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Urządzenia wykorzystywane w szkole przez nauczycieli i przez uczniów do celów edukacyjnych </w:t>
            </w:r>
          </w:p>
        </w:tc>
        <w:tc>
          <w:tcPr>
            <w:tcW w:w="2751" w:type="dxa"/>
          </w:tcPr>
          <w:p w14:paraId="33C4391A" w14:textId="2CE054C3" w:rsidR="0090530A" w:rsidRPr="00F3362F" w:rsidRDefault="0090530A" w:rsidP="00FE7B3C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zna stosowane w szkole typy i modele komputerów, tabletów,</w:t>
            </w:r>
          </w:p>
          <w:p w14:paraId="69FCD31A" w14:textId="58E83D3E" w:rsidR="0090530A" w:rsidRPr="00F3362F" w:rsidRDefault="0090530A" w:rsidP="00FE7B3C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zna podstawowe systemy operacyjne i oprogramowanie dydaktyczne, </w:t>
            </w:r>
          </w:p>
          <w:p w14:paraId="0B92EDAB" w14:textId="2C67C9EE" w:rsidR="0090530A" w:rsidRPr="00151DF2" w:rsidRDefault="0090530A" w:rsidP="00151DF2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objaśnia możliwości urządzeń peryferyjnych, jak: kamery, drukarki, projektory, tablice interaktywne, systemy glosowań i inne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  <w:tc>
          <w:tcPr>
            <w:tcW w:w="2783" w:type="dxa"/>
          </w:tcPr>
          <w:p w14:paraId="08ED0A84" w14:textId="2E5AC15F" w:rsidR="0090530A" w:rsidRPr="00F3362F" w:rsidRDefault="0090530A" w:rsidP="00FE7B3C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potrafi wykorzystać dostępny w szkole sprzęt i oprogramowanie do realizacji prowadzonych zajęć,</w:t>
            </w:r>
          </w:p>
          <w:p w14:paraId="5E73A0E9" w14:textId="55C8ACF5" w:rsidR="0090530A" w:rsidRPr="00F3362F" w:rsidRDefault="0090530A" w:rsidP="00FE7B3C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posługuje się komputerami i urządzeniami o funkcjach komputera znajdującymi się w szkole w celach edukacyjnych</w:t>
            </w:r>
            <w:r w:rsidR="00896D2E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</w:t>
            </w:r>
          </w:p>
          <w:p w14:paraId="708D0002" w14:textId="65A218AB" w:rsidR="0090530A" w:rsidRPr="00151DF2" w:rsidRDefault="0090530A" w:rsidP="00151DF2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wykorzystuje urządzenia cyfrowe do tworzenia i przetwarzania kolaży, filmów, podcastów, itp. </w:t>
            </w:r>
          </w:p>
        </w:tc>
        <w:tc>
          <w:tcPr>
            <w:tcW w:w="1971" w:type="dxa"/>
          </w:tcPr>
          <w:p w14:paraId="737F07CA" w14:textId="32F511EC" w:rsidR="0090530A" w:rsidRPr="00151DF2" w:rsidRDefault="0090530A" w:rsidP="00151DF2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świadomie i celowo wykorzystuje urządzenia o funkcjach komputera i ich środowiska oprogramowania do podnoszenia poziomu swojej pracy, własnego rozwoju oraz osiągnięć uczniów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</w:tr>
      <w:tr w:rsidR="0090530A" w:rsidRPr="00F3362F" w14:paraId="41776731" w14:textId="77777777" w:rsidTr="00CD39D8">
        <w:trPr>
          <w:trHeight w:val="8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1A8E6E" w14:textId="43E3D53B" w:rsidR="0090530A" w:rsidRPr="00F3362F" w:rsidRDefault="0090530A" w:rsidP="4BA85176">
            <w:pPr>
              <w:ind w:left="-20" w:right="-2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 xml:space="preserve">Internet i usługi oferowane na potrzeby edukacji, w tym praca z komunikatorami, na platformie edukacyjnej i systemami kontroli wersji </w:t>
            </w:r>
          </w:p>
        </w:tc>
        <w:tc>
          <w:tcPr>
            <w:tcW w:w="2751" w:type="dxa"/>
          </w:tcPr>
          <w:p w14:paraId="07BC5363" w14:textId="03245358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zna podstawowe usług sieci </w:t>
            </w:r>
            <w:proofErr w:type="spellStart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internet</w:t>
            </w:r>
            <w:proofErr w:type="spellEnd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tj. poczta elektroniczna, strony www, wyszukiwarki</w:t>
            </w:r>
          </w:p>
          <w:p w14:paraId="4313943E" w14:textId="5194BEFF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objaśnia różne role użytkownika i urządzeń w sieci,</w:t>
            </w:r>
          </w:p>
          <w:p w14:paraId="4CBF1321" w14:textId="5D1BED0A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zna sposoby korzystania z sieci za pomocą różnych urządzeń elektronicznych i różnych sposobów połączenia z siecią</w:t>
            </w:r>
            <w:r w:rsidR="00FE7B3C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3D206B26" w14:textId="497FA9A5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zna systemy dedykowane pracy zdalnej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70D4AD4A" w14:textId="1518DA46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zna aplikacje do przeprowadzania testów, quizów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10B24D3A" w14:textId="6A1B9A12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zna możliwości wykorzystania wirtualnej tablicy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6F5D64C8" w14:textId="3F10F09D" w:rsidR="0090530A" w:rsidRPr="00F3362F" w:rsidRDefault="0090530A" w:rsidP="00F3362F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zna możliwości i sposoby pracy na platformie elektronicznego wspomagania zajęć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83" w:type="dxa"/>
          </w:tcPr>
          <w:p w14:paraId="6DBE88C2" w14:textId="7BDDCB7A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potrafi korzystać z podstawowych usług </w:t>
            </w:r>
            <w:proofErr w:type="spellStart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internetu</w:t>
            </w:r>
            <w:proofErr w:type="spellEnd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z różnych urządzeń elektronicznych dostępnych w szkole dla celów edukacyjnych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</w:t>
            </w:r>
          </w:p>
          <w:p w14:paraId="3EFC6D44" w14:textId="57373357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sprawnie posługuje się siecią </w:t>
            </w:r>
            <w:proofErr w:type="spellStart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internet</w:t>
            </w:r>
            <w:proofErr w:type="spellEnd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podczas przekazywania i wyszukiwania informacji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3348F0CE" w14:textId="7BECDAF0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korzysta z systemów dedykowanych pracy zdalnej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038AFB17" w14:textId="08BB1F92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wykorzystuje dostępne aplikacje do tworzenia testów i quizów sprawdzających postępy uczniów w nauce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 </w:t>
            </w:r>
          </w:p>
          <w:p w14:paraId="4326BAE9" w14:textId="69599872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wykorzystuje aplikacje pełniące rolę wirtualnej tablicy do przekazywania informacji uczniom,</w:t>
            </w:r>
          </w:p>
          <w:p w14:paraId="338962C8" w14:textId="741ED2C8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korzysta z platformy do zdalnego nauczania, umieszcza na niej gotowe materiały, definiuje zadania dla uczniów, prowadzi komunikacje z uczniami z jej pośrednictwem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  <w:p w14:paraId="268B179A" w14:textId="7A199DB8" w:rsidR="0090530A" w:rsidRPr="00F3362F" w:rsidRDefault="0090530A" w:rsidP="00881B0B">
            <w:pPr>
              <w:pStyle w:val="Akapitzlist"/>
              <w:numPr>
                <w:ilvl w:val="0"/>
                <w:numId w:val="6"/>
              </w:numPr>
              <w:ind w:left="-20" w:right="-20" w:hanging="2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</w:p>
        </w:tc>
        <w:tc>
          <w:tcPr>
            <w:tcW w:w="1971" w:type="dxa"/>
          </w:tcPr>
          <w:p w14:paraId="336A09D4" w14:textId="330DD30C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 pełną odpowiedzialnością korzysta z usług Internetu i kształtuje u uczniów postawę odpowiedzialnego użytkownika Internetu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2E48C7E5" w14:textId="559AF760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wspomaga prowadzone zajęcia pracą na platformie</w:t>
            </w:r>
          </w:p>
          <w:p w14:paraId="5E6D20C9" w14:textId="40CC215A" w:rsidR="0090530A" w:rsidRPr="00F3362F" w:rsidRDefault="0090530A" w:rsidP="00B53BA0">
            <w:pPr>
              <w:pStyle w:val="Akapitzlist"/>
              <w:spacing w:after="360"/>
              <w:ind w:left="397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umożliwiając uczniom samodzielne wykonywanie zadań w przypadku nieobecności na zajęciach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  <w:p w14:paraId="0FE42FF8" w14:textId="68A629E6" w:rsidR="0090530A" w:rsidRPr="00F3362F" w:rsidRDefault="0090530A" w:rsidP="00881B0B">
            <w:pPr>
              <w:pStyle w:val="Akapitzlist"/>
              <w:numPr>
                <w:ilvl w:val="0"/>
                <w:numId w:val="6"/>
              </w:numPr>
              <w:ind w:left="-20" w:right="-20" w:hanging="2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13DFEF6" w14:textId="24BA69FB" w:rsidR="1D8CA081" w:rsidRDefault="1D8CA081" w:rsidP="4BA85176">
      <w:pPr>
        <w:tabs>
          <w:tab w:val="left" w:pos="1188"/>
          <w:tab w:val="left" w:pos="4590"/>
          <w:tab w:val="left" w:pos="8777"/>
        </w:tabs>
        <w:ind w:left="-20" w:right="-20"/>
      </w:pPr>
    </w:p>
    <w:p w14:paraId="379DEE6F" w14:textId="1A7B80BF" w:rsidR="1D8CA081" w:rsidRDefault="1D8CA081" w:rsidP="00151DF2">
      <w:pPr>
        <w:pStyle w:val="Nagwek3"/>
      </w:pPr>
      <w:r w:rsidRPr="4BA85176">
        <w:lastRenderedPageBreak/>
        <w:t xml:space="preserve"> </w:t>
      </w:r>
      <w:r w:rsidR="0090530A" w:rsidRPr="4BA85176">
        <w:t>Elektroniczne zasoby edukacyjne oraz własne e-materiały</w:t>
      </w:r>
    </w:p>
    <w:tbl>
      <w:tblPr>
        <w:tblStyle w:val="Tabelasiatki1jasnaakcent1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751"/>
        <w:gridCol w:w="2783"/>
        <w:gridCol w:w="1971"/>
      </w:tblGrid>
      <w:tr w:rsidR="4BA85176" w:rsidRPr="00F3362F" w14:paraId="4B7E99AF" w14:textId="77777777" w:rsidTr="00151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42BE81" w14:textId="1B5437CE" w:rsidR="4BA85176" w:rsidRPr="00F3362F" w:rsidRDefault="4BA85176" w:rsidP="0090530A">
            <w:pPr>
              <w:spacing w:before="360" w:after="360"/>
              <w:ind w:left="-20" w:right="-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>Obszar kompetencji</w:t>
            </w:r>
          </w:p>
        </w:tc>
        <w:tc>
          <w:tcPr>
            <w:tcW w:w="2751" w:type="dxa"/>
          </w:tcPr>
          <w:p w14:paraId="0411086F" w14:textId="2BA11471" w:rsidR="4BA85176" w:rsidRPr="00F3362F" w:rsidRDefault="4BA85176" w:rsidP="0090530A">
            <w:pPr>
              <w:spacing w:before="360" w:after="360"/>
              <w:ind w:left="-20" w:righ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>Wiedza – nauczyciel:</w:t>
            </w:r>
          </w:p>
        </w:tc>
        <w:tc>
          <w:tcPr>
            <w:tcW w:w="2783" w:type="dxa"/>
          </w:tcPr>
          <w:p w14:paraId="7C613269" w14:textId="7FD0D328" w:rsidR="4BA85176" w:rsidRPr="00F3362F" w:rsidRDefault="4BA85176" w:rsidP="0090530A">
            <w:pPr>
              <w:spacing w:before="360" w:after="360"/>
              <w:ind w:left="-20" w:righ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>Umiejętności – nauczyciel:</w:t>
            </w:r>
          </w:p>
        </w:tc>
        <w:tc>
          <w:tcPr>
            <w:tcW w:w="1971" w:type="dxa"/>
          </w:tcPr>
          <w:p w14:paraId="5358AF0F" w14:textId="28686B0D" w:rsidR="4BA85176" w:rsidRPr="00F3362F" w:rsidRDefault="4BA85176" w:rsidP="0090530A">
            <w:pPr>
              <w:spacing w:before="360" w:after="360"/>
              <w:ind w:left="-20" w:righ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>Kompetencje społeczne – nauczyciel:</w:t>
            </w:r>
          </w:p>
        </w:tc>
      </w:tr>
      <w:tr w:rsidR="4BA85176" w:rsidRPr="00F3362F" w14:paraId="3ED88D28" w14:textId="77777777" w:rsidTr="00CD39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21422E" w14:textId="14DAE90F" w:rsidR="4BA85176" w:rsidRPr="00F3362F" w:rsidRDefault="4BA85176" w:rsidP="4BA85176">
            <w:pPr>
              <w:ind w:left="-20" w:right="-2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Elektroniczne zasoby edukacyjne i elektroniczne środowiska kształcenia </w:t>
            </w:r>
          </w:p>
        </w:tc>
        <w:tc>
          <w:tcPr>
            <w:tcW w:w="2751" w:type="dxa"/>
          </w:tcPr>
          <w:p w14:paraId="08753AF3" w14:textId="31B687E3" w:rsidR="4BA85176" w:rsidRPr="00F3362F" w:rsidRDefault="4BA85176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objaśnia zakres i przeznaczenie przedmiotowych e-zasobów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</w:t>
            </w:r>
          </w:p>
          <w:p w14:paraId="234C1B65" w14:textId="00004AAC" w:rsidR="4BA85176" w:rsidRPr="00F3362F" w:rsidRDefault="4BA85176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zna zestawy e-zasobów w postaci e-podręczników, e-doświadczeń, pakietów, serwisów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2D7D4BB4" w14:textId="304A0B73" w:rsidR="4BA85176" w:rsidRPr="00F3362F" w:rsidRDefault="4BA85176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zna środowiska kształcenia pomocne w prowadzeniu zajęć, w szczególności społeczności praktykujących nauczycieli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  <w:tc>
          <w:tcPr>
            <w:tcW w:w="2783" w:type="dxa"/>
          </w:tcPr>
          <w:p w14:paraId="516C4F04" w14:textId="1DAF692F" w:rsidR="4BA85176" w:rsidRPr="00F3362F" w:rsidRDefault="4BA85176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potrafi odnaleźć e-zasoby przeznaczone dla konkretnego celu w jego zakresie kształcenia, w tym gotowe elementy multimedialne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3F999749" w14:textId="4F4A10F0" w:rsidR="4BA85176" w:rsidRPr="00F3362F" w:rsidRDefault="4BA85176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potrafi dobrać e-zasoby zwiększające motywację, zaangażowanie i aktywność uczniów na zajęciach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</w:t>
            </w:r>
          </w:p>
          <w:p w14:paraId="397B8300" w14:textId="0DF3A203" w:rsidR="4BA85176" w:rsidRPr="00F3362F" w:rsidRDefault="4BA85176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potrafi zaprojektować z wykorzystaniem technologii materiały edukacyjne na wybrany temat zgodny z programem prowadzonych zajęć, dobiera i odpowiednio wykorzystuje istniejące zasoby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2379EFCE" w14:textId="00EA1A6A" w:rsidR="4BA85176" w:rsidRPr="00F3362F" w:rsidRDefault="4BA85176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aktywnie uczestniczy w internetowych społecznościach doskonalących się nauczycieli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  <w:tc>
          <w:tcPr>
            <w:tcW w:w="1971" w:type="dxa"/>
          </w:tcPr>
          <w:p w14:paraId="68BE471A" w14:textId="7C167989" w:rsidR="4BA85176" w:rsidRPr="00F3362F" w:rsidRDefault="4BA85176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przyjmuje postawę współużytkownika edukacyjnych zasobów Internetu, szanującego prawa własności intelektualnej, rozwijającego zasoby i dzielącego się swoimi wytworami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</w:t>
            </w:r>
          </w:p>
        </w:tc>
      </w:tr>
      <w:tr w:rsidR="0090530A" w:rsidRPr="00F3362F" w14:paraId="1ACFB54C" w14:textId="77777777" w:rsidTr="00821C3C">
        <w:trPr>
          <w:trHeight w:val="12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1DF4B4B" w14:textId="7065A014" w:rsidR="0090530A" w:rsidRPr="00F3362F" w:rsidRDefault="0090530A" w:rsidP="4BA85176">
            <w:pPr>
              <w:ind w:left="-20" w:right="-2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 xml:space="preserve">Wybrane aspekty wykorzystania własnych i gotowych elektronicznych materiałów dydaktycznych na zajęciach z uczniami </w:t>
            </w:r>
          </w:p>
        </w:tc>
        <w:tc>
          <w:tcPr>
            <w:tcW w:w="2751" w:type="dxa"/>
          </w:tcPr>
          <w:p w14:paraId="61D83B47" w14:textId="7B8778FD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zna metody projektowania i tworzenia własnych materiałów edukacyjnych wykorzystujących technologię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 </w:t>
            </w:r>
          </w:p>
          <w:p w14:paraId="2413CC32" w14:textId="2C43EB59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wie, do których tematów prowadzonego przedmiotu może efektywnie wykorzystać własne dokumenty, prezentacje oraz gotowe materiały pozyskane z innych źródeł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</w:t>
            </w:r>
          </w:p>
          <w:p w14:paraId="14070B4B" w14:textId="04ED2695" w:rsidR="0090530A" w:rsidRPr="00151DF2" w:rsidRDefault="0090530A" w:rsidP="00151DF2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zna systemy do przeprowadzania webinariów i telekonferencji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  <w:tc>
          <w:tcPr>
            <w:tcW w:w="2783" w:type="dxa"/>
          </w:tcPr>
          <w:p w14:paraId="6231E1C3" w14:textId="3BF3B2B3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opracowuje poprawne metodycznie materiały w postaci dokumentów i prezentacji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244F6A4C" w14:textId="79B176C7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wykorzystuje na lekcjach wytworzone filmy, kolaże, podcasty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425FD3A3" w14:textId="3B356714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uczestniczy w webinariach i telekonferencjach dla uczniów i nauczycieli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</w:t>
            </w:r>
          </w:p>
          <w:p w14:paraId="0ABF5275" w14:textId="0F257304" w:rsidR="0090530A" w:rsidRPr="00F3362F" w:rsidRDefault="0090530A" w:rsidP="4BA85176">
            <w:pPr>
              <w:ind w:left="230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DD6D966" w14:textId="32494FF1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samodzielnie tworzy poprawne metodycznie materiały elektroniczne wzbogacające działania dydaktyczne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  <w:p w14:paraId="20AE3AE0" w14:textId="77777777" w:rsidR="0090530A" w:rsidRPr="00F3362F" w:rsidRDefault="0090530A" w:rsidP="4BA85176">
            <w:pPr>
              <w:ind w:left="-20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</w:t>
            </w:r>
          </w:p>
          <w:p w14:paraId="0960540C" w14:textId="3DEF1667" w:rsidR="0090530A" w:rsidRPr="00F3362F" w:rsidRDefault="0090530A" w:rsidP="00881B0B">
            <w:pPr>
              <w:pStyle w:val="Akapitzlist"/>
              <w:numPr>
                <w:ilvl w:val="0"/>
                <w:numId w:val="6"/>
              </w:numPr>
              <w:ind w:left="-20" w:right="-20" w:hanging="2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AD06CB" w14:textId="4FE11239" w:rsidR="1D8CA081" w:rsidRDefault="1D8CA081" w:rsidP="4BA85176">
      <w:pPr>
        <w:tabs>
          <w:tab w:val="left" w:pos="1188"/>
          <w:tab w:val="left" w:pos="4590"/>
          <w:tab w:val="left" w:pos="8777"/>
        </w:tabs>
        <w:ind w:left="-1855" w:right="-20"/>
      </w:pPr>
      <w:r w:rsidRPr="4BA85176">
        <w:rPr>
          <w:rFonts w:ascii="Arial Narrow" w:eastAsia="Arial Narrow" w:hAnsi="Arial Narrow" w:cs="Arial Narrow"/>
        </w:rPr>
        <w:t xml:space="preserve"> </w:t>
      </w:r>
    </w:p>
    <w:p w14:paraId="5953273E" w14:textId="02B6A543" w:rsidR="1D8CA081" w:rsidRDefault="1D8CA081" w:rsidP="00151DF2">
      <w:pPr>
        <w:pStyle w:val="Nagwek3"/>
      </w:pPr>
      <w:r w:rsidRPr="4BA85176">
        <w:lastRenderedPageBreak/>
        <w:t xml:space="preserve"> </w:t>
      </w:r>
      <w:r w:rsidR="0090530A" w:rsidRPr="4BA85176">
        <w:t>Metodyczne aspekty aktywizującego kształcenia z wykorzystaniem technologii</w:t>
      </w:r>
    </w:p>
    <w:tbl>
      <w:tblPr>
        <w:tblStyle w:val="Tabelasiatki1jasnaakcent1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493"/>
        <w:gridCol w:w="2730"/>
        <w:gridCol w:w="2281"/>
      </w:tblGrid>
      <w:tr w:rsidR="4BA85176" w14:paraId="77FDD817" w14:textId="77777777" w:rsidTr="00CD3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FD4747E" w14:textId="25E25913" w:rsidR="4BA85176" w:rsidRPr="00F3362F" w:rsidRDefault="4BA85176" w:rsidP="4BA85176">
            <w:pPr>
              <w:ind w:left="-20" w:right="-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>Obszar kompetencji</w:t>
            </w:r>
          </w:p>
        </w:tc>
        <w:tc>
          <w:tcPr>
            <w:tcW w:w="2493" w:type="dxa"/>
          </w:tcPr>
          <w:p w14:paraId="362F3D07" w14:textId="03689E34" w:rsidR="4BA85176" w:rsidRPr="00F3362F" w:rsidRDefault="4BA85176" w:rsidP="4BA85176">
            <w:pPr>
              <w:ind w:left="-20" w:righ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 xml:space="preserve">Wiedza – nauczyciel: </w:t>
            </w:r>
          </w:p>
        </w:tc>
        <w:tc>
          <w:tcPr>
            <w:tcW w:w="2730" w:type="dxa"/>
          </w:tcPr>
          <w:p w14:paraId="23F51033" w14:textId="65700A0B" w:rsidR="4BA85176" w:rsidRPr="00F3362F" w:rsidRDefault="4BA85176" w:rsidP="4BA85176">
            <w:pPr>
              <w:ind w:left="-20" w:righ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 xml:space="preserve">Umiejętności – nauczyciel: </w:t>
            </w:r>
          </w:p>
        </w:tc>
        <w:tc>
          <w:tcPr>
            <w:tcW w:w="2281" w:type="dxa"/>
          </w:tcPr>
          <w:p w14:paraId="4F72D5FF" w14:textId="6C716E14" w:rsidR="4BA85176" w:rsidRPr="00F3362F" w:rsidRDefault="4BA85176" w:rsidP="4BA85176">
            <w:pPr>
              <w:ind w:left="-20" w:righ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>Kompetencje społeczne –</w:t>
            </w:r>
          </w:p>
          <w:p w14:paraId="507BB378" w14:textId="421A3A1B" w:rsidR="4BA85176" w:rsidRPr="00F3362F" w:rsidRDefault="4BA85176" w:rsidP="4BA85176">
            <w:pPr>
              <w:ind w:left="-20" w:righ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 xml:space="preserve"> nauczyciel: </w:t>
            </w:r>
          </w:p>
        </w:tc>
      </w:tr>
      <w:tr w:rsidR="0090530A" w14:paraId="7E1936E9" w14:textId="77777777" w:rsidTr="00CD39D8">
        <w:trPr>
          <w:trHeight w:val="9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EEC1FF7" w14:textId="7DE63E02" w:rsidR="0090530A" w:rsidRPr="00F3362F" w:rsidRDefault="0090530A" w:rsidP="4BA85176">
            <w:pPr>
              <w:ind w:left="-20" w:right="-2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>Aktywizujące metody dydaktyczne wykorzystujące potencjał uczniów i technologii</w:t>
            </w:r>
          </w:p>
        </w:tc>
        <w:tc>
          <w:tcPr>
            <w:tcW w:w="2493" w:type="dxa"/>
          </w:tcPr>
          <w:p w14:paraId="112772AC" w14:textId="044C967D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zna zasady nauczania spiralnego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552CEE6E" w14:textId="5D1D06CF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objaśnia metody dydaktyczne wykorzystujące technologie, takie jak: </w:t>
            </w:r>
            <w:proofErr w:type="spellStart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WebQuest</w:t>
            </w:r>
            <w:proofErr w:type="spellEnd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, metodę projektów, odwrócone kształcenie, kształcenie wyprzedzające, nauczanie mieszane, uczenie przez działanie,</w:t>
            </w:r>
          </w:p>
          <w:p w14:paraId="746615F3" w14:textId="3235EA64" w:rsidR="0090530A" w:rsidRPr="00151DF2" w:rsidRDefault="0090530A" w:rsidP="00151DF2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objaśnia sposoby wykorzystania technologii przy współpracy uczniów, indywidualizacji i personalizacji kształcenia oraz dla zapewnienia spełnienia specjalnych potrzeb edukacyjnych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  <w:tc>
          <w:tcPr>
            <w:tcW w:w="2730" w:type="dxa"/>
          </w:tcPr>
          <w:p w14:paraId="535BD88D" w14:textId="4A1F2CE6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w trakcie procesu nauczania prezentuje wielokrotnie kluczowe pojęcia w coraz bardziej złożony sposób lub w różnych kontekstach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66917F48" w14:textId="67C28379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zwiększa zaangażowanie uczniów i efekty ich uczenia się przez wykorzystywanie współczesnych metod dydaktycznych w klasie i poza nią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731FDD38" w14:textId="2C3A9C63" w:rsidR="0090530A" w:rsidRPr="00F3362F" w:rsidRDefault="0090530A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potrafi przeprowadzić zajęcia również zespołowe, z wykorzystaniem wybranej metody dydaktycznej i z użyciem technologii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6D07107D" w14:textId="4887C9F2" w:rsidR="0090530A" w:rsidRPr="00151DF2" w:rsidRDefault="0090530A" w:rsidP="00151DF2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skutecznie łączy nauczanie bezpośrednie i zdalne w jedno spójne doświadczenie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  <w:tc>
          <w:tcPr>
            <w:tcW w:w="2281" w:type="dxa"/>
          </w:tcPr>
          <w:p w14:paraId="293BA107" w14:textId="5F7885A5" w:rsidR="0090530A" w:rsidRPr="00151DF2" w:rsidRDefault="0090530A" w:rsidP="00151DF2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wzbogaca swój warsztat pracy o posłużenie się technologią w realizacji aktywizujących metod dydaktycznych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</w:tr>
      <w:tr w:rsidR="4BA85176" w14:paraId="10AEA7D5" w14:textId="77777777" w:rsidTr="00CD39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67280C" w14:textId="463BDE6E" w:rsidR="4BA85176" w:rsidRPr="00F3362F" w:rsidRDefault="4BA85176" w:rsidP="4BA85176">
            <w:pPr>
              <w:ind w:left="-20" w:right="-2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Metody realizacji zapisów w podstawie programowej i w programach nauczania</w:t>
            </w:r>
          </w:p>
        </w:tc>
        <w:tc>
          <w:tcPr>
            <w:tcW w:w="2493" w:type="dxa"/>
          </w:tcPr>
          <w:p w14:paraId="08A46DD0" w14:textId="519499A3" w:rsidR="4BA85176" w:rsidRPr="00F3362F" w:rsidRDefault="4BA85176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identyfikuje w podstawie programowej miejsca, gdzie tradycyjne metody realizacji mogą być wsparte i wzbogacone metodami z 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>użyciem technologii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 </w:t>
            </w:r>
          </w:p>
          <w:p w14:paraId="0C38E1C5" w14:textId="649513BD" w:rsidR="4BA85176" w:rsidRPr="00F3362F" w:rsidRDefault="4BA85176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objaśnia aktywizujące metody realizacji zapisów podstawy programowej ze wsparciem technologią, w szczególności odnoszące się do realizacji własnego programu nauczania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  <w:p w14:paraId="696D6742" w14:textId="062CAED1" w:rsidR="4BA85176" w:rsidRPr="00F3362F" w:rsidRDefault="4BA85176" w:rsidP="00C76A75">
            <w:pPr>
              <w:ind w:left="-250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0" w:type="dxa"/>
          </w:tcPr>
          <w:p w14:paraId="43DC6D2D" w14:textId="72C7E78B" w:rsidR="4BA85176" w:rsidRPr="00F3362F" w:rsidRDefault="4BA85176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 xml:space="preserve">potrafi zidentyfikować te tematy programu nauczania prowadzonych zajęć, w których zastosowanie technologii przyniesie 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>dodatkowe efekty kształcenia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</w:t>
            </w:r>
          </w:p>
          <w:p w14:paraId="2ABB4042" w14:textId="753F3AE5" w:rsidR="4BA85176" w:rsidRPr="00F3362F" w:rsidRDefault="4BA85176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potrafi projektować zajęcia dobierając odpowiednią metodę bazujące na technologii określa miejsca użycia technologii, określa i uzasadnia cel zastosowania technologii, określa powiązania tradycyjnej metody z technologią, planuje realizację tematu wiążąc metody tradycyjne z technologią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  <w:tc>
          <w:tcPr>
            <w:tcW w:w="2281" w:type="dxa"/>
          </w:tcPr>
          <w:p w14:paraId="386584F4" w14:textId="703F1ED9" w:rsidR="4BA85176" w:rsidRPr="00F3362F" w:rsidRDefault="4BA85176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>potrafi ocenić korzyści wynikające ze wzbogacenia technologią metod realizacji zapisów programowych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0CBC50A2" w14:textId="7E7B419E" w:rsidR="4BA85176" w:rsidRPr="00151DF2" w:rsidRDefault="4BA85176" w:rsidP="00151DF2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>dostrzega korzyści edukacyjne wynikające z posłużenia się technologia w realizacji zapisów programowych, zwłaszcza w odniesieniu do osiągnięć uczniów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</w:t>
            </w:r>
          </w:p>
        </w:tc>
      </w:tr>
      <w:tr w:rsidR="4BA85176" w14:paraId="71688AC5" w14:textId="77777777" w:rsidTr="00CD39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324804F" w14:textId="307454EF" w:rsidR="4BA85176" w:rsidRPr="00F3362F" w:rsidRDefault="4BA85176" w:rsidP="4BA85176">
            <w:pPr>
              <w:ind w:left="-20" w:right="-2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>Prowadzanie zajęć z uczniami na podstawie scenariuszy zajęć z wykorzystaniem technologii</w:t>
            </w:r>
          </w:p>
        </w:tc>
        <w:tc>
          <w:tcPr>
            <w:tcW w:w="2493" w:type="dxa"/>
          </w:tcPr>
          <w:p w14:paraId="03D8D50F" w14:textId="2ED5A4FF" w:rsidR="4BA85176" w:rsidRPr="00F3362F" w:rsidRDefault="4BA85176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objaśnia sposoby realizacji aktywizujących metod kształcenia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  <w:tc>
          <w:tcPr>
            <w:tcW w:w="2730" w:type="dxa"/>
          </w:tcPr>
          <w:p w14:paraId="40E67C49" w14:textId="507C593B" w:rsidR="4BA85176" w:rsidRPr="00F3362F" w:rsidRDefault="4BA85176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potrafi przeprowadzić zajęcia do scenariuszy wykorzystujących technologię przez uczniów lub/i nauczyciela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0FD14027" w14:textId="02896BF4" w:rsidR="4BA85176" w:rsidRPr="00F3362F" w:rsidRDefault="4BA85176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potrafi przeprowadzić zajęcia do scenariuszy, w których wykorzystuje własne materiały elektroniczne, angażując do tego również uczniów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  <w:tc>
          <w:tcPr>
            <w:tcW w:w="2281" w:type="dxa"/>
          </w:tcPr>
          <w:p w14:paraId="63DB1538" w14:textId="6B4E3000" w:rsidR="4BA85176" w:rsidRPr="00F3362F" w:rsidRDefault="4BA85176" w:rsidP="00B53BA0">
            <w:pPr>
              <w:pStyle w:val="Akapitzlist"/>
              <w:numPr>
                <w:ilvl w:val="0"/>
                <w:numId w:val="6"/>
              </w:numPr>
              <w:spacing w:after="360"/>
              <w:ind w:left="397" w:right="-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dąży do regularnego wykorzystywania technologii i własnych materiałów elektronicznych na zajęciach</w:t>
            </w:r>
            <w:r w:rsidR="00B53BA0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</w:tr>
    </w:tbl>
    <w:p w14:paraId="24B28F0C" w14:textId="2FD139B5" w:rsidR="1D8CA081" w:rsidRDefault="1D8CA081" w:rsidP="4BA85176">
      <w:pPr>
        <w:ind w:left="-20" w:right="-20"/>
        <w:rPr>
          <w:rFonts w:ascii="Arial Narrow" w:eastAsia="Arial Narrow" w:hAnsi="Arial Narrow" w:cs="Arial Narrow"/>
        </w:rPr>
      </w:pPr>
      <w:r w:rsidRPr="4BA85176">
        <w:rPr>
          <w:rFonts w:ascii="Arial Narrow" w:eastAsia="Arial Narrow" w:hAnsi="Arial Narrow" w:cs="Arial Narrow"/>
        </w:rPr>
        <w:t xml:space="preserve"> </w:t>
      </w:r>
    </w:p>
    <w:p w14:paraId="089F9126" w14:textId="6C9021B7" w:rsidR="0090530A" w:rsidRDefault="0090530A" w:rsidP="00151DF2">
      <w:pPr>
        <w:pStyle w:val="Nagwek3"/>
      </w:pPr>
      <w:r w:rsidRPr="4BA85176">
        <w:t>Profesjonalny rozwój nauczyciela</w:t>
      </w:r>
    </w:p>
    <w:tbl>
      <w:tblPr>
        <w:tblStyle w:val="Tabelasiatki1jasnaakcent1"/>
        <w:tblW w:w="9060" w:type="dxa"/>
        <w:tblLayout w:type="fixed"/>
        <w:tblLook w:val="04A0" w:firstRow="1" w:lastRow="0" w:firstColumn="1" w:lastColumn="0" w:noHBand="0" w:noVBand="1"/>
      </w:tblPr>
      <w:tblGrid>
        <w:gridCol w:w="1696"/>
        <w:gridCol w:w="2344"/>
        <w:gridCol w:w="2785"/>
        <w:gridCol w:w="2235"/>
      </w:tblGrid>
      <w:tr w:rsidR="4BA85176" w:rsidRPr="00F3362F" w14:paraId="542409BA" w14:textId="77777777" w:rsidTr="00CD3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9641CCA" w14:textId="175268A3" w:rsidR="4BA85176" w:rsidRPr="00F3362F" w:rsidRDefault="4BA85176" w:rsidP="4BA85176">
            <w:pPr>
              <w:ind w:left="-20" w:right="-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>Obszar kompetencji</w:t>
            </w:r>
          </w:p>
        </w:tc>
        <w:tc>
          <w:tcPr>
            <w:tcW w:w="2344" w:type="dxa"/>
          </w:tcPr>
          <w:p w14:paraId="521D3582" w14:textId="4A9E223B" w:rsidR="4BA85176" w:rsidRPr="00F3362F" w:rsidRDefault="4BA85176" w:rsidP="4BA85176">
            <w:pPr>
              <w:ind w:left="-20" w:righ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 xml:space="preserve">Wiedza – nauczyciel: </w:t>
            </w:r>
          </w:p>
        </w:tc>
        <w:tc>
          <w:tcPr>
            <w:tcW w:w="2785" w:type="dxa"/>
          </w:tcPr>
          <w:p w14:paraId="0F5ADC49" w14:textId="34724637" w:rsidR="4BA85176" w:rsidRPr="00F3362F" w:rsidRDefault="4BA85176" w:rsidP="4BA85176">
            <w:pPr>
              <w:ind w:left="-20" w:righ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 xml:space="preserve">Umiejętności – nauczyciel: </w:t>
            </w:r>
          </w:p>
        </w:tc>
        <w:tc>
          <w:tcPr>
            <w:tcW w:w="2235" w:type="dxa"/>
          </w:tcPr>
          <w:p w14:paraId="35752023" w14:textId="1924F22B" w:rsidR="4BA85176" w:rsidRPr="00F3362F" w:rsidRDefault="4BA85176" w:rsidP="4BA85176">
            <w:pPr>
              <w:ind w:left="-20" w:righ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</w:rPr>
              <w:t xml:space="preserve">Kompetencje społeczne – nauczyciel: </w:t>
            </w:r>
          </w:p>
        </w:tc>
      </w:tr>
      <w:tr w:rsidR="4BA85176" w:rsidRPr="00F3362F" w14:paraId="57F9411F" w14:textId="77777777" w:rsidTr="00CD39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E52FD3F" w14:textId="7E9D04AC" w:rsidR="4BA85176" w:rsidRPr="00F3362F" w:rsidRDefault="4BA85176" w:rsidP="4BA85176">
            <w:pPr>
              <w:ind w:left="-20" w:right="-2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Standardy przygotowania nauczycieli, zwłaszcza w zakresie stosowania 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>technologii w edukacji</w:t>
            </w:r>
          </w:p>
        </w:tc>
        <w:tc>
          <w:tcPr>
            <w:tcW w:w="2344" w:type="dxa"/>
          </w:tcPr>
          <w:p w14:paraId="56BE9C7C" w14:textId="4ECDC721" w:rsidR="4BA85176" w:rsidRPr="00F3362F" w:rsidRDefault="4BA85176" w:rsidP="0090530A">
            <w:pPr>
              <w:pStyle w:val="Akapitzlist"/>
              <w:numPr>
                <w:ilvl w:val="0"/>
                <w:numId w:val="5"/>
              </w:numPr>
              <w:ind w:left="397" w:right="-2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>zna standardy przygotowania nauczycieli</w:t>
            </w:r>
            <w:r w:rsidR="00FC5A02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</w:t>
            </w:r>
          </w:p>
          <w:p w14:paraId="6C48178A" w14:textId="0C320FF3" w:rsidR="4BA85176" w:rsidRPr="00F3362F" w:rsidRDefault="4BA85176" w:rsidP="0090530A">
            <w:pPr>
              <w:pStyle w:val="Akapitzlist"/>
              <w:numPr>
                <w:ilvl w:val="0"/>
                <w:numId w:val="5"/>
              </w:numPr>
              <w:ind w:left="397" w:right="-2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zna rolę i miejsce technologii w standardach 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>przygotowania nauczycieli</w:t>
            </w:r>
            <w:r w:rsidR="00FC5A02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 </w:t>
            </w:r>
          </w:p>
          <w:p w14:paraId="5B5CBDDB" w14:textId="32C6B7FB" w:rsidR="4BA85176" w:rsidRPr="00F3362F" w:rsidRDefault="4BA85176" w:rsidP="0090530A">
            <w:pPr>
              <w:pStyle w:val="Akapitzlist"/>
              <w:numPr>
                <w:ilvl w:val="0"/>
                <w:numId w:val="5"/>
              </w:numPr>
              <w:ind w:left="397" w:right="-2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zna rolę i miejsce technologii w podstawie programowej i swoim programie nauczania</w:t>
            </w:r>
            <w:r w:rsidR="00FC5A02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  <w:tc>
          <w:tcPr>
            <w:tcW w:w="2785" w:type="dxa"/>
          </w:tcPr>
          <w:p w14:paraId="17DD867D" w14:textId="0E690244" w:rsidR="4BA85176" w:rsidRPr="00F3362F" w:rsidRDefault="4BA85176" w:rsidP="0090530A">
            <w:pPr>
              <w:pStyle w:val="Akapitzlist"/>
              <w:numPr>
                <w:ilvl w:val="0"/>
                <w:numId w:val="5"/>
              </w:numPr>
              <w:ind w:left="397" w:right="-2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 xml:space="preserve">potrafi odnieść standardy przygotowania nauczycieli do wymagań stawianych 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>przez podstawę programową</w:t>
            </w:r>
            <w:r w:rsidR="00FC5A02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6E266111" w14:textId="7309EDBA" w:rsidR="4BA85176" w:rsidRPr="00F3362F" w:rsidRDefault="4BA85176" w:rsidP="0090530A">
            <w:pPr>
              <w:pStyle w:val="Akapitzlist"/>
              <w:numPr>
                <w:ilvl w:val="0"/>
                <w:numId w:val="5"/>
              </w:numPr>
              <w:ind w:left="397" w:right="-2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stopniowo, różnymi drogami dochodzi do spełnienia standardów przygotowania nauczycieli w zakresie technologii</w:t>
            </w:r>
            <w:r w:rsidR="00FC5A02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4C9C4AEA" w14:textId="760F744D" w:rsidR="4BA85176" w:rsidRPr="00F3362F" w:rsidRDefault="4BA85176" w:rsidP="0090530A">
            <w:pPr>
              <w:pStyle w:val="Akapitzlist"/>
              <w:numPr>
                <w:ilvl w:val="0"/>
                <w:numId w:val="5"/>
              </w:numPr>
              <w:ind w:left="397" w:right="-2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potrafi opracować program nauczania i scenariusze zajęć z uwzględnieniem celowego stosowania technologii</w:t>
            </w:r>
            <w:r w:rsidR="00FC5A02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  <w:tc>
          <w:tcPr>
            <w:tcW w:w="2235" w:type="dxa"/>
          </w:tcPr>
          <w:p w14:paraId="3D5AE592" w14:textId="71F47563" w:rsidR="4BA85176" w:rsidRPr="00F3362F" w:rsidRDefault="4BA85176" w:rsidP="0090530A">
            <w:pPr>
              <w:pStyle w:val="Akapitzlist"/>
              <w:numPr>
                <w:ilvl w:val="0"/>
                <w:numId w:val="6"/>
              </w:numPr>
              <w:ind w:left="397" w:right="-2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 xml:space="preserve">zna zakres swojego, niezbędnego przygotowania w zakresie technologii do </w:t>
            </w: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>zajęć będących realizacją zapisów podstawy programowej</w:t>
            </w:r>
            <w:r w:rsidR="00FC5A02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</w:tr>
      <w:tr w:rsidR="4BA85176" w:rsidRPr="00F3362F" w14:paraId="58280150" w14:textId="77777777" w:rsidTr="00CD39D8">
        <w:trPr>
          <w:trHeight w:val="2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99226B4" w14:textId="16AA9C38" w:rsidR="4BA85176" w:rsidRPr="00F3362F" w:rsidRDefault="4BA85176" w:rsidP="4BA85176">
            <w:pPr>
              <w:ind w:left="-20" w:right="-20"/>
              <w:rPr>
                <w:rFonts w:ascii="Calibri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lastRenderedPageBreak/>
              <w:t xml:space="preserve">Społeczności praktykujących nauczycieli (ang. </w:t>
            </w:r>
            <w:proofErr w:type="spellStart"/>
            <w:r w:rsidRPr="00F3362F">
              <w:rPr>
                <w:rFonts w:ascii="Calibri" w:eastAsia="Arial Narrow" w:hAnsi="Calibri" w:cs="Calibri"/>
                <w:i/>
                <w:iCs/>
                <w:sz w:val="24"/>
                <w:szCs w:val="24"/>
              </w:rPr>
              <w:t>community</w:t>
            </w:r>
            <w:proofErr w:type="spellEnd"/>
            <w:r w:rsidRPr="00F3362F">
              <w:rPr>
                <w:rFonts w:ascii="Calibri" w:eastAsia="Arial Narrow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F3362F">
              <w:rPr>
                <w:rFonts w:ascii="Calibri" w:eastAsia="Arial Narrow" w:hAnsi="Calibri" w:cs="Calibri"/>
                <w:i/>
                <w:iCs/>
                <w:sz w:val="24"/>
                <w:szCs w:val="24"/>
              </w:rPr>
              <w:t>practice</w:t>
            </w:r>
            <w:proofErr w:type="spellEnd"/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 xml:space="preserve">) i różne formy w nich udziału </w:t>
            </w:r>
          </w:p>
        </w:tc>
        <w:tc>
          <w:tcPr>
            <w:tcW w:w="2344" w:type="dxa"/>
          </w:tcPr>
          <w:p w14:paraId="7772EAEA" w14:textId="092235BD" w:rsidR="4BA85176" w:rsidRPr="00F3362F" w:rsidRDefault="4BA85176" w:rsidP="0090530A">
            <w:pPr>
              <w:pStyle w:val="Akapitzlist"/>
              <w:numPr>
                <w:ilvl w:val="0"/>
                <w:numId w:val="6"/>
              </w:numPr>
              <w:ind w:left="397" w:right="-2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identyfikuje społeczności praktykujących nauczycieli</w:t>
            </w:r>
            <w:r w:rsidR="00FC5A02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30B7C2A5" w14:textId="0B7BE09D" w:rsidR="4BA85176" w:rsidRPr="00F3362F" w:rsidRDefault="4BA85176" w:rsidP="0090530A">
            <w:pPr>
              <w:pStyle w:val="Akapitzlist"/>
              <w:numPr>
                <w:ilvl w:val="0"/>
                <w:numId w:val="6"/>
              </w:numPr>
              <w:ind w:left="397" w:right="-2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objaśnia formy aktywności w społecznościach praktykujących nauczycieli</w:t>
            </w:r>
            <w:r w:rsidR="00FC5A02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  <w:tc>
          <w:tcPr>
            <w:tcW w:w="2785" w:type="dxa"/>
          </w:tcPr>
          <w:p w14:paraId="78A24CAD" w14:textId="57BBF948" w:rsidR="4BA85176" w:rsidRPr="00F3362F" w:rsidRDefault="4BA85176" w:rsidP="0090530A">
            <w:pPr>
              <w:pStyle w:val="Akapitzlist"/>
              <w:numPr>
                <w:ilvl w:val="0"/>
                <w:numId w:val="6"/>
              </w:numPr>
              <w:ind w:left="397" w:right="-2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aktywnie uczestniczy w różnych formach działalności społeczności praktykujących nauczycieli, lokalnych i globalnych, ogólnych i przedmiotowych</w:t>
            </w:r>
            <w:r w:rsidR="00FC5A02" w:rsidRPr="00F3362F">
              <w:rPr>
                <w:rFonts w:ascii="Calibri" w:eastAsia="Arial Narrow" w:hAnsi="Calibri" w:cs="Calibri"/>
                <w:sz w:val="24"/>
                <w:szCs w:val="24"/>
              </w:rPr>
              <w:t>,</w:t>
            </w:r>
          </w:p>
          <w:p w14:paraId="7003A4A1" w14:textId="396688D9" w:rsidR="4BA85176" w:rsidRPr="00F3362F" w:rsidRDefault="4BA85176" w:rsidP="0090530A">
            <w:pPr>
              <w:pStyle w:val="Akapitzlist"/>
              <w:numPr>
                <w:ilvl w:val="0"/>
                <w:numId w:val="6"/>
              </w:numPr>
              <w:ind w:left="397" w:right="-2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inicjuje grupy dyskusyjne nauczycieli zainteresowanych wybraną tematyką</w:t>
            </w:r>
            <w:r w:rsidR="00FC5A02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  <w:tc>
          <w:tcPr>
            <w:tcW w:w="2235" w:type="dxa"/>
          </w:tcPr>
          <w:p w14:paraId="42FC062A" w14:textId="3DDA6932" w:rsidR="4BA85176" w:rsidRPr="00F3362F" w:rsidRDefault="4BA85176" w:rsidP="0090530A">
            <w:pPr>
              <w:pStyle w:val="Akapitzlist"/>
              <w:numPr>
                <w:ilvl w:val="0"/>
                <w:numId w:val="6"/>
              </w:numPr>
              <w:ind w:left="397" w:right="-2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Narrow" w:hAnsi="Calibri" w:cs="Calibri"/>
                <w:sz w:val="24"/>
                <w:szCs w:val="24"/>
              </w:rPr>
            </w:pPr>
            <w:r w:rsidRPr="00F3362F">
              <w:rPr>
                <w:rFonts w:ascii="Calibri" w:eastAsia="Arial Narrow" w:hAnsi="Calibri" w:cs="Calibri"/>
                <w:sz w:val="24"/>
                <w:szCs w:val="24"/>
              </w:rPr>
              <w:t>aktywnie uczestniczy w społecznościach praktykujących nauczycieli, przejawia inicjatywę w tym gronie</w:t>
            </w:r>
            <w:r w:rsidR="00FC5A02" w:rsidRPr="00F3362F">
              <w:rPr>
                <w:rFonts w:ascii="Calibri" w:eastAsia="Arial Narrow" w:hAnsi="Calibri" w:cs="Calibri"/>
                <w:sz w:val="24"/>
                <w:szCs w:val="24"/>
              </w:rPr>
              <w:t>.</w:t>
            </w:r>
          </w:p>
        </w:tc>
      </w:tr>
    </w:tbl>
    <w:p w14:paraId="2043931B" w14:textId="1C835AA9" w:rsidR="002D1AB9" w:rsidRPr="00393A30" w:rsidRDefault="00FF596C" w:rsidP="00C27A4C">
      <w:pPr>
        <w:pStyle w:val="Nagwek2"/>
      </w:pPr>
      <w:r w:rsidRPr="00393A30">
        <w:t>Schemat grantowy</w:t>
      </w:r>
    </w:p>
    <w:p w14:paraId="5EE210FE" w14:textId="79AA5485" w:rsidR="00C43074" w:rsidRPr="008503EE" w:rsidRDefault="00C43074" w:rsidP="0090530A">
      <w:pPr>
        <w:spacing w:before="360" w:after="360" w:line="360" w:lineRule="auto"/>
        <w:rPr>
          <w:rFonts w:ascii="Calibri" w:hAnsi="Calibri" w:cs="Calibri"/>
          <w:sz w:val="24"/>
          <w:szCs w:val="24"/>
        </w:rPr>
      </w:pPr>
      <w:r w:rsidRPr="008503EE">
        <w:rPr>
          <w:rFonts w:ascii="Calibri" w:hAnsi="Calibri" w:cs="Calibri"/>
          <w:sz w:val="24"/>
          <w:szCs w:val="24"/>
        </w:rPr>
        <w:t xml:space="preserve">Ostateczny odbiorca wsparcia ma obowiązek opisać sposób przekazania środków na zakup cyfrowych materiałów </w:t>
      </w:r>
      <w:r w:rsidRPr="00846C28">
        <w:rPr>
          <w:rFonts w:ascii="Calibri" w:hAnsi="Calibri" w:cs="Calibri"/>
          <w:sz w:val="24"/>
          <w:szCs w:val="24"/>
        </w:rPr>
        <w:t xml:space="preserve">dydaktycznych dla </w:t>
      </w:r>
      <w:r w:rsidR="004B7521" w:rsidRPr="00846C28">
        <w:rPr>
          <w:rFonts w:ascii="Calibri" w:hAnsi="Calibri" w:cs="Calibri"/>
          <w:sz w:val="24"/>
          <w:szCs w:val="24"/>
        </w:rPr>
        <w:t>placówek dydaktycznych</w:t>
      </w:r>
      <w:r w:rsidR="005F135F">
        <w:rPr>
          <w:rFonts w:ascii="Calibri" w:hAnsi="Calibri" w:cs="Calibri"/>
          <w:sz w:val="24"/>
          <w:szCs w:val="24"/>
        </w:rPr>
        <w:t xml:space="preserve"> </w:t>
      </w:r>
      <w:r w:rsidRPr="008503EE">
        <w:rPr>
          <w:rFonts w:ascii="Calibri" w:hAnsi="Calibri" w:cs="Calibri"/>
          <w:sz w:val="24"/>
          <w:szCs w:val="24"/>
        </w:rPr>
        <w:t>co jest przedmiotem oceny wniosku o objęcie przedsięwzięcia wsparciem w naborze. O grant będzie mógł wnioskować</w:t>
      </w:r>
      <w:r w:rsidR="004B7521">
        <w:rPr>
          <w:rFonts w:ascii="Calibri" w:hAnsi="Calibri" w:cs="Calibri"/>
          <w:sz w:val="24"/>
          <w:szCs w:val="24"/>
        </w:rPr>
        <w:t xml:space="preserve"> </w:t>
      </w:r>
      <w:r w:rsidRPr="008503EE">
        <w:rPr>
          <w:rFonts w:ascii="Calibri" w:hAnsi="Calibri" w:cs="Calibri"/>
          <w:sz w:val="24"/>
          <w:szCs w:val="24"/>
        </w:rPr>
        <w:t xml:space="preserve">podmiot będący organem prowadzącym daną </w:t>
      </w:r>
      <w:r w:rsidR="004B7521">
        <w:rPr>
          <w:rFonts w:ascii="Calibri" w:hAnsi="Calibri" w:cs="Calibri"/>
          <w:sz w:val="24"/>
          <w:szCs w:val="24"/>
        </w:rPr>
        <w:t>placówkę dydaktyczną</w:t>
      </w:r>
      <w:r w:rsidR="00707D5C">
        <w:rPr>
          <w:rFonts w:ascii="Calibri" w:hAnsi="Calibri" w:cs="Calibri"/>
          <w:sz w:val="24"/>
          <w:szCs w:val="24"/>
        </w:rPr>
        <w:t xml:space="preserve"> </w:t>
      </w:r>
      <w:r w:rsidRPr="008503EE">
        <w:rPr>
          <w:rFonts w:ascii="Calibri" w:hAnsi="Calibri" w:cs="Calibri"/>
          <w:sz w:val="24"/>
          <w:szCs w:val="24"/>
        </w:rPr>
        <w:t xml:space="preserve">lub dyrektor </w:t>
      </w:r>
      <w:r w:rsidR="00A340BF">
        <w:rPr>
          <w:rFonts w:ascii="Calibri" w:hAnsi="Calibri" w:cs="Calibri"/>
          <w:sz w:val="24"/>
          <w:szCs w:val="24"/>
        </w:rPr>
        <w:t>placówki dydaktycznej</w:t>
      </w:r>
      <w:r w:rsidR="00A340BF" w:rsidRPr="008503EE">
        <w:rPr>
          <w:rFonts w:ascii="Calibri" w:hAnsi="Calibri" w:cs="Calibri"/>
          <w:sz w:val="24"/>
          <w:szCs w:val="24"/>
        </w:rPr>
        <w:t xml:space="preserve"> </w:t>
      </w:r>
      <w:r w:rsidRPr="008503EE">
        <w:rPr>
          <w:rFonts w:ascii="Calibri" w:hAnsi="Calibri" w:cs="Calibri"/>
          <w:sz w:val="24"/>
          <w:szCs w:val="24"/>
        </w:rPr>
        <w:t>samodzielnie, o ile posiada stosowne umocowanie</w:t>
      </w:r>
      <w:r w:rsidR="007F3809">
        <w:rPr>
          <w:rFonts w:ascii="Calibri" w:hAnsi="Calibri" w:cs="Calibri"/>
          <w:sz w:val="24"/>
          <w:szCs w:val="24"/>
        </w:rPr>
        <w:t xml:space="preserve"> </w:t>
      </w:r>
      <w:r w:rsidR="007F3809" w:rsidRPr="006D3F92">
        <w:rPr>
          <w:rFonts w:ascii="Calibri" w:hAnsi="Calibri" w:cs="Calibri"/>
          <w:sz w:val="24"/>
          <w:szCs w:val="24"/>
        </w:rPr>
        <w:t xml:space="preserve">(dalej jako: </w:t>
      </w:r>
      <w:proofErr w:type="spellStart"/>
      <w:r w:rsidR="007F3809" w:rsidRPr="006D3F92">
        <w:rPr>
          <w:rFonts w:ascii="Calibri" w:hAnsi="Calibri" w:cs="Calibri"/>
          <w:sz w:val="24"/>
          <w:szCs w:val="24"/>
        </w:rPr>
        <w:t>grantobiorca</w:t>
      </w:r>
      <w:proofErr w:type="spellEnd"/>
      <w:r w:rsidR="007F3809" w:rsidRPr="006D3F92">
        <w:rPr>
          <w:rFonts w:ascii="Calibri" w:hAnsi="Calibri" w:cs="Calibri"/>
          <w:sz w:val="24"/>
          <w:szCs w:val="24"/>
        </w:rPr>
        <w:t>)</w:t>
      </w:r>
      <w:r w:rsidR="00846C28" w:rsidRPr="006D3F92">
        <w:rPr>
          <w:rFonts w:ascii="Calibri" w:hAnsi="Calibri" w:cs="Calibri"/>
          <w:sz w:val="24"/>
          <w:szCs w:val="24"/>
        </w:rPr>
        <w:t>.</w:t>
      </w:r>
      <w:r w:rsidRPr="008503EE">
        <w:rPr>
          <w:rFonts w:ascii="Calibri" w:hAnsi="Calibri" w:cs="Calibri"/>
          <w:sz w:val="24"/>
          <w:szCs w:val="24"/>
        </w:rPr>
        <w:t xml:space="preserve"> </w:t>
      </w:r>
      <w:bookmarkStart w:id="5" w:name="_Hlk190182370"/>
      <w:r w:rsidR="003F1A6E" w:rsidRPr="00CE1E86">
        <w:rPr>
          <w:rFonts w:ascii="Calibri" w:hAnsi="Calibri" w:cs="Calibri"/>
          <w:sz w:val="24"/>
          <w:szCs w:val="24"/>
        </w:rPr>
        <w:t>Do aplikowania o grant uprawnione będą placówki</w:t>
      </w:r>
      <w:r w:rsidR="00A340BF">
        <w:rPr>
          <w:rFonts w:ascii="Calibri" w:hAnsi="Calibri" w:cs="Calibri"/>
          <w:sz w:val="24"/>
          <w:szCs w:val="24"/>
        </w:rPr>
        <w:t xml:space="preserve"> dydaktyczne</w:t>
      </w:r>
      <w:r w:rsidR="003F1A6E" w:rsidRPr="00CE1E86">
        <w:rPr>
          <w:rFonts w:ascii="Calibri" w:hAnsi="Calibri" w:cs="Calibri"/>
          <w:sz w:val="24"/>
          <w:szCs w:val="24"/>
        </w:rPr>
        <w:t xml:space="preserve"> otrzymujące dotację oświatową.</w:t>
      </w:r>
      <w:bookmarkEnd w:id="5"/>
    </w:p>
    <w:p w14:paraId="21B2D709" w14:textId="6E5A02CA" w:rsidR="00C43074" w:rsidRPr="008503EE" w:rsidRDefault="00C43074" w:rsidP="0090530A">
      <w:pPr>
        <w:spacing w:before="360" w:after="360" w:line="360" w:lineRule="auto"/>
        <w:rPr>
          <w:rFonts w:ascii="Calibri" w:hAnsi="Calibri" w:cs="Calibri"/>
          <w:sz w:val="24"/>
          <w:szCs w:val="24"/>
        </w:rPr>
      </w:pPr>
      <w:r w:rsidRPr="00CE1E86">
        <w:rPr>
          <w:rFonts w:ascii="Calibri" w:hAnsi="Calibri" w:cs="Calibri"/>
          <w:sz w:val="24"/>
          <w:szCs w:val="24"/>
        </w:rPr>
        <w:t>OOW w ramach wsparcia otrzyma środki na granty.</w:t>
      </w:r>
      <w:r w:rsidR="00707D5C">
        <w:rPr>
          <w:rFonts w:ascii="Calibri" w:hAnsi="Calibri" w:cs="Calibri"/>
          <w:sz w:val="24"/>
          <w:szCs w:val="24"/>
        </w:rPr>
        <w:t xml:space="preserve"> </w:t>
      </w:r>
      <w:r w:rsidR="0067145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F3809" w:rsidRPr="006D3F92">
        <w:rPr>
          <w:rFonts w:ascii="Calibri" w:hAnsi="Calibri" w:cs="Calibri"/>
          <w:sz w:val="24"/>
          <w:szCs w:val="24"/>
        </w:rPr>
        <w:t>Grantobiorca</w:t>
      </w:r>
      <w:proofErr w:type="spellEnd"/>
      <w:r w:rsidR="004B7521" w:rsidRPr="006D3F92">
        <w:rPr>
          <w:rFonts w:ascii="Calibri" w:hAnsi="Calibri" w:cs="Calibri"/>
          <w:sz w:val="24"/>
          <w:szCs w:val="24"/>
        </w:rPr>
        <w:t xml:space="preserve"> </w:t>
      </w:r>
      <w:r w:rsidR="007F3809" w:rsidRPr="006D3F92">
        <w:rPr>
          <w:rFonts w:ascii="Calibri" w:hAnsi="Calibri" w:cs="Calibri"/>
          <w:sz w:val="24"/>
          <w:szCs w:val="24"/>
        </w:rPr>
        <w:t>będzie</w:t>
      </w:r>
      <w:r w:rsidR="007F3809" w:rsidRPr="00CE1E86">
        <w:rPr>
          <w:rFonts w:ascii="Calibri" w:hAnsi="Calibri" w:cs="Calibri"/>
          <w:sz w:val="24"/>
          <w:szCs w:val="24"/>
        </w:rPr>
        <w:t xml:space="preserve"> m</w:t>
      </w:r>
      <w:r w:rsidR="007F3809">
        <w:rPr>
          <w:rFonts w:ascii="Calibri" w:hAnsi="Calibri" w:cs="Calibri"/>
          <w:sz w:val="24"/>
          <w:szCs w:val="24"/>
        </w:rPr>
        <w:t>ógł</w:t>
      </w:r>
      <w:r w:rsidR="007F3809" w:rsidRPr="00CE1E86">
        <w:rPr>
          <w:rFonts w:ascii="Calibri" w:hAnsi="Calibri" w:cs="Calibri"/>
          <w:sz w:val="24"/>
          <w:szCs w:val="24"/>
        </w:rPr>
        <w:t xml:space="preserve"> </w:t>
      </w:r>
      <w:r w:rsidRPr="00CE1E86">
        <w:rPr>
          <w:rFonts w:ascii="Calibri" w:hAnsi="Calibri" w:cs="Calibri"/>
          <w:sz w:val="24"/>
          <w:szCs w:val="24"/>
        </w:rPr>
        <w:t xml:space="preserve">ubiegać się o środki, gdy </w:t>
      </w:r>
      <w:r w:rsidR="00C27A4C" w:rsidRPr="00CE1E86">
        <w:rPr>
          <w:rFonts w:ascii="Calibri" w:hAnsi="Calibri" w:cs="Calibri"/>
          <w:sz w:val="24"/>
          <w:szCs w:val="24"/>
        </w:rPr>
        <w:t>nauczyciel,</w:t>
      </w:r>
      <w:r w:rsidRPr="00CE1E86">
        <w:rPr>
          <w:rFonts w:ascii="Calibri" w:hAnsi="Calibri" w:cs="Calibri"/>
          <w:sz w:val="24"/>
          <w:szCs w:val="24"/>
        </w:rPr>
        <w:t xml:space="preserve"> którego </w:t>
      </w:r>
      <w:r w:rsidR="004B7521" w:rsidRPr="00CE1E86">
        <w:rPr>
          <w:rFonts w:ascii="Calibri" w:hAnsi="Calibri" w:cs="Calibri"/>
          <w:sz w:val="24"/>
          <w:szCs w:val="24"/>
        </w:rPr>
        <w:t>oddeleguj</w:t>
      </w:r>
      <w:r w:rsidR="004B7521">
        <w:rPr>
          <w:rFonts w:ascii="Calibri" w:hAnsi="Calibri" w:cs="Calibri"/>
          <w:sz w:val="24"/>
          <w:szCs w:val="24"/>
        </w:rPr>
        <w:t>ą</w:t>
      </w:r>
      <w:r w:rsidR="004B7521" w:rsidRPr="00CE1E86">
        <w:rPr>
          <w:rFonts w:ascii="Calibri" w:hAnsi="Calibri" w:cs="Calibri"/>
          <w:sz w:val="24"/>
          <w:szCs w:val="24"/>
        </w:rPr>
        <w:t xml:space="preserve"> </w:t>
      </w:r>
      <w:r w:rsidRPr="00CE1E86">
        <w:rPr>
          <w:rFonts w:ascii="Calibri" w:hAnsi="Calibri" w:cs="Calibri"/>
          <w:sz w:val="24"/>
          <w:szCs w:val="24"/>
        </w:rPr>
        <w:t xml:space="preserve">na szkolenie lub który zgłosi się samodzielnie, </w:t>
      </w:r>
      <w:r w:rsidRPr="00CE1E86">
        <w:rPr>
          <w:rFonts w:ascii="Calibri" w:hAnsi="Calibri" w:cs="Calibri"/>
          <w:sz w:val="24"/>
          <w:szCs w:val="24"/>
        </w:rPr>
        <w:lastRenderedPageBreak/>
        <w:t xml:space="preserve">ukończy je. Za każdego nauczyciela, który ukończył szkolenie, szkoła będzie mogła ubiegać się o grant w wysokości 1000,00 </w:t>
      </w:r>
      <w:r w:rsidR="00F95333">
        <w:rPr>
          <w:rFonts w:ascii="Calibri" w:hAnsi="Calibri" w:cs="Calibri"/>
          <w:sz w:val="24"/>
          <w:szCs w:val="24"/>
        </w:rPr>
        <w:t>zł netto (podatek Vat jest niekwalifikowalny).</w:t>
      </w:r>
    </w:p>
    <w:p w14:paraId="6518B676" w14:textId="187EEF7E" w:rsidR="00CE1E86" w:rsidRPr="00820097" w:rsidRDefault="00C43074" w:rsidP="0090530A">
      <w:pPr>
        <w:spacing w:before="360" w:after="360" w:line="360" w:lineRule="auto"/>
        <w:rPr>
          <w:rFonts w:ascii="Calibri" w:hAnsi="Calibri" w:cs="Calibri"/>
          <w:sz w:val="24"/>
          <w:szCs w:val="24"/>
        </w:rPr>
      </w:pPr>
      <w:r w:rsidRPr="00820097">
        <w:rPr>
          <w:rFonts w:ascii="Calibri" w:hAnsi="Calibri" w:cs="Calibri"/>
          <w:sz w:val="24"/>
          <w:szCs w:val="24"/>
        </w:rPr>
        <w:t>Zgodnie z umową o objęcie przedsięwzięcia wsparciem</w:t>
      </w:r>
      <w:r w:rsidR="004F3883" w:rsidRPr="00820097">
        <w:rPr>
          <w:rFonts w:ascii="Calibri" w:hAnsi="Calibri" w:cs="Calibri"/>
          <w:sz w:val="24"/>
          <w:szCs w:val="24"/>
        </w:rPr>
        <w:t xml:space="preserve"> oraz zgodnie z zapisami przedmiotowego dokumentu</w:t>
      </w:r>
      <w:r w:rsidRPr="00820097">
        <w:rPr>
          <w:rFonts w:ascii="Calibri" w:hAnsi="Calibri" w:cs="Calibri"/>
          <w:sz w:val="24"/>
          <w:szCs w:val="24"/>
        </w:rPr>
        <w:t xml:space="preserve">, </w:t>
      </w:r>
      <w:r w:rsidR="00304ECD" w:rsidRPr="00820097">
        <w:rPr>
          <w:rFonts w:ascii="Calibri" w:hAnsi="Calibri" w:cs="Calibri"/>
          <w:sz w:val="24"/>
          <w:szCs w:val="24"/>
        </w:rPr>
        <w:t>Ostateczny odbiorca wsparcia może skorzystać z katalogu cyfrowych materiałów dydaktycznych możliwych do sfinansowania ze środków grantu („Propozycja cyfrowych materiałów dydaktycznych” znajduje się w części II</w:t>
      </w:r>
      <w:r w:rsidR="007E6179">
        <w:rPr>
          <w:rFonts w:ascii="Calibri" w:hAnsi="Calibri" w:cs="Calibri"/>
          <w:sz w:val="24"/>
          <w:szCs w:val="24"/>
        </w:rPr>
        <w:t>I</w:t>
      </w:r>
      <w:r w:rsidR="00304ECD" w:rsidRPr="00820097">
        <w:rPr>
          <w:rFonts w:ascii="Calibri" w:hAnsi="Calibri" w:cs="Calibri"/>
          <w:sz w:val="24"/>
          <w:szCs w:val="24"/>
        </w:rPr>
        <w:t xml:space="preserve"> koncepcji) oraz ze wzoru umowy o powierzenie grantu, któr</w:t>
      </w:r>
      <w:r w:rsidR="00F72495" w:rsidRPr="00820097">
        <w:rPr>
          <w:rFonts w:ascii="Calibri" w:hAnsi="Calibri" w:cs="Calibri"/>
          <w:sz w:val="24"/>
          <w:szCs w:val="24"/>
        </w:rPr>
        <w:t>e</w:t>
      </w:r>
      <w:r w:rsidR="00304ECD" w:rsidRPr="00820097">
        <w:rPr>
          <w:rFonts w:ascii="Calibri" w:hAnsi="Calibri" w:cs="Calibri"/>
          <w:sz w:val="24"/>
          <w:szCs w:val="24"/>
        </w:rPr>
        <w:t xml:space="preserve"> </w:t>
      </w:r>
      <w:r w:rsidR="001917F6">
        <w:rPr>
          <w:rFonts w:ascii="Calibri" w:hAnsi="Calibri" w:cs="Calibri"/>
          <w:sz w:val="24"/>
          <w:szCs w:val="24"/>
        </w:rPr>
        <w:t xml:space="preserve">JW </w:t>
      </w:r>
      <w:r w:rsidR="00304ECD" w:rsidRPr="00820097">
        <w:rPr>
          <w:rFonts w:ascii="Calibri" w:hAnsi="Calibri" w:cs="Calibri"/>
          <w:sz w:val="24"/>
          <w:szCs w:val="24"/>
        </w:rPr>
        <w:t xml:space="preserve">przekaże Ostatecznemu </w:t>
      </w:r>
      <w:r w:rsidR="00304ECD" w:rsidRPr="00707D5C">
        <w:rPr>
          <w:rFonts w:ascii="Calibri" w:hAnsi="Calibri" w:cs="Calibri"/>
          <w:sz w:val="24"/>
          <w:szCs w:val="24"/>
        </w:rPr>
        <w:t xml:space="preserve">odbiorcy wsparcia w terminie </w:t>
      </w:r>
      <w:r w:rsidR="00A21DF7">
        <w:rPr>
          <w:rFonts w:ascii="Calibri" w:hAnsi="Calibri" w:cs="Calibri"/>
          <w:sz w:val="24"/>
          <w:szCs w:val="24"/>
        </w:rPr>
        <w:t xml:space="preserve">30 </w:t>
      </w:r>
      <w:r w:rsidR="00304ECD" w:rsidRPr="00707D5C">
        <w:rPr>
          <w:rFonts w:ascii="Calibri" w:hAnsi="Calibri" w:cs="Calibri"/>
          <w:sz w:val="24"/>
          <w:szCs w:val="24"/>
        </w:rPr>
        <w:t>dni od dnia zawarcia</w:t>
      </w:r>
      <w:r w:rsidR="00304ECD" w:rsidRPr="00820097">
        <w:rPr>
          <w:rFonts w:ascii="Calibri" w:hAnsi="Calibri" w:cs="Calibri"/>
          <w:sz w:val="24"/>
          <w:szCs w:val="24"/>
        </w:rPr>
        <w:t xml:space="preserve"> Umowy</w:t>
      </w:r>
      <w:r w:rsidR="00F72495" w:rsidRPr="00820097">
        <w:rPr>
          <w:rFonts w:ascii="Calibri" w:hAnsi="Calibri" w:cs="Calibri"/>
          <w:sz w:val="24"/>
          <w:szCs w:val="24"/>
        </w:rPr>
        <w:t xml:space="preserve"> o objęcie przedsięwzięcia</w:t>
      </w:r>
      <w:r w:rsidR="00CA42DF" w:rsidRPr="00820097">
        <w:rPr>
          <w:rFonts w:ascii="Calibri" w:hAnsi="Calibri" w:cs="Calibri"/>
          <w:sz w:val="24"/>
          <w:szCs w:val="24"/>
        </w:rPr>
        <w:t xml:space="preserve">. W związku z tym, że możliwy jest także zakup </w:t>
      </w:r>
      <w:r w:rsidR="0009450F">
        <w:rPr>
          <w:rFonts w:ascii="Calibri" w:hAnsi="Calibri" w:cs="Calibri"/>
          <w:sz w:val="24"/>
          <w:szCs w:val="24"/>
        </w:rPr>
        <w:t>cyfrowych materiałów dydaktycznych</w:t>
      </w:r>
      <w:r w:rsidR="00CA42DF" w:rsidRPr="00820097">
        <w:rPr>
          <w:rFonts w:ascii="Calibri" w:hAnsi="Calibri" w:cs="Calibri"/>
          <w:sz w:val="24"/>
          <w:szCs w:val="24"/>
        </w:rPr>
        <w:t xml:space="preserve"> spoza </w:t>
      </w:r>
      <w:r w:rsidR="00F72495" w:rsidRPr="00820097">
        <w:rPr>
          <w:rFonts w:ascii="Calibri" w:hAnsi="Calibri" w:cs="Calibri"/>
          <w:sz w:val="24"/>
          <w:szCs w:val="24"/>
        </w:rPr>
        <w:t>ww. katalogu</w:t>
      </w:r>
      <w:r w:rsidR="007F3809">
        <w:rPr>
          <w:rFonts w:ascii="Calibri" w:hAnsi="Calibri" w:cs="Calibri"/>
          <w:sz w:val="24"/>
          <w:szCs w:val="24"/>
        </w:rPr>
        <w:t>,</w:t>
      </w:r>
      <w:r w:rsidR="00707D5C">
        <w:rPr>
          <w:rFonts w:ascii="Calibri" w:hAnsi="Calibri" w:cs="Calibri"/>
          <w:sz w:val="24"/>
          <w:szCs w:val="24"/>
        </w:rPr>
        <w:t xml:space="preserve"> </w:t>
      </w:r>
      <w:r w:rsidR="00CA42DF" w:rsidRPr="00820097">
        <w:rPr>
          <w:rFonts w:ascii="Calibri" w:hAnsi="Calibri" w:cs="Calibri"/>
          <w:sz w:val="24"/>
          <w:szCs w:val="24"/>
        </w:rPr>
        <w:t>w takim przypadku O</w:t>
      </w:r>
      <w:r w:rsidRPr="00820097">
        <w:rPr>
          <w:rFonts w:ascii="Calibri" w:hAnsi="Calibri" w:cs="Calibri"/>
          <w:sz w:val="24"/>
          <w:szCs w:val="24"/>
        </w:rPr>
        <w:t xml:space="preserve">OW zobowiązany jest w terminie </w:t>
      </w:r>
      <w:r w:rsidR="00A21DF7">
        <w:rPr>
          <w:rFonts w:ascii="Calibri" w:hAnsi="Calibri" w:cs="Calibri"/>
          <w:sz w:val="24"/>
          <w:szCs w:val="24"/>
        </w:rPr>
        <w:t>14</w:t>
      </w:r>
      <w:r w:rsidR="00A21DF7" w:rsidRPr="00820097">
        <w:rPr>
          <w:rFonts w:ascii="Calibri" w:hAnsi="Calibri" w:cs="Calibri"/>
          <w:sz w:val="24"/>
          <w:szCs w:val="24"/>
        </w:rPr>
        <w:t xml:space="preserve"> </w:t>
      </w:r>
      <w:r w:rsidRPr="00820097">
        <w:rPr>
          <w:rFonts w:ascii="Calibri" w:hAnsi="Calibri" w:cs="Calibri"/>
          <w:sz w:val="24"/>
          <w:szCs w:val="24"/>
        </w:rPr>
        <w:t xml:space="preserve">dni od dnia </w:t>
      </w:r>
      <w:r w:rsidR="007F3809">
        <w:rPr>
          <w:rFonts w:ascii="Calibri" w:hAnsi="Calibri" w:cs="Calibri"/>
          <w:sz w:val="24"/>
          <w:szCs w:val="24"/>
        </w:rPr>
        <w:t xml:space="preserve">otrzymania ww. dokumentów </w:t>
      </w:r>
      <w:r w:rsidRPr="00820097">
        <w:rPr>
          <w:rFonts w:ascii="Calibri" w:hAnsi="Calibri" w:cs="Calibri"/>
          <w:sz w:val="24"/>
          <w:szCs w:val="24"/>
        </w:rPr>
        <w:t xml:space="preserve"> </w:t>
      </w:r>
      <w:r w:rsidR="007F3809" w:rsidRPr="00820097">
        <w:rPr>
          <w:rFonts w:ascii="Calibri" w:hAnsi="Calibri" w:cs="Calibri"/>
          <w:sz w:val="24"/>
          <w:szCs w:val="24"/>
        </w:rPr>
        <w:t>przekaza</w:t>
      </w:r>
      <w:r w:rsidR="007F3809">
        <w:rPr>
          <w:rFonts w:ascii="Calibri" w:hAnsi="Calibri" w:cs="Calibri"/>
          <w:sz w:val="24"/>
          <w:szCs w:val="24"/>
        </w:rPr>
        <w:t>ć</w:t>
      </w:r>
      <w:r w:rsidR="007F3809" w:rsidRPr="00820097">
        <w:rPr>
          <w:rFonts w:ascii="Calibri" w:hAnsi="Calibri" w:cs="Calibri"/>
          <w:sz w:val="24"/>
          <w:szCs w:val="24"/>
        </w:rPr>
        <w:t xml:space="preserve"> </w:t>
      </w:r>
      <w:r w:rsidR="001917F6">
        <w:rPr>
          <w:rFonts w:ascii="Calibri" w:hAnsi="Calibri" w:cs="Calibri"/>
          <w:sz w:val="24"/>
          <w:szCs w:val="24"/>
        </w:rPr>
        <w:t xml:space="preserve">JW </w:t>
      </w:r>
      <w:r w:rsidR="00304ECD" w:rsidRPr="00707D5C">
        <w:rPr>
          <w:rFonts w:ascii="Calibri" w:hAnsi="Calibri" w:cs="Calibri"/>
          <w:sz w:val="24"/>
          <w:szCs w:val="24"/>
        </w:rPr>
        <w:t>własn</w:t>
      </w:r>
      <w:r w:rsidR="007F3809">
        <w:rPr>
          <w:rFonts w:ascii="Calibri" w:hAnsi="Calibri" w:cs="Calibri"/>
          <w:sz w:val="24"/>
          <w:szCs w:val="24"/>
        </w:rPr>
        <w:t>y</w:t>
      </w:r>
      <w:r w:rsidR="00304ECD" w:rsidRPr="00707D5C">
        <w:rPr>
          <w:rFonts w:ascii="Calibri" w:hAnsi="Calibri" w:cs="Calibri"/>
          <w:sz w:val="24"/>
          <w:szCs w:val="24"/>
        </w:rPr>
        <w:t xml:space="preserve"> katalog cyfrowych materiałów dydaktycznych możliwych do sfinansowania ze środków grantu</w:t>
      </w:r>
      <w:r w:rsidR="00CA42DF" w:rsidRPr="00707D5C">
        <w:rPr>
          <w:rFonts w:ascii="Calibri" w:hAnsi="Calibri" w:cs="Calibri"/>
          <w:sz w:val="24"/>
          <w:szCs w:val="24"/>
        </w:rPr>
        <w:t xml:space="preserve"> </w:t>
      </w:r>
      <w:bookmarkStart w:id="6" w:name="_Hlk191468553"/>
      <w:r w:rsidR="00CA42DF" w:rsidRPr="00707D5C">
        <w:rPr>
          <w:rFonts w:ascii="Calibri" w:hAnsi="Calibri" w:cs="Calibri"/>
          <w:sz w:val="24"/>
          <w:szCs w:val="24"/>
        </w:rPr>
        <w:t>wraz z uzasadnieniem</w:t>
      </w:r>
      <w:r w:rsidR="00304ECD" w:rsidRPr="00707D5C">
        <w:rPr>
          <w:rFonts w:ascii="Calibri" w:hAnsi="Calibri" w:cs="Calibri"/>
          <w:sz w:val="24"/>
          <w:szCs w:val="24"/>
        </w:rPr>
        <w:t xml:space="preserve"> oraz/lub wzór umowy o powierzenie grantu, określającej warunki ich przekazania i rozliczania</w:t>
      </w:r>
      <w:r w:rsidR="00CA42DF" w:rsidRPr="00707D5C">
        <w:rPr>
          <w:rFonts w:ascii="Calibri" w:hAnsi="Calibri" w:cs="Calibri"/>
          <w:sz w:val="24"/>
          <w:szCs w:val="24"/>
        </w:rPr>
        <w:t xml:space="preserve"> (w przypadku</w:t>
      </w:r>
      <w:r w:rsidR="00F72495" w:rsidRPr="00707D5C">
        <w:rPr>
          <w:rFonts w:ascii="Calibri" w:hAnsi="Calibri" w:cs="Calibri"/>
          <w:sz w:val="24"/>
          <w:szCs w:val="24"/>
        </w:rPr>
        <w:t xml:space="preserve"> sporządzenia własnego wzoru umowy o powierzenie grantu)</w:t>
      </w:r>
      <w:r w:rsidR="00304ECD" w:rsidRPr="00707D5C">
        <w:rPr>
          <w:rFonts w:ascii="Calibri" w:hAnsi="Calibri" w:cs="Calibri"/>
          <w:sz w:val="24"/>
          <w:szCs w:val="24"/>
        </w:rPr>
        <w:t xml:space="preserve">, celem zatwierdzenia </w:t>
      </w:r>
      <w:r w:rsidR="00F72495" w:rsidRPr="00707D5C">
        <w:rPr>
          <w:rFonts w:ascii="Calibri" w:hAnsi="Calibri" w:cs="Calibri"/>
          <w:sz w:val="24"/>
          <w:szCs w:val="24"/>
        </w:rPr>
        <w:t xml:space="preserve">tych dokumentów </w:t>
      </w:r>
      <w:r w:rsidR="00304ECD" w:rsidRPr="00707D5C">
        <w:rPr>
          <w:rFonts w:ascii="Calibri" w:hAnsi="Calibri" w:cs="Calibri"/>
          <w:sz w:val="24"/>
          <w:szCs w:val="24"/>
        </w:rPr>
        <w:t xml:space="preserve">przez </w:t>
      </w:r>
      <w:r w:rsidR="0009450F">
        <w:rPr>
          <w:rFonts w:ascii="Calibri" w:hAnsi="Calibri" w:cs="Calibri"/>
          <w:sz w:val="24"/>
          <w:szCs w:val="24"/>
        </w:rPr>
        <w:t>JW</w:t>
      </w:r>
      <w:bookmarkEnd w:id="6"/>
      <w:r w:rsidR="008E42DC">
        <w:rPr>
          <w:rFonts w:ascii="Calibri" w:hAnsi="Calibri" w:cs="Calibri"/>
          <w:sz w:val="24"/>
          <w:szCs w:val="24"/>
        </w:rPr>
        <w:t>, która</w:t>
      </w:r>
      <w:r w:rsidRPr="00820097">
        <w:rPr>
          <w:rFonts w:ascii="Calibri" w:hAnsi="Calibri" w:cs="Calibri"/>
          <w:sz w:val="24"/>
          <w:szCs w:val="24"/>
        </w:rPr>
        <w:t>,</w:t>
      </w:r>
      <w:bookmarkStart w:id="7" w:name="_Hlk190182542"/>
      <w:r w:rsidRPr="00820097">
        <w:rPr>
          <w:rFonts w:ascii="Calibri" w:hAnsi="Calibri" w:cs="Calibri"/>
          <w:sz w:val="24"/>
          <w:szCs w:val="24"/>
        </w:rPr>
        <w:t xml:space="preserve"> zatwierdza bądź odrzuca </w:t>
      </w:r>
      <w:r w:rsidR="00A21DF7">
        <w:rPr>
          <w:rFonts w:ascii="Calibri" w:hAnsi="Calibri" w:cs="Calibri"/>
          <w:sz w:val="24"/>
          <w:szCs w:val="24"/>
        </w:rPr>
        <w:t>przekazane przez OOW</w:t>
      </w:r>
      <w:r w:rsidRPr="00820097">
        <w:rPr>
          <w:rFonts w:ascii="Calibri" w:hAnsi="Calibri" w:cs="Calibri"/>
          <w:sz w:val="24"/>
          <w:szCs w:val="24"/>
        </w:rPr>
        <w:t xml:space="preserve"> wzór umowy o powierzenie grantu oraz katalog cyfrowych materiałów dydaktycznych możliwych do sfinansowania ze środków grantu w ciągu 30 dni od dnia ich otrzymania</w:t>
      </w:r>
      <w:r w:rsidR="00AC249E">
        <w:rPr>
          <w:rFonts w:ascii="Calibri" w:hAnsi="Calibri" w:cs="Calibri"/>
          <w:sz w:val="24"/>
          <w:szCs w:val="24"/>
        </w:rPr>
        <w:t>,</w:t>
      </w:r>
      <w:r w:rsidR="00A21DF7">
        <w:rPr>
          <w:rFonts w:ascii="Calibri" w:hAnsi="Calibri" w:cs="Calibri"/>
          <w:sz w:val="24"/>
          <w:szCs w:val="24"/>
        </w:rPr>
        <w:t xml:space="preserve"> </w:t>
      </w:r>
      <w:r w:rsidR="00A21DF7" w:rsidRPr="00A21DF7">
        <w:rPr>
          <w:rFonts w:ascii="Calibri" w:hAnsi="Calibri" w:cs="Calibri"/>
          <w:sz w:val="24"/>
          <w:szCs w:val="24"/>
        </w:rPr>
        <w:t>wyznaczając Ostatecznemu odbiorcy wsparcia termin na ponowne przekazanie wyżej wymienionych dokumentów uwzględniających uwagi.</w:t>
      </w:r>
      <w:bookmarkEnd w:id="7"/>
    </w:p>
    <w:p w14:paraId="2BA7BC4F" w14:textId="2DDEA67C" w:rsidR="00820097" w:rsidRPr="008503EE" w:rsidRDefault="00820097" w:rsidP="00820097">
      <w:pPr>
        <w:spacing w:before="360" w:after="360" w:line="360" w:lineRule="auto"/>
        <w:rPr>
          <w:rFonts w:ascii="Calibri" w:hAnsi="Calibri" w:cs="Calibri"/>
          <w:sz w:val="24"/>
          <w:szCs w:val="24"/>
        </w:rPr>
      </w:pPr>
      <w:bookmarkStart w:id="8" w:name="_Hlk190182632"/>
      <w:r>
        <w:rPr>
          <w:rFonts w:ascii="Calibri" w:hAnsi="Calibri" w:cs="Calibri"/>
          <w:sz w:val="24"/>
          <w:szCs w:val="24"/>
        </w:rPr>
        <w:t xml:space="preserve">Należy pamiętać, że </w:t>
      </w:r>
      <w:r w:rsidRPr="00820097">
        <w:rPr>
          <w:rFonts w:ascii="Calibri" w:hAnsi="Calibri" w:cs="Calibri"/>
          <w:sz w:val="24"/>
          <w:szCs w:val="24"/>
        </w:rPr>
        <w:t xml:space="preserve">jeżeli wśród cyfrowych materiałów dydaktycznych znajdzie się sprzęt komputerowy, to będzie on musiał spełniać minimalne standardy określone w </w:t>
      </w:r>
      <w:r w:rsidR="00BC2455">
        <w:rPr>
          <w:rFonts w:ascii="Calibri" w:hAnsi="Calibri" w:cs="Calibri"/>
          <w:sz w:val="24"/>
          <w:szCs w:val="24"/>
        </w:rPr>
        <w:t xml:space="preserve">aktualnie obowiązującym </w:t>
      </w:r>
      <w:r w:rsidRPr="00820097">
        <w:rPr>
          <w:rFonts w:ascii="Calibri" w:hAnsi="Calibri" w:cs="Calibri"/>
          <w:sz w:val="24"/>
          <w:szCs w:val="24"/>
        </w:rPr>
        <w:t>Rozporządzeniu Ministra Edukacji w sprawie podstawowych warunków niezbędnych do realizacji przez szkoły i nauczycieli zadań dydaktycznych, wychowawczych i opiekuńczych oraz programów nauczania.</w:t>
      </w:r>
    </w:p>
    <w:bookmarkEnd w:id="8"/>
    <w:p w14:paraId="715EC070" w14:textId="5164EADE" w:rsidR="00C43074" w:rsidRPr="00EB314A" w:rsidRDefault="00C43074" w:rsidP="0090530A">
      <w:pPr>
        <w:spacing w:before="360" w:after="360" w:line="360" w:lineRule="auto"/>
        <w:rPr>
          <w:rFonts w:ascii="Calibri" w:hAnsi="Calibri" w:cs="Calibri"/>
          <w:b/>
          <w:bCs/>
          <w:sz w:val="24"/>
          <w:szCs w:val="24"/>
        </w:rPr>
      </w:pPr>
      <w:r w:rsidRPr="00EB314A">
        <w:rPr>
          <w:rFonts w:ascii="Calibri" w:hAnsi="Calibri" w:cs="Calibri"/>
          <w:b/>
          <w:bCs/>
          <w:sz w:val="24"/>
          <w:szCs w:val="24"/>
        </w:rPr>
        <w:t xml:space="preserve">Umowa o powierzeniu grantu zawierana między OOW a </w:t>
      </w:r>
      <w:proofErr w:type="spellStart"/>
      <w:r w:rsidR="001802FC">
        <w:rPr>
          <w:rFonts w:ascii="Calibri" w:hAnsi="Calibri" w:cs="Calibri"/>
          <w:b/>
          <w:bCs/>
          <w:sz w:val="24"/>
          <w:szCs w:val="24"/>
        </w:rPr>
        <w:t>grantobiorcą</w:t>
      </w:r>
      <w:proofErr w:type="spellEnd"/>
      <w:r w:rsidR="00A340BF" w:rsidRPr="00EB314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B314A">
        <w:rPr>
          <w:rFonts w:ascii="Calibri" w:hAnsi="Calibri" w:cs="Calibri"/>
          <w:b/>
          <w:bCs/>
          <w:sz w:val="24"/>
          <w:szCs w:val="24"/>
        </w:rPr>
        <w:t>określać musi w szczególności:</w:t>
      </w:r>
    </w:p>
    <w:p w14:paraId="5B09746F" w14:textId="5D472805" w:rsidR="00C43074" w:rsidRPr="006D3F92" w:rsidRDefault="00C43074" w:rsidP="0090530A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6D3F92">
        <w:rPr>
          <w:rFonts w:ascii="Calibri" w:hAnsi="Calibri" w:cs="Calibri"/>
          <w:sz w:val="24"/>
          <w:szCs w:val="24"/>
        </w:rPr>
        <w:t>cel na jaki może by</w:t>
      </w:r>
      <w:r w:rsidR="001802FC">
        <w:rPr>
          <w:rFonts w:ascii="Calibri" w:hAnsi="Calibri" w:cs="Calibri"/>
          <w:sz w:val="24"/>
          <w:szCs w:val="24"/>
        </w:rPr>
        <w:t>ć</w:t>
      </w:r>
      <w:r w:rsidRPr="006D3F92">
        <w:rPr>
          <w:rFonts w:ascii="Calibri" w:hAnsi="Calibri" w:cs="Calibri"/>
          <w:sz w:val="24"/>
          <w:szCs w:val="24"/>
        </w:rPr>
        <w:t xml:space="preserve"> przeznaczony grant i zadania </w:t>
      </w:r>
      <w:proofErr w:type="spellStart"/>
      <w:r w:rsidR="00460C49" w:rsidRPr="006D3F92">
        <w:rPr>
          <w:rFonts w:ascii="Calibri" w:hAnsi="Calibri" w:cs="Calibri"/>
          <w:sz w:val="24"/>
          <w:szCs w:val="24"/>
        </w:rPr>
        <w:t>grantobiorcy</w:t>
      </w:r>
      <w:proofErr w:type="spellEnd"/>
      <w:r w:rsidRPr="006D3F92">
        <w:rPr>
          <w:rFonts w:ascii="Calibri" w:hAnsi="Calibri" w:cs="Calibri"/>
          <w:sz w:val="24"/>
          <w:szCs w:val="24"/>
        </w:rPr>
        <w:t>;</w:t>
      </w:r>
    </w:p>
    <w:p w14:paraId="2C6EAE13" w14:textId="77777777" w:rsidR="008D34FA" w:rsidRPr="006D3F92" w:rsidRDefault="00C43074" w:rsidP="0090530A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6D3F92">
        <w:rPr>
          <w:rFonts w:ascii="Calibri" w:hAnsi="Calibri" w:cs="Calibri"/>
          <w:sz w:val="24"/>
          <w:szCs w:val="24"/>
        </w:rPr>
        <w:t>kwotę grantu i wkładu własnego oraz tryb wypłacenia grantu;</w:t>
      </w:r>
      <w:r w:rsidR="008D34FA" w:rsidRPr="006D3F92">
        <w:rPr>
          <w:rFonts w:ascii="Calibri" w:hAnsi="Calibri" w:cs="Calibri"/>
          <w:sz w:val="24"/>
          <w:szCs w:val="24"/>
        </w:rPr>
        <w:t xml:space="preserve"> </w:t>
      </w:r>
    </w:p>
    <w:p w14:paraId="14C4A7F5" w14:textId="3A4EC4BC" w:rsidR="00C43074" w:rsidRPr="006D3F92" w:rsidRDefault="008D34FA" w:rsidP="0090530A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6D3F92">
        <w:rPr>
          <w:rFonts w:ascii="Calibri" w:hAnsi="Calibri" w:cs="Calibri"/>
          <w:sz w:val="24"/>
          <w:szCs w:val="24"/>
        </w:rPr>
        <w:lastRenderedPageBreak/>
        <w:t>termin wykorzystania grantu</w:t>
      </w:r>
      <w:r w:rsidR="00721161" w:rsidRPr="006D3F92">
        <w:rPr>
          <w:rFonts w:ascii="Calibri" w:hAnsi="Calibri" w:cs="Calibri"/>
          <w:sz w:val="24"/>
          <w:szCs w:val="24"/>
        </w:rPr>
        <w:t>;</w:t>
      </w:r>
    </w:p>
    <w:p w14:paraId="576C2F7B" w14:textId="66153C43" w:rsidR="00C43074" w:rsidRPr="008503EE" w:rsidRDefault="00C43074" w:rsidP="0090530A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6D3F92">
        <w:rPr>
          <w:rFonts w:ascii="Calibri" w:hAnsi="Calibri" w:cs="Calibri"/>
          <w:sz w:val="24"/>
          <w:szCs w:val="24"/>
          <w:lang w:eastAsia="pl-PL"/>
        </w:rPr>
        <w:t xml:space="preserve">informację, o konieczności pokrycia przez </w:t>
      </w:r>
      <w:proofErr w:type="spellStart"/>
      <w:r w:rsidR="00721161" w:rsidRPr="006D3F92">
        <w:rPr>
          <w:rFonts w:ascii="Calibri" w:hAnsi="Calibri" w:cs="Calibri"/>
          <w:sz w:val="24"/>
          <w:szCs w:val="24"/>
          <w:lang w:eastAsia="pl-PL"/>
        </w:rPr>
        <w:t>grantobiorcę</w:t>
      </w:r>
      <w:proofErr w:type="spellEnd"/>
      <w:r w:rsidR="00A340BF" w:rsidRPr="006D3F92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6D3F92">
        <w:rPr>
          <w:rFonts w:ascii="Calibri" w:hAnsi="Calibri" w:cs="Calibri"/>
          <w:sz w:val="24"/>
          <w:szCs w:val="24"/>
          <w:lang w:eastAsia="pl-PL"/>
        </w:rPr>
        <w:t>kwoty podatku VAT od towarów i usług zakupionych ze środków przekazanego grantu</w:t>
      </w:r>
      <w:r w:rsidRPr="008503EE">
        <w:rPr>
          <w:rFonts w:ascii="Calibri" w:hAnsi="Calibri" w:cs="Calibri"/>
          <w:sz w:val="24"/>
          <w:szCs w:val="24"/>
          <w:lang w:eastAsia="pl-PL"/>
        </w:rPr>
        <w:t>;</w:t>
      </w:r>
    </w:p>
    <w:p w14:paraId="6C66547A" w14:textId="77777777" w:rsidR="00C43074" w:rsidRPr="008503EE" w:rsidRDefault="00C43074" w:rsidP="0090530A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8503EE">
        <w:rPr>
          <w:rFonts w:ascii="Calibri" w:hAnsi="Calibri" w:cs="Calibri"/>
          <w:sz w:val="24"/>
          <w:szCs w:val="24"/>
        </w:rPr>
        <w:t>warunki przekazania i rozliczenia grantu;</w:t>
      </w:r>
    </w:p>
    <w:p w14:paraId="2CC3C182" w14:textId="77777777" w:rsidR="00C43074" w:rsidRPr="008503EE" w:rsidRDefault="00C43074" w:rsidP="0090530A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8503EE">
        <w:rPr>
          <w:rFonts w:ascii="Calibri" w:hAnsi="Calibri" w:cs="Calibri"/>
          <w:sz w:val="24"/>
          <w:szCs w:val="24"/>
        </w:rPr>
        <w:t>zobowiązanie do zwrotu grantu w przypadku wykorzystania go niezgodnie z celem;</w:t>
      </w:r>
    </w:p>
    <w:p w14:paraId="6CE3755C" w14:textId="77777777" w:rsidR="00C43074" w:rsidRPr="008503EE" w:rsidRDefault="00C43074" w:rsidP="0090530A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8503EE">
        <w:rPr>
          <w:rFonts w:ascii="Calibri" w:hAnsi="Calibri" w:cs="Calibri"/>
          <w:sz w:val="24"/>
          <w:szCs w:val="24"/>
          <w:lang w:eastAsia="pl-PL"/>
        </w:rPr>
        <w:t>termin zwrotu niewykorzystanej części grantu</w:t>
      </w:r>
      <w:r>
        <w:rPr>
          <w:rFonts w:ascii="Calibri" w:hAnsi="Calibri" w:cs="Calibri"/>
          <w:sz w:val="24"/>
          <w:szCs w:val="24"/>
          <w:lang w:eastAsia="pl-PL"/>
        </w:rPr>
        <w:t>;</w:t>
      </w:r>
    </w:p>
    <w:p w14:paraId="6D1A4228" w14:textId="77777777" w:rsidR="00C43074" w:rsidRPr="008503EE" w:rsidRDefault="00C43074" w:rsidP="0090530A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8503EE">
        <w:rPr>
          <w:rFonts w:ascii="Calibri" w:hAnsi="Calibri" w:cs="Calibri"/>
          <w:sz w:val="24"/>
          <w:szCs w:val="24"/>
        </w:rPr>
        <w:t>zobowiązanie do zachowania zasad informacji i promocji obowiązujących dla Inwestycji;</w:t>
      </w:r>
    </w:p>
    <w:p w14:paraId="2368DC90" w14:textId="77777777" w:rsidR="00C43074" w:rsidRPr="008503EE" w:rsidRDefault="00C43074" w:rsidP="0090530A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8503EE">
        <w:rPr>
          <w:rFonts w:ascii="Calibri" w:hAnsi="Calibri" w:cs="Calibri"/>
          <w:sz w:val="24"/>
          <w:szCs w:val="24"/>
        </w:rPr>
        <w:t>zobowiązanie do poddania się kontrolom lub audytom prowadzonym przez OOW lub uprawnione podmioty.</w:t>
      </w:r>
    </w:p>
    <w:p w14:paraId="08E246AD" w14:textId="77777777" w:rsidR="00C43074" w:rsidRPr="00F3362F" w:rsidRDefault="00C43074" w:rsidP="0090530A">
      <w:pPr>
        <w:spacing w:before="360" w:after="360" w:line="276" w:lineRule="auto"/>
        <w:rPr>
          <w:rFonts w:ascii="Calibri" w:hAnsi="Calibri" w:cs="Calibri"/>
          <w:sz w:val="24"/>
          <w:szCs w:val="24"/>
        </w:rPr>
      </w:pPr>
      <w:r w:rsidRPr="008503EE">
        <w:rPr>
          <w:rFonts w:ascii="Calibri" w:hAnsi="Calibri" w:cs="Calibri"/>
          <w:sz w:val="24"/>
          <w:szCs w:val="24"/>
        </w:rPr>
        <w:t xml:space="preserve">Należy także pamiętać, aby przygotowana przez OOW umowa o powierzenie grantu była </w:t>
      </w:r>
      <w:r w:rsidRPr="00F3362F">
        <w:rPr>
          <w:rFonts w:ascii="Calibri" w:hAnsi="Calibri" w:cs="Calibri"/>
          <w:sz w:val="24"/>
          <w:szCs w:val="24"/>
        </w:rPr>
        <w:t xml:space="preserve">zgodna z informacjami przedstawionymi we wniosku o objęcie przedsięwzięcia wsparciem oraz wymaganiami Koncepcji realizacji przedsięwzięcia. </w:t>
      </w:r>
    </w:p>
    <w:p w14:paraId="6BBDFD76" w14:textId="77777777" w:rsidR="00C43074" w:rsidRPr="00F3362F" w:rsidRDefault="00C43074" w:rsidP="0090530A">
      <w:pPr>
        <w:spacing w:before="360" w:after="360" w:line="276" w:lineRule="auto"/>
        <w:rPr>
          <w:rFonts w:ascii="Calibri" w:hAnsi="Calibri" w:cs="Calibri"/>
          <w:b/>
          <w:bCs/>
          <w:sz w:val="24"/>
          <w:szCs w:val="24"/>
        </w:rPr>
      </w:pPr>
      <w:r w:rsidRPr="00F3362F">
        <w:rPr>
          <w:rFonts w:ascii="Calibri" w:hAnsi="Calibri" w:cs="Calibri"/>
          <w:b/>
          <w:bCs/>
          <w:sz w:val="24"/>
          <w:szCs w:val="24"/>
        </w:rPr>
        <w:t>Obowiązki OOW związane z udzieleniem grantu:</w:t>
      </w:r>
    </w:p>
    <w:p w14:paraId="72B194EB" w14:textId="77777777" w:rsidR="00C43074" w:rsidRPr="00F3362F" w:rsidRDefault="00C43074" w:rsidP="0090530A">
      <w:pPr>
        <w:pStyle w:val="Akapitzlist"/>
        <w:numPr>
          <w:ilvl w:val="0"/>
          <w:numId w:val="14"/>
        </w:numPr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F3362F">
        <w:rPr>
          <w:rFonts w:ascii="Calibri" w:hAnsi="Calibri" w:cs="Calibri"/>
          <w:sz w:val="24"/>
          <w:szCs w:val="24"/>
        </w:rPr>
        <w:t>poinformowanie Jednostek Samorządu Terytorialnego oraz placówek dydaktycznych o możliwości otrzymania grantu;</w:t>
      </w:r>
    </w:p>
    <w:p w14:paraId="21AB01B8" w14:textId="1362A103" w:rsidR="00C43074" w:rsidRPr="00F3362F" w:rsidRDefault="00821C3C" w:rsidP="0090530A">
      <w:pPr>
        <w:pStyle w:val="Akapitzlist"/>
        <w:numPr>
          <w:ilvl w:val="0"/>
          <w:numId w:val="14"/>
        </w:numPr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F3362F">
        <w:rPr>
          <w:rFonts w:ascii="Calibri" w:hAnsi="Calibri" w:cs="Calibri"/>
          <w:sz w:val="24"/>
          <w:szCs w:val="24"/>
        </w:rPr>
        <w:t>sprawdzenie</w:t>
      </w:r>
      <w:r w:rsidR="00C43074" w:rsidRPr="00F3362F">
        <w:rPr>
          <w:rFonts w:ascii="Calibri" w:hAnsi="Calibri" w:cs="Calibri"/>
          <w:sz w:val="24"/>
          <w:szCs w:val="24"/>
        </w:rPr>
        <w:t xml:space="preserve"> czy </w:t>
      </w:r>
      <w:r w:rsidR="008D34FA">
        <w:rPr>
          <w:rFonts w:ascii="Calibri" w:hAnsi="Calibri" w:cs="Calibri"/>
          <w:sz w:val="24"/>
          <w:szCs w:val="24"/>
        </w:rPr>
        <w:t>placówka dydaktyczna</w:t>
      </w:r>
      <w:r w:rsidR="008D34FA" w:rsidRPr="00F3362F">
        <w:rPr>
          <w:rFonts w:ascii="Calibri" w:hAnsi="Calibri" w:cs="Calibri"/>
          <w:sz w:val="24"/>
          <w:szCs w:val="24"/>
        </w:rPr>
        <w:t xml:space="preserve"> </w:t>
      </w:r>
      <w:r w:rsidR="00C43074" w:rsidRPr="00F3362F">
        <w:rPr>
          <w:rFonts w:ascii="Calibri" w:hAnsi="Calibri" w:cs="Calibri"/>
          <w:sz w:val="24"/>
          <w:szCs w:val="24"/>
        </w:rPr>
        <w:t>kwalifikuje się do otrzymania grantu;</w:t>
      </w:r>
    </w:p>
    <w:p w14:paraId="386DBD8C" w14:textId="0E363CAF" w:rsidR="00C43074" w:rsidRPr="00F3362F" w:rsidRDefault="00821C3C" w:rsidP="0090530A">
      <w:pPr>
        <w:pStyle w:val="Akapitzlist"/>
        <w:numPr>
          <w:ilvl w:val="0"/>
          <w:numId w:val="14"/>
        </w:numPr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F3362F">
        <w:rPr>
          <w:rFonts w:ascii="Calibri" w:hAnsi="Calibri" w:cs="Calibri"/>
          <w:sz w:val="24"/>
          <w:szCs w:val="24"/>
        </w:rPr>
        <w:t>sprawdzenie</w:t>
      </w:r>
      <w:r w:rsidR="00C43074" w:rsidRPr="00F3362F">
        <w:rPr>
          <w:rFonts w:ascii="Calibri" w:hAnsi="Calibri" w:cs="Calibri"/>
          <w:sz w:val="24"/>
          <w:szCs w:val="24"/>
        </w:rPr>
        <w:t xml:space="preserve"> czy </w:t>
      </w:r>
      <w:bookmarkStart w:id="9" w:name="_Hlk191645075"/>
      <w:r w:rsidR="00CB2A04">
        <w:rPr>
          <w:rFonts w:ascii="Calibri" w:hAnsi="Calibri" w:cs="Calibri"/>
          <w:sz w:val="24"/>
          <w:szCs w:val="24"/>
        </w:rPr>
        <w:t>podmiot ubiegający się o przyznanie grantu</w:t>
      </w:r>
      <w:bookmarkEnd w:id="9"/>
      <w:r w:rsidR="00CB2A04">
        <w:rPr>
          <w:rFonts w:ascii="Calibri" w:hAnsi="Calibri" w:cs="Calibri"/>
          <w:sz w:val="24"/>
          <w:szCs w:val="24"/>
        </w:rPr>
        <w:t xml:space="preserve"> </w:t>
      </w:r>
      <w:r w:rsidR="00C43074" w:rsidRPr="00F3362F">
        <w:rPr>
          <w:rFonts w:ascii="Calibri" w:hAnsi="Calibri" w:cs="Calibri"/>
          <w:sz w:val="24"/>
          <w:szCs w:val="24"/>
        </w:rPr>
        <w:t xml:space="preserve">nie jest </w:t>
      </w:r>
      <w:r w:rsidR="00460C49" w:rsidRPr="00F3362F">
        <w:rPr>
          <w:rFonts w:ascii="Calibri" w:hAnsi="Calibri" w:cs="Calibri"/>
          <w:sz w:val="24"/>
          <w:szCs w:val="24"/>
        </w:rPr>
        <w:t>wykluczon</w:t>
      </w:r>
      <w:r w:rsidR="00460C49">
        <w:rPr>
          <w:rFonts w:ascii="Calibri" w:hAnsi="Calibri" w:cs="Calibri"/>
          <w:sz w:val="24"/>
          <w:szCs w:val="24"/>
        </w:rPr>
        <w:t>y</w:t>
      </w:r>
      <w:r w:rsidR="00460C49" w:rsidRPr="00F3362F">
        <w:rPr>
          <w:rFonts w:ascii="Calibri" w:hAnsi="Calibri" w:cs="Calibri"/>
          <w:sz w:val="24"/>
          <w:szCs w:val="24"/>
        </w:rPr>
        <w:t xml:space="preserve"> </w:t>
      </w:r>
      <w:r w:rsidR="00C43074" w:rsidRPr="00F3362F">
        <w:rPr>
          <w:rFonts w:ascii="Calibri" w:hAnsi="Calibri" w:cs="Calibri"/>
          <w:sz w:val="24"/>
          <w:szCs w:val="24"/>
        </w:rPr>
        <w:t>z możliwości otrzymania środków;</w:t>
      </w:r>
    </w:p>
    <w:p w14:paraId="650D6532" w14:textId="48A6BCED" w:rsidR="00C43074" w:rsidRPr="00F3362F" w:rsidRDefault="00C43074" w:rsidP="0090530A">
      <w:pPr>
        <w:pStyle w:val="Akapitzlist"/>
        <w:numPr>
          <w:ilvl w:val="0"/>
          <w:numId w:val="14"/>
        </w:numPr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F3362F">
        <w:rPr>
          <w:rFonts w:ascii="Calibri" w:hAnsi="Calibri" w:cs="Calibri"/>
          <w:sz w:val="24"/>
          <w:szCs w:val="24"/>
        </w:rPr>
        <w:t>sprawdzenie czy</w:t>
      </w:r>
      <w:r w:rsidR="008D34FA">
        <w:rPr>
          <w:rFonts w:ascii="Calibri" w:hAnsi="Calibri" w:cs="Calibri"/>
          <w:sz w:val="24"/>
          <w:szCs w:val="24"/>
        </w:rPr>
        <w:t xml:space="preserve"> środki przekazanego grantu</w:t>
      </w:r>
      <w:r w:rsidRPr="00F3362F">
        <w:rPr>
          <w:rFonts w:ascii="Calibri" w:hAnsi="Calibri" w:cs="Calibri"/>
          <w:sz w:val="24"/>
          <w:szCs w:val="24"/>
        </w:rPr>
        <w:t xml:space="preserve"> został</w:t>
      </w:r>
      <w:r w:rsidR="008D34FA">
        <w:rPr>
          <w:rFonts w:ascii="Calibri" w:hAnsi="Calibri" w:cs="Calibri"/>
          <w:sz w:val="24"/>
          <w:szCs w:val="24"/>
        </w:rPr>
        <w:t>y</w:t>
      </w:r>
      <w:r w:rsidRPr="00F3362F">
        <w:rPr>
          <w:rFonts w:ascii="Calibri" w:hAnsi="Calibri" w:cs="Calibri"/>
          <w:sz w:val="24"/>
          <w:szCs w:val="24"/>
        </w:rPr>
        <w:t xml:space="preserve"> </w:t>
      </w:r>
      <w:r w:rsidR="008D34FA" w:rsidRPr="00F3362F">
        <w:rPr>
          <w:rFonts w:ascii="Calibri" w:hAnsi="Calibri" w:cs="Calibri"/>
          <w:sz w:val="24"/>
          <w:szCs w:val="24"/>
        </w:rPr>
        <w:t>wykorzystan</w:t>
      </w:r>
      <w:r w:rsidR="008D34FA">
        <w:rPr>
          <w:rFonts w:ascii="Calibri" w:hAnsi="Calibri" w:cs="Calibri"/>
          <w:sz w:val="24"/>
          <w:szCs w:val="24"/>
        </w:rPr>
        <w:t>e</w:t>
      </w:r>
      <w:r w:rsidR="008D34FA" w:rsidRPr="00F3362F">
        <w:rPr>
          <w:rFonts w:ascii="Calibri" w:hAnsi="Calibri" w:cs="Calibri"/>
          <w:sz w:val="24"/>
          <w:szCs w:val="24"/>
        </w:rPr>
        <w:t xml:space="preserve"> </w:t>
      </w:r>
      <w:r w:rsidRPr="00F3362F">
        <w:rPr>
          <w:rFonts w:ascii="Calibri" w:hAnsi="Calibri" w:cs="Calibri"/>
          <w:sz w:val="24"/>
          <w:szCs w:val="24"/>
        </w:rPr>
        <w:t xml:space="preserve">zgodnie z </w:t>
      </w:r>
      <w:r w:rsidR="00821C3C" w:rsidRPr="00F3362F">
        <w:rPr>
          <w:rFonts w:ascii="Calibri" w:hAnsi="Calibri" w:cs="Calibri"/>
          <w:sz w:val="24"/>
          <w:szCs w:val="24"/>
        </w:rPr>
        <w:t>przeznaczeniem</w:t>
      </w:r>
      <w:r w:rsidRPr="00F3362F">
        <w:rPr>
          <w:rFonts w:ascii="Calibri" w:hAnsi="Calibri" w:cs="Calibri"/>
          <w:sz w:val="24"/>
          <w:szCs w:val="24"/>
        </w:rPr>
        <w:t xml:space="preserve"> </w:t>
      </w:r>
      <w:r w:rsidR="008D34FA">
        <w:rPr>
          <w:rFonts w:ascii="Calibri" w:hAnsi="Calibri" w:cs="Calibri"/>
          <w:sz w:val="24"/>
          <w:szCs w:val="24"/>
        </w:rPr>
        <w:t>i</w:t>
      </w:r>
      <w:r w:rsidR="00EE2A63">
        <w:rPr>
          <w:rFonts w:ascii="Calibri" w:hAnsi="Calibri" w:cs="Calibri"/>
          <w:sz w:val="24"/>
          <w:szCs w:val="24"/>
        </w:rPr>
        <w:t xml:space="preserve"> </w:t>
      </w:r>
      <w:r w:rsidRPr="00F3362F">
        <w:rPr>
          <w:rFonts w:ascii="Calibri" w:hAnsi="Calibri" w:cs="Calibri"/>
          <w:sz w:val="24"/>
          <w:szCs w:val="24"/>
        </w:rPr>
        <w:t>nie zostały przeznaczone na sfinansowanie podatku VAT;</w:t>
      </w:r>
    </w:p>
    <w:p w14:paraId="4DF017FD" w14:textId="77777777" w:rsidR="00C43074" w:rsidRPr="00F3362F" w:rsidRDefault="00C43074" w:rsidP="0090530A">
      <w:pPr>
        <w:pStyle w:val="Akapitzlist"/>
        <w:numPr>
          <w:ilvl w:val="0"/>
          <w:numId w:val="14"/>
        </w:numPr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F3362F">
        <w:rPr>
          <w:rFonts w:ascii="Calibri" w:hAnsi="Calibri" w:cs="Calibri"/>
          <w:sz w:val="24"/>
          <w:szCs w:val="24"/>
        </w:rPr>
        <w:t>opracowanie wzoru wniosku, który będzie składany w celu otrzymania grantu;</w:t>
      </w:r>
    </w:p>
    <w:p w14:paraId="3C60A04E" w14:textId="4E6F6D1F" w:rsidR="00F03FD3" w:rsidRPr="00707D5C" w:rsidRDefault="00F03FD3" w:rsidP="00F03FD3">
      <w:pPr>
        <w:pStyle w:val="Akapitzlist"/>
        <w:numPr>
          <w:ilvl w:val="0"/>
          <w:numId w:val="14"/>
        </w:numPr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F3362F">
        <w:rPr>
          <w:rFonts w:ascii="Calibri" w:hAnsi="Calibri" w:cs="Calibri"/>
          <w:sz w:val="24"/>
          <w:szCs w:val="24"/>
        </w:rPr>
        <w:t xml:space="preserve">zawieranie umów </w:t>
      </w:r>
      <w:r>
        <w:rPr>
          <w:rFonts w:ascii="Calibri" w:hAnsi="Calibri" w:cs="Calibri"/>
          <w:sz w:val="24"/>
          <w:szCs w:val="24"/>
        </w:rPr>
        <w:t>o powierzenie grantu;</w:t>
      </w:r>
    </w:p>
    <w:p w14:paraId="0ED5232C" w14:textId="675A7805" w:rsidR="00C43074" w:rsidRPr="00F3362F" w:rsidRDefault="00F03FD3" w:rsidP="0090530A">
      <w:pPr>
        <w:pStyle w:val="Akapitzlist"/>
        <w:numPr>
          <w:ilvl w:val="0"/>
          <w:numId w:val="14"/>
        </w:numPr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przekazanie środków grantu </w:t>
      </w:r>
      <w:r w:rsidR="00C43074" w:rsidRPr="00F3362F">
        <w:rPr>
          <w:rFonts w:ascii="Calibri" w:hAnsi="Calibri" w:cs="Calibri"/>
          <w:sz w:val="24"/>
          <w:szCs w:val="24"/>
        </w:rPr>
        <w:t>na zakup cyfrowych materiałów dydaktycznych;</w:t>
      </w:r>
    </w:p>
    <w:p w14:paraId="6E57D92C" w14:textId="53E0719B" w:rsidR="00C43074" w:rsidRPr="00F3362F" w:rsidRDefault="00C43074" w:rsidP="0090530A">
      <w:pPr>
        <w:pStyle w:val="Akapitzlist"/>
        <w:numPr>
          <w:ilvl w:val="0"/>
          <w:numId w:val="14"/>
        </w:numPr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F3362F">
        <w:rPr>
          <w:rFonts w:ascii="Calibri" w:hAnsi="Calibri" w:cs="Calibri"/>
          <w:sz w:val="24"/>
          <w:szCs w:val="24"/>
        </w:rPr>
        <w:t xml:space="preserve">rozliczenie </w:t>
      </w:r>
      <w:r w:rsidR="00F03FD3">
        <w:rPr>
          <w:rFonts w:ascii="Calibri" w:hAnsi="Calibri" w:cs="Calibri"/>
          <w:sz w:val="24"/>
          <w:szCs w:val="24"/>
        </w:rPr>
        <w:t xml:space="preserve">środków </w:t>
      </w:r>
      <w:r w:rsidR="00F03FD3" w:rsidRPr="006D3F92">
        <w:rPr>
          <w:rFonts w:ascii="Calibri" w:hAnsi="Calibri" w:cs="Calibri"/>
          <w:sz w:val="24"/>
          <w:szCs w:val="24"/>
        </w:rPr>
        <w:t xml:space="preserve">przekazanych </w:t>
      </w:r>
      <w:proofErr w:type="spellStart"/>
      <w:r w:rsidR="00460C49" w:rsidRPr="006D3F92">
        <w:rPr>
          <w:rFonts w:ascii="Calibri" w:hAnsi="Calibri" w:cs="Calibri"/>
          <w:sz w:val="24"/>
          <w:szCs w:val="24"/>
        </w:rPr>
        <w:t>grantobiorcom</w:t>
      </w:r>
      <w:proofErr w:type="spellEnd"/>
      <w:r w:rsidR="00AC249E" w:rsidRPr="006D3F92">
        <w:rPr>
          <w:rFonts w:ascii="Calibri" w:hAnsi="Calibri" w:cs="Calibri"/>
          <w:sz w:val="24"/>
          <w:szCs w:val="24"/>
        </w:rPr>
        <w:t>;</w:t>
      </w:r>
      <w:r w:rsidR="00F03FD3">
        <w:rPr>
          <w:rFonts w:ascii="Calibri" w:hAnsi="Calibri" w:cs="Calibri"/>
          <w:sz w:val="24"/>
          <w:szCs w:val="24"/>
        </w:rPr>
        <w:t xml:space="preserve"> </w:t>
      </w:r>
    </w:p>
    <w:p w14:paraId="7C08D40D" w14:textId="2A3D8C43" w:rsidR="002D1AB9" w:rsidRPr="00F3362F" w:rsidRDefault="00C43074" w:rsidP="0090530A">
      <w:pPr>
        <w:pStyle w:val="Akapitzlist"/>
        <w:numPr>
          <w:ilvl w:val="0"/>
          <w:numId w:val="14"/>
        </w:numPr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F3362F">
        <w:rPr>
          <w:rFonts w:ascii="Calibri" w:hAnsi="Calibri" w:cs="Calibri"/>
          <w:sz w:val="24"/>
          <w:szCs w:val="24"/>
        </w:rPr>
        <w:t>odzyskiwanie grantów w przypadku ich wykorzystania niezgodnie z umową o powierzenie grantu.</w:t>
      </w:r>
    </w:p>
    <w:sectPr w:rsidR="002D1AB9" w:rsidRPr="00F336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4491E" w14:textId="77777777" w:rsidR="00A104D1" w:rsidRDefault="00A104D1" w:rsidP="007626C2">
      <w:pPr>
        <w:spacing w:after="0" w:line="240" w:lineRule="auto"/>
      </w:pPr>
      <w:r>
        <w:separator/>
      </w:r>
    </w:p>
  </w:endnote>
  <w:endnote w:type="continuationSeparator" w:id="0">
    <w:p w14:paraId="29666703" w14:textId="77777777" w:rsidR="00A104D1" w:rsidRDefault="00A104D1" w:rsidP="007626C2">
      <w:pPr>
        <w:spacing w:after="0" w:line="240" w:lineRule="auto"/>
      </w:pPr>
      <w:r>
        <w:continuationSeparator/>
      </w:r>
    </w:p>
  </w:endnote>
  <w:endnote w:type="continuationNotice" w:id="1">
    <w:p w14:paraId="5C297DDB" w14:textId="77777777" w:rsidR="00A104D1" w:rsidRDefault="00A104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75944" w14:textId="77777777" w:rsidR="00A104D1" w:rsidRDefault="00A104D1" w:rsidP="007626C2">
      <w:pPr>
        <w:spacing w:after="0" w:line="240" w:lineRule="auto"/>
      </w:pPr>
      <w:r>
        <w:separator/>
      </w:r>
    </w:p>
  </w:footnote>
  <w:footnote w:type="continuationSeparator" w:id="0">
    <w:p w14:paraId="5D4716EE" w14:textId="77777777" w:rsidR="00A104D1" w:rsidRDefault="00A104D1" w:rsidP="007626C2">
      <w:pPr>
        <w:spacing w:after="0" w:line="240" w:lineRule="auto"/>
      </w:pPr>
      <w:r>
        <w:continuationSeparator/>
      </w:r>
    </w:p>
  </w:footnote>
  <w:footnote w:type="continuationNotice" w:id="1">
    <w:p w14:paraId="5577C671" w14:textId="77777777" w:rsidR="00A104D1" w:rsidRDefault="00A104D1">
      <w:pPr>
        <w:spacing w:after="0" w:line="240" w:lineRule="auto"/>
      </w:pPr>
    </w:p>
  </w:footnote>
  <w:footnote w:id="2">
    <w:p w14:paraId="73784AAF" w14:textId="66910D8C" w:rsidR="00C60602" w:rsidRDefault="00C60602">
      <w:pPr>
        <w:pStyle w:val="Tekstprzypisudolnego"/>
      </w:pPr>
      <w:r>
        <w:rPr>
          <w:rStyle w:val="Odwoanieprzypisudolnego"/>
        </w:rPr>
        <w:footnoteRef/>
      </w:r>
      <w:r>
        <w:t xml:space="preserve"> Nauczanie zdalne w modelu asynchronicznym polega na tym, że uczestnicy zajęć pracują samodzielnie w dowolnym czasie, korzystając z materiałów i zadań udostępnionych przez trenera/edukatora, OOW np. na platformie.</w:t>
      </w:r>
    </w:p>
  </w:footnote>
  <w:footnote w:id="3">
    <w:p w14:paraId="0A388C56" w14:textId="3B22A318" w:rsidR="00C60602" w:rsidRDefault="00C606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2F3D0F90">
        <w:t>Nauczanie zdalne w modelu synchronicznym odbywa się w czasie rzeczywistym, gdzie grupa szkoleniowa uczestniczy w lekcjach online jednocześnie, korzystając np. z platform do wideokonferencji</w:t>
      </w:r>
    </w:p>
  </w:footnote>
  <w:footnote w:id="4">
    <w:p w14:paraId="20D47481" w14:textId="3CB4F3B2" w:rsidR="00B4427C" w:rsidRDefault="00B4427C">
      <w:pPr>
        <w:pStyle w:val="Tekstprzypisudolnego"/>
      </w:pPr>
      <w:r>
        <w:rPr>
          <w:rStyle w:val="Odwoanieprzypisudolnego"/>
        </w:rPr>
        <w:footnoteRef/>
      </w:r>
      <w:bookmarkStart w:id="4" w:name="_Hlk192061530"/>
      <w:r w:rsidR="003979F1">
        <w:t>Obowiązek przekazania sprzętu ma zastosowanie pod warunkiem</w:t>
      </w:r>
      <w:r w:rsidR="003979F1" w:rsidRPr="003979F1">
        <w:rPr>
          <w:i/>
          <w:iCs/>
        </w:rPr>
        <w:t>, że rozporządzenie tym sprzętem przez uprawniony podmiot w</w:t>
      </w:r>
      <w:r w:rsidR="003979F1">
        <w:rPr>
          <w:i/>
          <w:iCs/>
        </w:rPr>
        <w:t xml:space="preserve"> sposób o</w:t>
      </w:r>
      <w:r w:rsidR="003979F1" w:rsidRPr="003979F1">
        <w:rPr>
          <w:i/>
          <w:iCs/>
        </w:rPr>
        <w:t xml:space="preserve">pisany </w:t>
      </w:r>
      <w:r w:rsidR="003979F1">
        <w:rPr>
          <w:i/>
          <w:iCs/>
        </w:rPr>
        <w:t>w niniejszym dokumencie</w:t>
      </w:r>
      <w:r w:rsidR="003979F1" w:rsidRPr="003979F1">
        <w:rPr>
          <w:i/>
          <w:iCs/>
        </w:rPr>
        <w:t xml:space="preserve"> nie stoi w sprzeczności z przepisami prawa powszechnie obowiązującego (np. Rozporządzeniem Rady Ministrów z dnia 21 października 2019 r. w sprawie szczegółowego sposobu gospodarowania składnikami rzeczowymi majątku ruchomego Skarbu Państwa).”</w:t>
      </w:r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5398" w14:textId="39F50F90" w:rsidR="00A37B97" w:rsidRDefault="00A37B97" w:rsidP="00A37B97">
    <w:pPr>
      <w:pStyle w:val="Nagwek"/>
      <w:tabs>
        <w:tab w:val="clear" w:pos="4536"/>
        <w:tab w:val="clear" w:pos="9072"/>
        <w:tab w:val="left" w:pos="3681"/>
      </w:tabs>
    </w:pPr>
    <w:r w:rsidRPr="00A37B97">
      <w:rPr>
        <w:noProof/>
        <w:color w:val="2B579A"/>
        <w:shd w:val="clear" w:color="auto" w:fill="FFFFFF" w:themeFill="background1"/>
      </w:rPr>
      <w:drawing>
        <wp:anchor distT="0" distB="0" distL="114300" distR="114300" simplePos="0" relativeHeight="251658240" behindDoc="0" locked="0" layoutInCell="1" allowOverlap="1" wp14:anchorId="04DA126F" wp14:editId="0962E055">
          <wp:simplePos x="0" y="0"/>
          <wp:positionH relativeFrom="column">
            <wp:posOffset>-1905</wp:posOffset>
          </wp:positionH>
          <wp:positionV relativeFrom="paragraph">
            <wp:posOffset>-170815</wp:posOffset>
          </wp:positionV>
          <wp:extent cx="5760720" cy="340995"/>
          <wp:effectExtent l="0" t="0" r="0" b="1905"/>
          <wp:wrapSquare wrapText="bothSides"/>
          <wp:docPr id="223168093" name="Obraz 2231680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168093" name="Obraz 22316809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7962"/>
    <w:multiLevelType w:val="hybridMultilevel"/>
    <w:tmpl w:val="09A2C9C2"/>
    <w:lvl w:ilvl="0" w:tplc="8D26574A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DF2"/>
    <w:multiLevelType w:val="hybridMultilevel"/>
    <w:tmpl w:val="F566F4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833E88"/>
    <w:multiLevelType w:val="hybridMultilevel"/>
    <w:tmpl w:val="6F92A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B5B90"/>
    <w:multiLevelType w:val="hybridMultilevel"/>
    <w:tmpl w:val="3ECA5A08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264567BD"/>
    <w:multiLevelType w:val="hybridMultilevel"/>
    <w:tmpl w:val="AD60C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CA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A0B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8E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0A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F2D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20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C8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2A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86ED0"/>
    <w:multiLevelType w:val="hybridMultilevel"/>
    <w:tmpl w:val="BF6E7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71251"/>
    <w:multiLevelType w:val="hybridMultilevel"/>
    <w:tmpl w:val="AD646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26482"/>
    <w:multiLevelType w:val="hybridMultilevel"/>
    <w:tmpl w:val="16F07AAE"/>
    <w:lvl w:ilvl="0" w:tplc="0415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8" w15:restartNumberingAfterBreak="0">
    <w:nsid w:val="38A438B8"/>
    <w:multiLevelType w:val="hybridMultilevel"/>
    <w:tmpl w:val="97FE902C"/>
    <w:lvl w:ilvl="0" w:tplc="ED1CD16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B579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93B46"/>
    <w:multiLevelType w:val="hybridMultilevel"/>
    <w:tmpl w:val="37B6A496"/>
    <w:lvl w:ilvl="0" w:tplc="2EC8F3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05886"/>
    <w:multiLevelType w:val="hybridMultilevel"/>
    <w:tmpl w:val="86C6CCD0"/>
    <w:lvl w:ilvl="0" w:tplc="F9B2B09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3323B"/>
    <w:multiLevelType w:val="hybridMultilevel"/>
    <w:tmpl w:val="6E680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1F88E"/>
    <w:multiLevelType w:val="hybridMultilevel"/>
    <w:tmpl w:val="5A025B54"/>
    <w:lvl w:ilvl="0" w:tplc="FACE39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EC6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7E3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C8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62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6F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8C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01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B2A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B5095"/>
    <w:multiLevelType w:val="hybridMultilevel"/>
    <w:tmpl w:val="1FCE7EF8"/>
    <w:lvl w:ilvl="0" w:tplc="6E7C0744">
      <w:start w:val="1"/>
      <w:numFmt w:val="decimal"/>
      <w:pStyle w:val="Nagwek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E4203"/>
    <w:multiLevelType w:val="hybridMultilevel"/>
    <w:tmpl w:val="6D26C32C"/>
    <w:lvl w:ilvl="0" w:tplc="2C7E53FE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53CEF"/>
    <w:multiLevelType w:val="hybridMultilevel"/>
    <w:tmpl w:val="7A08E2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E140A"/>
    <w:multiLevelType w:val="hybridMultilevel"/>
    <w:tmpl w:val="05DC1B12"/>
    <w:lvl w:ilvl="0" w:tplc="E4B0D58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E05BD"/>
    <w:multiLevelType w:val="hybridMultilevel"/>
    <w:tmpl w:val="EA322B42"/>
    <w:lvl w:ilvl="0" w:tplc="E9505E46">
      <w:start w:val="1"/>
      <w:numFmt w:val="upperRoman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66978"/>
    <w:multiLevelType w:val="hybridMultilevel"/>
    <w:tmpl w:val="BB44CB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3881B6B"/>
    <w:multiLevelType w:val="hybridMultilevel"/>
    <w:tmpl w:val="9864CE16"/>
    <w:lvl w:ilvl="0" w:tplc="2EC8F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10B15"/>
    <w:multiLevelType w:val="hybridMultilevel"/>
    <w:tmpl w:val="B86EE7B8"/>
    <w:lvl w:ilvl="0" w:tplc="42A63A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D0CDA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AD218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A104D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05284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A0A31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BEE1D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6DA75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752CA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66373A25"/>
    <w:multiLevelType w:val="hybridMultilevel"/>
    <w:tmpl w:val="567C38BE"/>
    <w:lvl w:ilvl="0" w:tplc="2932C5FA">
      <w:start w:val="1"/>
      <w:numFmt w:val="decimal"/>
      <w:lvlText w:val="%1."/>
      <w:lvlJc w:val="left"/>
      <w:pPr>
        <w:ind w:left="720" w:hanging="360"/>
      </w:pPr>
    </w:lvl>
    <w:lvl w:ilvl="1" w:tplc="BDC2472E">
      <w:start w:val="1"/>
      <w:numFmt w:val="lowerLetter"/>
      <w:lvlText w:val="%2."/>
      <w:lvlJc w:val="left"/>
      <w:pPr>
        <w:ind w:left="1440" w:hanging="360"/>
      </w:pPr>
    </w:lvl>
    <w:lvl w:ilvl="2" w:tplc="3A427772">
      <w:start w:val="1"/>
      <w:numFmt w:val="lowerRoman"/>
      <w:lvlText w:val="%3."/>
      <w:lvlJc w:val="right"/>
      <w:pPr>
        <w:ind w:left="2160" w:hanging="180"/>
      </w:pPr>
    </w:lvl>
    <w:lvl w:ilvl="3" w:tplc="E7182DEC">
      <w:start w:val="1"/>
      <w:numFmt w:val="decimal"/>
      <w:lvlText w:val="%4."/>
      <w:lvlJc w:val="left"/>
      <w:pPr>
        <w:ind w:left="2880" w:hanging="360"/>
      </w:pPr>
    </w:lvl>
    <w:lvl w:ilvl="4" w:tplc="1C8CAB78">
      <w:start w:val="1"/>
      <w:numFmt w:val="lowerLetter"/>
      <w:lvlText w:val="%5."/>
      <w:lvlJc w:val="left"/>
      <w:pPr>
        <w:ind w:left="3600" w:hanging="360"/>
      </w:pPr>
    </w:lvl>
    <w:lvl w:ilvl="5" w:tplc="AC3C2E9A">
      <w:start w:val="1"/>
      <w:numFmt w:val="lowerRoman"/>
      <w:lvlText w:val="%6."/>
      <w:lvlJc w:val="right"/>
      <w:pPr>
        <w:ind w:left="4320" w:hanging="180"/>
      </w:pPr>
    </w:lvl>
    <w:lvl w:ilvl="6" w:tplc="4EB620F2">
      <w:start w:val="1"/>
      <w:numFmt w:val="decimal"/>
      <w:lvlText w:val="%7."/>
      <w:lvlJc w:val="left"/>
      <w:pPr>
        <w:ind w:left="5040" w:hanging="360"/>
      </w:pPr>
    </w:lvl>
    <w:lvl w:ilvl="7" w:tplc="30A6A316">
      <w:start w:val="1"/>
      <w:numFmt w:val="lowerLetter"/>
      <w:lvlText w:val="%8."/>
      <w:lvlJc w:val="left"/>
      <w:pPr>
        <w:ind w:left="5760" w:hanging="360"/>
      </w:pPr>
    </w:lvl>
    <w:lvl w:ilvl="8" w:tplc="06845B6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B05FD"/>
    <w:multiLevelType w:val="hybridMultilevel"/>
    <w:tmpl w:val="CEB6BB0C"/>
    <w:lvl w:ilvl="0" w:tplc="0094AB42">
      <w:start w:val="5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76DB5"/>
    <w:multiLevelType w:val="hybridMultilevel"/>
    <w:tmpl w:val="72D83C7A"/>
    <w:lvl w:ilvl="0" w:tplc="6E16D03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5391C"/>
    <w:multiLevelType w:val="hybridMultilevel"/>
    <w:tmpl w:val="7A08E2B0"/>
    <w:lvl w:ilvl="0" w:tplc="055CF7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F2BDF"/>
    <w:multiLevelType w:val="hybridMultilevel"/>
    <w:tmpl w:val="B9C2CCA6"/>
    <w:lvl w:ilvl="0" w:tplc="16D41A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1221">
    <w:abstractNumId w:val="10"/>
  </w:num>
  <w:num w:numId="2" w16cid:durableId="2121025888">
    <w:abstractNumId w:val="11"/>
  </w:num>
  <w:num w:numId="3" w16cid:durableId="1711683980">
    <w:abstractNumId w:val="18"/>
  </w:num>
  <w:num w:numId="4" w16cid:durableId="1194227363">
    <w:abstractNumId w:val="25"/>
  </w:num>
  <w:num w:numId="5" w16cid:durableId="865100844">
    <w:abstractNumId w:val="12"/>
  </w:num>
  <w:num w:numId="6" w16cid:durableId="1391029890">
    <w:abstractNumId w:val="4"/>
  </w:num>
  <w:num w:numId="7" w16cid:durableId="1182864944">
    <w:abstractNumId w:val="21"/>
  </w:num>
  <w:num w:numId="8" w16cid:durableId="2006930483">
    <w:abstractNumId w:val="8"/>
  </w:num>
  <w:num w:numId="9" w16cid:durableId="1995253672">
    <w:abstractNumId w:val="19"/>
  </w:num>
  <w:num w:numId="10" w16cid:durableId="1231770710">
    <w:abstractNumId w:val="9"/>
  </w:num>
  <w:num w:numId="11" w16cid:durableId="497236883">
    <w:abstractNumId w:val="5"/>
  </w:num>
  <w:num w:numId="12" w16cid:durableId="1089543401">
    <w:abstractNumId w:val="20"/>
  </w:num>
  <w:num w:numId="13" w16cid:durableId="224142952">
    <w:abstractNumId w:val="24"/>
  </w:num>
  <w:num w:numId="14" w16cid:durableId="551691968">
    <w:abstractNumId w:val="15"/>
  </w:num>
  <w:num w:numId="15" w16cid:durableId="1671130728">
    <w:abstractNumId w:val="16"/>
  </w:num>
  <w:num w:numId="16" w16cid:durableId="116879224">
    <w:abstractNumId w:val="3"/>
  </w:num>
  <w:num w:numId="17" w16cid:durableId="1796556229">
    <w:abstractNumId w:val="17"/>
  </w:num>
  <w:num w:numId="18" w16cid:durableId="936865615">
    <w:abstractNumId w:val="22"/>
  </w:num>
  <w:num w:numId="19" w16cid:durableId="175340699">
    <w:abstractNumId w:val="2"/>
  </w:num>
  <w:num w:numId="20" w16cid:durableId="1993606661">
    <w:abstractNumId w:val="6"/>
  </w:num>
  <w:num w:numId="21" w16cid:durableId="135491407">
    <w:abstractNumId w:val="23"/>
  </w:num>
  <w:num w:numId="22" w16cid:durableId="2042781693">
    <w:abstractNumId w:val="7"/>
  </w:num>
  <w:num w:numId="23" w16cid:durableId="1507014280">
    <w:abstractNumId w:val="14"/>
  </w:num>
  <w:num w:numId="24" w16cid:durableId="232473634">
    <w:abstractNumId w:val="0"/>
  </w:num>
  <w:num w:numId="25" w16cid:durableId="2137331870">
    <w:abstractNumId w:val="1"/>
  </w:num>
  <w:num w:numId="26" w16cid:durableId="481509776">
    <w:abstractNumId w:val="17"/>
    <w:lvlOverride w:ilvl="0">
      <w:startOverride w:val="1"/>
    </w:lvlOverride>
  </w:num>
  <w:num w:numId="27" w16cid:durableId="1776441532">
    <w:abstractNumId w:val="17"/>
    <w:lvlOverride w:ilvl="0">
      <w:startOverride w:val="1"/>
    </w:lvlOverride>
  </w:num>
  <w:num w:numId="28" w16cid:durableId="155480383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C2"/>
    <w:rsid w:val="00001597"/>
    <w:rsid w:val="0000351C"/>
    <w:rsid w:val="0001355A"/>
    <w:rsid w:val="000137AA"/>
    <w:rsid w:val="00017384"/>
    <w:rsid w:val="00023A17"/>
    <w:rsid w:val="00026AB9"/>
    <w:rsid w:val="000272F4"/>
    <w:rsid w:val="000348FA"/>
    <w:rsid w:val="00036E83"/>
    <w:rsid w:val="0004176E"/>
    <w:rsid w:val="00042742"/>
    <w:rsid w:val="000443D3"/>
    <w:rsid w:val="0004625F"/>
    <w:rsid w:val="00047C39"/>
    <w:rsid w:val="00055819"/>
    <w:rsid w:val="0005671A"/>
    <w:rsid w:val="00062A23"/>
    <w:rsid w:val="00062B2D"/>
    <w:rsid w:val="000639A3"/>
    <w:rsid w:val="000716E7"/>
    <w:rsid w:val="00073553"/>
    <w:rsid w:val="00073873"/>
    <w:rsid w:val="0008781D"/>
    <w:rsid w:val="0009450F"/>
    <w:rsid w:val="00096158"/>
    <w:rsid w:val="000A0032"/>
    <w:rsid w:val="000A42DD"/>
    <w:rsid w:val="000A5885"/>
    <w:rsid w:val="000A6541"/>
    <w:rsid w:val="000B153B"/>
    <w:rsid w:val="000B4EAE"/>
    <w:rsid w:val="000B5E10"/>
    <w:rsid w:val="000B6F43"/>
    <w:rsid w:val="000C3553"/>
    <w:rsid w:val="000C3D55"/>
    <w:rsid w:val="000C59A0"/>
    <w:rsid w:val="000C6798"/>
    <w:rsid w:val="000C6EB9"/>
    <w:rsid w:val="000D535C"/>
    <w:rsid w:val="000F76A2"/>
    <w:rsid w:val="00110F91"/>
    <w:rsid w:val="00115512"/>
    <w:rsid w:val="001157FE"/>
    <w:rsid w:val="00116586"/>
    <w:rsid w:val="00116CDF"/>
    <w:rsid w:val="001174FA"/>
    <w:rsid w:val="00117504"/>
    <w:rsid w:val="001179E3"/>
    <w:rsid w:val="00121F98"/>
    <w:rsid w:val="001240C3"/>
    <w:rsid w:val="001254AB"/>
    <w:rsid w:val="00147C7B"/>
    <w:rsid w:val="00151DF2"/>
    <w:rsid w:val="001573C9"/>
    <w:rsid w:val="001643BE"/>
    <w:rsid w:val="001670F8"/>
    <w:rsid w:val="001677C9"/>
    <w:rsid w:val="00171869"/>
    <w:rsid w:val="00175DF7"/>
    <w:rsid w:val="001802FC"/>
    <w:rsid w:val="00190F99"/>
    <w:rsid w:val="001917F6"/>
    <w:rsid w:val="00193D92"/>
    <w:rsid w:val="00197793"/>
    <w:rsid w:val="001A2C0E"/>
    <w:rsid w:val="001B2CA7"/>
    <w:rsid w:val="001B4028"/>
    <w:rsid w:val="001D0CD6"/>
    <w:rsid w:val="001D237F"/>
    <w:rsid w:val="001D43F1"/>
    <w:rsid w:val="001D5C80"/>
    <w:rsid w:val="001D7653"/>
    <w:rsid w:val="001D7974"/>
    <w:rsid w:val="001E11FD"/>
    <w:rsid w:val="001E15B6"/>
    <w:rsid w:val="001E32A6"/>
    <w:rsid w:val="001E3980"/>
    <w:rsid w:val="001E49DF"/>
    <w:rsid w:val="001E59A0"/>
    <w:rsid w:val="001F1BF1"/>
    <w:rsid w:val="001F1D41"/>
    <w:rsid w:val="001F589C"/>
    <w:rsid w:val="001F5BF8"/>
    <w:rsid w:val="0020339D"/>
    <w:rsid w:val="00206AEF"/>
    <w:rsid w:val="0022418F"/>
    <w:rsid w:val="00233E91"/>
    <w:rsid w:val="002431A1"/>
    <w:rsid w:val="0024433B"/>
    <w:rsid w:val="00257356"/>
    <w:rsid w:val="002604AE"/>
    <w:rsid w:val="002720AC"/>
    <w:rsid w:val="00273F8C"/>
    <w:rsid w:val="00277367"/>
    <w:rsid w:val="002841F9"/>
    <w:rsid w:val="002844B5"/>
    <w:rsid w:val="00285F3B"/>
    <w:rsid w:val="00292E49"/>
    <w:rsid w:val="00297A06"/>
    <w:rsid w:val="002A3F55"/>
    <w:rsid w:val="002A4BC9"/>
    <w:rsid w:val="002A5035"/>
    <w:rsid w:val="002B28E1"/>
    <w:rsid w:val="002B75F7"/>
    <w:rsid w:val="002C0157"/>
    <w:rsid w:val="002C077C"/>
    <w:rsid w:val="002C10C8"/>
    <w:rsid w:val="002C23DC"/>
    <w:rsid w:val="002C495A"/>
    <w:rsid w:val="002C608B"/>
    <w:rsid w:val="002D0D6D"/>
    <w:rsid w:val="002D1AB9"/>
    <w:rsid w:val="002D4755"/>
    <w:rsid w:val="002F0912"/>
    <w:rsid w:val="002F456C"/>
    <w:rsid w:val="00304ECD"/>
    <w:rsid w:val="00313150"/>
    <w:rsid w:val="00324758"/>
    <w:rsid w:val="00324B29"/>
    <w:rsid w:val="00326E7B"/>
    <w:rsid w:val="003270CC"/>
    <w:rsid w:val="00331845"/>
    <w:rsid w:val="00331905"/>
    <w:rsid w:val="00333075"/>
    <w:rsid w:val="003338B3"/>
    <w:rsid w:val="00351E96"/>
    <w:rsid w:val="00353F18"/>
    <w:rsid w:val="00355339"/>
    <w:rsid w:val="003647C8"/>
    <w:rsid w:val="00367C3D"/>
    <w:rsid w:val="00372F6E"/>
    <w:rsid w:val="003745CF"/>
    <w:rsid w:val="00377190"/>
    <w:rsid w:val="00380E8A"/>
    <w:rsid w:val="00390BF6"/>
    <w:rsid w:val="00390C49"/>
    <w:rsid w:val="00391486"/>
    <w:rsid w:val="00391ABE"/>
    <w:rsid w:val="00391E09"/>
    <w:rsid w:val="00393A30"/>
    <w:rsid w:val="003979F1"/>
    <w:rsid w:val="003A3CEA"/>
    <w:rsid w:val="003A443C"/>
    <w:rsid w:val="003A73A4"/>
    <w:rsid w:val="003B1446"/>
    <w:rsid w:val="003B41A9"/>
    <w:rsid w:val="003B5DF1"/>
    <w:rsid w:val="003C1F7C"/>
    <w:rsid w:val="003C5CFC"/>
    <w:rsid w:val="003D5B81"/>
    <w:rsid w:val="003E0556"/>
    <w:rsid w:val="003E129A"/>
    <w:rsid w:val="003E13DE"/>
    <w:rsid w:val="003E45FD"/>
    <w:rsid w:val="003E5DEF"/>
    <w:rsid w:val="003E6E4B"/>
    <w:rsid w:val="003F1A6E"/>
    <w:rsid w:val="004036AB"/>
    <w:rsid w:val="0040413F"/>
    <w:rsid w:val="00411B69"/>
    <w:rsid w:val="00417333"/>
    <w:rsid w:val="00423B3F"/>
    <w:rsid w:val="0043144A"/>
    <w:rsid w:val="00433810"/>
    <w:rsid w:val="0043603B"/>
    <w:rsid w:val="00443778"/>
    <w:rsid w:val="0044615F"/>
    <w:rsid w:val="0045122A"/>
    <w:rsid w:val="004538DC"/>
    <w:rsid w:val="004558FB"/>
    <w:rsid w:val="00460C49"/>
    <w:rsid w:val="00461B4B"/>
    <w:rsid w:val="004622E2"/>
    <w:rsid w:val="00463AA9"/>
    <w:rsid w:val="00463EAE"/>
    <w:rsid w:val="00464E58"/>
    <w:rsid w:val="00467B6B"/>
    <w:rsid w:val="00470273"/>
    <w:rsid w:val="00474C86"/>
    <w:rsid w:val="004860C9"/>
    <w:rsid w:val="0049133F"/>
    <w:rsid w:val="004930EA"/>
    <w:rsid w:val="004A373E"/>
    <w:rsid w:val="004B4BDE"/>
    <w:rsid w:val="004B739A"/>
    <w:rsid w:val="004B7521"/>
    <w:rsid w:val="004C649B"/>
    <w:rsid w:val="004D1ACC"/>
    <w:rsid w:val="004D1D1B"/>
    <w:rsid w:val="004D2B56"/>
    <w:rsid w:val="004D60D7"/>
    <w:rsid w:val="004E2387"/>
    <w:rsid w:val="004E7588"/>
    <w:rsid w:val="004F3883"/>
    <w:rsid w:val="004F7744"/>
    <w:rsid w:val="005060D6"/>
    <w:rsid w:val="00520860"/>
    <w:rsid w:val="00523D76"/>
    <w:rsid w:val="00530C01"/>
    <w:rsid w:val="00533339"/>
    <w:rsid w:val="0055006A"/>
    <w:rsid w:val="00552450"/>
    <w:rsid w:val="005538F9"/>
    <w:rsid w:val="005566DC"/>
    <w:rsid w:val="00557FAB"/>
    <w:rsid w:val="00560BF9"/>
    <w:rsid w:val="00561046"/>
    <w:rsid w:val="00567417"/>
    <w:rsid w:val="005717F4"/>
    <w:rsid w:val="005738B4"/>
    <w:rsid w:val="0057742A"/>
    <w:rsid w:val="00577C72"/>
    <w:rsid w:val="00583874"/>
    <w:rsid w:val="00595B91"/>
    <w:rsid w:val="005B57BC"/>
    <w:rsid w:val="005B7E66"/>
    <w:rsid w:val="005C0628"/>
    <w:rsid w:val="005C67CF"/>
    <w:rsid w:val="005D44DA"/>
    <w:rsid w:val="005D71FD"/>
    <w:rsid w:val="005E1121"/>
    <w:rsid w:val="005E40E1"/>
    <w:rsid w:val="005E4231"/>
    <w:rsid w:val="005F0600"/>
    <w:rsid w:val="005F135F"/>
    <w:rsid w:val="00600754"/>
    <w:rsid w:val="00606385"/>
    <w:rsid w:val="006256D7"/>
    <w:rsid w:val="006262AB"/>
    <w:rsid w:val="00630DCC"/>
    <w:rsid w:val="0063367C"/>
    <w:rsid w:val="006369CA"/>
    <w:rsid w:val="006407D5"/>
    <w:rsid w:val="00641213"/>
    <w:rsid w:val="00641301"/>
    <w:rsid w:val="0064319B"/>
    <w:rsid w:val="006455EA"/>
    <w:rsid w:val="00645B85"/>
    <w:rsid w:val="00650E8C"/>
    <w:rsid w:val="00655A62"/>
    <w:rsid w:val="00655FE5"/>
    <w:rsid w:val="00657063"/>
    <w:rsid w:val="00660A3B"/>
    <w:rsid w:val="00662F85"/>
    <w:rsid w:val="00663A01"/>
    <w:rsid w:val="0066598A"/>
    <w:rsid w:val="00671239"/>
    <w:rsid w:val="00671452"/>
    <w:rsid w:val="00671767"/>
    <w:rsid w:val="00687F02"/>
    <w:rsid w:val="0069404C"/>
    <w:rsid w:val="00696DB5"/>
    <w:rsid w:val="006B0A62"/>
    <w:rsid w:val="006B10B5"/>
    <w:rsid w:val="006B3CE2"/>
    <w:rsid w:val="006C2741"/>
    <w:rsid w:val="006D3F92"/>
    <w:rsid w:val="006D5EE9"/>
    <w:rsid w:val="006D6B2C"/>
    <w:rsid w:val="006F1E4F"/>
    <w:rsid w:val="006F62E0"/>
    <w:rsid w:val="00707D5C"/>
    <w:rsid w:val="00712FD9"/>
    <w:rsid w:val="0071639C"/>
    <w:rsid w:val="00721161"/>
    <w:rsid w:val="00725B7A"/>
    <w:rsid w:val="007365A6"/>
    <w:rsid w:val="00742075"/>
    <w:rsid w:val="00743548"/>
    <w:rsid w:val="00753F2F"/>
    <w:rsid w:val="007626C2"/>
    <w:rsid w:val="007641ED"/>
    <w:rsid w:val="00764A1C"/>
    <w:rsid w:val="00767CB3"/>
    <w:rsid w:val="00771CA8"/>
    <w:rsid w:val="007743B2"/>
    <w:rsid w:val="007813DA"/>
    <w:rsid w:val="00782251"/>
    <w:rsid w:val="00784129"/>
    <w:rsid w:val="0079433A"/>
    <w:rsid w:val="007A2732"/>
    <w:rsid w:val="007A5152"/>
    <w:rsid w:val="007A6E26"/>
    <w:rsid w:val="007A7D9E"/>
    <w:rsid w:val="007B72EA"/>
    <w:rsid w:val="007B78B5"/>
    <w:rsid w:val="007C05AF"/>
    <w:rsid w:val="007C1C55"/>
    <w:rsid w:val="007C6398"/>
    <w:rsid w:val="007C7EB3"/>
    <w:rsid w:val="007D3650"/>
    <w:rsid w:val="007D7338"/>
    <w:rsid w:val="007E02E4"/>
    <w:rsid w:val="007E0A19"/>
    <w:rsid w:val="007E0DCD"/>
    <w:rsid w:val="007E12BC"/>
    <w:rsid w:val="007E5204"/>
    <w:rsid w:val="007E6179"/>
    <w:rsid w:val="007E7EE5"/>
    <w:rsid w:val="007F0423"/>
    <w:rsid w:val="007F044B"/>
    <w:rsid w:val="007F1135"/>
    <w:rsid w:val="007F3809"/>
    <w:rsid w:val="00800261"/>
    <w:rsid w:val="008008BD"/>
    <w:rsid w:val="008164E4"/>
    <w:rsid w:val="00820097"/>
    <w:rsid w:val="00820414"/>
    <w:rsid w:val="00821C3C"/>
    <w:rsid w:val="008221AE"/>
    <w:rsid w:val="0082299F"/>
    <w:rsid w:val="00823D5F"/>
    <w:rsid w:val="008262AF"/>
    <w:rsid w:val="00832FC3"/>
    <w:rsid w:val="008334D0"/>
    <w:rsid w:val="00837241"/>
    <w:rsid w:val="00844816"/>
    <w:rsid w:val="00846C28"/>
    <w:rsid w:val="008471F0"/>
    <w:rsid w:val="00851D77"/>
    <w:rsid w:val="0085A42B"/>
    <w:rsid w:val="00860FFF"/>
    <w:rsid w:val="00863BCE"/>
    <w:rsid w:val="0087379D"/>
    <w:rsid w:val="00881B0B"/>
    <w:rsid w:val="00893BA1"/>
    <w:rsid w:val="0089694A"/>
    <w:rsid w:val="00896D2E"/>
    <w:rsid w:val="008A2390"/>
    <w:rsid w:val="008B188D"/>
    <w:rsid w:val="008D32CE"/>
    <w:rsid w:val="008D34FA"/>
    <w:rsid w:val="008E16C1"/>
    <w:rsid w:val="008E42DC"/>
    <w:rsid w:val="008F1A44"/>
    <w:rsid w:val="008F27B7"/>
    <w:rsid w:val="008F3661"/>
    <w:rsid w:val="008F50EC"/>
    <w:rsid w:val="008F5B5C"/>
    <w:rsid w:val="00900C79"/>
    <w:rsid w:val="00900FCA"/>
    <w:rsid w:val="00902570"/>
    <w:rsid w:val="0090530A"/>
    <w:rsid w:val="00906311"/>
    <w:rsid w:val="00906406"/>
    <w:rsid w:val="0090738E"/>
    <w:rsid w:val="009104DB"/>
    <w:rsid w:val="0091161D"/>
    <w:rsid w:val="0091669E"/>
    <w:rsid w:val="00916FDD"/>
    <w:rsid w:val="00917C51"/>
    <w:rsid w:val="009217FE"/>
    <w:rsid w:val="009250B6"/>
    <w:rsid w:val="009325C0"/>
    <w:rsid w:val="00932D55"/>
    <w:rsid w:val="00933749"/>
    <w:rsid w:val="0093411C"/>
    <w:rsid w:val="00936FF4"/>
    <w:rsid w:val="00941240"/>
    <w:rsid w:val="009542BA"/>
    <w:rsid w:val="009601C6"/>
    <w:rsid w:val="00967B32"/>
    <w:rsid w:val="009701BB"/>
    <w:rsid w:val="00970D6D"/>
    <w:rsid w:val="00970F95"/>
    <w:rsid w:val="009717C1"/>
    <w:rsid w:val="00972353"/>
    <w:rsid w:val="00986A7C"/>
    <w:rsid w:val="00992D4D"/>
    <w:rsid w:val="00992E99"/>
    <w:rsid w:val="0099491B"/>
    <w:rsid w:val="00996388"/>
    <w:rsid w:val="009A160C"/>
    <w:rsid w:val="009A20CF"/>
    <w:rsid w:val="009A237F"/>
    <w:rsid w:val="009A3AE3"/>
    <w:rsid w:val="009A63B4"/>
    <w:rsid w:val="009A72DA"/>
    <w:rsid w:val="009B5624"/>
    <w:rsid w:val="009B7204"/>
    <w:rsid w:val="009B725F"/>
    <w:rsid w:val="009C4876"/>
    <w:rsid w:val="009C79C2"/>
    <w:rsid w:val="009D2D8A"/>
    <w:rsid w:val="009D4AD6"/>
    <w:rsid w:val="009D5BB8"/>
    <w:rsid w:val="009E2A0E"/>
    <w:rsid w:val="009F0842"/>
    <w:rsid w:val="009F1926"/>
    <w:rsid w:val="009F736D"/>
    <w:rsid w:val="00A04675"/>
    <w:rsid w:val="00A104D1"/>
    <w:rsid w:val="00A10AE0"/>
    <w:rsid w:val="00A115A8"/>
    <w:rsid w:val="00A125A3"/>
    <w:rsid w:val="00A1343B"/>
    <w:rsid w:val="00A13D1D"/>
    <w:rsid w:val="00A14A7F"/>
    <w:rsid w:val="00A15F33"/>
    <w:rsid w:val="00A2150E"/>
    <w:rsid w:val="00A21DF7"/>
    <w:rsid w:val="00A22D59"/>
    <w:rsid w:val="00A233F1"/>
    <w:rsid w:val="00A23B85"/>
    <w:rsid w:val="00A24299"/>
    <w:rsid w:val="00A340BF"/>
    <w:rsid w:val="00A37B97"/>
    <w:rsid w:val="00A438EC"/>
    <w:rsid w:val="00A46644"/>
    <w:rsid w:val="00A479A0"/>
    <w:rsid w:val="00A54428"/>
    <w:rsid w:val="00A547A2"/>
    <w:rsid w:val="00A70C1D"/>
    <w:rsid w:val="00A81EDD"/>
    <w:rsid w:val="00A84158"/>
    <w:rsid w:val="00A91908"/>
    <w:rsid w:val="00A94A7B"/>
    <w:rsid w:val="00A94F93"/>
    <w:rsid w:val="00AA2447"/>
    <w:rsid w:val="00AA4C60"/>
    <w:rsid w:val="00AB533C"/>
    <w:rsid w:val="00AC1446"/>
    <w:rsid w:val="00AC249E"/>
    <w:rsid w:val="00AC4221"/>
    <w:rsid w:val="00AE1E21"/>
    <w:rsid w:val="00AE5249"/>
    <w:rsid w:val="00AE79A4"/>
    <w:rsid w:val="00AF0076"/>
    <w:rsid w:val="00AF021A"/>
    <w:rsid w:val="00AF4ADD"/>
    <w:rsid w:val="00B03D8A"/>
    <w:rsid w:val="00B141EF"/>
    <w:rsid w:val="00B148AF"/>
    <w:rsid w:val="00B1559F"/>
    <w:rsid w:val="00B30F01"/>
    <w:rsid w:val="00B32302"/>
    <w:rsid w:val="00B32A2E"/>
    <w:rsid w:val="00B36F89"/>
    <w:rsid w:val="00B40865"/>
    <w:rsid w:val="00B4427C"/>
    <w:rsid w:val="00B44924"/>
    <w:rsid w:val="00B45A20"/>
    <w:rsid w:val="00B45C53"/>
    <w:rsid w:val="00B4617C"/>
    <w:rsid w:val="00B467F8"/>
    <w:rsid w:val="00B503F2"/>
    <w:rsid w:val="00B50F0D"/>
    <w:rsid w:val="00B51CBB"/>
    <w:rsid w:val="00B53BA0"/>
    <w:rsid w:val="00B5636B"/>
    <w:rsid w:val="00B57045"/>
    <w:rsid w:val="00B60A16"/>
    <w:rsid w:val="00B617CC"/>
    <w:rsid w:val="00B61CE2"/>
    <w:rsid w:val="00B669EB"/>
    <w:rsid w:val="00B77052"/>
    <w:rsid w:val="00B774F9"/>
    <w:rsid w:val="00B80881"/>
    <w:rsid w:val="00B82699"/>
    <w:rsid w:val="00B85789"/>
    <w:rsid w:val="00B85F91"/>
    <w:rsid w:val="00B92A21"/>
    <w:rsid w:val="00B94315"/>
    <w:rsid w:val="00B95730"/>
    <w:rsid w:val="00B95FFE"/>
    <w:rsid w:val="00BA10BE"/>
    <w:rsid w:val="00BA11A4"/>
    <w:rsid w:val="00BA433F"/>
    <w:rsid w:val="00BB3DFB"/>
    <w:rsid w:val="00BB55BD"/>
    <w:rsid w:val="00BB649B"/>
    <w:rsid w:val="00BB7232"/>
    <w:rsid w:val="00BC2455"/>
    <w:rsid w:val="00BC2E70"/>
    <w:rsid w:val="00BC3D63"/>
    <w:rsid w:val="00BF0561"/>
    <w:rsid w:val="00BF08FD"/>
    <w:rsid w:val="00BF53F3"/>
    <w:rsid w:val="00C039F4"/>
    <w:rsid w:val="00C053EF"/>
    <w:rsid w:val="00C10454"/>
    <w:rsid w:val="00C122A3"/>
    <w:rsid w:val="00C20FC8"/>
    <w:rsid w:val="00C23923"/>
    <w:rsid w:val="00C27A4C"/>
    <w:rsid w:val="00C33007"/>
    <w:rsid w:val="00C36D11"/>
    <w:rsid w:val="00C37137"/>
    <w:rsid w:val="00C40413"/>
    <w:rsid w:val="00C41FC7"/>
    <w:rsid w:val="00C43074"/>
    <w:rsid w:val="00C52E9E"/>
    <w:rsid w:val="00C60602"/>
    <w:rsid w:val="00C66E5B"/>
    <w:rsid w:val="00C76A75"/>
    <w:rsid w:val="00C82D0B"/>
    <w:rsid w:val="00C82F98"/>
    <w:rsid w:val="00C8430B"/>
    <w:rsid w:val="00C861BD"/>
    <w:rsid w:val="00C90315"/>
    <w:rsid w:val="00C920E4"/>
    <w:rsid w:val="00C97F45"/>
    <w:rsid w:val="00CA358D"/>
    <w:rsid w:val="00CA42DF"/>
    <w:rsid w:val="00CA4874"/>
    <w:rsid w:val="00CA736B"/>
    <w:rsid w:val="00CB2A04"/>
    <w:rsid w:val="00CB5A8C"/>
    <w:rsid w:val="00CB6C88"/>
    <w:rsid w:val="00CC083B"/>
    <w:rsid w:val="00CD1A54"/>
    <w:rsid w:val="00CD39D8"/>
    <w:rsid w:val="00CD3B8D"/>
    <w:rsid w:val="00CE110C"/>
    <w:rsid w:val="00CE1E86"/>
    <w:rsid w:val="00CF1E32"/>
    <w:rsid w:val="00CF538D"/>
    <w:rsid w:val="00CF6375"/>
    <w:rsid w:val="00D001FB"/>
    <w:rsid w:val="00D00F0A"/>
    <w:rsid w:val="00D044A1"/>
    <w:rsid w:val="00D06071"/>
    <w:rsid w:val="00D102FF"/>
    <w:rsid w:val="00D16D25"/>
    <w:rsid w:val="00D238BF"/>
    <w:rsid w:val="00D23A4C"/>
    <w:rsid w:val="00D3258F"/>
    <w:rsid w:val="00D4057C"/>
    <w:rsid w:val="00D4404D"/>
    <w:rsid w:val="00D441A7"/>
    <w:rsid w:val="00D45775"/>
    <w:rsid w:val="00D514D2"/>
    <w:rsid w:val="00D56AD1"/>
    <w:rsid w:val="00D63489"/>
    <w:rsid w:val="00D646EF"/>
    <w:rsid w:val="00D66F55"/>
    <w:rsid w:val="00D7132C"/>
    <w:rsid w:val="00D755DB"/>
    <w:rsid w:val="00D76988"/>
    <w:rsid w:val="00D8007C"/>
    <w:rsid w:val="00D803C0"/>
    <w:rsid w:val="00D80919"/>
    <w:rsid w:val="00D83851"/>
    <w:rsid w:val="00D85085"/>
    <w:rsid w:val="00D871E9"/>
    <w:rsid w:val="00D92812"/>
    <w:rsid w:val="00D92EF9"/>
    <w:rsid w:val="00DA2010"/>
    <w:rsid w:val="00DA271B"/>
    <w:rsid w:val="00DA29C2"/>
    <w:rsid w:val="00DA69F1"/>
    <w:rsid w:val="00DA6B86"/>
    <w:rsid w:val="00DA711A"/>
    <w:rsid w:val="00DB1AAA"/>
    <w:rsid w:val="00DB37A8"/>
    <w:rsid w:val="00DB3FFF"/>
    <w:rsid w:val="00DB5A82"/>
    <w:rsid w:val="00DB5D07"/>
    <w:rsid w:val="00DC281F"/>
    <w:rsid w:val="00DC76C0"/>
    <w:rsid w:val="00DD0C01"/>
    <w:rsid w:val="00DD2957"/>
    <w:rsid w:val="00DD6492"/>
    <w:rsid w:val="00DE22A6"/>
    <w:rsid w:val="00DF3267"/>
    <w:rsid w:val="00DF32E7"/>
    <w:rsid w:val="00E13A36"/>
    <w:rsid w:val="00E154B0"/>
    <w:rsid w:val="00E20CA6"/>
    <w:rsid w:val="00E22564"/>
    <w:rsid w:val="00E31F96"/>
    <w:rsid w:val="00E44271"/>
    <w:rsid w:val="00E4617C"/>
    <w:rsid w:val="00E603D0"/>
    <w:rsid w:val="00E6044C"/>
    <w:rsid w:val="00E61549"/>
    <w:rsid w:val="00E647A4"/>
    <w:rsid w:val="00E67803"/>
    <w:rsid w:val="00E7051F"/>
    <w:rsid w:val="00E71F0F"/>
    <w:rsid w:val="00E74C98"/>
    <w:rsid w:val="00E81623"/>
    <w:rsid w:val="00E875B8"/>
    <w:rsid w:val="00E90DE1"/>
    <w:rsid w:val="00E91BE1"/>
    <w:rsid w:val="00E92038"/>
    <w:rsid w:val="00E92A26"/>
    <w:rsid w:val="00E92AAA"/>
    <w:rsid w:val="00E95B2C"/>
    <w:rsid w:val="00EA0F8D"/>
    <w:rsid w:val="00EA147F"/>
    <w:rsid w:val="00EA1D7D"/>
    <w:rsid w:val="00EA1E4A"/>
    <w:rsid w:val="00EA2EE1"/>
    <w:rsid w:val="00EB314A"/>
    <w:rsid w:val="00EC2114"/>
    <w:rsid w:val="00ED2714"/>
    <w:rsid w:val="00ED736B"/>
    <w:rsid w:val="00EE2A63"/>
    <w:rsid w:val="00EE721E"/>
    <w:rsid w:val="00EF14DB"/>
    <w:rsid w:val="00EF22B9"/>
    <w:rsid w:val="00EF68A2"/>
    <w:rsid w:val="00EF7872"/>
    <w:rsid w:val="00F01E96"/>
    <w:rsid w:val="00F02109"/>
    <w:rsid w:val="00F02307"/>
    <w:rsid w:val="00F03FD3"/>
    <w:rsid w:val="00F04A46"/>
    <w:rsid w:val="00F072E6"/>
    <w:rsid w:val="00F12F58"/>
    <w:rsid w:val="00F149BB"/>
    <w:rsid w:val="00F1669B"/>
    <w:rsid w:val="00F21C65"/>
    <w:rsid w:val="00F229A3"/>
    <w:rsid w:val="00F25242"/>
    <w:rsid w:val="00F3362F"/>
    <w:rsid w:val="00F35AE4"/>
    <w:rsid w:val="00F37F96"/>
    <w:rsid w:val="00F42120"/>
    <w:rsid w:val="00F433DE"/>
    <w:rsid w:val="00F43468"/>
    <w:rsid w:val="00F45D7D"/>
    <w:rsid w:val="00F51703"/>
    <w:rsid w:val="00F60337"/>
    <w:rsid w:val="00F61D4E"/>
    <w:rsid w:val="00F651A8"/>
    <w:rsid w:val="00F72495"/>
    <w:rsid w:val="00F80C8F"/>
    <w:rsid w:val="00F852D3"/>
    <w:rsid w:val="00F95333"/>
    <w:rsid w:val="00F96C91"/>
    <w:rsid w:val="00F97A36"/>
    <w:rsid w:val="00FA16E5"/>
    <w:rsid w:val="00FA29C2"/>
    <w:rsid w:val="00FA3563"/>
    <w:rsid w:val="00FA3F88"/>
    <w:rsid w:val="00FC16D0"/>
    <w:rsid w:val="00FC5A02"/>
    <w:rsid w:val="00FD11F3"/>
    <w:rsid w:val="00FE199E"/>
    <w:rsid w:val="00FE6A9E"/>
    <w:rsid w:val="00FE7B3C"/>
    <w:rsid w:val="00FF0669"/>
    <w:rsid w:val="00FF2DCD"/>
    <w:rsid w:val="00FF4DB6"/>
    <w:rsid w:val="00FF596C"/>
    <w:rsid w:val="01A1C0B6"/>
    <w:rsid w:val="027D4605"/>
    <w:rsid w:val="02E459D0"/>
    <w:rsid w:val="035D0625"/>
    <w:rsid w:val="03DBB42C"/>
    <w:rsid w:val="04BEF969"/>
    <w:rsid w:val="052E3C16"/>
    <w:rsid w:val="05FCFA1C"/>
    <w:rsid w:val="0610CEFD"/>
    <w:rsid w:val="07E3883B"/>
    <w:rsid w:val="0859A0F4"/>
    <w:rsid w:val="091E177D"/>
    <w:rsid w:val="0A770D06"/>
    <w:rsid w:val="0ADC8165"/>
    <w:rsid w:val="0BEB157C"/>
    <w:rsid w:val="0C31D25E"/>
    <w:rsid w:val="0C94B405"/>
    <w:rsid w:val="0DAEADC8"/>
    <w:rsid w:val="0DCD6F28"/>
    <w:rsid w:val="0E9A8335"/>
    <w:rsid w:val="0F4C3333"/>
    <w:rsid w:val="10E8488D"/>
    <w:rsid w:val="10ECED3F"/>
    <w:rsid w:val="10F9258B"/>
    <w:rsid w:val="1211FB3A"/>
    <w:rsid w:val="122B22DC"/>
    <w:rsid w:val="13B85803"/>
    <w:rsid w:val="182EDBD3"/>
    <w:rsid w:val="18D2BF1D"/>
    <w:rsid w:val="19B1986D"/>
    <w:rsid w:val="19E7E20A"/>
    <w:rsid w:val="1D02AEA0"/>
    <w:rsid w:val="1D8CA081"/>
    <w:rsid w:val="1E1DD077"/>
    <w:rsid w:val="2113498D"/>
    <w:rsid w:val="217BD0E8"/>
    <w:rsid w:val="21BA030C"/>
    <w:rsid w:val="223C8149"/>
    <w:rsid w:val="23DB709A"/>
    <w:rsid w:val="23FE42A0"/>
    <w:rsid w:val="2455251A"/>
    <w:rsid w:val="250EADAC"/>
    <w:rsid w:val="25359403"/>
    <w:rsid w:val="264AE300"/>
    <w:rsid w:val="277B71C9"/>
    <w:rsid w:val="293223DB"/>
    <w:rsid w:val="299A4A5E"/>
    <w:rsid w:val="2A506B75"/>
    <w:rsid w:val="2A77DA4C"/>
    <w:rsid w:val="2AA92191"/>
    <w:rsid w:val="2B0E7DC2"/>
    <w:rsid w:val="2B3635BA"/>
    <w:rsid w:val="2C071A83"/>
    <w:rsid w:val="2CF83C9B"/>
    <w:rsid w:val="2D96151E"/>
    <w:rsid w:val="2E1ACBE4"/>
    <w:rsid w:val="3042D8F2"/>
    <w:rsid w:val="307534DE"/>
    <w:rsid w:val="3097135A"/>
    <w:rsid w:val="31ED30B4"/>
    <w:rsid w:val="3211053F"/>
    <w:rsid w:val="3260EB8D"/>
    <w:rsid w:val="33158BFD"/>
    <w:rsid w:val="34D9BF82"/>
    <w:rsid w:val="34F98F4F"/>
    <w:rsid w:val="3626927D"/>
    <w:rsid w:val="36673E4B"/>
    <w:rsid w:val="379F928B"/>
    <w:rsid w:val="3B013C72"/>
    <w:rsid w:val="3B22767D"/>
    <w:rsid w:val="3B815F17"/>
    <w:rsid w:val="3CD625C0"/>
    <w:rsid w:val="3E1B0655"/>
    <w:rsid w:val="3E30DE9B"/>
    <w:rsid w:val="3F5AA460"/>
    <w:rsid w:val="3FDAE6A8"/>
    <w:rsid w:val="3FE69514"/>
    <w:rsid w:val="4084AE43"/>
    <w:rsid w:val="40A8CE8E"/>
    <w:rsid w:val="415CCF5C"/>
    <w:rsid w:val="432C98F6"/>
    <w:rsid w:val="4456C147"/>
    <w:rsid w:val="455F935F"/>
    <w:rsid w:val="478B5E9A"/>
    <w:rsid w:val="480D2A5B"/>
    <w:rsid w:val="496A62ED"/>
    <w:rsid w:val="49A62F7D"/>
    <w:rsid w:val="4ACD87D0"/>
    <w:rsid w:val="4B2EB400"/>
    <w:rsid w:val="4BA85176"/>
    <w:rsid w:val="4BC8085E"/>
    <w:rsid w:val="4CB19154"/>
    <w:rsid w:val="4CC55AE0"/>
    <w:rsid w:val="50B2A098"/>
    <w:rsid w:val="5598DD18"/>
    <w:rsid w:val="5638F405"/>
    <w:rsid w:val="5662A9A1"/>
    <w:rsid w:val="57400AB4"/>
    <w:rsid w:val="5755E784"/>
    <w:rsid w:val="58D07DDA"/>
    <w:rsid w:val="58F89321"/>
    <w:rsid w:val="5A2D5B67"/>
    <w:rsid w:val="5B071249"/>
    <w:rsid w:val="5D7C2E6F"/>
    <w:rsid w:val="5DBEE75F"/>
    <w:rsid w:val="5F2C32C0"/>
    <w:rsid w:val="5FA71CF6"/>
    <w:rsid w:val="60813FC5"/>
    <w:rsid w:val="6180CDF3"/>
    <w:rsid w:val="62F8FBD1"/>
    <w:rsid w:val="63288909"/>
    <w:rsid w:val="63B1D2BC"/>
    <w:rsid w:val="6494CC32"/>
    <w:rsid w:val="64D02A2B"/>
    <w:rsid w:val="65C8D5DD"/>
    <w:rsid w:val="6639E7FB"/>
    <w:rsid w:val="66C3FDE0"/>
    <w:rsid w:val="6773F8D4"/>
    <w:rsid w:val="678AE6B5"/>
    <w:rsid w:val="6A1227DC"/>
    <w:rsid w:val="6AAB9996"/>
    <w:rsid w:val="6B9D21CC"/>
    <w:rsid w:val="6BFD0640"/>
    <w:rsid w:val="6F2F716B"/>
    <w:rsid w:val="72D55ED3"/>
    <w:rsid w:val="72F3E7B5"/>
    <w:rsid w:val="745EEC81"/>
    <w:rsid w:val="75A5B34E"/>
    <w:rsid w:val="769FBF42"/>
    <w:rsid w:val="76D12993"/>
    <w:rsid w:val="7807C655"/>
    <w:rsid w:val="7AA3925E"/>
    <w:rsid w:val="7E55CE51"/>
    <w:rsid w:val="7FF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8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59A0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color w:val="215E99" w:themeColor="text2" w:themeTint="BF"/>
      <w:sz w:val="24"/>
      <w:szCs w:val="40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C27A4C"/>
    <w:pPr>
      <w:numPr>
        <w:numId w:val="17"/>
      </w:numPr>
      <w:spacing w:after="360"/>
      <w:ind w:left="357" w:hanging="357"/>
      <w:outlineLvl w:val="1"/>
    </w:pPr>
    <w:rPr>
      <w:sz w:val="28"/>
      <w:szCs w:val="4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151DF2"/>
    <w:pPr>
      <w:numPr>
        <w:numId w:val="28"/>
      </w:numPr>
      <w:outlineLvl w:val="2"/>
    </w:pPr>
    <w:rPr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2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2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2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2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2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2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59A0"/>
    <w:rPr>
      <w:rFonts w:ascii="Calibri" w:eastAsiaTheme="majorEastAsia" w:hAnsi="Calibri" w:cstheme="majorBidi"/>
      <w:b/>
      <w:color w:val="215E99" w:themeColor="text2" w:themeTint="BF"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27A4C"/>
    <w:rPr>
      <w:rFonts w:ascii="Calibri" w:eastAsiaTheme="majorEastAsia" w:hAnsi="Calibri" w:cstheme="majorBidi"/>
      <w:b/>
      <w:color w:val="215E99" w:themeColor="text2" w:themeTint="BF"/>
      <w:sz w:val="28"/>
      <w:szCs w:val="44"/>
    </w:rPr>
  </w:style>
  <w:style w:type="character" w:customStyle="1" w:styleId="Nagwek3Znak">
    <w:name w:val="Nagłówek 3 Znak"/>
    <w:basedOn w:val="Domylnaczcionkaakapitu"/>
    <w:link w:val="Nagwek3"/>
    <w:uiPriority w:val="9"/>
    <w:rsid w:val="00151DF2"/>
    <w:rPr>
      <w:rFonts w:ascii="Calibri" w:eastAsiaTheme="majorEastAsia" w:hAnsi="Calibri" w:cstheme="majorBidi"/>
      <w:b/>
      <w:color w:val="215E99" w:themeColor="text2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26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26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26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26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26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26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2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2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2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2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2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26C2"/>
    <w:rPr>
      <w:i/>
      <w:iCs/>
      <w:color w:val="404040" w:themeColor="text1" w:themeTint="BF"/>
    </w:rPr>
  </w:style>
  <w:style w:type="paragraph" w:styleId="Akapitzlist">
    <w:name w:val="List Paragraph"/>
    <w:aliases w:val="A_wyliczenie,K-P_odwolanie,Akapit z listą5,maz_wyliczenie,opis dzialania,Table of contents numbered,Numerowanie,Tytuły tabel i wykresów,Akapit z listą 1,L1,T_SZ_List Paragraph,Dot pt,F5 List Paragraph,List Paragraph11,lp1"/>
    <w:basedOn w:val="Normalny"/>
    <w:link w:val="AkapitzlistZnak"/>
    <w:uiPriority w:val="34"/>
    <w:qFormat/>
    <w:rsid w:val="007626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26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2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26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26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62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6C2"/>
  </w:style>
  <w:style w:type="paragraph" w:styleId="Stopka">
    <w:name w:val="footer"/>
    <w:basedOn w:val="Normalny"/>
    <w:link w:val="StopkaZnak"/>
    <w:uiPriority w:val="99"/>
    <w:unhideWhenUsed/>
    <w:rsid w:val="00762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6C2"/>
  </w:style>
  <w:style w:type="character" w:styleId="Odwoaniedokomentarza">
    <w:name w:val="annotation reference"/>
    <w:basedOn w:val="Domylnaczcionkaakapitu"/>
    <w:uiPriority w:val="99"/>
    <w:semiHidden/>
    <w:unhideWhenUsed/>
    <w:rsid w:val="000961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61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61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1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15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36FF4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ny"/>
    <w:rsid w:val="00B1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B141EF"/>
  </w:style>
  <w:style w:type="character" w:customStyle="1" w:styleId="scxw81196685">
    <w:name w:val="scxw81196685"/>
    <w:basedOn w:val="Domylnaczcionkaakapitu"/>
    <w:rsid w:val="00B141EF"/>
  </w:style>
  <w:style w:type="character" w:customStyle="1" w:styleId="eop">
    <w:name w:val="eop"/>
    <w:basedOn w:val="Domylnaczcionkaakapitu"/>
    <w:rsid w:val="00B141EF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C679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798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561046"/>
    <w:rPr>
      <w:rFonts w:ascii="Segoe UI" w:hAnsi="Segoe UI" w:cs="Segoe UI" w:hint="default"/>
      <w:b/>
      <w:bCs/>
      <w:sz w:val="18"/>
      <w:szCs w:val="18"/>
      <w:shd w:val="clear" w:color="auto" w:fill="FFFFFF"/>
    </w:rPr>
  </w:style>
  <w:style w:type="character" w:customStyle="1" w:styleId="ui-provider">
    <w:name w:val="ui-provider"/>
    <w:basedOn w:val="Domylnaczcionkaakapitu"/>
    <w:rsid w:val="00193D92"/>
  </w:style>
  <w:style w:type="character" w:customStyle="1" w:styleId="AkapitzlistZnak">
    <w:name w:val="Akapit z listą Znak"/>
    <w:aliases w:val="A_wyliczenie Znak,K-P_odwolanie Znak,Akapit z listą5 Znak,maz_wyliczenie Znak,opis dzialania Znak,Table of contents numbered Znak,Numerowanie Znak,Tytuły tabel i wykresów Znak,Akapit z listą 1 Znak,L1 Znak,T_SZ_List Paragraph Znak"/>
    <w:link w:val="Akapitzlist"/>
    <w:uiPriority w:val="34"/>
    <w:rsid w:val="00257356"/>
  </w:style>
  <w:style w:type="table" w:styleId="Tabelasiatki1jasnaakcent1">
    <w:name w:val="Grid Table 1 Light Accent 1"/>
    <w:basedOn w:val="Standardowy"/>
    <w:uiPriority w:val="46"/>
    <w:rsid w:val="00EB314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06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06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0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6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5579D-437B-4BE8-91D3-7D56D8A7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5312</Words>
  <Characters>31875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9 - Koncepcja realizacji szkoleń „Rozwój kompetencji cyfrowych”</dc:title>
  <dc:subject/>
  <dc:creator/>
  <cp:keywords/>
  <dc:description/>
  <cp:lastModifiedBy/>
  <cp:revision>1</cp:revision>
  <dcterms:created xsi:type="dcterms:W3CDTF">2025-03-11T09:10:00Z</dcterms:created>
  <dcterms:modified xsi:type="dcterms:W3CDTF">2025-03-11T12:01:00Z</dcterms:modified>
</cp:coreProperties>
</file>