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755"/>
        <w:gridCol w:w="4982"/>
      </w:tblGrid>
      <w:tr w:rsidR="00C41272" w:rsidRPr="00401568">
        <w:trPr>
          <w:trHeight w:hRule="exact"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Lp</w:t>
            </w:r>
            <w:r w:rsidR="00B621CF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center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Karta informacyjna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Nr karty/rok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B718D4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9</w:t>
            </w:r>
            <w:r w:rsidR="00C37369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_</w:t>
            </w:r>
            <w:r w:rsidR="009C3392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Rodzaj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4645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polityki, strategie, plany lub programy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Temat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AA2E6B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</w:rPr>
              <w:t>Plany zadań ochronnych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Nazwa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550000" w:rsidP="00DC4E2E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Plan </w:t>
            </w:r>
            <w:r w:rsidR="00DC4E2E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zadań ochronnych dla o</w:t>
            </w:r>
            <w:r w:rsidR="00B7277B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bszaru Natura 2000 Jeziora Czaplineckie PLH320039</w:t>
            </w:r>
          </w:p>
        </w:tc>
      </w:tr>
      <w:tr w:rsidR="00FF51D0" w:rsidRPr="00401568" w:rsidTr="00B968C1">
        <w:trPr>
          <w:trHeight w:val="26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D0" w:rsidRPr="00401568" w:rsidRDefault="00FF51D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D0" w:rsidRPr="00401568" w:rsidRDefault="00FF51D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1D0" w:rsidRPr="00FF51D0" w:rsidRDefault="00FF51D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1. Op</w:t>
            </w:r>
            <w:bookmarkStart w:id="0" w:name="_GoBack"/>
            <w:bookmarkEnd w:id="0"/>
            <w:r w:rsidRPr="00FF51D0">
              <w:rPr>
                <w:sz w:val="16"/>
                <w:szCs w:val="16"/>
              </w:rPr>
              <w:t>is granic obszaru Natura 2000</w:t>
            </w:r>
            <w:r w:rsidRPr="00FF51D0">
              <w:rPr>
                <w:sz w:val="16"/>
                <w:szCs w:val="16"/>
              </w:rPr>
              <w:cr/>
              <w:t>Załącznik nr 2. Mapa obszaru Natura 2000</w:t>
            </w:r>
          </w:p>
          <w:p w:rsidR="00FF51D0" w:rsidRP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3. Identyfikacja istniejących i potencjalnych zagrożeń dla zachowania właściwego stanu ochrony siedlisk przyrodniczych oraz gatunków zwierząt i ich siedlisk, będących przedmiotami ochrony</w:t>
            </w:r>
          </w:p>
          <w:p w:rsidR="00FF51D0" w:rsidRP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4. Cele działań ochronnych</w:t>
            </w:r>
          </w:p>
          <w:p w:rsid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>Załącznik nr 5. Działania ochronne ze wskazaniem podmiotów odpowiedzialnych za ich wykonanie i obszarów ich wdrażania.</w:t>
            </w:r>
          </w:p>
          <w:p w:rsidR="004366F5" w:rsidRPr="00FF51D0" w:rsidRDefault="00FF51D0" w:rsidP="004366F5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  <w:r w:rsidRPr="00FF51D0">
              <w:rPr>
                <w:sz w:val="16"/>
                <w:szCs w:val="16"/>
              </w:rPr>
              <w:t xml:space="preserve">Załącznik Nr 6. Wskazania do zmian w istniejących studiach uwarunkowań i kierunków zagospodarowania przestrzennego </w:t>
            </w:r>
            <w:r w:rsidR="004366F5">
              <w:rPr>
                <w:sz w:val="16"/>
                <w:szCs w:val="16"/>
              </w:rPr>
              <w:t xml:space="preserve">gmin: Barwice, Borne Sulinowo, Czaplinek, Ostrowice, Połczyn Zdrój, Złocieniec, miejscowych planach zagospodarowania przestrzennego gmin: </w:t>
            </w:r>
            <w:r w:rsidR="004366F5" w:rsidRPr="004366F5">
              <w:rPr>
                <w:sz w:val="16"/>
                <w:szCs w:val="16"/>
              </w:rPr>
              <w:t>Borne Sulinowo, Czaplinek, Ostrowice, Połczyn Zdrój, Złocieniec</w:t>
            </w:r>
            <w:r w:rsidR="004366F5">
              <w:rPr>
                <w:sz w:val="16"/>
                <w:szCs w:val="16"/>
              </w:rPr>
              <w:t>, do</w:t>
            </w:r>
            <w:r w:rsidR="00FA63FB">
              <w:rPr>
                <w:sz w:val="16"/>
                <w:szCs w:val="16"/>
              </w:rPr>
              <w:t>tyczące eliminacji lub ogranicze</w:t>
            </w:r>
            <w:r w:rsidR="004366F5">
              <w:rPr>
                <w:sz w:val="16"/>
                <w:szCs w:val="16"/>
              </w:rPr>
              <w:t xml:space="preserve">nia zagrożeń istniejących i potencjalnych, niezbędne dla utrzymania lub odtworzenia właściwego stanu ochrony siedlisk przyrodniczych oraz gatunków roślin i zwierząt, dla których ochrony wyznaczono obszar Natura 2000. </w:t>
            </w:r>
          </w:p>
          <w:p w:rsidR="00FF51D0" w:rsidRPr="00FF51D0" w:rsidRDefault="00FF51D0" w:rsidP="00FF51D0">
            <w:pPr>
              <w:pStyle w:val="Teksttreci20"/>
              <w:framePr w:w="8285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C41272" w:rsidRPr="00401568" w:rsidTr="00401568">
        <w:trPr>
          <w:trHeight w:hRule="exact" w:val="6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401568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Obszar, </w:t>
            </w:r>
            <w:r w:rsidR="00550000"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którego dokument dotyczy, zgodnie z podziałem administracyjnym </w:t>
            </w: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kraju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960A58" w:rsidP="00FF51D0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>
              <w:t>Województwo zachodniopomorskie, część powiatów drawskiego, szczecineckiego i świdwińskiego w zasięgu terytorialnym Nadleśnictwa Czaplinek.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Znak sprawy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Dokument wytworzył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4B369E" w:rsidP="00FF51D0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Zespół</w:t>
            </w:r>
            <w:r w:rsid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 autorski</w:t>
            </w:r>
            <w:r w:rsidR="00FF51D0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.</w:t>
            </w:r>
            <w:r w:rsid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1272" w:rsidRPr="00401568" w:rsidTr="00AA2E6B">
        <w:trPr>
          <w:trHeight w:hRule="exact" w:val="65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Data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2E6B" w:rsidRDefault="00AA2E6B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AA2E6B">
              <w:t xml:space="preserve">7 maja 2014 r., </w:t>
            </w:r>
            <w:r>
              <w:t xml:space="preserve">D.U. </w:t>
            </w:r>
            <w:r w:rsidRPr="00AA2E6B">
              <w:t>poz. 1920</w:t>
            </w:r>
            <w:r>
              <w:t xml:space="preserve"> </w:t>
            </w:r>
          </w:p>
          <w:p w:rsidR="00C41272" w:rsidRPr="00401568" w:rsidRDefault="00AA2E6B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t xml:space="preserve">     zmiana 27.10.2017. D.U. 4306</w:t>
            </w:r>
          </w:p>
        </w:tc>
      </w:tr>
      <w:tr w:rsidR="00C41272" w:rsidRPr="00401568">
        <w:trPr>
          <w:trHeight w:hRule="exact" w:val="28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Dokument zatwierdził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FF51D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Regionalny Dyrek</w:t>
            </w:r>
            <w:r w:rsidR="00F573CA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tor Ochrony Środowiska w Szczecinie</w:t>
            </w:r>
            <w:r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Data zatwierdzenia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AA2E6B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>
              <w:t>27.10.2017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Miejsce przechowywania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9C3392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F573CA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Nadleśnictwo Czaplinek</w:t>
            </w: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, ul. </w:t>
            </w:r>
            <w:r w:rsidR="009C3392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Kalinowa </w:t>
            </w:r>
            <w:r w:rsidR="00F573CA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1, 78-550 Czaplinek</w:t>
            </w:r>
          </w:p>
        </w:tc>
      </w:tr>
      <w:tr w:rsidR="00C41272" w:rsidRPr="00960A58">
        <w:trPr>
          <w:trHeight w:hRule="exact" w:val="26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605894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rPr>
                <w:lang w:val="en-US"/>
              </w:rPr>
            </w:pPr>
            <w:hyperlink r:id="rId6" w:history="1">
              <w:r w:rsidR="009258E1" w:rsidRPr="00FA564C">
                <w:rPr>
                  <w:rStyle w:val="Hipercze"/>
                  <w:lang w:val="en-US"/>
                </w:rPr>
                <w:t>tel. 97 375-50-43; czaplinek@szczecinek.lasy.gov.pl</w:t>
              </w:r>
            </w:hyperlink>
          </w:p>
        </w:tc>
      </w:tr>
      <w:tr w:rsidR="00C41272" w:rsidRPr="00401568">
        <w:trPr>
          <w:trHeight w:hRule="exact" w:val="51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9258E1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 xml:space="preserve">RDOŚ w Szczecinie, </w:t>
            </w:r>
            <w:r w:rsidR="009258E1">
              <w:t xml:space="preserve"> ul. Teofila Firlika 20, 71-637 Szczecin</w:t>
            </w:r>
          </w:p>
        </w:tc>
      </w:tr>
      <w:tr w:rsidR="00C41272" w:rsidRPr="00960A58">
        <w:trPr>
          <w:trHeight w:hRule="exact" w:val="264"/>
          <w:jc w:val="center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1272" w:rsidRPr="00B621CF" w:rsidRDefault="00605894" w:rsidP="009258E1">
            <w:pPr>
              <w:pStyle w:val="Teksttreci20"/>
              <w:framePr w:w="8285" w:wrap="notBeside" w:vAnchor="text" w:hAnchor="text" w:xAlign="center" w:y="1"/>
              <w:shd w:val="clear" w:color="auto" w:fill="auto"/>
              <w:rPr>
                <w:lang w:val="en-US"/>
              </w:rPr>
            </w:pPr>
            <w:hyperlink r:id="rId7" w:history="1">
              <w:r w:rsidR="00550000" w:rsidRPr="00B621CF">
                <w:rPr>
                  <w:rStyle w:val="Hipercze"/>
                  <w:lang w:val="en-US"/>
                </w:rPr>
                <w:t xml:space="preserve">Tel. </w:t>
              </w:r>
            </w:hyperlink>
            <w:r w:rsidR="009258E1" w:rsidRPr="009258E1">
              <w:rPr>
                <w:lang w:val="en-US"/>
              </w:rPr>
              <w:t xml:space="preserve"> 91 43-05-200,  </w:t>
            </w:r>
            <w:hyperlink r:id="rId8" w:history="1">
              <w:r w:rsidR="009258E1" w:rsidRPr="009258E1">
                <w:rPr>
                  <w:rStyle w:val="Hipercze"/>
                  <w:lang w:val="en-US"/>
                </w:rPr>
                <w:t>sekretariat.szczecin@rdos.gov.pl</w:t>
              </w:r>
            </w:hyperlink>
          </w:p>
        </w:tc>
      </w:tr>
      <w:tr w:rsidR="00C41272" w:rsidRPr="00401568" w:rsidTr="00B621CF">
        <w:trPr>
          <w:trHeight w:hRule="exact" w:val="72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E6B" w:rsidRDefault="00AA2E6B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272" w:rsidRPr="00401568" w:rsidRDefault="00AA2E6B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AA2E6B">
              <w:rPr>
                <w:rFonts w:ascii="Times New Roman" w:hAnsi="Times New Roman" w:cs="Times New Roman"/>
                <w:sz w:val="20"/>
                <w:szCs w:val="20"/>
              </w:rPr>
              <w:t>http://bip.szczecin.rdos.gov.pl/files/obwieszczenia</w:t>
            </w:r>
          </w:p>
        </w:tc>
      </w:tr>
      <w:tr w:rsidR="00C41272" w:rsidRPr="00401568">
        <w:trPr>
          <w:trHeight w:hRule="exact" w:val="49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Czy dokument jest ostateczny tak/nie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</w:tr>
      <w:tr w:rsidR="00C41272" w:rsidRPr="00401568">
        <w:trPr>
          <w:trHeight w:hRule="exact" w:val="64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Numery kart innych dokumentów w sprawie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272" w:rsidRPr="00401568">
        <w:trPr>
          <w:trHeight w:hRule="exact" w:val="73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272" w:rsidRPr="00401568">
        <w:trPr>
          <w:trHeight w:hRule="exact" w:val="83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B621CF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272" w:rsidRPr="00401568">
        <w:trPr>
          <w:trHeight w:hRule="exact" w:val="614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1272" w:rsidRPr="00401568" w:rsidRDefault="00550000" w:rsidP="00401568">
            <w:pPr>
              <w:pStyle w:val="Teksttreci20"/>
              <w:framePr w:w="8285" w:wrap="notBeside" w:vAnchor="text" w:hAnchor="text" w:xAlign="center" w:y="1"/>
              <w:shd w:val="clear" w:color="auto" w:fill="auto"/>
              <w:jc w:val="both"/>
            </w:pPr>
            <w:r w:rsidRPr="00401568">
              <w:rPr>
                <w:rStyle w:val="Teksttreci2Calibri9pt"/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272" w:rsidRPr="00401568" w:rsidRDefault="00C41272" w:rsidP="00401568">
            <w:pPr>
              <w:framePr w:w="828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1272" w:rsidRPr="00401568" w:rsidRDefault="00C41272" w:rsidP="00401568">
      <w:pPr>
        <w:framePr w:w="8285" w:wrap="notBeside" w:vAnchor="text" w:hAnchor="text" w:xAlign="center" w:y="1"/>
        <w:rPr>
          <w:rFonts w:ascii="Times New Roman" w:hAnsi="Times New Roman" w:cs="Times New Roman"/>
          <w:sz w:val="20"/>
          <w:szCs w:val="20"/>
        </w:rPr>
      </w:pPr>
    </w:p>
    <w:p w:rsidR="00C41272" w:rsidRPr="00401568" w:rsidRDefault="00C41272" w:rsidP="00401568">
      <w:pPr>
        <w:rPr>
          <w:rFonts w:ascii="Times New Roman" w:hAnsi="Times New Roman" w:cs="Times New Roman"/>
          <w:sz w:val="20"/>
          <w:szCs w:val="20"/>
        </w:rPr>
      </w:pPr>
    </w:p>
    <w:p w:rsidR="00C41272" w:rsidRPr="00401568" w:rsidRDefault="00C41272" w:rsidP="00401568">
      <w:pPr>
        <w:rPr>
          <w:rFonts w:ascii="Times New Roman" w:hAnsi="Times New Roman" w:cs="Times New Roman"/>
          <w:sz w:val="20"/>
          <w:szCs w:val="20"/>
        </w:rPr>
      </w:pPr>
    </w:p>
    <w:sectPr w:rsidR="00C41272" w:rsidRPr="00401568">
      <w:pgSz w:w="11900" w:h="16840"/>
      <w:pgMar w:top="383" w:right="1815" w:bottom="383" w:left="18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94" w:rsidRDefault="00605894">
      <w:r>
        <w:separator/>
      </w:r>
    </w:p>
  </w:endnote>
  <w:endnote w:type="continuationSeparator" w:id="0">
    <w:p w:rsidR="00605894" w:rsidRDefault="0060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94" w:rsidRDefault="00605894"/>
  </w:footnote>
  <w:footnote w:type="continuationSeparator" w:id="0">
    <w:p w:rsidR="00605894" w:rsidRDefault="006058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272"/>
    <w:rsid w:val="000F4200"/>
    <w:rsid w:val="0013398F"/>
    <w:rsid w:val="00182A7D"/>
    <w:rsid w:val="002115E2"/>
    <w:rsid w:val="002F59D3"/>
    <w:rsid w:val="003214EB"/>
    <w:rsid w:val="00401568"/>
    <w:rsid w:val="004366F5"/>
    <w:rsid w:val="004B369E"/>
    <w:rsid w:val="00550000"/>
    <w:rsid w:val="00554645"/>
    <w:rsid w:val="00605894"/>
    <w:rsid w:val="006C1C93"/>
    <w:rsid w:val="009258E1"/>
    <w:rsid w:val="00960A58"/>
    <w:rsid w:val="009C3392"/>
    <w:rsid w:val="00A34E3B"/>
    <w:rsid w:val="00AA2E6B"/>
    <w:rsid w:val="00B621CF"/>
    <w:rsid w:val="00B718D4"/>
    <w:rsid w:val="00B7277B"/>
    <w:rsid w:val="00C37369"/>
    <w:rsid w:val="00C41272"/>
    <w:rsid w:val="00CE3F15"/>
    <w:rsid w:val="00DC4E2E"/>
    <w:rsid w:val="00E6495A"/>
    <w:rsid w:val="00F573CA"/>
    <w:rsid w:val="00F80B22"/>
    <w:rsid w:val="00FA63FB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2BD0"/>
  <w15:docId w15:val="{BDDCDD47-32DA-41C3-8AE0-CD9482FD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Calibri9pt">
    <w:name w:val="Tekst treści (2) + Calibri;9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Calibri9pt0">
    <w:name w:val="Tekst treści (2) + Calibri;9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szczecin@rdos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dlp@szczecinek.lasy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l.%2097&#160;375-50-43;%20czaplinek@szczecinek.lasy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Krysiak</dc:creator>
  <cp:lastModifiedBy>Paweł Nowakowski</cp:lastModifiedBy>
  <cp:revision>2</cp:revision>
  <dcterms:created xsi:type="dcterms:W3CDTF">2020-11-16T06:35:00Z</dcterms:created>
  <dcterms:modified xsi:type="dcterms:W3CDTF">2020-11-16T06:35:00Z</dcterms:modified>
</cp:coreProperties>
</file>