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13A9A7DC" w14:textId="77777777" w:rsidR="0071557B" w:rsidRP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  <w:r w:rsidRPr="0071557B">
        <w:rPr>
          <w:rFonts w:ascii="Lato" w:hAnsi="Lato"/>
          <w:sz w:val="20"/>
          <w:szCs w:val="20"/>
        </w:rPr>
        <w:t>Znak pisma: DLI-II.7621.41.2020.MT(DLI-IX)</w:t>
      </w:r>
    </w:p>
    <w:p w14:paraId="6E995F16" w14:textId="36C7C70D" w:rsid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  <w:r w:rsidRPr="0071557B">
        <w:rPr>
          <w:rFonts w:ascii="Lato" w:hAnsi="Lato"/>
          <w:sz w:val="20"/>
          <w:szCs w:val="20"/>
        </w:rPr>
        <w:t>Warszawa, 21 czerwca 2023 r.</w:t>
      </w:r>
    </w:p>
    <w:p w14:paraId="292C1265" w14:textId="1ACA69E9" w:rsid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624DD27B" w14:textId="77777777" w:rsidR="0071557B" w:rsidRP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0CE1C9BA" w14:textId="5E90936C" w:rsidR="0071557B" w:rsidRDefault="0071557B" w:rsidP="0071557B">
      <w:pPr>
        <w:spacing w:after="0" w:line="240" w:lineRule="exact"/>
        <w:jc w:val="center"/>
        <w:rPr>
          <w:rFonts w:ascii="Lato" w:hAnsi="Lato"/>
          <w:b/>
          <w:bCs/>
          <w:sz w:val="20"/>
          <w:szCs w:val="20"/>
        </w:rPr>
      </w:pPr>
      <w:r w:rsidRPr="0071557B">
        <w:rPr>
          <w:rFonts w:ascii="Lato" w:hAnsi="Lato"/>
          <w:b/>
          <w:bCs/>
          <w:sz w:val="20"/>
          <w:szCs w:val="20"/>
        </w:rPr>
        <w:t>OBWIESZCZENIE</w:t>
      </w:r>
    </w:p>
    <w:p w14:paraId="6B746ECC" w14:textId="6CCB7CC5" w:rsidR="0071557B" w:rsidRDefault="0071557B" w:rsidP="0071557B">
      <w:pPr>
        <w:spacing w:after="0" w:line="240" w:lineRule="exact"/>
        <w:jc w:val="center"/>
        <w:rPr>
          <w:rFonts w:ascii="Lato" w:hAnsi="Lato"/>
          <w:b/>
          <w:bCs/>
          <w:sz w:val="20"/>
          <w:szCs w:val="20"/>
        </w:rPr>
      </w:pPr>
    </w:p>
    <w:p w14:paraId="557E8AB9" w14:textId="77777777" w:rsidR="0071557B" w:rsidRPr="0071557B" w:rsidRDefault="0071557B" w:rsidP="0071557B">
      <w:pPr>
        <w:spacing w:after="0" w:line="240" w:lineRule="exact"/>
        <w:jc w:val="center"/>
        <w:rPr>
          <w:rFonts w:ascii="Lato" w:hAnsi="Lato"/>
          <w:b/>
          <w:bCs/>
          <w:sz w:val="20"/>
          <w:szCs w:val="20"/>
        </w:rPr>
      </w:pPr>
    </w:p>
    <w:p w14:paraId="3FF84C08" w14:textId="58AE2D3B" w:rsid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  <w:r w:rsidRPr="0071557B">
        <w:rPr>
          <w:rFonts w:ascii="Lato" w:hAnsi="Lato"/>
          <w:sz w:val="20"/>
          <w:szCs w:val="20"/>
        </w:rPr>
        <w:t>Na podstawie art. 11f ust. 3 i 7 ustawy z dnia 10 kwietnia 2003 r. o szczególnych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zasadach przygotowania i realizacji inwestycji w zakresie dróg publicznych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(</w:t>
      </w:r>
      <w:proofErr w:type="spellStart"/>
      <w:r w:rsidRPr="0071557B">
        <w:rPr>
          <w:rFonts w:ascii="Lato" w:hAnsi="Lato"/>
          <w:sz w:val="20"/>
          <w:szCs w:val="20"/>
        </w:rPr>
        <w:t>t.j</w:t>
      </w:r>
      <w:proofErr w:type="spellEnd"/>
      <w:r w:rsidRPr="0071557B">
        <w:rPr>
          <w:rFonts w:ascii="Lato" w:hAnsi="Lato"/>
          <w:sz w:val="20"/>
          <w:szCs w:val="20"/>
        </w:rPr>
        <w:t>. Dz.U. z 2023 r. poz. 162) oraz</w:t>
      </w:r>
      <w:r>
        <w:rPr>
          <w:rFonts w:ascii="Lato" w:hAnsi="Lato"/>
          <w:sz w:val="20"/>
          <w:szCs w:val="20"/>
        </w:rPr>
        <w:t> </w:t>
      </w:r>
      <w:r w:rsidRPr="0071557B">
        <w:rPr>
          <w:rFonts w:ascii="Lato" w:hAnsi="Lato"/>
          <w:sz w:val="20"/>
          <w:szCs w:val="20"/>
        </w:rPr>
        <w:t>art. 49 § 1 i 2 ustawy z dnia 14 czerwca 1960 r. –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Kodeks postępowania administracyjnego (Dz. U. z 2023r., poz. 775, ze zm.), zwanej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dalej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i/>
          <w:iCs/>
          <w:sz w:val="20"/>
          <w:szCs w:val="20"/>
        </w:rPr>
        <w:t>Kpa</w:t>
      </w:r>
      <w:r w:rsidRPr="0071557B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</w:t>
      </w:r>
    </w:p>
    <w:p w14:paraId="2D0A2300" w14:textId="77777777" w:rsid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44324C84" w14:textId="0F7781F5" w:rsidR="0071557B" w:rsidRPr="0071557B" w:rsidRDefault="0071557B" w:rsidP="0071557B">
      <w:pPr>
        <w:spacing w:after="0" w:line="240" w:lineRule="exact"/>
        <w:jc w:val="center"/>
        <w:rPr>
          <w:rFonts w:ascii="Lato" w:hAnsi="Lato"/>
          <w:b/>
          <w:bCs/>
          <w:sz w:val="20"/>
          <w:szCs w:val="20"/>
        </w:rPr>
      </w:pPr>
      <w:r w:rsidRPr="0071557B">
        <w:rPr>
          <w:rFonts w:ascii="Lato" w:hAnsi="Lato"/>
          <w:b/>
          <w:bCs/>
          <w:sz w:val="20"/>
          <w:szCs w:val="20"/>
        </w:rPr>
        <w:t>Minister Rozwoju i Technologii</w:t>
      </w:r>
    </w:p>
    <w:p w14:paraId="4B4ACBC1" w14:textId="77777777" w:rsidR="0071557B" w:rsidRPr="0071557B" w:rsidRDefault="0071557B" w:rsidP="0071557B">
      <w:pPr>
        <w:spacing w:after="0" w:line="240" w:lineRule="exact"/>
        <w:jc w:val="center"/>
        <w:rPr>
          <w:rFonts w:ascii="Lato" w:hAnsi="Lato"/>
          <w:b/>
          <w:bCs/>
          <w:sz w:val="20"/>
          <w:szCs w:val="20"/>
        </w:rPr>
      </w:pPr>
    </w:p>
    <w:p w14:paraId="2ADAF3C0" w14:textId="77777777" w:rsid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  <w:r w:rsidRPr="0071557B">
        <w:rPr>
          <w:rFonts w:ascii="Lato" w:hAnsi="Lato"/>
          <w:sz w:val="20"/>
          <w:szCs w:val="20"/>
        </w:rPr>
        <w:t>zawiadamia, że wydał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decyzję z dnia 20 czerwca 2023 r., znak: DLI-II.7621.41.2020.MT(DLI-IX), utrzymującą w mocy decyzję Wojewody Świętokrzyskiego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z dnia 2 lipca 2020 r., znak: SPN-III.7820.21.2020, o odmowie stwierdzenia nieważności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decyzji 1/2018 Starosty Kieleckiego z dnia 20</w:t>
      </w:r>
      <w:r>
        <w:rPr>
          <w:rFonts w:ascii="Lato" w:hAnsi="Lato"/>
          <w:sz w:val="20"/>
          <w:szCs w:val="20"/>
        </w:rPr>
        <w:t> </w:t>
      </w:r>
      <w:r w:rsidRPr="0071557B">
        <w:rPr>
          <w:rFonts w:ascii="Lato" w:hAnsi="Lato"/>
          <w:sz w:val="20"/>
          <w:szCs w:val="20"/>
        </w:rPr>
        <w:t>kwietnia 2018 r., znak: B-II.672.1.2018,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o zezwoleniu na realizację inwestycji drogowej polegającej na budowie Al. Piłsudskiego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(tzw. ul. Główna) wraz z odwodnieniem w Chęcinach – etap I w zakresie działki nr 928/1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obręb 0001 Chęciny i działki 929/1 obręb 0001 Chęciny.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Strony w sprawie mogą zapoznać się z treścią decyzji oraz aktami sprawy - w budynku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Ministerstwa Rozwoju i Technologii w</w:t>
      </w:r>
      <w:r>
        <w:rPr>
          <w:rFonts w:ascii="Lato" w:hAnsi="Lato"/>
          <w:sz w:val="20"/>
          <w:szCs w:val="20"/>
        </w:rPr>
        <w:t> </w:t>
      </w:r>
      <w:r w:rsidRPr="0071557B">
        <w:rPr>
          <w:rFonts w:ascii="Lato" w:hAnsi="Lato"/>
          <w:sz w:val="20"/>
          <w:szCs w:val="20"/>
        </w:rPr>
        <w:t>Warszawie, ul. Chałubińskiego 4/6, w dni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 xml:space="preserve">robocze (wtorek, czwartek i piątek), w godzinach od 9.00 do 15.30, </w:t>
      </w:r>
      <w:r w:rsidRPr="0071557B">
        <w:rPr>
          <w:rFonts w:ascii="Lato" w:hAnsi="Lato"/>
          <w:sz w:val="20"/>
          <w:szCs w:val="20"/>
          <w:u w:val="single"/>
        </w:rPr>
        <w:t>po wcześniejszym</w:t>
      </w:r>
      <w:r w:rsidRPr="0071557B">
        <w:rPr>
          <w:rFonts w:ascii="Lato" w:hAnsi="Lato"/>
          <w:sz w:val="20"/>
          <w:szCs w:val="20"/>
          <w:u w:val="single"/>
        </w:rPr>
        <w:t xml:space="preserve"> </w:t>
      </w:r>
      <w:r w:rsidRPr="0071557B">
        <w:rPr>
          <w:rFonts w:ascii="Lato" w:hAnsi="Lato"/>
          <w:sz w:val="20"/>
          <w:szCs w:val="20"/>
          <w:u w:val="single"/>
        </w:rPr>
        <w:t>umówieniu się telefonicznie pod numerem telefonu 22 323 40 70</w:t>
      </w:r>
      <w:r w:rsidRPr="0071557B">
        <w:rPr>
          <w:rFonts w:ascii="Lato" w:hAnsi="Lato"/>
          <w:sz w:val="20"/>
          <w:szCs w:val="20"/>
        </w:rPr>
        <w:t>, jak</w:t>
      </w:r>
      <w:r>
        <w:rPr>
          <w:rFonts w:ascii="Lato" w:hAnsi="Lato"/>
          <w:sz w:val="20"/>
          <w:szCs w:val="20"/>
        </w:rPr>
        <w:t> </w:t>
      </w:r>
      <w:r w:rsidRPr="0071557B">
        <w:rPr>
          <w:rFonts w:ascii="Lato" w:hAnsi="Lato"/>
          <w:sz w:val="20"/>
          <w:szCs w:val="20"/>
        </w:rPr>
        <w:t>również z treścią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 xml:space="preserve">decyzji </w:t>
      </w:r>
      <w:r>
        <w:rPr>
          <w:rFonts w:ascii="Lato" w:hAnsi="Lato"/>
          <w:sz w:val="20"/>
          <w:szCs w:val="20"/>
        </w:rPr>
        <w:t>–</w:t>
      </w:r>
      <w:r w:rsidRPr="0071557B">
        <w:rPr>
          <w:rFonts w:ascii="Lato" w:hAnsi="Lato"/>
          <w:sz w:val="20"/>
          <w:szCs w:val="20"/>
        </w:rPr>
        <w:t xml:space="preserve"> w</w:t>
      </w:r>
      <w:r>
        <w:rPr>
          <w:rFonts w:ascii="Lato" w:hAnsi="Lato"/>
          <w:sz w:val="20"/>
          <w:szCs w:val="20"/>
        </w:rPr>
        <w:t> </w:t>
      </w:r>
      <w:r w:rsidRPr="0071557B">
        <w:rPr>
          <w:rFonts w:ascii="Lato" w:hAnsi="Lato"/>
          <w:sz w:val="20"/>
          <w:szCs w:val="20"/>
        </w:rPr>
        <w:t>urzędzie gminy właściwej ze względu na przebieg drogi, tj. w Urzędzie Gminy</w:t>
      </w:r>
      <w:r>
        <w:rPr>
          <w:rFonts w:ascii="Lato" w:hAnsi="Lato"/>
          <w:sz w:val="20"/>
          <w:szCs w:val="20"/>
        </w:rPr>
        <w:t xml:space="preserve"> </w:t>
      </w:r>
      <w:r w:rsidRPr="0071557B">
        <w:rPr>
          <w:rFonts w:ascii="Lato" w:hAnsi="Lato"/>
          <w:sz w:val="20"/>
          <w:szCs w:val="20"/>
        </w:rPr>
        <w:t>i Miasta Chęciny.</w:t>
      </w:r>
      <w:r>
        <w:rPr>
          <w:rFonts w:ascii="Lato" w:hAnsi="Lato"/>
          <w:sz w:val="20"/>
          <w:szCs w:val="20"/>
        </w:rPr>
        <w:t xml:space="preserve"> </w:t>
      </w:r>
    </w:p>
    <w:p w14:paraId="3A15DB1D" w14:textId="77777777" w:rsid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1E9BC8B3" w14:textId="77777777" w:rsidR="0071557B" w:rsidRP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  <w:u w:val="single"/>
        </w:rPr>
      </w:pPr>
      <w:r w:rsidRPr="0071557B">
        <w:rPr>
          <w:rFonts w:ascii="Lato" w:hAnsi="Lato"/>
          <w:sz w:val="20"/>
          <w:szCs w:val="20"/>
          <w:u w:val="single"/>
        </w:rPr>
        <w:t>Data publikacji obwieszczenia: 28.06.2023 r.</w:t>
      </w:r>
      <w:r w:rsidRPr="0071557B">
        <w:rPr>
          <w:rFonts w:ascii="Lato" w:hAnsi="Lato"/>
          <w:sz w:val="20"/>
          <w:szCs w:val="20"/>
          <w:u w:val="single"/>
        </w:rPr>
        <w:t xml:space="preserve"> </w:t>
      </w:r>
    </w:p>
    <w:p w14:paraId="1A99CE0E" w14:textId="77777777" w:rsid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6B257AF1" w14:textId="596F36E5" w:rsid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  <w:r w:rsidRPr="0071557B">
        <w:rPr>
          <w:rFonts w:ascii="Lato" w:hAnsi="Lato"/>
          <w:b/>
          <w:bCs/>
          <w:sz w:val="20"/>
          <w:szCs w:val="20"/>
        </w:rPr>
        <w:t>Załącznik</w:t>
      </w:r>
      <w:r w:rsidRPr="0071557B">
        <w:rPr>
          <w:rFonts w:ascii="Lato" w:hAnsi="Lato"/>
          <w:sz w:val="20"/>
          <w:szCs w:val="20"/>
        </w:rPr>
        <w:t>: informacja o</w:t>
      </w:r>
      <w:r>
        <w:rPr>
          <w:rFonts w:ascii="Lato" w:hAnsi="Lato"/>
          <w:sz w:val="20"/>
          <w:szCs w:val="20"/>
        </w:rPr>
        <w:t> </w:t>
      </w:r>
      <w:r w:rsidRPr="0071557B">
        <w:rPr>
          <w:rFonts w:ascii="Lato" w:hAnsi="Lato"/>
          <w:sz w:val="20"/>
          <w:szCs w:val="20"/>
        </w:rPr>
        <w:t>przetwarzaniu danych osobowych.</w:t>
      </w:r>
    </w:p>
    <w:p w14:paraId="7DC5541E" w14:textId="1638FC23" w:rsid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232D7A4C" w14:textId="77777777" w:rsidR="0071557B" w:rsidRPr="0071557B" w:rsidRDefault="0071557B" w:rsidP="0071557B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17EA6D5C" w14:textId="4B6040BA" w:rsidR="0071557B" w:rsidRPr="0071557B" w:rsidRDefault="0071557B" w:rsidP="0071557B">
      <w:pPr>
        <w:spacing w:after="0" w:line="240" w:lineRule="exact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                                                              </w:t>
      </w:r>
      <w:r w:rsidRPr="0071557B">
        <w:rPr>
          <w:rFonts w:ascii="Lato" w:hAnsi="Lato"/>
          <w:b/>
          <w:bCs/>
          <w:sz w:val="20"/>
          <w:szCs w:val="20"/>
        </w:rPr>
        <w:t>Z upoważnienia</w:t>
      </w:r>
      <w:r w:rsidRPr="0071557B">
        <w:rPr>
          <w:rFonts w:ascii="Lato" w:hAnsi="Lato"/>
          <w:sz w:val="20"/>
          <w:szCs w:val="20"/>
        </w:rPr>
        <w:t>,</w:t>
      </w:r>
    </w:p>
    <w:p w14:paraId="17721500" w14:textId="40A65C31" w:rsidR="0071557B" w:rsidRPr="0071557B" w:rsidRDefault="0071557B" w:rsidP="0071557B">
      <w:pPr>
        <w:spacing w:after="0" w:line="240" w:lineRule="exact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</w:t>
      </w:r>
      <w:r w:rsidRPr="0071557B">
        <w:rPr>
          <w:rFonts w:ascii="Lato" w:hAnsi="Lato"/>
          <w:sz w:val="20"/>
          <w:szCs w:val="20"/>
        </w:rPr>
        <w:t>Magdalena Tuzińska</w:t>
      </w:r>
    </w:p>
    <w:p w14:paraId="0E9C6BC8" w14:textId="77777777" w:rsidR="0071557B" w:rsidRPr="0071557B" w:rsidRDefault="0071557B" w:rsidP="0071557B">
      <w:pPr>
        <w:spacing w:after="0" w:line="240" w:lineRule="exact"/>
        <w:jc w:val="right"/>
        <w:rPr>
          <w:rFonts w:ascii="Lato" w:hAnsi="Lato"/>
          <w:sz w:val="20"/>
          <w:szCs w:val="20"/>
        </w:rPr>
      </w:pPr>
      <w:r w:rsidRPr="0071557B">
        <w:rPr>
          <w:rFonts w:ascii="Lato" w:hAnsi="Lato"/>
          <w:sz w:val="20"/>
          <w:szCs w:val="20"/>
        </w:rPr>
        <w:t>główny specjalista - koordynator zespołu</w:t>
      </w:r>
    </w:p>
    <w:p w14:paraId="0A0DA3DC" w14:textId="7E04D16E" w:rsidR="0070063D" w:rsidRPr="0070063D" w:rsidRDefault="0071557B" w:rsidP="0071557B">
      <w:pPr>
        <w:spacing w:after="0" w:line="240" w:lineRule="exact"/>
        <w:jc w:val="center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 </w:t>
      </w:r>
      <w:r w:rsidRPr="0071557B">
        <w:rPr>
          <w:rFonts w:ascii="Lato" w:hAnsi="Lato"/>
          <w:sz w:val="20"/>
          <w:szCs w:val="20"/>
        </w:rPr>
        <w:t>/ kwalifikowany podpis elektroniczny /</w:t>
      </w: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23D434EE" w14:textId="529F27FE" w:rsidR="00704A16" w:rsidRDefault="00704A16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4562B9E3" w14:textId="77777777" w:rsidR="00704A16" w:rsidRDefault="00704A16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56D78A3A" w14:textId="77777777" w:rsidR="00704A16" w:rsidRDefault="00704A16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6D091C61" w14:textId="77777777" w:rsidR="00704A16" w:rsidRDefault="00704A16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430B5006" w14:textId="77777777" w:rsidR="00704A16" w:rsidRDefault="00704A16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26BCB305" w14:textId="1EF28300" w:rsidR="0071557B" w:rsidRDefault="0071557B" w:rsidP="0071557B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9AF0F21" w14:textId="2A4533D0" w:rsidR="0071557B" w:rsidRDefault="0071557B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2BD521" w14:textId="65D532C9" w:rsidR="0071557B" w:rsidRDefault="0071557B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C1CDF6B" w14:textId="6AB3E509" w:rsidR="0071557B" w:rsidRDefault="0071557B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26669F5" w14:textId="7DFB8DC1" w:rsidR="0071557B" w:rsidRDefault="0071557B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67A1655" w14:textId="04B7800B" w:rsidR="0071557B" w:rsidRDefault="0071557B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EB7CC36" w14:textId="796CF939" w:rsidR="0071557B" w:rsidRDefault="0071557B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B66B6D5" w14:textId="3F0A4840" w:rsidR="0070063D" w:rsidRPr="00260B55" w:rsidRDefault="0071557B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412988F3">
                <wp:simplePos x="0" y="0"/>
                <wp:positionH relativeFrom="column">
                  <wp:posOffset>3528060</wp:posOffset>
                </wp:positionH>
                <wp:positionV relativeFrom="paragraph">
                  <wp:posOffset>-1154430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2ACA5206" w:rsidR="0070063D" w:rsidRPr="00704A16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04A1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04A1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04A1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704A16" w:rsidRPr="00704A1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  <w:lang w:eastAsia="zh-CN"/>
                              </w:rPr>
                              <w:t>DLI-II.7621.41.2020.MT (DLI-IX)</w:t>
                            </w:r>
                            <w:r w:rsidRPr="00704A1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7.8pt;margin-top:-90.9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0xhHG3wAAAAwBAAAPAAAAAAAAAAAAAAAAADkEAABkcnMvZG93bnJldi54bWxQSwUG&#10;AAAAAAQABADzAAAARQUAAAAA&#10;" filled="f" stroked="f">
                <v:textbox>
                  <w:txbxContent>
                    <w:p w14:paraId="1D0A83FC" w14:textId="2ACA5206" w:rsidR="0070063D" w:rsidRPr="00704A16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04A1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04A1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04A1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704A16" w:rsidRPr="00704A1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  <w:lang w:eastAsia="zh-CN"/>
                        </w:rPr>
                        <w:t>DLI-II.7621.41.2020.MT (DLI-IX)</w:t>
                      </w:r>
                      <w:r w:rsidRPr="00704A1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70063D"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70063D"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0AD0FAF8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 202</w:t>
      </w:r>
      <w:r w:rsidR="00704A1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04A1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704A1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tj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>
        <w:t>Dz.U. z 2023 r. poz. 162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3474" w14:textId="77777777" w:rsidR="00972515" w:rsidRDefault="00972515" w:rsidP="009276B2">
      <w:pPr>
        <w:spacing w:after="0" w:line="240" w:lineRule="auto"/>
      </w:pPr>
      <w:r>
        <w:separator/>
      </w:r>
    </w:p>
  </w:endnote>
  <w:endnote w:type="continuationSeparator" w:id="0">
    <w:p w14:paraId="59F2E7B6" w14:textId="77777777" w:rsidR="00972515" w:rsidRDefault="0097251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8DD67E7-8C8B-41DD-B01C-AD98DCE574E1}"/>
    <w:embedBold r:id="rId2" w:fontKey="{CD2B95F0-878D-45B0-A674-496422F5B9E4}"/>
    <w:embedItalic r:id="rId3" w:fontKey="{0D7A67B0-F95D-469F-99FA-0C26A7FFA65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0D6C48F9-3559-4452-A919-04D49FB7DEA2}"/>
    <w:embedBold r:id="rId5" w:fontKey="{4F179EB4-7A8E-48AE-BFF3-B6E20F94D82E}"/>
    <w:embedItalic r:id="rId6" w:fontKey="{D14D3BA8-2A46-491E-9951-E1E4C88BA38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3C307391-6AC4-48B6-BE97-0BE5E55AB9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257A" w14:textId="77777777" w:rsidR="00972515" w:rsidRDefault="00972515" w:rsidP="009276B2">
      <w:pPr>
        <w:spacing w:after="0" w:line="240" w:lineRule="auto"/>
      </w:pPr>
      <w:r>
        <w:separator/>
      </w:r>
    </w:p>
  </w:footnote>
  <w:footnote w:type="continuationSeparator" w:id="0">
    <w:p w14:paraId="5D50E87C" w14:textId="77777777" w:rsidR="00972515" w:rsidRDefault="0097251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6989"/>
    <w:rsid w:val="00100315"/>
    <w:rsid w:val="00113528"/>
    <w:rsid w:val="001236B0"/>
    <w:rsid w:val="00166A88"/>
    <w:rsid w:val="00183B62"/>
    <w:rsid w:val="001B70EB"/>
    <w:rsid w:val="00201662"/>
    <w:rsid w:val="00274D44"/>
    <w:rsid w:val="002830CF"/>
    <w:rsid w:val="002D6D0E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A3814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D01A8"/>
    <w:rsid w:val="005D5FA3"/>
    <w:rsid w:val="005E56C6"/>
    <w:rsid w:val="00621D8B"/>
    <w:rsid w:val="00625B62"/>
    <w:rsid w:val="006410DE"/>
    <w:rsid w:val="00647AF4"/>
    <w:rsid w:val="00673E82"/>
    <w:rsid w:val="00680BEB"/>
    <w:rsid w:val="0070063D"/>
    <w:rsid w:val="00704A16"/>
    <w:rsid w:val="0070631E"/>
    <w:rsid w:val="0071557B"/>
    <w:rsid w:val="00716214"/>
    <w:rsid w:val="007171A9"/>
    <w:rsid w:val="007475AB"/>
    <w:rsid w:val="00797577"/>
    <w:rsid w:val="007C0044"/>
    <w:rsid w:val="008B10E0"/>
    <w:rsid w:val="008F7FB6"/>
    <w:rsid w:val="009276B2"/>
    <w:rsid w:val="0093525C"/>
    <w:rsid w:val="00947F4D"/>
    <w:rsid w:val="00972515"/>
    <w:rsid w:val="00975E1D"/>
    <w:rsid w:val="00AD6984"/>
    <w:rsid w:val="00AE6415"/>
    <w:rsid w:val="00B06E81"/>
    <w:rsid w:val="00B20AD8"/>
    <w:rsid w:val="00B36262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B4EA7"/>
    <w:rsid w:val="00EE34A9"/>
    <w:rsid w:val="00F00A3D"/>
    <w:rsid w:val="00F028D4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786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Molenda Dominika</cp:lastModifiedBy>
  <cp:revision>2</cp:revision>
  <cp:lastPrinted>2022-09-08T13:34:00Z</cp:lastPrinted>
  <dcterms:created xsi:type="dcterms:W3CDTF">2023-06-29T11:05:00Z</dcterms:created>
  <dcterms:modified xsi:type="dcterms:W3CDTF">2023-06-29T11:05:00Z</dcterms:modified>
</cp:coreProperties>
</file>