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4437E9" w:rsidRDefault="00D657EC" w:rsidP="00443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437E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4437E9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4437E9" w:rsidRDefault="00D657EC" w:rsidP="004437E9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432D91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C3F28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>marca</w:t>
      </w:r>
      <w:r w:rsidR="0078274E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86FD6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BC3F28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>31 marca</w:t>
      </w:r>
      <w:r w:rsidR="008C20D2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4437E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F06C86" w:rsidRPr="004437E9" w:rsidRDefault="00D657EC" w:rsidP="004437E9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437E9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10508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803"/>
        <w:gridCol w:w="1937"/>
        <w:gridCol w:w="6143"/>
      </w:tblGrid>
      <w:tr w:rsidR="00D64DBD" w:rsidRPr="004437E9" w:rsidTr="00092D6F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657EC" w:rsidP="004437E9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657E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657E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D657E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4437E9" w:rsidRDefault="00D657E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C3F2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PN.4131.96.2024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4437E9" w:rsidRDefault="00BC3F28" w:rsidP="004437E9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C3F2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0823CF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LXV/581/24 Rady Gminy I</w:t>
            </w:r>
            <w:r w:rsidR="006F51C9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ława z dnia 26 styczn</w:t>
            </w:r>
            <w:r w:rsidRPr="00BC3F2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ia 2024 r. w sprawie szczegółowych warunków przyznawania i odpłatności za usługi opiekuńcze </w:t>
            </w:r>
            <w:r w:rsidR="006F51C9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C3F2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specjalis</w:t>
            </w:r>
            <w:r w:rsidR="006F51C9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tyczne usługi opiekuńcze, z wył</w:t>
            </w:r>
            <w:r w:rsidRPr="00BC3F2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ączeniem specjalistycznych usług opiekuńczych dla osób z zaburzeniami psychicznymi oraz szczegółowych warunków częściowego lub całkowitego zwalniania z opłat jak również trybu ich pobierania, w części.</w:t>
            </w:r>
          </w:p>
        </w:tc>
      </w:tr>
      <w:tr w:rsidR="00BC3F28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PN.4131.97.2024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LXIII/53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>4/24 Rady Miasta Działdowo z dni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a 1 lutego 2024 r. w sprawie zmiany uchwały nr XXVI/232/21 Rady Miasta Działdowo z dnia 26 lutego 2021 r.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w spr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>awie zmiany regulaminu utrzyman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ia czystości i porządku na terenie Gminy-Miasto Działdowo.</w:t>
            </w:r>
          </w:p>
        </w:tc>
      </w:tr>
      <w:tr w:rsidR="00BC3F28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PN.4131.98.2024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LXVII/516/2024 Rady Miejskiej w Rynie z dnia 30 stycznia 2024 r. w sprawie uchwalenia miejscowego planu zagospodarowania przestrzennego w obrębie geodezyjnym Ławki- Ryński Dwór,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w części. </w:t>
            </w:r>
          </w:p>
        </w:tc>
      </w:tr>
      <w:tr w:rsidR="00BC3F28" w:rsidRPr="004437E9" w:rsidTr="00C32129">
        <w:trPr>
          <w:trHeight w:val="2032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PN.4131.99.2024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LXX/436/24 Rady Gminy Dąbrówno z dnia 29 stycznia 2024 r. w sprawie ustalenia zasad przyznawania i określania wysokości diet przysługujących radnym Rady Gminy Dąbrówno oraz określania sposobu naliczania i wysokości należności wypłacanych radnym z tytułu zwrotu kosztów podróży służbowych na obszarze kraju,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w części.</w:t>
            </w:r>
          </w:p>
        </w:tc>
      </w:tr>
      <w:tr w:rsidR="00BC3F28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PN.4131.100.2024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XCVII/530/2024 Rady Miejskiej w Białej </w:t>
            </w:r>
            <w:proofErr w:type="spellStart"/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Piskiej</w:t>
            </w:r>
            <w:proofErr w:type="spellEnd"/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 z dnia 31 stycznia 2024 r. zmieniające uchwałę w sprawie ustalenia wysokości i zasad wypłacania diet oraz zwrotu kosztów podróży służbowej przewodniczącym organów wykonawczych jednostek</w:t>
            </w:r>
            <w:r w:rsidR="00C32129">
              <w:rPr>
                <w:rFonts w:asciiTheme="minorHAnsi" w:hAnsiTheme="minorHAnsi" w:cstheme="minorHAnsi"/>
                <w:sz w:val="24"/>
                <w:szCs w:val="24"/>
              </w:rPr>
              <w:t xml:space="preserve"> pomocniczych Gminy Biała Piska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C3F28" w:rsidRPr="004437E9" w:rsidTr="00C32129">
        <w:trPr>
          <w:trHeight w:val="9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PN.4131.101.2024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LXIV.365.2024 Rady Gminy Prostki z dnia 18 stycznia 2024 r. w sprawie szczegółowych warunków przyznawania i odpłatności za usługi opiekuńcze, usługi opiekuńcze, z wyłączeniem specjalistycznych usług opiekuńczych, dla osób z zaburzeniami 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psychicznymi oraz szczegółowych warunków częściowego lub całkowitego zwolnienia z opłat, jak również trybu ich pobierania, w części. </w:t>
            </w:r>
          </w:p>
        </w:tc>
      </w:tr>
      <w:tr w:rsidR="00BC3F28" w:rsidRPr="004437E9" w:rsidTr="00C32129">
        <w:trPr>
          <w:trHeight w:val="102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PN.4131.102.2024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LV.356.2024 Rady Gminy Stare Juchy z dnia 6 lutego 2024 r. w sprawie utworzenia Domu Spotkań Aktywnych Seniorów</w:t>
            </w:r>
            <w:r w:rsidR="00C3212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C3F28" w:rsidRPr="004437E9" w:rsidTr="00C32129">
        <w:trPr>
          <w:trHeight w:val="2108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PN.4131.103.2024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LV.355.2024 Rady Gminy Stare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Juchy  z dnia 6 lutego 2024 r. 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w sprawie zmiany Statutu Gminnego Ośrodka Pomocy Społecznej w Starych Juchach stanowiącego załącznik do uchwały nr IX.63.2015 Rady Gminy Stare Juchy z dnia 29 września 2015 r. w sprawie uchwalenia Statutu Gminnego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 Ośrodka Pomocy Społecznej w St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arych Juchach</w:t>
            </w:r>
            <w:r w:rsidR="00C3212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C3F28" w:rsidRPr="004437E9" w:rsidTr="00C32129">
        <w:trPr>
          <w:trHeight w:val="90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PN.4131.104.2024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Rady Gminy Działdowo nr LXXXIX/601/24 z dnia 2 lutego 2024 r. w sprawie uchwalenia statutów sołectw Gminy Działdowo, w części. </w:t>
            </w:r>
          </w:p>
        </w:tc>
      </w:tr>
      <w:tr w:rsidR="00BC3F28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PN.4131.105.2024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stwierdzające nieważność załącznika nr 1 do uchwały nr LXV/402/2024 Rady Miasta Górowo Iławeckie z dnia 31 stycznia 2024 r. w sprawie przyjęcia „Programu opieki nad zwierzętami bezdomnymi oraz zapobiegania bezdomności zwierząt na teren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e mias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>ta Gó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rowo Iławeckie w 2024 roku”,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w części. </w:t>
            </w:r>
          </w:p>
        </w:tc>
      </w:tr>
      <w:tr w:rsidR="00BC3F28" w:rsidRPr="004437E9" w:rsidTr="00C32129">
        <w:trPr>
          <w:trHeight w:val="2074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PN.4131.106.2024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stwierdzające ni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ważność §1 pkt 1 uchwały Nr LVI/371/24 Rady Gminy Małdyty z dnia 31 stycznia 2024 r. zmieniające uchwałę w sprawie Regulaminu określającego wysokość oraz szczegółowe warunki przyznawania dodatków i innych składników wynagrodzenia dla nauczycieli zatrudnionych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w placówkach oświatowych p</w:t>
            </w:r>
            <w:r w:rsidR="00C32129">
              <w:rPr>
                <w:rFonts w:asciiTheme="minorHAnsi" w:hAnsiTheme="minorHAnsi" w:cstheme="minorHAnsi"/>
                <w:sz w:val="24"/>
                <w:szCs w:val="24"/>
              </w:rPr>
              <w:t>rowadzonych przez Gminę Małdyty.</w:t>
            </w:r>
          </w:p>
        </w:tc>
      </w:tr>
      <w:tr w:rsidR="00BC3F28" w:rsidRPr="004437E9" w:rsidTr="00C32129">
        <w:trPr>
          <w:trHeight w:val="1866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PN.4131.107.2024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§3 i§4 uchwały Rady Miejskiej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w Mrągowie Nr LXXII/2/2024 z dnia 8 lutego 2024 r. w sprawie ustalenia zasad przeznaczania do sprzedaży nieruchomości gruntowych oddanych w użytkowanie wieczyste oraz szczegółowych wytycznych sprzedaży nieruchomości gruntowych na rzecz ich użytkowników wieczystych. </w:t>
            </w:r>
          </w:p>
        </w:tc>
      </w:tr>
      <w:tr w:rsidR="00BC3F28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PN.4131.108.2024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XLVII/316/24 Rady Gminy Pozezdrze z dnia 19 lutego 2024 r. w sprawie zasad otrzymywania i wysokości diet, przysługujących radnym,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w zależności od funkcji pełnionej w Radzie, w części.</w:t>
            </w:r>
          </w:p>
        </w:tc>
      </w:tr>
      <w:tr w:rsidR="00BC3F28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PN.4131.109.2024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II/10/24 Rady Miejskiej w Pasłęku z dnia 23 lutego 2024 r. w sprawie uzgodnienia przeprowadzania zabiegów konserwatorsko-pielęgnacyjnych pomnika przyrody- Alei drzew, zlokalizow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>anego przy ul. Dworcowej w Pasłę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ku, w części. </w:t>
            </w:r>
          </w:p>
        </w:tc>
      </w:tr>
      <w:tr w:rsidR="00BC3F28" w:rsidRPr="004437E9" w:rsidTr="00C32129">
        <w:trPr>
          <w:trHeight w:val="157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PN.4131.110.2024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LVII/446/2024 Rady Gminy Wydminy z dnia 13 lutego 2024 r. w sprawie uchwalenia programu osłonowego w zakresie wdrożenia i realizacji programu rządowego „Korpus Wsparcia Seniora”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w roku 2024, w części. </w:t>
            </w:r>
          </w:p>
        </w:tc>
      </w:tr>
      <w:tr w:rsidR="00BC3F28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PN.4131.111.2024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LVII/448/2024 Rady Gminy Wydminy z dnia 13 lutego 2024 r. w sprawie powołania Gminnej Rady Seniorów w Wydminach oraz nadania jej Statutu, w części.</w:t>
            </w:r>
          </w:p>
        </w:tc>
      </w:tr>
      <w:tr w:rsidR="00BC3F28" w:rsidRPr="004437E9" w:rsidTr="00C32129">
        <w:trPr>
          <w:trHeight w:val="162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PN.4131.112.2024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BC3F28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Rady Miejskiej w Mrągowie nr LXXIII/3/2024 z dnia 20 lutego 2024 r. w sprawie przyjęcia Programu opieki nad zwierzętami bezdomnymi oraz zapobiegania bezdomności zwierząt na terenie Gminy Miasto Mrągowo na rok 2024, w części. </w:t>
            </w:r>
          </w:p>
        </w:tc>
      </w:tr>
      <w:tr w:rsidR="00BC3F28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0823CF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BC3F28" w:rsidRPr="004437E9" w:rsidRDefault="00BC3F28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PN.4131.113.2024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BC3F28" w:rsidRPr="00C32129" w:rsidRDefault="00BC3F28" w:rsidP="00C32129">
            <w:pPr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 3 -§ 7 i §8 uchwały Nr LVIII/9/2024 Rady Miejskiej w Mikołajkach z dnia 16 lutego 2024 r. </w:t>
            </w:r>
            <w:r w:rsidR="006F51C9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w sprawie ustalenia kierunków działania Burmistrza Miasta Mikołajki w zakresie przygotowania koncepcji i zasad wdrożenia Programu „Mi</w:t>
            </w:r>
            <w:r w:rsidR="00C32129">
              <w:rPr>
                <w:rFonts w:asciiTheme="minorHAnsi" w:hAnsiTheme="minorHAnsi" w:cstheme="minorHAnsi"/>
                <w:sz w:val="24"/>
                <w:szCs w:val="24"/>
              </w:rPr>
              <w:t>ejska Karta Stałego Mieszkańca”.</w:t>
            </w:r>
          </w:p>
        </w:tc>
      </w:tr>
      <w:tr w:rsidR="00EF3D49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PN.4131.114.2024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F3D49" w:rsidRPr="004437E9">
              <w:rPr>
                <w:rFonts w:asciiTheme="minorHAnsi" w:hAnsiTheme="minorHAnsi" w:cstheme="minorHAnsi"/>
                <w:sz w:val="24"/>
                <w:szCs w:val="24"/>
              </w:rPr>
              <w:t>twierdzające nieważność  uchwały Nr LXXIX/477/2024 Rady Miejskiej w Ostródzie z dnia 21 lutego 2024 r. w sprawie ustalenia szczegółowych zasad ponoszenia odpłatności za pobyt w mieszkaniach treningowych lub wspomagających oraz szczegółowych warunków częściowego lub całkowitego zwolnienia od opłat, w części.</w:t>
            </w:r>
          </w:p>
        </w:tc>
      </w:tr>
      <w:tr w:rsidR="00EF3D49" w:rsidRPr="004437E9" w:rsidTr="004437E9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PN.4131.115.2024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F3D49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twierdzające nieważność załącznika do uchwały rady Miejskiej w Ostródzie z dnia 21 lutego 2024 r. NR LXXIX/479/2024 </w:t>
            </w:r>
            <w:r w:rsid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F3D49" w:rsidRPr="004437E9">
              <w:rPr>
                <w:rFonts w:asciiTheme="minorHAnsi" w:hAnsiTheme="minorHAnsi" w:cstheme="minorHAnsi"/>
                <w:sz w:val="24"/>
                <w:szCs w:val="24"/>
              </w:rPr>
              <w:t>w sprawie przyjęcia programu opieki nad zwierzętami bezdomnymi oraz zapobiegania bezdomności zwierząt na terenie Gminy Miejskiej Ostróda na 2024 rok, w części.</w:t>
            </w:r>
          </w:p>
        </w:tc>
      </w:tr>
      <w:tr w:rsidR="00EF3D49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26.03.2024 r</w:t>
            </w:r>
            <w:r w:rsidR="001E37FA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PN.4131.116.2024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EF3D49" w:rsidRPr="004437E9">
              <w:rPr>
                <w:rFonts w:asciiTheme="minorHAnsi" w:hAnsiTheme="minorHAnsi" w:cstheme="minorHAnsi"/>
                <w:sz w:val="24"/>
                <w:szCs w:val="24"/>
              </w:rPr>
              <w:t>twierdzające nieważność uchwały Nr LVI</w:t>
            </w:r>
            <w:r w:rsidR="001E37FA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/877/24 Sejmiku Województwa Warmińsko-mazurskiego z dnia 20 lutego 2024 r. w sprawie nadania statutu Szpitalowi Psychiatrycznemu </w:t>
            </w:r>
            <w:r w:rsid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1E37FA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Ś</w:t>
            </w:r>
            <w:r w:rsid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</w:t>
            </w:r>
            <w:r w:rsidR="001E37FA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Antoniego Wielkiego we Fromborku</w:t>
            </w:r>
            <w:r w:rsid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EF3D49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60766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</w:t>
            </w:r>
            <w:r w:rsidR="001E37FA"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PN.4131.117.2024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1E37FA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twierdzające nieważność uchwały Nr LXXX/499/2024 Rady Gminy Barciany z dnia 22 lutego 2024 r. w sprawie określenia szczegółowych warunków przyznawania i odpłatności za usługi opiekuńcze i specjalistyczne usługi opiekuńcze z wyłączeniem specjalistycznych usług dla osób z zaburzeniami psychicznymi </w:t>
            </w:r>
            <w:r w:rsid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E37FA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a także określenia szczegółowych warunków przyznawania usług sąsiedzkich, wymiaru, zakresu usług sąsiedzkich </w:t>
            </w:r>
            <w:r w:rsid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E37FA" w:rsidRPr="004437E9">
              <w:rPr>
                <w:rFonts w:asciiTheme="minorHAnsi" w:hAnsiTheme="minorHAnsi" w:cstheme="minorHAnsi"/>
                <w:sz w:val="24"/>
                <w:szCs w:val="24"/>
              </w:rPr>
              <w:t>i sposobu rozliczania wykonywania takich usług oraz warunków częściowego lub całkowitego zwolnienia od opłat, a także trybu ich pobierania, w części.</w:t>
            </w:r>
          </w:p>
        </w:tc>
      </w:tr>
      <w:tr w:rsidR="00EF3D49" w:rsidRPr="004437E9" w:rsidTr="004437E9">
        <w:trPr>
          <w:trHeight w:val="102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60766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PN.4131.118.2024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60766C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sz w:val="24"/>
                <w:szCs w:val="24"/>
              </w:rPr>
              <w:t>Zarządzenie zastępcze stwierdzające wygaśnięcie mandatu radnego Rady Miejskiej w Lidzbarku Warmińskim Krzysztofa Rosińskiego.</w:t>
            </w:r>
          </w:p>
        </w:tc>
      </w:tr>
      <w:tr w:rsidR="00EF3D49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60766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EF3D49" w:rsidRPr="004437E9" w:rsidRDefault="00EF3D49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PN.4131.119.2024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EF3D49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60766C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twierdzające nieważność uchwały Nr BRM.0007.11.2024 Rady Miejskiej w Olecku z dnia 23 lutego 2024 r. w sprawie ustalenia szczegółowych zasad ponoszenia odpłatności za pobyt </w:t>
            </w:r>
            <w:r w:rsid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0766C" w:rsidRPr="004437E9">
              <w:rPr>
                <w:rFonts w:asciiTheme="minorHAnsi" w:hAnsiTheme="minorHAnsi" w:cstheme="minorHAnsi"/>
                <w:sz w:val="24"/>
                <w:szCs w:val="24"/>
              </w:rPr>
              <w:t>w niektórych ośrodkach wsparcia oraz mieszkaniach treningowych oraz wspomaganych, w części.</w:t>
            </w:r>
          </w:p>
        </w:tc>
      </w:tr>
      <w:tr w:rsidR="0060766C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766C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766C" w:rsidRPr="004437E9" w:rsidRDefault="0060766C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766C" w:rsidRPr="004437E9" w:rsidRDefault="0060766C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PN.4131.120.2024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766C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60766C" w:rsidRPr="004437E9">
              <w:rPr>
                <w:rFonts w:asciiTheme="minorHAnsi" w:hAnsiTheme="minorHAnsi" w:cstheme="minorHAnsi"/>
                <w:sz w:val="24"/>
                <w:szCs w:val="24"/>
              </w:rPr>
              <w:t>twierdzające nieważność uchwały NR BRM.0007.7.2024 Rady Miejskiej w Olecku z dnia 23 lutego 2024 r. w sprawie szczegółowych zasad ponoszenia odpłatności za pobyt</w:t>
            </w:r>
            <w:r w:rsid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0766C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2215" w:rsidRPr="004437E9">
              <w:rPr>
                <w:rFonts w:asciiTheme="minorHAnsi" w:hAnsiTheme="minorHAnsi" w:cstheme="minorHAnsi"/>
                <w:sz w:val="24"/>
                <w:szCs w:val="24"/>
              </w:rPr>
              <w:t>w schronisku dla osób bezdomnych i schronisku dla osób bezdomnych z usługami opiekuńczymi, w części.</w:t>
            </w:r>
          </w:p>
        </w:tc>
      </w:tr>
      <w:tr w:rsidR="0060766C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766C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766C" w:rsidRPr="004437E9" w:rsidRDefault="00BC221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766C" w:rsidRPr="004437E9" w:rsidRDefault="0060766C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PN.4131.121.2024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766C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BC2215" w:rsidRPr="004437E9">
              <w:rPr>
                <w:rFonts w:asciiTheme="minorHAnsi" w:hAnsiTheme="minorHAnsi" w:cstheme="minorHAnsi"/>
                <w:sz w:val="24"/>
                <w:szCs w:val="24"/>
              </w:rPr>
              <w:t>twierdzające nieważność uchwały Nr BRM.0007.6.2024 Rady Miejskiej w Olecku z dnia 23 lutego 2024 r. w sprawie ustalenia ekwiwalentu pieniężnego dla strażaków ratowników Ochotniczych Straży Pożarnych z terenu Gminy Olecko.</w:t>
            </w:r>
          </w:p>
        </w:tc>
      </w:tr>
      <w:tr w:rsidR="0060766C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766C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766C" w:rsidRPr="004437E9" w:rsidRDefault="00BC2215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766C" w:rsidRPr="004437E9" w:rsidRDefault="0060766C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PN.4131.122.2024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766C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BC2215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twierdzające nieważność załącznika do uchwały Nr LXX/433/2024 Rady Gminy Piecki z dnia 19 lutego 2024 r. </w:t>
            </w:r>
            <w:r w:rsid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C2215" w:rsidRPr="004437E9">
              <w:rPr>
                <w:rFonts w:asciiTheme="minorHAnsi" w:hAnsiTheme="minorHAnsi" w:cstheme="minorHAnsi"/>
                <w:sz w:val="24"/>
                <w:szCs w:val="24"/>
              </w:rPr>
              <w:t xml:space="preserve">w sprawie utworzenia Gminnej Rady Seniorów w Pieckach </w:t>
            </w:r>
            <w:r w:rsidR="00F60230" w:rsidRPr="004437E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C2215" w:rsidRPr="004437E9">
              <w:rPr>
                <w:rFonts w:asciiTheme="minorHAnsi" w:hAnsiTheme="minorHAnsi" w:cstheme="minorHAnsi"/>
                <w:sz w:val="24"/>
                <w:szCs w:val="24"/>
              </w:rPr>
              <w:t>i nadania jej statutu, w części.</w:t>
            </w:r>
          </w:p>
        </w:tc>
      </w:tr>
      <w:tr w:rsidR="0060766C" w:rsidRPr="004437E9" w:rsidTr="00092D6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766C" w:rsidRPr="004437E9" w:rsidRDefault="004437E9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766C" w:rsidRPr="004437E9" w:rsidRDefault="00F60230" w:rsidP="004437E9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437E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29.03.2024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766C" w:rsidRPr="004437E9" w:rsidRDefault="0060766C" w:rsidP="004437E9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37E9">
              <w:rPr>
                <w:rFonts w:asciiTheme="minorHAnsi" w:hAnsiTheme="minorHAnsi" w:cstheme="minorHAnsi"/>
                <w:b/>
                <w:sz w:val="24"/>
                <w:szCs w:val="24"/>
              </w:rPr>
              <w:t>PN.4131.123.2024</w:t>
            </w:r>
          </w:p>
        </w:tc>
        <w:tc>
          <w:tcPr>
            <w:tcW w:w="614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766C" w:rsidRPr="004437E9" w:rsidRDefault="00C32129" w:rsidP="004437E9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F60230" w:rsidRPr="004437E9">
              <w:rPr>
                <w:rFonts w:asciiTheme="minorHAnsi" w:hAnsiTheme="minorHAnsi" w:cstheme="minorHAnsi"/>
                <w:sz w:val="24"/>
                <w:szCs w:val="24"/>
              </w:rPr>
              <w:t>twierdzające nieważność u</w:t>
            </w:r>
            <w:r w:rsidR="004437E9">
              <w:rPr>
                <w:rFonts w:asciiTheme="minorHAnsi" w:hAnsiTheme="minorHAnsi" w:cstheme="minorHAnsi"/>
                <w:sz w:val="24"/>
                <w:szCs w:val="24"/>
              </w:rPr>
              <w:t>chwały Nr LXXVII/704/2024 Rady M</w:t>
            </w:r>
            <w:r w:rsidR="00F60230" w:rsidRPr="004437E9">
              <w:rPr>
                <w:rFonts w:asciiTheme="minorHAnsi" w:hAnsiTheme="minorHAnsi" w:cstheme="minorHAnsi"/>
                <w:sz w:val="24"/>
                <w:szCs w:val="24"/>
              </w:rPr>
              <w:t>iejskiej Ruciane-</w:t>
            </w:r>
            <w:bookmarkStart w:id="0" w:name="_GoBack"/>
            <w:bookmarkEnd w:id="0"/>
            <w:r w:rsidR="00F60230" w:rsidRPr="004437E9">
              <w:rPr>
                <w:rFonts w:asciiTheme="minorHAnsi" w:hAnsiTheme="minorHAnsi" w:cstheme="minorHAnsi"/>
                <w:sz w:val="24"/>
                <w:szCs w:val="24"/>
              </w:rPr>
              <w:t>Nida z dnia 26 lutego 2024 r. w sprawie przyjęcia „Wieloletniego programu gospodarowania zasobem Gminy Ruciane –Nida na lata 2023-2028”.</w:t>
            </w:r>
          </w:p>
        </w:tc>
      </w:tr>
    </w:tbl>
    <w:p w:rsidR="002A1F96" w:rsidRPr="00092D6F" w:rsidRDefault="002A1F96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92D6F" w:rsidRPr="00092D6F" w:rsidRDefault="00092D6F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92D6F" w:rsidRPr="00092D6F" w:rsidRDefault="00092D6F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0C31" w:rsidRPr="00092D6F" w:rsidRDefault="00450C31" w:rsidP="008C20D2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092D6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350C2"/>
    <w:rsid w:val="000560EF"/>
    <w:rsid w:val="00056AA0"/>
    <w:rsid w:val="00063B7B"/>
    <w:rsid w:val="00077D84"/>
    <w:rsid w:val="000823CF"/>
    <w:rsid w:val="00092D6F"/>
    <w:rsid w:val="000966D1"/>
    <w:rsid w:val="000A0511"/>
    <w:rsid w:val="000A4BC7"/>
    <w:rsid w:val="000A539C"/>
    <w:rsid w:val="000B59E8"/>
    <w:rsid w:val="000B62B0"/>
    <w:rsid w:val="001248C3"/>
    <w:rsid w:val="00147C7C"/>
    <w:rsid w:val="00156EDF"/>
    <w:rsid w:val="001623BC"/>
    <w:rsid w:val="00172065"/>
    <w:rsid w:val="0017388B"/>
    <w:rsid w:val="001819D1"/>
    <w:rsid w:val="00181E45"/>
    <w:rsid w:val="00186FD6"/>
    <w:rsid w:val="00195BCC"/>
    <w:rsid w:val="001B3967"/>
    <w:rsid w:val="001C0F00"/>
    <w:rsid w:val="001C71B6"/>
    <w:rsid w:val="001E37FA"/>
    <w:rsid w:val="001F655B"/>
    <w:rsid w:val="00225C86"/>
    <w:rsid w:val="00231AE1"/>
    <w:rsid w:val="002445C7"/>
    <w:rsid w:val="002754C6"/>
    <w:rsid w:val="0029672C"/>
    <w:rsid w:val="002A1F96"/>
    <w:rsid w:val="002D1F8E"/>
    <w:rsid w:val="002D475E"/>
    <w:rsid w:val="002E5F86"/>
    <w:rsid w:val="00306A9E"/>
    <w:rsid w:val="00352570"/>
    <w:rsid w:val="00372C55"/>
    <w:rsid w:val="00382DCA"/>
    <w:rsid w:val="003A0BC0"/>
    <w:rsid w:val="003A324A"/>
    <w:rsid w:val="003C24B1"/>
    <w:rsid w:val="003D4086"/>
    <w:rsid w:val="003E6122"/>
    <w:rsid w:val="003E7A06"/>
    <w:rsid w:val="003F25B9"/>
    <w:rsid w:val="00411EB4"/>
    <w:rsid w:val="004210CE"/>
    <w:rsid w:val="00430D69"/>
    <w:rsid w:val="00432D91"/>
    <w:rsid w:val="004347CA"/>
    <w:rsid w:val="004424DC"/>
    <w:rsid w:val="004437E9"/>
    <w:rsid w:val="00450C31"/>
    <w:rsid w:val="0045211A"/>
    <w:rsid w:val="004529BF"/>
    <w:rsid w:val="004577F1"/>
    <w:rsid w:val="00471291"/>
    <w:rsid w:val="00483435"/>
    <w:rsid w:val="004C3681"/>
    <w:rsid w:val="004C6CD2"/>
    <w:rsid w:val="004E5CB1"/>
    <w:rsid w:val="005009CC"/>
    <w:rsid w:val="005454F3"/>
    <w:rsid w:val="005509B2"/>
    <w:rsid w:val="005A009B"/>
    <w:rsid w:val="005A7F55"/>
    <w:rsid w:val="005B050B"/>
    <w:rsid w:val="005D33B2"/>
    <w:rsid w:val="005E635E"/>
    <w:rsid w:val="0060766C"/>
    <w:rsid w:val="006100B2"/>
    <w:rsid w:val="006126A6"/>
    <w:rsid w:val="006527F1"/>
    <w:rsid w:val="006618B5"/>
    <w:rsid w:val="0067089F"/>
    <w:rsid w:val="00675EC3"/>
    <w:rsid w:val="00681D72"/>
    <w:rsid w:val="006C4450"/>
    <w:rsid w:val="006D141A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644F5"/>
    <w:rsid w:val="007645E3"/>
    <w:rsid w:val="0077036D"/>
    <w:rsid w:val="007749F1"/>
    <w:rsid w:val="0078274E"/>
    <w:rsid w:val="007955DD"/>
    <w:rsid w:val="007A7ED2"/>
    <w:rsid w:val="007B6F56"/>
    <w:rsid w:val="007C7AED"/>
    <w:rsid w:val="007E52C0"/>
    <w:rsid w:val="007F5695"/>
    <w:rsid w:val="007F7A97"/>
    <w:rsid w:val="00806C6C"/>
    <w:rsid w:val="008124FE"/>
    <w:rsid w:val="00832D5F"/>
    <w:rsid w:val="00843EB0"/>
    <w:rsid w:val="00860CC0"/>
    <w:rsid w:val="008B262C"/>
    <w:rsid w:val="008B3FED"/>
    <w:rsid w:val="008C20D2"/>
    <w:rsid w:val="008D0C36"/>
    <w:rsid w:val="008E4D4F"/>
    <w:rsid w:val="008F084E"/>
    <w:rsid w:val="008F7033"/>
    <w:rsid w:val="00906480"/>
    <w:rsid w:val="00936AC6"/>
    <w:rsid w:val="009520D6"/>
    <w:rsid w:val="00965057"/>
    <w:rsid w:val="00981903"/>
    <w:rsid w:val="0099588F"/>
    <w:rsid w:val="009B3942"/>
    <w:rsid w:val="009D7483"/>
    <w:rsid w:val="009E0844"/>
    <w:rsid w:val="00A13B38"/>
    <w:rsid w:val="00A26755"/>
    <w:rsid w:val="00A3281C"/>
    <w:rsid w:val="00A542D0"/>
    <w:rsid w:val="00A57084"/>
    <w:rsid w:val="00A61BFF"/>
    <w:rsid w:val="00A63540"/>
    <w:rsid w:val="00A654E0"/>
    <w:rsid w:val="00A75F48"/>
    <w:rsid w:val="00AB2CBC"/>
    <w:rsid w:val="00AC491B"/>
    <w:rsid w:val="00AC4A24"/>
    <w:rsid w:val="00AD48B0"/>
    <w:rsid w:val="00B004AD"/>
    <w:rsid w:val="00B03B12"/>
    <w:rsid w:val="00B6675E"/>
    <w:rsid w:val="00B767FC"/>
    <w:rsid w:val="00B918E9"/>
    <w:rsid w:val="00B921E5"/>
    <w:rsid w:val="00B95C2D"/>
    <w:rsid w:val="00BB5A9C"/>
    <w:rsid w:val="00BB6627"/>
    <w:rsid w:val="00BC2215"/>
    <w:rsid w:val="00BC3F28"/>
    <w:rsid w:val="00BD5F18"/>
    <w:rsid w:val="00BE4E58"/>
    <w:rsid w:val="00C00044"/>
    <w:rsid w:val="00C03CF8"/>
    <w:rsid w:val="00C26CB2"/>
    <w:rsid w:val="00C30D56"/>
    <w:rsid w:val="00C32129"/>
    <w:rsid w:val="00C32E72"/>
    <w:rsid w:val="00C32EBB"/>
    <w:rsid w:val="00C43278"/>
    <w:rsid w:val="00C50D87"/>
    <w:rsid w:val="00C75F95"/>
    <w:rsid w:val="00C90FCC"/>
    <w:rsid w:val="00C95A46"/>
    <w:rsid w:val="00CA73F9"/>
    <w:rsid w:val="00CB15C0"/>
    <w:rsid w:val="00CB4529"/>
    <w:rsid w:val="00CC0AF0"/>
    <w:rsid w:val="00CF1CFC"/>
    <w:rsid w:val="00D261F7"/>
    <w:rsid w:val="00D44BDF"/>
    <w:rsid w:val="00D45917"/>
    <w:rsid w:val="00D61E66"/>
    <w:rsid w:val="00D64DBD"/>
    <w:rsid w:val="00D657EC"/>
    <w:rsid w:val="00D95568"/>
    <w:rsid w:val="00DA105D"/>
    <w:rsid w:val="00DA35B5"/>
    <w:rsid w:val="00DB2526"/>
    <w:rsid w:val="00DC53FC"/>
    <w:rsid w:val="00DD43E4"/>
    <w:rsid w:val="00DE2244"/>
    <w:rsid w:val="00DF1662"/>
    <w:rsid w:val="00E137A9"/>
    <w:rsid w:val="00E44170"/>
    <w:rsid w:val="00E57F8E"/>
    <w:rsid w:val="00E8509C"/>
    <w:rsid w:val="00E91216"/>
    <w:rsid w:val="00EB75E4"/>
    <w:rsid w:val="00EC22D9"/>
    <w:rsid w:val="00EC4922"/>
    <w:rsid w:val="00ED46C0"/>
    <w:rsid w:val="00EF3D49"/>
    <w:rsid w:val="00EF52D5"/>
    <w:rsid w:val="00F04268"/>
    <w:rsid w:val="00F06C86"/>
    <w:rsid w:val="00F11A4E"/>
    <w:rsid w:val="00F127CE"/>
    <w:rsid w:val="00F21BA0"/>
    <w:rsid w:val="00F268ED"/>
    <w:rsid w:val="00F274E5"/>
    <w:rsid w:val="00F44C7E"/>
    <w:rsid w:val="00F46109"/>
    <w:rsid w:val="00F60230"/>
    <w:rsid w:val="00F724BE"/>
    <w:rsid w:val="00F91797"/>
    <w:rsid w:val="00F95CA2"/>
    <w:rsid w:val="00F96EA9"/>
    <w:rsid w:val="00FA0242"/>
    <w:rsid w:val="00FA4A3A"/>
    <w:rsid w:val="00FC3405"/>
    <w:rsid w:val="00FE1533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ED5B-5A4B-4E3A-B559-0E95B748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10</cp:revision>
  <dcterms:created xsi:type="dcterms:W3CDTF">2024-04-02T07:05:00Z</dcterms:created>
  <dcterms:modified xsi:type="dcterms:W3CDTF">2024-04-04T12:24:00Z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