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F1B5" w14:textId="206AA190" w:rsidR="002A51EC" w:rsidRDefault="004F3E70" w:rsidP="002A51EC">
      <w:pPr>
        <w:spacing w:after="0" w:line="265" w:lineRule="auto"/>
        <w:ind w:left="10" w:right="-15" w:hanging="10"/>
        <w:jc w:val="right"/>
        <w:rPr>
          <w:sz w:val="16"/>
        </w:rPr>
      </w:pPr>
      <w:r>
        <w:rPr>
          <w:sz w:val="16"/>
        </w:rPr>
        <w:t xml:space="preserve">Załącznik nr </w:t>
      </w:r>
      <w:r w:rsidR="00B744B1">
        <w:rPr>
          <w:sz w:val="16"/>
        </w:rPr>
        <w:t>1</w:t>
      </w:r>
      <w:r w:rsidR="0016162D">
        <w:rPr>
          <w:sz w:val="16"/>
        </w:rPr>
        <w:t xml:space="preserve"> do</w:t>
      </w:r>
      <w:r w:rsidR="00F754CC">
        <w:rPr>
          <w:sz w:val="16"/>
        </w:rPr>
        <w:t xml:space="preserve"> ogłoszenia w sprawie</w:t>
      </w:r>
      <w:r w:rsidR="002A51EC">
        <w:rPr>
          <w:sz w:val="16"/>
        </w:rPr>
        <w:t xml:space="preserve">nie </w:t>
      </w:r>
      <w:r w:rsidR="0008584A">
        <w:rPr>
          <w:sz w:val="16"/>
        </w:rPr>
        <w:t>nie</w:t>
      </w:r>
      <w:r w:rsidR="002A51EC">
        <w:rPr>
          <w:sz w:val="16"/>
        </w:rPr>
        <w:t>odpłatnego przekazania</w:t>
      </w:r>
    </w:p>
    <w:p w14:paraId="2FB685FB" w14:textId="2760BAC5" w:rsidR="0016162D" w:rsidRDefault="002A51EC" w:rsidP="002A51EC">
      <w:pPr>
        <w:spacing w:after="0" w:line="265" w:lineRule="auto"/>
        <w:ind w:left="10" w:right="-15" w:hanging="10"/>
        <w:jc w:val="right"/>
        <w:rPr>
          <w:sz w:val="16"/>
        </w:rPr>
      </w:pPr>
      <w:r>
        <w:rPr>
          <w:sz w:val="16"/>
        </w:rPr>
        <w:t xml:space="preserve"> lub darowizny</w:t>
      </w:r>
      <w:r w:rsidR="00F754CC">
        <w:rPr>
          <w:sz w:val="16"/>
        </w:rPr>
        <w:t xml:space="preserve"> </w:t>
      </w:r>
      <w:r w:rsidR="0016162D">
        <w:rPr>
          <w:sz w:val="16"/>
        </w:rPr>
        <w:t>zużytych składnikach rzeczowych</w:t>
      </w:r>
    </w:p>
    <w:p w14:paraId="00B6F109" w14:textId="6FA0110F" w:rsidR="0016162D" w:rsidRDefault="0016162D">
      <w:pPr>
        <w:spacing w:after="0" w:line="265" w:lineRule="auto"/>
        <w:ind w:left="10" w:right="-15" w:hanging="10"/>
        <w:jc w:val="right"/>
      </w:pPr>
      <w:r>
        <w:rPr>
          <w:sz w:val="16"/>
        </w:rPr>
        <w:t>majątku ruchomego</w:t>
      </w:r>
      <w:r w:rsidR="002A51EC">
        <w:rPr>
          <w:sz w:val="16"/>
        </w:rPr>
        <w:t xml:space="preserve"> WIJHARS Lublin</w:t>
      </w:r>
    </w:p>
    <w:p w14:paraId="31F4BE7A" w14:textId="5922B335" w:rsidR="004E1509" w:rsidRPr="00E71C54" w:rsidRDefault="004F3E70">
      <w:pPr>
        <w:spacing w:after="486" w:line="22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71C54">
        <w:rPr>
          <w:rFonts w:asciiTheme="minorHAnsi" w:hAnsiTheme="minorHAnsi" w:cstheme="minorHAnsi"/>
          <w:b/>
          <w:bCs/>
          <w:sz w:val="24"/>
          <w:szCs w:val="24"/>
        </w:rPr>
        <w:t xml:space="preserve">Wniosek o nieodpłatne przekazanie składników majątku ruchomego z przeznaczeniem </w:t>
      </w:r>
      <w:r w:rsidRPr="00E71C54">
        <w:rPr>
          <w:rFonts w:asciiTheme="minorHAnsi" w:hAnsiTheme="minorHAnsi" w:cstheme="minorHAnsi"/>
          <w:b/>
          <w:bCs/>
          <w:sz w:val="24"/>
          <w:szCs w:val="24"/>
        </w:rPr>
        <w:br/>
        <w:t>na realizację zadań publicznych</w:t>
      </w:r>
    </w:p>
    <w:p w14:paraId="153C2A43" w14:textId="00A161DD" w:rsidR="004E1509" w:rsidRPr="00E71C54" w:rsidRDefault="004F3E70" w:rsidP="004F3E70">
      <w:pPr>
        <w:spacing w:after="0" w:line="276" w:lineRule="auto"/>
        <w:ind w:left="187" w:hanging="10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1. Dane jednostki występującej o nieodpłatne przekazanie:</w:t>
      </w:r>
    </w:p>
    <w:p w14:paraId="402DFAF2" w14:textId="77777777" w:rsidR="004E1509" w:rsidRPr="00E71C54" w:rsidRDefault="004F3E70" w:rsidP="004F3E70">
      <w:pPr>
        <w:spacing w:after="0" w:line="276" w:lineRule="auto"/>
        <w:ind w:left="192" w:right="101" w:hanging="10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Nazwa i adres jednostki</w:t>
      </w:r>
    </w:p>
    <w:p w14:paraId="2B756F89" w14:textId="3203BFD4" w:rsidR="004F3E70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89057" w14:textId="2E2428C4" w:rsidR="004E1509" w:rsidRPr="00E71C54" w:rsidRDefault="004F3E70" w:rsidP="004F3E70">
      <w:pPr>
        <w:spacing w:after="0" w:line="276" w:lineRule="auto"/>
        <w:ind w:left="187" w:hanging="10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noProof/>
          <w:sz w:val="24"/>
          <w:szCs w:val="24"/>
        </w:rPr>
        <w:t>2.</w:t>
      </w:r>
      <w:r w:rsidRPr="00E71C54">
        <w:rPr>
          <w:rFonts w:asciiTheme="minorHAnsi" w:hAnsiTheme="minorHAnsi" w:cstheme="minorHAnsi"/>
          <w:sz w:val="24"/>
          <w:szCs w:val="24"/>
        </w:rPr>
        <w:t xml:space="preserve"> Informacja o zadaniach publicznych realizowanych przez jednostkę:</w:t>
      </w:r>
    </w:p>
    <w:p w14:paraId="222CC08D" w14:textId="54E2F0B2" w:rsidR="004E1509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3A602" w14:textId="68D1E3F1" w:rsidR="004E1509" w:rsidRPr="00E71C54" w:rsidRDefault="004F3E70" w:rsidP="004F3E70">
      <w:pPr>
        <w:spacing w:after="0" w:line="276" w:lineRule="auto"/>
        <w:ind w:left="187" w:hanging="10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noProof/>
          <w:sz w:val="24"/>
          <w:szCs w:val="24"/>
        </w:rPr>
        <w:t xml:space="preserve">3. </w:t>
      </w:r>
      <w:r w:rsidRPr="00E71C54">
        <w:rPr>
          <w:rFonts w:asciiTheme="minorHAnsi" w:hAnsiTheme="minorHAnsi" w:cstheme="minorHAnsi"/>
          <w:sz w:val="24"/>
          <w:szCs w:val="24"/>
        </w:rPr>
        <w:t>Wskazanie składnika majątku ruchomego, o który występuje jednostka:</w:t>
      </w:r>
    </w:p>
    <w:p w14:paraId="613059EF" w14:textId="2138BDD9" w:rsidR="004E1509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71013" w14:textId="62424DD0" w:rsidR="004E1509" w:rsidRPr="00E71C54" w:rsidRDefault="004F3E70" w:rsidP="004F3E70">
      <w:pPr>
        <w:spacing w:after="0" w:line="276" w:lineRule="auto"/>
        <w:ind w:left="187" w:hanging="10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noProof/>
          <w:sz w:val="24"/>
          <w:szCs w:val="24"/>
        </w:rPr>
        <w:t xml:space="preserve">4. </w:t>
      </w:r>
      <w:r w:rsidRPr="00E71C54">
        <w:rPr>
          <w:rFonts w:asciiTheme="minorHAnsi" w:hAnsiTheme="minorHAnsi" w:cstheme="minorHAnsi"/>
          <w:sz w:val="24"/>
          <w:szCs w:val="24"/>
        </w:rPr>
        <w:t>Uzasadnienie potrzeb i sposobu wykorzystywania składników majątku ruchomego:</w:t>
      </w:r>
    </w:p>
    <w:p w14:paraId="4423A654" w14:textId="18D7F7DD" w:rsidR="004E1509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45827" w14:textId="5DD68F08" w:rsidR="004F3E70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</w:p>
    <w:p w14:paraId="0B3A0EF6" w14:textId="0BE0ABC4" w:rsidR="004F3E70" w:rsidRPr="00E71C54" w:rsidRDefault="004F3E70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4"/>
          <w:szCs w:val="24"/>
        </w:rPr>
      </w:pPr>
    </w:p>
    <w:p w14:paraId="452A27CA" w14:textId="77777777" w:rsidR="00B65A74" w:rsidRPr="00B744B1" w:rsidRDefault="00B65A74" w:rsidP="004F3E70">
      <w:pPr>
        <w:spacing w:after="0" w:line="276" w:lineRule="auto"/>
        <w:ind w:left="192"/>
        <w:jc w:val="both"/>
        <w:rPr>
          <w:rFonts w:asciiTheme="minorHAnsi" w:hAnsiTheme="minorHAnsi" w:cstheme="minorHAnsi"/>
          <w:sz w:val="23"/>
          <w:szCs w:val="23"/>
        </w:rPr>
      </w:pPr>
    </w:p>
    <w:p w14:paraId="26B0AC4C" w14:textId="427063BF" w:rsidR="004E1509" w:rsidRPr="00B744B1" w:rsidRDefault="00B65A74" w:rsidP="00B744B1">
      <w:pPr>
        <w:spacing w:after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744B1">
        <w:rPr>
          <w:rFonts w:asciiTheme="minorHAnsi" w:hAnsiTheme="minorHAnsi" w:cstheme="minorHAnsi"/>
          <w:noProof/>
          <w:sz w:val="23"/>
          <w:szCs w:val="23"/>
        </w:rPr>
        <w:t xml:space="preserve">……………………..                                       </w:t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="00B744B1">
        <w:rPr>
          <w:rFonts w:asciiTheme="minorHAnsi" w:hAnsiTheme="minorHAnsi" w:cstheme="minorHAnsi"/>
          <w:noProof/>
          <w:sz w:val="23"/>
          <w:szCs w:val="23"/>
        </w:rPr>
        <w:tab/>
      </w:r>
      <w:r w:rsidRPr="00B744B1">
        <w:rPr>
          <w:rFonts w:asciiTheme="minorHAnsi" w:hAnsiTheme="minorHAnsi" w:cstheme="minorHAnsi"/>
          <w:noProof/>
          <w:sz w:val="23"/>
          <w:szCs w:val="23"/>
        </w:rPr>
        <w:t xml:space="preserve"> ……………………………</w:t>
      </w:r>
      <w:r w:rsidR="00B744B1">
        <w:rPr>
          <w:rFonts w:asciiTheme="minorHAnsi" w:hAnsiTheme="minorHAnsi" w:cstheme="minorHAnsi"/>
          <w:noProof/>
          <w:sz w:val="23"/>
          <w:szCs w:val="23"/>
        </w:rPr>
        <w:t>………</w:t>
      </w:r>
    </w:p>
    <w:p w14:paraId="3B4C3186" w14:textId="4341A72D" w:rsidR="002518EC" w:rsidRPr="00BB2624" w:rsidRDefault="004F3E70" w:rsidP="00B744B1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Theme="minorHAnsi" w:hAnsiTheme="minorHAnsi" w:cstheme="minorHAnsi"/>
          <w:i/>
          <w:iCs/>
          <w:sz w:val="20"/>
          <w:szCs w:val="20"/>
        </w:rPr>
      </w:pPr>
      <w:r w:rsidRPr="00BB2624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  <w:r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B65A74" w:rsidRPr="00BB2624">
        <w:rPr>
          <w:rFonts w:asciiTheme="minorHAnsi" w:hAnsiTheme="minorHAnsi" w:cstheme="minorHAnsi"/>
          <w:i/>
          <w:iCs/>
          <w:sz w:val="20"/>
          <w:szCs w:val="20"/>
        </w:rPr>
        <w:t xml:space="preserve">               </w:t>
      </w:r>
      <w:r w:rsidR="00B744B1"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B744B1"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518EC" w:rsidRPr="00BB2624">
        <w:rPr>
          <w:rFonts w:asciiTheme="minorHAnsi" w:hAnsiTheme="minorHAnsi" w:cstheme="minorHAnsi"/>
          <w:i/>
          <w:iCs/>
          <w:sz w:val="20"/>
          <w:szCs w:val="20"/>
        </w:rPr>
        <w:t xml:space="preserve">Podpis i pieczątka </w:t>
      </w:r>
    </w:p>
    <w:p w14:paraId="5965B09A" w14:textId="399C39FB" w:rsidR="00B65A74" w:rsidRPr="00BB2624" w:rsidRDefault="002518EC" w:rsidP="00B744B1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Theme="minorHAnsi" w:hAnsiTheme="minorHAnsi" w:cstheme="minorHAnsi"/>
          <w:i/>
          <w:iCs/>
          <w:sz w:val="20"/>
          <w:szCs w:val="20"/>
        </w:rPr>
      </w:pPr>
      <w:r w:rsidRPr="00BB2624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="00B744B1"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B744B1"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BB2624">
        <w:rPr>
          <w:rFonts w:asciiTheme="minorHAnsi" w:hAnsiTheme="minorHAnsi" w:cstheme="minorHAnsi"/>
          <w:i/>
          <w:iCs/>
          <w:sz w:val="20"/>
          <w:szCs w:val="20"/>
        </w:rPr>
        <w:t>kierownika jednostki</w:t>
      </w:r>
    </w:p>
    <w:p w14:paraId="6C441B85" w14:textId="77777777" w:rsidR="00B65A74" w:rsidRPr="00B744B1" w:rsidRDefault="00B65A74" w:rsidP="00E71C54">
      <w:pPr>
        <w:tabs>
          <w:tab w:val="center" w:pos="2364"/>
          <w:tab w:val="center" w:pos="6974"/>
        </w:tabs>
        <w:spacing w:after="0" w:line="276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7E3DFB24" w14:textId="2D34DCE3" w:rsidR="004F3E70" w:rsidRPr="00B744B1" w:rsidRDefault="002518EC" w:rsidP="002518EC">
      <w:pPr>
        <w:tabs>
          <w:tab w:val="center" w:pos="2364"/>
          <w:tab w:val="center" w:pos="6974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B744B1">
        <w:rPr>
          <w:rFonts w:asciiTheme="minorHAnsi" w:hAnsiTheme="minorHAnsi" w:cstheme="minorHAnsi"/>
          <w:b/>
          <w:bCs/>
          <w:sz w:val="23"/>
          <w:szCs w:val="23"/>
        </w:rPr>
        <w:t>Oświadczenie</w:t>
      </w:r>
    </w:p>
    <w:p w14:paraId="56980010" w14:textId="4C4B7713" w:rsidR="002518EC" w:rsidRPr="00E71C54" w:rsidRDefault="004F3E70" w:rsidP="00B744B1">
      <w:pPr>
        <w:spacing w:after="0" w:line="276" w:lineRule="auto"/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E71C54">
        <w:rPr>
          <w:rFonts w:asciiTheme="minorHAnsi" w:hAnsiTheme="minorHAnsi" w:cstheme="minorHAnsi"/>
          <w:sz w:val="24"/>
          <w:szCs w:val="24"/>
        </w:rPr>
        <w:t>Oświadczam, że przekazany składnik majątku ruchomego zostanie odebrany w terminie i miejscu wskazanym w protokole zdawczo-odbiorczym</w:t>
      </w:r>
      <w:r w:rsidR="002A51EC" w:rsidRPr="00E71C54">
        <w:rPr>
          <w:rFonts w:asciiTheme="minorHAnsi" w:hAnsiTheme="minorHAnsi" w:cstheme="minorHAnsi"/>
          <w:sz w:val="24"/>
          <w:szCs w:val="24"/>
        </w:rPr>
        <w:t>.</w:t>
      </w:r>
      <w:r w:rsidRPr="00E71C54">
        <w:rPr>
          <w:rFonts w:asciiTheme="minorHAnsi" w:hAnsiTheme="minorHAnsi" w:cstheme="minorHAnsi"/>
          <w:sz w:val="24"/>
          <w:szCs w:val="24"/>
        </w:rPr>
        <w:t xml:space="preserve"> </w:t>
      </w:r>
      <w:r w:rsidR="002A51EC" w:rsidRPr="00E71C54">
        <w:rPr>
          <w:rFonts w:asciiTheme="minorHAnsi" w:hAnsiTheme="minorHAnsi" w:cstheme="minorHAnsi"/>
          <w:sz w:val="24"/>
          <w:szCs w:val="24"/>
        </w:rPr>
        <w:t>J</w:t>
      </w:r>
      <w:r w:rsidRPr="00E71C54">
        <w:rPr>
          <w:rFonts w:asciiTheme="minorHAnsi" w:hAnsiTheme="minorHAnsi" w:cstheme="minorHAnsi"/>
          <w:sz w:val="24"/>
          <w:szCs w:val="24"/>
        </w:rPr>
        <w:t xml:space="preserve">ednocześnie zobowiązuję się do pokrycia kosztów związanych </w:t>
      </w:r>
      <w:r w:rsidR="002518EC" w:rsidRPr="00E71C54">
        <w:rPr>
          <w:rFonts w:asciiTheme="minorHAnsi" w:hAnsiTheme="minorHAnsi" w:cstheme="minorHAnsi"/>
          <w:sz w:val="24"/>
          <w:szCs w:val="24"/>
        </w:rPr>
        <w:t xml:space="preserve"> z   przekazaniem, w tym kosztów odbioru.   </w:t>
      </w:r>
    </w:p>
    <w:p w14:paraId="5B53F640" w14:textId="67C93DB1" w:rsidR="00E127C4" w:rsidRDefault="00E127C4" w:rsidP="00E127C4">
      <w:pPr>
        <w:pStyle w:val="Teksttreci0"/>
        <w:tabs>
          <w:tab w:val="left" w:pos="368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Zapoznałem/</w:t>
      </w:r>
      <w:proofErr w:type="spellStart"/>
      <w:r>
        <w:rPr>
          <w:rFonts w:ascii="Calibri" w:hAnsi="Calibri" w:cs="Calibri"/>
          <w:sz w:val="24"/>
          <w:szCs w:val="24"/>
        </w:rPr>
        <w:t>am</w:t>
      </w:r>
      <w:proofErr w:type="spellEnd"/>
      <w:r>
        <w:rPr>
          <w:rFonts w:ascii="Calibri" w:hAnsi="Calibri" w:cs="Calibri"/>
          <w:sz w:val="24"/>
          <w:szCs w:val="24"/>
        </w:rPr>
        <w:t xml:space="preserve"> się z klauzulą informacyjną RODO załączoną do informacji o zbędnych lub zużytych składnikach rzeczowych majątku ruchomego w Lublinie.</w:t>
      </w:r>
    </w:p>
    <w:p w14:paraId="6B3EBA5C" w14:textId="77777777" w:rsidR="002518EC" w:rsidRPr="00B744B1" w:rsidRDefault="002518EC" w:rsidP="00E71C54">
      <w:pPr>
        <w:spacing w:after="0" w:line="276" w:lineRule="auto"/>
        <w:ind w:right="101"/>
        <w:jc w:val="both"/>
        <w:rPr>
          <w:rFonts w:asciiTheme="minorHAnsi" w:hAnsiTheme="minorHAnsi" w:cstheme="minorHAnsi"/>
          <w:sz w:val="23"/>
          <w:szCs w:val="23"/>
        </w:rPr>
      </w:pPr>
    </w:p>
    <w:p w14:paraId="6B53B25B" w14:textId="77777777" w:rsidR="00B744B1" w:rsidRPr="00B744B1" w:rsidRDefault="00B744B1" w:rsidP="00B744B1">
      <w:pPr>
        <w:spacing w:after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744B1">
        <w:rPr>
          <w:rFonts w:asciiTheme="minorHAnsi" w:hAnsiTheme="minorHAnsi" w:cstheme="minorHAnsi"/>
          <w:noProof/>
          <w:sz w:val="23"/>
          <w:szCs w:val="23"/>
        </w:rPr>
        <w:t xml:space="preserve">……………………..                                       </w:t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>
        <w:rPr>
          <w:rFonts w:asciiTheme="minorHAnsi" w:hAnsiTheme="minorHAnsi" w:cstheme="minorHAnsi"/>
          <w:noProof/>
          <w:sz w:val="23"/>
          <w:szCs w:val="23"/>
        </w:rPr>
        <w:tab/>
      </w:r>
      <w:r w:rsidRPr="00B744B1">
        <w:rPr>
          <w:rFonts w:asciiTheme="minorHAnsi" w:hAnsiTheme="minorHAnsi" w:cstheme="minorHAnsi"/>
          <w:noProof/>
          <w:sz w:val="23"/>
          <w:szCs w:val="23"/>
        </w:rPr>
        <w:t xml:space="preserve"> ……………………………</w:t>
      </w:r>
      <w:r>
        <w:rPr>
          <w:rFonts w:asciiTheme="minorHAnsi" w:hAnsiTheme="minorHAnsi" w:cstheme="minorHAnsi"/>
          <w:noProof/>
          <w:sz w:val="23"/>
          <w:szCs w:val="23"/>
        </w:rPr>
        <w:t>………</w:t>
      </w:r>
    </w:p>
    <w:p w14:paraId="04EE4360" w14:textId="77777777" w:rsidR="00B744B1" w:rsidRPr="00BB2624" w:rsidRDefault="00B744B1" w:rsidP="00B744B1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Theme="minorHAnsi" w:hAnsiTheme="minorHAnsi" w:cstheme="minorHAnsi"/>
          <w:i/>
          <w:iCs/>
          <w:sz w:val="20"/>
          <w:szCs w:val="20"/>
        </w:rPr>
      </w:pPr>
      <w:r w:rsidRPr="00B744B1">
        <w:rPr>
          <w:rFonts w:asciiTheme="minorHAnsi" w:hAnsiTheme="minorHAnsi" w:cstheme="minorHAnsi"/>
          <w:sz w:val="20"/>
          <w:szCs w:val="20"/>
        </w:rPr>
        <w:t>Miejscowość i data</w:t>
      </w:r>
      <w:r w:rsidRPr="00B744B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B744B1">
        <w:rPr>
          <w:rFonts w:asciiTheme="minorHAnsi" w:hAnsiTheme="minorHAnsi" w:cstheme="minorHAnsi"/>
          <w:sz w:val="20"/>
          <w:szCs w:val="20"/>
        </w:rPr>
        <w:tab/>
      </w:r>
      <w:r w:rsidRPr="00B744B1">
        <w:rPr>
          <w:rFonts w:asciiTheme="minorHAnsi" w:hAnsiTheme="minorHAnsi" w:cstheme="minorHAnsi"/>
          <w:sz w:val="20"/>
          <w:szCs w:val="20"/>
        </w:rPr>
        <w:tab/>
      </w:r>
      <w:r w:rsidRPr="00BB2624">
        <w:rPr>
          <w:rFonts w:asciiTheme="minorHAnsi" w:hAnsiTheme="minorHAnsi" w:cstheme="minorHAnsi"/>
          <w:i/>
          <w:iCs/>
          <w:sz w:val="20"/>
          <w:szCs w:val="20"/>
        </w:rPr>
        <w:t xml:space="preserve">Podpis i pieczątka </w:t>
      </w:r>
    </w:p>
    <w:p w14:paraId="439B6628" w14:textId="77777777" w:rsidR="00B744B1" w:rsidRPr="00BB2624" w:rsidRDefault="00B744B1" w:rsidP="00B744B1">
      <w:pPr>
        <w:tabs>
          <w:tab w:val="center" w:pos="2184"/>
          <w:tab w:val="right" w:pos="7358"/>
        </w:tabs>
        <w:spacing w:after="0" w:line="276" w:lineRule="auto"/>
        <w:ind w:right="-15"/>
        <w:rPr>
          <w:rFonts w:asciiTheme="minorHAnsi" w:hAnsiTheme="minorHAnsi" w:cstheme="minorHAnsi"/>
          <w:i/>
          <w:iCs/>
          <w:sz w:val="20"/>
          <w:szCs w:val="20"/>
        </w:rPr>
      </w:pPr>
      <w:r w:rsidRPr="00BB2624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Pr="00BB2624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BB2624">
        <w:rPr>
          <w:rFonts w:asciiTheme="minorHAnsi" w:hAnsiTheme="minorHAnsi" w:cstheme="minorHAnsi"/>
          <w:i/>
          <w:iCs/>
          <w:sz w:val="20"/>
          <w:szCs w:val="20"/>
        </w:rPr>
        <w:tab/>
        <w:t>kierownika jednostki</w:t>
      </w:r>
    </w:p>
    <w:p w14:paraId="3376E5B0" w14:textId="77777777" w:rsidR="002518EC" w:rsidRPr="00B744B1" w:rsidRDefault="002518EC" w:rsidP="00E71C54">
      <w:pPr>
        <w:spacing w:after="0" w:line="276" w:lineRule="auto"/>
        <w:ind w:right="101"/>
        <w:jc w:val="both"/>
        <w:rPr>
          <w:rFonts w:asciiTheme="minorHAnsi" w:hAnsiTheme="minorHAnsi" w:cstheme="minorHAnsi"/>
          <w:sz w:val="23"/>
          <w:szCs w:val="23"/>
        </w:rPr>
      </w:pPr>
    </w:p>
    <w:p w14:paraId="3A818A83" w14:textId="73565BB7" w:rsidR="00B65A74" w:rsidRPr="00B744B1" w:rsidRDefault="00B65A74" w:rsidP="005579CF">
      <w:pPr>
        <w:spacing w:after="0" w:line="276" w:lineRule="auto"/>
        <w:ind w:right="101"/>
        <w:jc w:val="both"/>
        <w:rPr>
          <w:rFonts w:asciiTheme="minorHAnsi" w:hAnsiTheme="minorHAnsi" w:cstheme="minorHAnsi"/>
          <w:sz w:val="23"/>
          <w:szCs w:val="23"/>
        </w:rPr>
        <w:sectPr w:rsidR="00B65A74" w:rsidRPr="00B744B1">
          <w:pgSz w:w="11904" w:h="16834"/>
          <w:pgMar w:top="730" w:right="1214" w:bottom="1655" w:left="1234" w:header="708" w:footer="708" w:gutter="0"/>
          <w:cols w:space="708"/>
        </w:sectPr>
      </w:pPr>
    </w:p>
    <w:p w14:paraId="4F5C06CC" w14:textId="28572509" w:rsidR="004E1509" w:rsidRPr="00B744B1" w:rsidRDefault="004E1509" w:rsidP="005579CF">
      <w:pPr>
        <w:spacing w:after="0" w:line="276" w:lineRule="auto"/>
        <w:ind w:right="-619"/>
        <w:jc w:val="both"/>
        <w:rPr>
          <w:rFonts w:asciiTheme="minorHAnsi" w:hAnsiTheme="minorHAnsi" w:cstheme="minorHAnsi"/>
          <w:sz w:val="23"/>
          <w:szCs w:val="23"/>
        </w:rPr>
      </w:pPr>
    </w:p>
    <w:sectPr w:rsidR="004E1509" w:rsidRPr="00B744B1">
      <w:type w:val="continuous"/>
      <w:pgSz w:w="11904" w:h="16834"/>
      <w:pgMar w:top="730" w:right="3139" w:bottom="1655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8D3"/>
    <w:multiLevelType w:val="multilevel"/>
    <w:tmpl w:val="C51A087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137611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E2A753-7475-4AEE-AA03-3E2AAAF79716}"/>
  </w:docVars>
  <w:rsids>
    <w:rsidRoot w:val="004E1509"/>
    <w:rsid w:val="0008584A"/>
    <w:rsid w:val="000E3527"/>
    <w:rsid w:val="0016162D"/>
    <w:rsid w:val="002518EC"/>
    <w:rsid w:val="002A51EC"/>
    <w:rsid w:val="004E1509"/>
    <w:rsid w:val="004F3E70"/>
    <w:rsid w:val="005579CF"/>
    <w:rsid w:val="00721F22"/>
    <w:rsid w:val="00834023"/>
    <w:rsid w:val="0088002D"/>
    <w:rsid w:val="00A53282"/>
    <w:rsid w:val="00A54AD8"/>
    <w:rsid w:val="00B65A74"/>
    <w:rsid w:val="00B744B1"/>
    <w:rsid w:val="00BB2624"/>
    <w:rsid w:val="00C44B0F"/>
    <w:rsid w:val="00D92DAD"/>
    <w:rsid w:val="00E127C4"/>
    <w:rsid w:val="00E71C54"/>
    <w:rsid w:val="00E859BF"/>
    <w:rsid w:val="00F754CC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D2F9"/>
  <w15:docId w15:val="{1B41360B-C227-4159-9DC5-C326A55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27"/>
    <w:rPr>
      <w:rFonts w:ascii="Tahoma" w:eastAsia="Calibri" w:hAnsi="Tahoma" w:cs="Tahoma"/>
      <w:color w:val="00000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E127C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E127C4"/>
    <w:pPr>
      <w:widowControl w:val="0"/>
      <w:spacing w:after="100" w:line="276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E2A753-7475-4AEE-AA03-3E2AAAF797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SWIOS220051911193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SWIOS220051911193</dc:title>
  <dc:creator>jolanta.kotowska@WIOS.LOCAL</dc:creator>
  <cp:lastModifiedBy>Elżbieta Torbicz</cp:lastModifiedBy>
  <cp:revision>7</cp:revision>
  <dcterms:created xsi:type="dcterms:W3CDTF">2025-10-13T08:25:00Z</dcterms:created>
  <dcterms:modified xsi:type="dcterms:W3CDTF">2025-10-13T13:12:00Z</dcterms:modified>
</cp:coreProperties>
</file>