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C0720" w14:textId="487F86C5" w:rsidR="004B5465" w:rsidRPr="00E24D5D" w:rsidRDefault="004B5465" w:rsidP="00B16A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D5D">
        <w:rPr>
          <w:rFonts w:ascii="Times New Roman" w:hAnsi="Times New Roman" w:cs="Times New Roman"/>
          <w:b/>
          <w:bCs/>
          <w:sz w:val="28"/>
          <w:szCs w:val="28"/>
        </w:rPr>
        <w:t xml:space="preserve">Plan działania na rzecz poprawy zapewnienia dostępności osobom </w:t>
      </w:r>
      <w:r w:rsidR="00E24D5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24D5D">
        <w:rPr>
          <w:rFonts w:ascii="Times New Roman" w:hAnsi="Times New Roman" w:cs="Times New Roman"/>
          <w:b/>
          <w:bCs/>
          <w:sz w:val="28"/>
          <w:szCs w:val="28"/>
        </w:rPr>
        <w:t>ze</w:t>
      </w:r>
      <w:r w:rsidR="00B16A51" w:rsidRPr="00E24D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4D5D">
        <w:rPr>
          <w:rFonts w:ascii="Times New Roman" w:hAnsi="Times New Roman" w:cs="Times New Roman"/>
          <w:b/>
          <w:bCs/>
          <w:sz w:val="28"/>
          <w:szCs w:val="28"/>
        </w:rPr>
        <w:t>szczególnymi potrzebami</w:t>
      </w:r>
      <w:r w:rsidR="00B16A51" w:rsidRPr="00E24D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4D5D">
        <w:rPr>
          <w:rFonts w:ascii="Times New Roman" w:hAnsi="Times New Roman" w:cs="Times New Roman"/>
          <w:b/>
          <w:bCs/>
          <w:sz w:val="28"/>
          <w:szCs w:val="28"/>
        </w:rPr>
        <w:t>na rok 202</w:t>
      </w:r>
      <w:r w:rsidR="00E24D5D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42BCCEE5" w14:textId="2C626DB1" w:rsidR="00ED0D47" w:rsidRPr="00E24D5D" w:rsidRDefault="004B5465" w:rsidP="00ED0D47">
      <w:pPr>
        <w:jc w:val="both"/>
        <w:rPr>
          <w:rFonts w:ascii="Times New Roman" w:hAnsi="Times New Roman" w:cs="Times New Roman"/>
          <w:sz w:val="24"/>
          <w:szCs w:val="24"/>
        </w:rPr>
      </w:pPr>
      <w:r w:rsidRPr="00E24D5D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AB3099" w:rsidRPr="00E24D5D">
        <w:rPr>
          <w:rFonts w:ascii="Times New Roman" w:hAnsi="Times New Roman" w:cs="Times New Roman"/>
          <w:sz w:val="24"/>
          <w:szCs w:val="24"/>
        </w:rPr>
        <w:t>art. 14 pkt 5 w związku z art.</w:t>
      </w:r>
      <w:r w:rsidR="00E24D5D" w:rsidRPr="00E24D5D">
        <w:rPr>
          <w:rFonts w:ascii="Times New Roman" w:hAnsi="Times New Roman" w:cs="Times New Roman"/>
          <w:sz w:val="24"/>
          <w:szCs w:val="24"/>
        </w:rPr>
        <w:t xml:space="preserve"> </w:t>
      </w:r>
      <w:r w:rsidR="00AB3099" w:rsidRPr="00E24D5D">
        <w:rPr>
          <w:rFonts w:ascii="Times New Roman" w:hAnsi="Times New Roman" w:cs="Times New Roman"/>
          <w:sz w:val="24"/>
          <w:szCs w:val="24"/>
        </w:rPr>
        <w:t>6 ustawy z dnia 19 lipca 2019</w:t>
      </w:r>
      <w:r w:rsidR="00126814" w:rsidRPr="00E24D5D">
        <w:rPr>
          <w:rFonts w:ascii="Times New Roman" w:hAnsi="Times New Roman" w:cs="Times New Roman"/>
          <w:sz w:val="24"/>
          <w:szCs w:val="24"/>
        </w:rPr>
        <w:t xml:space="preserve"> </w:t>
      </w:r>
      <w:r w:rsidR="00AB3099" w:rsidRPr="00E24D5D">
        <w:rPr>
          <w:rFonts w:ascii="Times New Roman" w:hAnsi="Times New Roman" w:cs="Times New Roman"/>
          <w:sz w:val="24"/>
          <w:szCs w:val="24"/>
        </w:rPr>
        <w:t>r. o zapewnieniu dostępności osobom ze szczególnymi potrzebami (</w:t>
      </w:r>
      <w:r w:rsidR="00E24D5D" w:rsidRPr="00E24D5D">
        <w:rPr>
          <w:rFonts w:ascii="Times New Roman" w:hAnsi="Times New Roman" w:cs="Times New Roman"/>
          <w:bCs/>
          <w:sz w:val="24"/>
          <w:szCs w:val="24"/>
        </w:rPr>
        <w:t>t. j. Dz. U. z 2022 r. poz. 2240</w:t>
      </w:r>
      <w:r w:rsidR="00AB3099" w:rsidRPr="00E24D5D">
        <w:rPr>
          <w:rFonts w:ascii="Times New Roman" w:hAnsi="Times New Roman" w:cs="Times New Roman"/>
          <w:sz w:val="24"/>
          <w:szCs w:val="24"/>
        </w:rPr>
        <w:t xml:space="preserve">) ustala się plan działania na rzecz poprawy zapewnienia dostępności w Powiatowej Stacji Sanitarno-Epidemiologicznej w </w:t>
      </w:r>
      <w:r w:rsidR="00E24D5D">
        <w:rPr>
          <w:rFonts w:ascii="Times New Roman" w:hAnsi="Times New Roman" w:cs="Times New Roman"/>
          <w:sz w:val="24"/>
          <w:szCs w:val="24"/>
        </w:rPr>
        <w:t>Olecku</w:t>
      </w:r>
      <w:r w:rsidR="008969D2" w:rsidRPr="00E24D5D">
        <w:rPr>
          <w:rFonts w:ascii="Times New Roman" w:hAnsi="Times New Roman" w:cs="Times New Roman"/>
          <w:sz w:val="24"/>
          <w:szCs w:val="24"/>
        </w:rPr>
        <w:t xml:space="preserve"> </w:t>
      </w:r>
      <w:r w:rsidR="00AB3099" w:rsidRPr="00E24D5D">
        <w:rPr>
          <w:rFonts w:ascii="Times New Roman" w:hAnsi="Times New Roman" w:cs="Times New Roman"/>
          <w:sz w:val="24"/>
          <w:szCs w:val="24"/>
        </w:rPr>
        <w:t>osobom ze szczególnymi potrzebami.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62"/>
        <w:gridCol w:w="1922"/>
        <w:gridCol w:w="3376"/>
        <w:gridCol w:w="1792"/>
        <w:gridCol w:w="1982"/>
      </w:tblGrid>
      <w:tr w:rsidR="001D7216" w:rsidRPr="00E24D5D" w14:paraId="7E4C99B4" w14:textId="77777777" w:rsidTr="00126814">
        <w:tc>
          <w:tcPr>
            <w:tcW w:w="555" w:type="dxa"/>
          </w:tcPr>
          <w:p w14:paraId="2138C5AE" w14:textId="68EB7A2D" w:rsidR="001D7216" w:rsidRPr="00E24D5D" w:rsidRDefault="001D7216" w:rsidP="00E251F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922" w:type="dxa"/>
          </w:tcPr>
          <w:p w14:paraId="1A046660" w14:textId="6B6D4D45" w:rsidR="001D7216" w:rsidRPr="00E24D5D" w:rsidRDefault="001D7216" w:rsidP="00E251F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Zakres działania</w:t>
            </w:r>
          </w:p>
        </w:tc>
        <w:tc>
          <w:tcPr>
            <w:tcW w:w="3380" w:type="dxa"/>
          </w:tcPr>
          <w:p w14:paraId="35D83343" w14:textId="0690056A" w:rsidR="001D7216" w:rsidRPr="00E24D5D" w:rsidRDefault="001D7216" w:rsidP="00E251F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realizacji</w:t>
            </w:r>
          </w:p>
        </w:tc>
        <w:tc>
          <w:tcPr>
            <w:tcW w:w="1793" w:type="dxa"/>
          </w:tcPr>
          <w:p w14:paraId="423368A2" w14:textId="6C1A748A" w:rsidR="001D7216" w:rsidRPr="00E24D5D" w:rsidRDefault="001D7216" w:rsidP="00E251F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Osoba odpowiedzialna</w:t>
            </w:r>
          </w:p>
        </w:tc>
        <w:tc>
          <w:tcPr>
            <w:tcW w:w="1984" w:type="dxa"/>
          </w:tcPr>
          <w:p w14:paraId="4941D9C8" w14:textId="20CB90B3" w:rsidR="001D7216" w:rsidRPr="00E24D5D" w:rsidRDefault="001D7216" w:rsidP="00E251F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Termin realizacji</w:t>
            </w:r>
          </w:p>
        </w:tc>
      </w:tr>
      <w:tr w:rsidR="001D7216" w:rsidRPr="00E24D5D" w14:paraId="18B925F8" w14:textId="77777777" w:rsidTr="00126814">
        <w:tc>
          <w:tcPr>
            <w:tcW w:w="555" w:type="dxa"/>
          </w:tcPr>
          <w:p w14:paraId="5BB19C9A" w14:textId="1EAB2629" w:rsidR="001D7216" w:rsidRPr="00E24D5D" w:rsidRDefault="001D7216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22" w:type="dxa"/>
          </w:tcPr>
          <w:p w14:paraId="47D1B6DB" w14:textId="7E846D1C" w:rsidR="001D7216" w:rsidRPr="00E24D5D" w:rsidRDefault="00D713C5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Aktualizacja deklaracji dostępności</w:t>
            </w:r>
            <w:r w:rsidR="003B7373" w:rsidRPr="00E24D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80" w:type="dxa"/>
          </w:tcPr>
          <w:p w14:paraId="65C3089E" w14:textId="77777777" w:rsidR="00126814" w:rsidRPr="00E24D5D" w:rsidRDefault="00D713C5" w:rsidP="00E251F8">
            <w:pPr>
              <w:pStyle w:val="Akapitzlist"/>
              <w:numPr>
                <w:ilvl w:val="0"/>
                <w:numId w:val="8"/>
              </w:numPr>
              <w:ind w:left="37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Przegląd strony</w:t>
            </w:r>
          </w:p>
          <w:p w14:paraId="348E0A37" w14:textId="219CAF0B" w:rsidR="001D7216" w:rsidRPr="00E24D5D" w:rsidRDefault="00D713C5" w:rsidP="00E251F8">
            <w:pPr>
              <w:pStyle w:val="Akapitzlist"/>
              <w:ind w:left="37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internetowej urzędu.</w:t>
            </w:r>
          </w:p>
          <w:p w14:paraId="58334715" w14:textId="77777777" w:rsidR="00126814" w:rsidRPr="00E24D5D" w:rsidRDefault="00D713C5" w:rsidP="00E251F8">
            <w:pPr>
              <w:pStyle w:val="Akapitzlist"/>
              <w:numPr>
                <w:ilvl w:val="0"/>
                <w:numId w:val="8"/>
              </w:numPr>
              <w:ind w:left="37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Aktualizacja</w:t>
            </w:r>
          </w:p>
          <w:p w14:paraId="6353302D" w14:textId="423ADA47" w:rsidR="00D713C5" w:rsidRPr="00E24D5D" w:rsidRDefault="00D713C5" w:rsidP="00E251F8">
            <w:pPr>
              <w:pStyle w:val="Akapitzlist"/>
              <w:ind w:left="37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deklaracji dostępności.</w:t>
            </w:r>
          </w:p>
          <w:p w14:paraId="6C964D18" w14:textId="77777777" w:rsidR="00126814" w:rsidRPr="00E24D5D" w:rsidRDefault="00D713C5" w:rsidP="00E251F8">
            <w:pPr>
              <w:pStyle w:val="Akapitzlist"/>
              <w:numPr>
                <w:ilvl w:val="0"/>
                <w:numId w:val="8"/>
              </w:numPr>
              <w:ind w:left="37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Zatwierdzenie przez</w:t>
            </w:r>
          </w:p>
          <w:p w14:paraId="13CD192E" w14:textId="55CE9803" w:rsidR="00D713C5" w:rsidRPr="00E24D5D" w:rsidRDefault="00D713C5" w:rsidP="00E251F8">
            <w:pPr>
              <w:pStyle w:val="Akapitzlist"/>
              <w:ind w:left="37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 xml:space="preserve">Dyrektora PSSE w </w:t>
            </w:r>
            <w:r w:rsidR="00E24D5D" w:rsidRPr="00E24D5D">
              <w:rPr>
                <w:rFonts w:ascii="Times New Roman" w:hAnsi="Times New Roman" w:cs="Times New Roman"/>
                <w:sz w:val="20"/>
                <w:szCs w:val="20"/>
              </w:rPr>
              <w:t>Olecku</w:t>
            </w: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B6C63C9" w14:textId="32176D3B" w:rsidR="00126814" w:rsidRPr="00E24D5D" w:rsidRDefault="00126814" w:rsidP="00E251F8">
            <w:pPr>
              <w:pStyle w:val="Akapitzlist"/>
              <w:numPr>
                <w:ilvl w:val="0"/>
                <w:numId w:val="8"/>
              </w:numPr>
              <w:ind w:left="37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Zamieszczenie</w:t>
            </w:r>
          </w:p>
          <w:p w14:paraId="5360D383" w14:textId="212B7676" w:rsidR="00D713C5" w:rsidRPr="00E24D5D" w:rsidRDefault="00D713C5" w:rsidP="00E251F8">
            <w:pPr>
              <w:pStyle w:val="Akapitzlist"/>
              <w:ind w:left="37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deklaracji dostępności na stronie BIP</w:t>
            </w:r>
          </w:p>
        </w:tc>
        <w:tc>
          <w:tcPr>
            <w:tcW w:w="1793" w:type="dxa"/>
          </w:tcPr>
          <w:p w14:paraId="2D90C498" w14:textId="63AA425F" w:rsidR="001D7216" w:rsidRPr="00E24D5D" w:rsidRDefault="00126814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D713C5" w:rsidRPr="00E24D5D">
              <w:rPr>
                <w:rFonts w:ascii="Times New Roman" w:hAnsi="Times New Roman" w:cs="Times New Roman"/>
                <w:sz w:val="20"/>
                <w:szCs w:val="20"/>
              </w:rPr>
              <w:t>nformatyk</w:t>
            </w:r>
          </w:p>
          <w:p w14:paraId="23B4B897" w14:textId="77777777" w:rsidR="00D713C5" w:rsidRPr="00E24D5D" w:rsidRDefault="00D713C5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3472C0" w14:textId="77777777" w:rsidR="00D713C5" w:rsidRPr="00E24D5D" w:rsidRDefault="00D713C5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9F2E45" w14:textId="0779A166" w:rsidR="00D713C5" w:rsidRPr="00E24D5D" w:rsidRDefault="00D713C5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Koordynator ds. dostępności</w:t>
            </w:r>
          </w:p>
        </w:tc>
        <w:tc>
          <w:tcPr>
            <w:tcW w:w="1984" w:type="dxa"/>
          </w:tcPr>
          <w:p w14:paraId="29BED333" w14:textId="30A6A71D" w:rsidR="001D7216" w:rsidRPr="00E24D5D" w:rsidRDefault="00D713C5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="008969D2" w:rsidRPr="00E24D5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E251F8">
              <w:rPr>
                <w:rFonts w:ascii="Times New Roman" w:hAnsi="Times New Roman" w:cs="Times New Roman"/>
                <w:sz w:val="20"/>
                <w:szCs w:val="20"/>
              </w:rPr>
              <w:t xml:space="preserve"> listopada </w:t>
            </w:r>
            <w:r w:rsidR="00E251F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E24D5D" w:rsidRPr="00E24D5D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r.</w:t>
            </w:r>
          </w:p>
        </w:tc>
      </w:tr>
      <w:tr w:rsidR="001D7216" w:rsidRPr="00E24D5D" w14:paraId="2EC00FAA" w14:textId="77777777" w:rsidTr="00126814">
        <w:tc>
          <w:tcPr>
            <w:tcW w:w="555" w:type="dxa"/>
          </w:tcPr>
          <w:p w14:paraId="11F257CA" w14:textId="086C456D" w:rsidR="001D7216" w:rsidRPr="00E24D5D" w:rsidRDefault="001D7216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22" w:type="dxa"/>
          </w:tcPr>
          <w:p w14:paraId="191E98CE" w14:textId="54E64332" w:rsidR="001D7216" w:rsidRPr="00E24D5D" w:rsidRDefault="003B7373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 xml:space="preserve">Poszerzenie wiadomości </w:t>
            </w:r>
            <w:r w:rsidR="00E251F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z zakresu dostępności osobom ze szczególnymi potrzebami.</w:t>
            </w:r>
          </w:p>
        </w:tc>
        <w:tc>
          <w:tcPr>
            <w:tcW w:w="3380" w:type="dxa"/>
          </w:tcPr>
          <w:p w14:paraId="45D8E80F" w14:textId="2F0711AF" w:rsidR="001D7216" w:rsidRPr="00E24D5D" w:rsidRDefault="003B7373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Szkolenie z zakresu dostępności osobom ze szczególnymi potrzebami.</w:t>
            </w:r>
          </w:p>
        </w:tc>
        <w:tc>
          <w:tcPr>
            <w:tcW w:w="1793" w:type="dxa"/>
          </w:tcPr>
          <w:p w14:paraId="2D4B5D65" w14:textId="03E083E8" w:rsidR="001D7216" w:rsidRPr="00E24D5D" w:rsidRDefault="003B7373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Koordynator ds. dostępności</w:t>
            </w:r>
          </w:p>
        </w:tc>
        <w:tc>
          <w:tcPr>
            <w:tcW w:w="1984" w:type="dxa"/>
          </w:tcPr>
          <w:p w14:paraId="3F4AAC48" w14:textId="48CB7DD2" w:rsidR="001D7216" w:rsidRPr="00E24D5D" w:rsidRDefault="00E251F8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wrzesień</w:t>
            </w:r>
            <w:r w:rsidR="003B7373" w:rsidRPr="00E24D5D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="003B7373" w:rsidRPr="00E24D5D">
              <w:rPr>
                <w:rFonts w:ascii="Times New Roman" w:hAnsi="Times New Roman" w:cs="Times New Roman"/>
                <w:sz w:val="20"/>
                <w:szCs w:val="20"/>
              </w:rPr>
              <w:t>r.</w:t>
            </w:r>
          </w:p>
        </w:tc>
      </w:tr>
      <w:tr w:rsidR="001D7216" w:rsidRPr="00E24D5D" w14:paraId="5A64B67A" w14:textId="77777777" w:rsidTr="00126814">
        <w:tc>
          <w:tcPr>
            <w:tcW w:w="555" w:type="dxa"/>
          </w:tcPr>
          <w:p w14:paraId="1925A781" w14:textId="4B5DD724" w:rsidR="001D7216" w:rsidRPr="00E24D5D" w:rsidRDefault="001D7216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22" w:type="dxa"/>
          </w:tcPr>
          <w:p w14:paraId="5497C2EC" w14:textId="2F7DCF41" w:rsidR="001D7216" w:rsidRPr="00E24D5D" w:rsidRDefault="00D05347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Monitorowanie zapewnienia przez PSSE dostępności osobom ze szczególnymi potrzebami.</w:t>
            </w:r>
          </w:p>
        </w:tc>
        <w:tc>
          <w:tcPr>
            <w:tcW w:w="3380" w:type="dxa"/>
          </w:tcPr>
          <w:p w14:paraId="72E6CE4E" w14:textId="398B450D" w:rsidR="001D7216" w:rsidRPr="00E24D5D" w:rsidRDefault="00D05347" w:rsidP="00E251F8">
            <w:pPr>
              <w:pStyle w:val="Akapitzlist"/>
              <w:numPr>
                <w:ilvl w:val="0"/>
                <w:numId w:val="2"/>
              </w:numPr>
              <w:ind w:left="37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Rozpatrywanie wniosków</w:t>
            </w:r>
            <w:r w:rsidR="006A0F49" w:rsidRPr="00E24D5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126814" w:rsidRPr="00E24D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zapewnienie</w:t>
            </w:r>
            <w:r w:rsidR="006A0F49" w:rsidRPr="00E24D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dostępności.</w:t>
            </w:r>
          </w:p>
          <w:p w14:paraId="5D1DC760" w14:textId="6F7A976C" w:rsidR="00D05347" w:rsidRPr="00E24D5D" w:rsidRDefault="00D05347" w:rsidP="00E251F8">
            <w:pPr>
              <w:pStyle w:val="Akapitzlist"/>
              <w:numPr>
                <w:ilvl w:val="0"/>
                <w:numId w:val="2"/>
              </w:numPr>
              <w:ind w:left="37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Bieżące monitorowanie dostępności.</w:t>
            </w:r>
          </w:p>
        </w:tc>
        <w:tc>
          <w:tcPr>
            <w:tcW w:w="1793" w:type="dxa"/>
          </w:tcPr>
          <w:p w14:paraId="5A76A070" w14:textId="4D100903" w:rsidR="001D7216" w:rsidRPr="00E24D5D" w:rsidRDefault="00D05347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Koordynator ds. dostępności</w:t>
            </w:r>
          </w:p>
        </w:tc>
        <w:tc>
          <w:tcPr>
            <w:tcW w:w="1984" w:type="dxa"/>
          </w:tcPr>
          <w:p w14:paraId="13F5DE7A" w14:textId="334C4113" w:rsidR="001D7216" w:rsidRPr="00E24D5D" w:rsidRDefault="00D05347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Realizacja w całym okresie działania.</w:t>
            </w:r>
          </w:p>
        </w:tc>
      </w:tr>
      <w:tr w:rsidR="001D7216" w:rsidRPr="00E24D5D" w14:paraId="54C4BAE8" w14:textId="77777777" w:rsidTr="00126814">
        <w:tc>
          <w:tcPr>
            <w:tcW w:w="555" w:type="dxa"/>
          </w:tcPr>
          <w:p w14:paraId="22ED6B7C" w14:textId="062ABE7E" w:rsidR="001D7216" w:rsidRPr="00E24D5D" w:rsidRDefault="001D7216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22" w:type="dxa"/>
          </w:tcPr>
          <w:p w14:paraId="094137F0" w14:textId="03CAD90A" w:rsidR="001D7216" w:rsidRPr="00E24D5D" w:rsidRDefault="00D05347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 xml:space="preserve">Wspieranie osób </w:t>
            </w:r>
            <w:r w:rsidR="00E251F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 xml:space="preserve">ze szczególnymi potrzebami </w:t>
            </w:r>
            <w:r w:rsidR="00E251F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do dostępności w zakresie architektonicznym, cyfrowym, informacyjno-komunikacyjnym.</w:t>
            </w:r>
          </w:p>
        </w:tc>
        <w:tc>
          <w:tcPr>
            <w:tcW w:w="3380" w:type="dxa"/>
          </w:tcPr>
          <w:p w14:paraId="0B2800ED" w14:textId="77777777" w:rsidR="001D7216" w:rsidRDefault="00D05347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Działania mające na celu ułatwienie dostępu architektonicznego, cyfrowego oraz informacyjno-komunikacyjnego</w:t>
            </w:r>
            <w:r w:rsidR="00E251F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818364C" w14:textId="31BC940C" w:rsidR="00E251F8" w:rsidRPr="00E251F8" w:rsidRDefault="00E251F8" w:rsidP="00E251F8">
            <w:pPr>
              <w:pStyle w:val="contentpasted0"/>
              <w:numPr>
                <w:ilvl w:val="0"/>
                <w:numId w:val="9"/>
              </w:numPr>
              <w:tabs>
                <w:tab w:val="clear" w:pos="720"/>
              </w:tabs>
              <w:spacing w:before="0" w:beforeAutospacing="0" w:after="0" w:afterAutospacing="0"/>
              <w:ind w:left="377" w:hanging="2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5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Dostosowanie wejścia głównego do budynku PSSE</w:t>
            </w:r>
            <w:r w:rsidR="002D5D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w Olecku;</w:t>
            </w:r>
          </w:p>
          <w:p w14:paraId="5445DA62" w14:textId="194BD5A6" w:rsidR="00E251F8" w:rsidRPr="00E251F8" w:rsidRDefault="00E251F8" w:rsidP="00E251F8">
            <w:pPr>
              <w:numPr>
                <w:ilvl w:val="0"/>
                <w:numId w:val="9"/>
              </w:numPr>
              <w:tabs>
                <w:tab w:val="clear" w:pos="720"/>
              </w:tabs>
              <w:ind w:left="377" w:hanging="283"/>
              <w:rPr>
                <w:rStyle w:val="contentpasted01"/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51F8">
              <w:rPr>
                <w:rStyle w:val="contentpasted01"/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Zakup przenośnej pętli indukcyjnej</w:t>
            </w:r>
            <w:r w:rsidR="0030700B">
              <w:rPr>
                <w:rStyle w:val="contentpasted01"/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  <w:p w14:paraId="260B9508" w14:textId="0D4FFE3A" w:rsidR="00E251F8" w:rsidRPr="00E251F8" w:rsidRDefault="00E251F8" w:rsidP="00E251F8">
            <w:pPr>
              <w:numPr>
                <w:ilvl w:val="0"/>
                <w:numId w:val="9"/>
              </w:numPr>
              <w:tabs>
                <w:tab w:val="clear" w:pos="720"/>
              </w:tabs>
              <w:ind w:left="377" w:hanging="283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251F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Zapewnienie wizualnej informacji (plansza) o rozkładzie pomieszczeń w budynku</w:t>
            </w:r>
            <w:r w:rsidR="0030700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793" w:type="dxa"/>
          </w:tcPr>
          <w:p w14:paraId="25611924" w14:textId="34242BE4" w:rsidR="001D7216" w:rsidRPr="00E24D5D" w:rsidRDefault="00D05347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Koordynator ds. dostępności</w:t>
            </w:r>
          </w:p>
        </w:tc>
        <w:tc>
          <w:tcPr>
            <w:tcW w:w="1984" w:type="dxa"/>
          </w:tcPr>
          <w:p w14:paraId="190E4DA0" w14:textId="6B982789" w:rsidR="001D7216" w:rsidRPr="00E24D5D" w:rsidRDefault="00D05347" w:rsidP="00E251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4D5D">
              <w:rPr>
                <w:rFonts w:ascii="Times New Roman" w:hAnsi="Times New Roman" w:cs="Times New Roman"/>
                <w:sz w:val="20"/>
                <w:szCs w:val="20"/>
              </w:rPr>
              <w:t>Na bieżąco</w:t>
            </w:r>
            <w:r w:rsidR="00E251F8">
              <w:rPr>
                <w:rFonts w:ascii="Times New Roman" w:hAnsi="Times New Roman" w:cs="Times New Roman"/>
                <w:sz w:val="20"/>
                <w:szCs w:val="20"/>
              </w:rPr>
              <w:t xml:space="preserve"> – w miarę posiadanych środków finansowych.</w:t>
            </w:r>
          </w:p>
        </w:tc>
      </w:tr>
    </w:tbl>
    <w:p w14:paraId="6DC75884" w14:textId="286C065B" w:rsidR="001D7216" w:rsidRPr="00E24D5D" w:rsidRDefault="001D7216" w:rsidP="004B5465">
      <w:pPr>
        <w:rPr>
          <w:rFonts w:ascii="Times New Roman" w:hAnsi="Times New Roman" w:cs="Times New Roman"/>
        </w:rPr>
      </w:pPr>
    </w:p>
    <w:p w14:paraId="533CA0A2" w14:textId="28F37CF8" w:rsidR="00D05347" w:rsidRPr="00E251F8" w:rsidRDefault="00D05347" w:rsidP="00ED0D47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E251F8">
        <w:rPr>
          <w:rFonts w:ascii="Times New Roman" w:hAnsi="Times New Roman" w:cs="Times New Roman"/>
          <w:sz w:val="20"/>
          <w:szCs w:val="20"/>
          <w:u w:val="single"/>
        </w:rPr>
        <w:t>Realizacja zagadnień zgodnie z przepisami:</w:t>
      </w:r>
    </w:p>
    <w:p w14:paraId="0D19105F" w14:textId="5750E0D6" w:rsidR="00F91100" w:rsidRPr="00E251F8" w:rsidRDefault="00E251F8" w:rsidP="00E251F8">
      <w:pPr>
        <w:rPr>
          <w:rFonts w:ascii="Times New Roman" w:hAnsi="Times New Roman" w:cs="Times New Roman"/>
          <w:sz w:val="20"/>
          <w:szCs w:val="20"/>
        </w:rPr>
      </w:pPr>
      <w:r w:rsidRPr="00E251F8">
        <w:rPr>
          <w:rFonts w:ascii="Times New Roman" w:hAnsi="Times New Roman" w:cs="Times New Roman"/>
          <w:sz w:val="20"/>
          <w:szCs w:val="20"/>
        </w:rPr>
        <w:t xml:space="preserve">- </w:t>
      </w:r>
      <w:r w:rsidR="00F91100" w:rsidRPr="00E251F8">
        <w:rPr>
          <w:rFonts w:ascii="Times New Roman" w:hAnsi="Times New Roman" w:cs="Times New Roman"/>
          <w:sz w:val="20"/>
          <w:szCs w:val="20"/>
        </w:rPr>
        <w:t>Ustawa z dnia 19 lipca 2019</w:t>
      </w:r>
      <w:r w:rsidR="00126814" w:rsidRPr="00E251F8">
        <w:rPr>
          <w:rFonts w:ascii="Times New Roman" w:hAnsi="Times New Roman" w:cs="Times New Roman"/>
          <w:sz w:val="20"/>
          <w:szCs w:val="20"/>
        </w:rPr>
        <w:t xml:space="preserve"> </w:t>
      </w:r>
      <w:r w:rsidR="00F91100" w:rsidRPr="00E251F8">
        <w:rPr>
          <w:rFonts w:ascii="Times New Roman" w:hAnsi="Times New Roman" w:cs="Times New Roman"/>
          <w:sz w:val="20"/>
          <w:szCs w:val="20"/>
        </w:rPr>
        <w:t>r. o zapewnieniu dostępności osobom ze szczególnymi potrzebami</w:t>
      </w:r>
      <w:r w:rsidRPr="00E251F8">
        <w:rPr>
          <w:rFonts w:ascii="Times New Roman" w:hAnsi="Times New Roman" w:cs="Times New Roman"/>
          <w:sz w:val="20"/>
          <w:szCs w:val="20"/>
        </w:rPr>
        <w:t xml:space="preserve"> </w:t>
      </w:r>
      <w:r w:rsidRPr="00E251F8">
        <w:rPr>
          <w:rFonts w:ascii="Times New Roman" w:hAnsi="Times New Roman" w:cs="Times New Roman"/>
          <w:sz w:val="20"/>
          <w:szCs w:val="20"/>
        </w:rPr>
        <w:t>(</w:t>
      </w:r>
      <w:r w:rsidRPr="00E251F8">
        <w:rPr>
          <w:rFonts w:ascii="Times New Roman" w:hAnsi="Times New Roman" w:cs="Times New Roman"/>
          <w:bCs/>
          <w:sz w:val="20"/>
          <w:szCs w:val="20"/>
        </w:rPr>
        <w:t xml:space="preserve">t. j. Dz. U. </w:t>
      </w:r>
      <w:r>
        <w:rPr>
          <w:rFonts w:ascii="Times New Roman" w:hAnsi="Times New Roman" w:cs="Times New Roman"/>
          <w:bCs/>
          <w:sz w:val="20"/>
          <w:szCs w:val="20"/>
        </w:rPr>
        <w:br/>
      </w:r>
      <w:r w:rsidRPr="00E251F8">
        <w:rPr>
          <w:rFonts w:ascii="Times New Roman" w:hAnsi="Times New Roman" w:cs="Times New Roman"/>
          <w:bCs/>
          <w:sz w:val="20"/>
          <w:szCs w:val="20"/>
        </w:rPr>
        <w:t>z 2022 r. poz. 2240</w:t>
      </w:r>
      <w:r w:rsidRPr="00E251F8">
        <w:rPr>
          <w:rFonts w:ascii="Times New Roman" w:hAnsi="Times New Roman" w:cs="Times New Roman"/>
          <w:sz w:val="20"/>
          <w:szCs w:val="20"/>
        </w:rPr>
        <w:t>)</w:t>
      </w:r>
      <w:r w:rsidR="002D5D4F">
        <w:rPr>
          <w:rFonts w:ascii="Times New Roman" w:hAnsi="Times New Roman" w:cs="Times New Roman"/>
          <w:sz w:val="20"/>
          <w:szCs w:val="20"/>
        </w:rPr>
        <w:t>;</w:t>
      </w:r>
    </w:p>
    <w:p w14:paraId="2CD09288" w14:textId="504ECB88" w:rsidR="00282A61" w:rsidRPr="00E251F8" w:rsidRDefault="00E251F8" w:rsidP="00E251F8">
      <w:pPr>
        <w:rPr>
          <w:rFonts w:ascii="Times New Roman" w:hAnsi="Times New Roman" w:cs="Times New Roman"/>
          <w:sz w:val="20"/>
          <w:szCs w:val="20"/>
        </w:rPr>
      </w:pPr>
      <w:r w:rsidRPr="00E251F8">
        <w:rPr>
          <w:rFonts w:ascii="Times New Roman" w:hAnsi="Times New Roman" w:cs="Times New Roman"/>
          <w:sz w:val="20"/>
          <w:szCs w:val="20"/>
        </w:rPr>
        <w:t xml:space="preserve">- </w:t>
      </w:r>
      <w:r w:rsidR="00F91100" w:rsidRPr="00E251F8">
        <w:rPr>
          <w:rFonts w:ascii="Times New Roman" w:hAnsi="Times New Roman" w:cs="Times New Roman"/>
          <w:sz w:val="20"/>
          <w:szCs w:val="20"/>
        </w:rPr>
        <w:t xml:space="preserve">Ustawa z dnia </w:t>
      </w:r>
      <w:r>
        <w:rPr>
          <w:rFonts w:ascii="Times New Roman" w:hAnsi="Times New Roman" w:cs="Times New Roman"/>
          <w:sz w:val="20"/>
          <w:szCs w:val="20"/>
        </w:rPr>
        <w:t xml:space="preserve">4 </w:t>
      </w:r>
      <w:r w:rsidR="00F91100" w:rsidRPr="00E251F8">
        <w:rPr>
          <w:rFonts w:ascii="Times New Roman" w:hAnsi="Times New Roman" w:cs="Times New Roman"/>
          <w:sz w:val="20"/>
          <w:szCs w:val="20"/>
        </w:rPr>
        <w:t>kwietnia 2019</w:t>
      </w:r>
      <w:r w:rsidR="00126814" w:rsidRPr="00E251F8">
        <w:rPr>
          <w:rFonts w:ascii="Times New Roman" w:hAnsi="Times New Roman" w:cs="Times New Roman"/>
          <w:sz w:val="20"/>
          <w:szCs w:val="20"/>
        </w:rPr>
        <w:t xml:space="preserve"> </w:t>
      </w:r>
      <w:r w:rsidR="00F91100" w:rsidRPr="00E251F8">
        <w:rPr>
          <w:rFonts w:ascii="Times New Roman" w:hAnsi="Times New Roman" w:cs="Times New Roman"/>
          <w:sz w:val="20"/>
          <w:szCs w:val="20"/>
        </w:rPr>
        <w:t>r. o dostępności cyfrowej stron internetowych i aplikacji mobilnych podmiotów publicznych</w:t>
      </w:r>
      <w:r>
        <w:rPr>
          <w:rFonts w:ascii="Times New Roman" w:hAnsi="Times New Roman" w:cs="Times New Roman"/>
          <w:sz w:val="20"/>
          <w:szCs w:val="20"/>
        </w:rPr>
        <w:t xml:space="preserve"> (Dz. U. z 2019 r. poz. 848 z </w:t>
      </w:r>
      <w:proofErr w:type="spellStart"/>
      <w:r>
        <w:rPr>
          <w:rFonts w:ascii="Times New Roman" w:hAnsi="Times New Roman" w:cs="Times New Roman"/>
          <w:sz w:val="20"/>
          <w:szCs w:val="20"/>
        </w:rPr>
        <w:t>późn</w:t>
      </w:r>
      <w:proofErr w:type="spellEnd"/>
      <w:r>
        <w:rPr>
          <w:rFonts w:ascii="Times New Roman" w:hAnsi="Times New Roman" w:cs="Times New Roman"/>
          <w:sz w:val="20"/>
          <w:szCs w:val="20"/>
        </w:rPr>
        <w:t>. zm.)</w:t>
      </w:r>
      <w:r w:rsidR="00126814" w:rsidRPr="00E251F8">
        <w:rPr>
          <w:rFonts w:ascii="Times New Roman" w:hAnsi="Times New Roman" w:cs="Times New Roman"/>
          <w:sz w:val="20"/>
          <w:szCs w:val="20"/>
        </w:rPr>
        <w:t>.</w:t>
      </w:r>
    </w:p>
    <w:sectPr w:rsidR="00282A61" w:rsidRPr="00E251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2648C"/>
    <w:multiLevelType w:val="hybridMultilevel"/>
    <w:tmpl w:val="394EDB1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4674E6"/>
    <w:multiLevelType w:val="hybridMultilevel"/>
    <w:tmpl w:val="48F8B6BA"/>
    <w:lvl w:ilvl="0" w:tplc="3FFC36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B474BD"/>
    <w:multiLevelType w:val="hybridMultilevel"/>
    <w:tmpl w:val="4F3E8528"/>
    <w:lvl w:ilvl="0" w:tplc="0B3C518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7227A"/>
    <w:multiLevelType w:val="multilevel"/>
    <w:tmpl w:val="C922B3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9C4759"/>
    <w:multiLevelType w:val="hybridMultilevel"/>
    <w:tmpl w:val="67104B9C"/>
    <w:lvl w:ilvl="0" w:tplc="3FFC36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E76538"/>
    <w:multiLevelType w:val="hybridMultilevel"/>
    <w:tmpl w:val="BEB46F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381725"/>
    <w:multiLevelType w:val="hybridMultilevel"/>
    <w:tmpl w:val="136217A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C36962"/>
    <w:multiLevelType w:val="hybridMultilevel"/>
    <w:tmpl w:val="1F181E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C35F8E"/>
    <w:multiLevelType w:val="hybridMultilevel"/>
    <w:tmpl w:val="DDEC5660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97623885">
    <w:abstractNumId w:val="4"/>
  </w:num>
  <w:num w:numId="2" w16cid:durableId="1101730316">
    <w:abstractNumId w:val="5"/>
  </w:num>
  <w:num w:numId="3" w16cid:durableId="1016420687">
    <w:abstractNumId w:val="2"/>
  </w:num>
  <w:num w:numId="4" w16cid:durableId="1539657347">
    <w:abstractNumId w:val="0"/>
  </w:num>
  <w:num w:numId="5" w16cid:durableId="1973441186">
    <w:abstractNumId w:val="6"/>
  </w:num>
  <w:num w:numId="6" w16cid:durableId="1057127256">
    <w:abstractNumId w:val="1"/>
  </w:num>
  <w:num w:numId="7" w16cid:durableId="1984965002">
    <w:abstractNumId w:val="8"/>
  </w:num>
  <w:num w:numId="8" w16cid:durableId="70198889">
    <w:abstractNumId w:val="7"/>
  </w:num>
  <w:num w:numId="9" w16cid:durableId="13670265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C96"/>
    <w:rsid w:val="00126814"/>
    <w:rsid w:val="001D7216"/>
    <w:rsid w:val="00282A61"/>
    <w:rsid w:val="002D5D4F"/>
    <w:rsid w:val="0030700B"/>
    <w:rsid w:val="003B7373"/>
    <w:rsid w:val="00426C96"/>
    <w:rsid w:val="004B5465"/>
    <w:rsid w:val="0059738B"/>
    <w:rsid w:val="006A0F49"/>
    <w:rsid w:val="008222A3"/>
    <w:rsid w:val="008969D2"/>
    <w:rsid w:val="00AB3099"/>
    <w:rsid w:val="00B16A51"/>
    <w:rsid w:val="00C4644F"/>
    <w:rsid w:val="00D05347"/>
    <w:rsid w:val="00D713C5"/>
    <w:rsid w:val="00E24D5D"/>
    <w:rsid w:val="00E251F8"/>
    <w:rsid w:val="00ED0D47"/>
    <w:rsid w:val="00F91100"/>
    <w:rsid w:val="00FD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80CA4"/>
  <w15:chartTrackingRefBased/>
  <w15:docId w15:val="{7870CB52-F7CE-4622-A4BB-B8D85997E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D7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713C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2A6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2A61"/>
    <w:rPr>
      <w:color w:val="605E5C"/>
      <w:shd w:val="clear" w:color="auto" w:fill="E1DFDD"/>
    </w:rPr>
  </w:style>
  <w:style w:type="paragraph" w:customStyle="1" w:styleId="fluidplugincopy">
    <w:name w:val="fluidplugincopy"/>
    <w:basedOn w:val="Normalny"/>
    <w:rsid w:val="00E251F8"/>
    <w:pPr>
      <w:spacing w:after="0" w:line="240" w:lineRule="auto"/>
    </w:pPr>
    <w:rPr>
      <w:rFonts w:ascii="Calibri" w:hAnsi="Calibri" w:cs="Calibri"/>
      <w:lang w:eastAsia="pl-PL"/>
    </w:rPr>
  </w:style>
  <w:style w:type="paragraph" w:customStyle="1" w:styleId="contentpasted0">
    <w:name w:val="contentpasted0"/>
    <w:basedOn w:val="Normalny"/>
    <w:rsid w:val="00E251F8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contentpasted01">
    <w:name w:val="contentpasted01"/>
    <w:basedOn w:val="Domylnaczcionkaakapitu"/>
    <w:rsid w:val="00E25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Bolewska</dc:creator>
  <cp:keywords/>
  <dc:description/>
  <cp:lastModifiedBy>PSSE Olecko - Katarzyna Dryl-Nerkowska</cp:lastModifiedBy>
  <cp:revision>4</cp:revision>
  <dcterms:created xsi:type="dcterms:W3CDTF">2022-07-20T12:01:00Z</dcterms:created>
  <dcterms:modified xsi:type="dcterms:W3CDTF">2022-12-29T09:57:00Z</dcterms:modified>
</cp:coreProperties>
</file>