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11" w:rsidRPr="00A62EC6" w:rsidRDefault="00A43911" w:rsidP="00A43911">
      <w:pPr>
        <w:jc w:val="center"/>
        <w:rPr>
          <w:rFonts w:ascii="Arial" w:hAnsi="Arial" w:cs="Arial"/>
          <w:b/>
          <w:sz w:val="28"/>
        </w:rPr>
      </w:pPr>
      <w:r w:rsidRPr="00A62EC6">
        <w:rPr>
          <w:rFonts w:ascii="Arial" w:hAnsi="Arial" w:cs="Arial"/>
          <w:b/>
          <w:sz w:val="28"/>
        </w:rPr>
        <w:t xml:space="preserve">Zakres odpowiedzialności oraz podział zadań współadministratorów </w:t>
      </w:r>
      <w:r w:rsidRPr="00A62EC6">
        <w:rPr>
          <w:rFonts w:ascii="Arial" w:hAnsi="Arial" w:cs="Arial"/>
          <w:b/>
          <w:sz w:val="28"/>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SWP</w:t>
      </w:r>
      <w:r w:rsidRPr="00A62EC6">
        <w:rPr>
          <w:rFonts w:ascii="Arial" w:hAnsi="Arial" w:cs="Arial"/>
        </w:rPr>
        <w:t xml:space="preserve"> – rozumie się przez to - System Wymiany Plików – oprogramowanie i sprzęt będący </w:t>
      </w:r>
      <w:r w:rsidRPr="00A62EC6">
        <w:rPr>
          <w:rFonts w:ascii="Arial" w:hAnsi="Arial" w:cs="Arial"/>
        </w:rPr>
        <w:br/>
        <w:t xml:space="preserve">w wyłącznej dyspozycji i administracji Komendy Głównej PSP lub komend wojewódzkich PSP, oparty na mechanizmie chmury danych lub innym mechanizmie zapewniającym rozliczalny </w:t>
      </w:r>
      <w:bookmarkStart w:id="0" w:name="_GoBack"/>
      <w:bookmarkEnd w:id="0"/>
      <w:r w:rsidRPr="00A62EC6">
        <w:rPr>
          <w:rFonts w:ascii="Arial" w:hAnsi="Arial" w:cs="Arial"/>
        </w:rPr>
        <w:t>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sidR="00A62EC6">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w:t>
      </w:r>
      <w:r w:rsidR="00A62EC6">
        <w:rPr>
          <w:rFonts w:ascii="Arial" w:hAnsi="Arial" w:cs="Arial"/>
        </w:rPr>
        <w:br/>
      </w:r>
      <w:r w:rsidRPr="00A62EC6">
        <w:rPr>
          <w:rFonts w:ascii="Arial" w:hAnsi="Arial" w:cs="Arial"/>
        </w:rPr>
        <w:t>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lastRenderedPageBreak/>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systemie w odniesieniu do celu i usuwa zbędne dane, </w:t>
            </w:r>
            <w:r w:rsidRPr="00A62EC6">
              <w:rPr>
                <w:rFonts w:ascii="Arial" w:hAnsi="Arial" w:cs="Arial"/>
                <w:sz w:val="16"/>
                <w:szCs w:val="16"/>
              </w:rPr>
              <w:lastRenderedPageBreak/>
              <w:t>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Przestrzeganie obowiązujących przepisów i procedur </w:t>
            </w:r>
            <w:r w:rsidRPr="00A62EC6">
              <w:rPr>
                <w:rFonts w:ascii="Arial" w:hAnsi="Arial" w:cs="Arial"/>
              </w:rPr>
              <w:lastRenderedPageBreak/>
              <w:t>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jednostce </w:t>
            </w:r>
            <w:r w:rsidRPr="00A62EC6">
              <w:rPr>
                <w:rFonts w:ascii="Arial" w:hAnsi="Arial" w:cs="Arial"/>
                <w:sz w:val="16"/>
                <w:szCs w:val="16"/>
              </w:rPr>
              <w:lastRenderedPageBreak/>
              <w:t>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p>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Stacji roboczych i oprogramowania końcowego.</w:t>
      </w:r>
    </w:p>
    <w:p w:rsidR="000B61AF" w:rsidRDefault="000B61AF">
      <w:pPr>
        <w:rPr>
          <w:rFonts w:asciiTheme="majorHAnsi" w:eastAsiaTheme="majorEastAsia" w:hAnsiTheme="majorHAnsi" w:cstheme="majorBidi"/>
          <w:b/>
          <w:bCs/>
          <w:color w:val="365F91" w:themeColor="accent1" w:themeShade="BF"/>
          <w:sz w:val="28"/>
          <w:szCs w:val="28"/>
        </w:rPr>
      </w:pPr>
    </w:p>
    <w:sectPr w:rsidR="000B61AF" w:rsidSect="00BB1568">
      <w:pgSz w:w="11906" w:h="16838"/>
      <w:pgMar w:top="993"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43911"/>
    <w:rsid w:val="000B61AF"/>
    <w:rsid w:val="00116226"/>
    <w:rsid w:val="00171614"/>
    <w:rsid w:val="001C0223"/>
    <w:rsid w:val="001E28D6"/>
    <w:rsid w:val="00A43911"/>
    <w:rsid w:val="00A62EC6"/>
    <w:rsid w:val="00BB1568"/>
    <w:rsid w:val="00CF42CB"/>
    <w:rsid w:val="00EB0CC7"/>
    <w:rsid w:val="00F75DCE"/>
    <w:rsid w:val="00FD61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2550</Words>
  <Characters>15305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k.gebusia</cp:lastModifiedBy>
  <cp:revision>6</cp:revision>
  <dcterms:created xsi:type="dcterms:W3CDTF">2019-12-19T13:05:00Z</dcterms:created>
  <dcterms:modified xsi:type="dcterms:W3CDTF">2020-01-02T08:56:00Z</dcterms:modified>
</cp:coreProperties>
</file>