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1842"/>
        <w:gridCol w:w="2842"/>
        <w:gridCol w:w="2415"/>
      </w:tblGrid>
      <w:tr w:rsidR="00DA71C1" w:rsidRPr="00230B57" w14:paraId="67D21DAE" w14:textId="77777777" w:rsidTr="00230B57">
        <w:trPr>
          <w:cantSplit/>
          <w:jc w:val="center"/>
        </w:trPr>
        <w:tc>
          <w:tcPr>
            <w:tcW w:w="704" w:type="dxa"/>
            <w:shd w:val="clear" w:color="auto" w:fill="8EAADB" w:themeFill="accent1" w:themeFillTint="99"/>
            <w:vAlign w:val="center"/>
          </w:tcPr>
          <w:p w14:paraId="33B9D24F" w14:textId="088653F1" w:rsidR="00DA71C1" w:rsidRPr="00230B57" w:rsidRDefault="00DA71C1" w:rsidP="00230B57">
            <w:pPr>
              <w:spacing w:after="0"/>
              <w:jc w:val="center"/>
              <w:rPr>
                <w:rFonts w:ascii="Cambria" w:hAnsi="Cambria"/>
                <w:b/>
                <w:color w:val="000000"/>
                <w:sz w:val="16"/>
                <w:szCs w:val="16"/>
              </w:rPr>
            </w:pPr>
          </w:p>
          <w:p w14:paraId="06CCEABB" w14:textId="77777777"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No.</w:t>
            </w:r>
          </w:p>
          <w:p w14:paraId="0E2230EF" w14:textId="53370185" w:rsidR="00DA71C1" w:rsidRPr="00230B57" w:rsidRDefault="00DA71C1" w:rsidP="00230B57">
            <w:pPr>
              <w:spacing w:after="0"/>
              <w:jc w:val="center"/>
              <w:rPr>
                <w:rFonts w:ascii="Cambria" w:hAnsi="Cambria"/>
                <w:b/>
                <w:color w:val="000000"/>
                <w:sz w:val="16"/>
                <w:szCs w:val="16"/>
              </w:rPr>
            </w:pPr>
          </w:p>
        </w:tc>
        <w:tc>
          <w:tcPr>
            <w:tcW w:w="1418" w:type="dxa"/>
            <w:shd w:val="clear" w:color="auto" w:fill="8EAADB" w:themeFill="accent1" w:themeFillTint="99"/>
            <w:vAlign w:val="center"/>
          </w:tcPr>
          <w:p w14:paraId="0A82334C" w14:textId="7D3CE734" w:rsidR="00DA71C1" w:rsidRPr="00230B57" w:rsidRDefault="00DA71C1" w:rsidP="00230B57">
            <w:pPr>
              <w:spacing w:after="0"/>
              <w:jc w:val="center"/>
              <w:rPr>
                <w:rFonts w:ascii="Cambria" w:hAnsi="Cambria" w:cs="Calibri"/>
                <w:b/>
                <w:bCs/>
                <w:color w:val="000000"/>
                <w:sz w:val="16"/>
                <w:szCs w:val="16"/>
              </w:rPr>
            </w:pPr>
            <w:r w:rsidRPr="00230B57">
              <w:rPr>
                <w:rFonts w:ascii="Cambria" w:hAnsi="Cambria"/>
                <w:b/>
                <w:sz w:val="16"/>
                <w:szCs w:val="16"/>
              </w:rPr>
              <w:t>MEETING DATE</w:t>
            </w:r>
          </w:p>
        </w:tc>
        <w:tc>
          <w:tcPr>
            <w:tcW w:w="1842" w:type="dxa"/>
            <w:shd w:val="clear" w:color="auto" w:fill="8EAADB" w:themeFill="accent1" w:themeFillTint="99"/>
            <w:vAlign w:val="center"/>
          </w:tcPr>
          <w:p w14:paraId="3FF69039" w14:textId="4C7A7A92" w:rsidR="00DA71C1" w:rsidRPr="00230B57" w:rsidRDefault="00DA71C1" w:rsidP="00230B57">
            <w:pPr>
              <w:spacing w:after="0"/>
              <w:jc w:val="center"/>
              <w:rPr>
                <w:rFonts w:ascii="Cambria" w:hAnsi="Cambria" w:cs="Times New Roman"/>
                <w:b/>
                <w:bCs/>
                <w:sz w:val="16"/>
                <w:szCs w:val="16"/>
              </w:rPr>
            </w:pPr>
            <w:r w:rsidRPr="00230B57">
              <w:rPr>
                <w:rFonts w:ascii="Cambria" w:hAnsi="Cambria"/>
                <w:b/>
                <w:sz w:val="16"/>
                <w:szCs w:val="16"/>
              </w:rPr>
              <w:t>MEETING LOCATION</w:t>
            </w:r>
          </w:p>
        </w:tc>
        <w:tc>
          <w:tcPr>
            <w:tcW w:w="2842" w:type="dxa"/>
            <w:shd w:val="clear" w:color="auto" w:fill="8EAADB" w:themeFill="accent1" w:themeFillTint="99"/>
            <w:vAlign w:val="center"/>
          </w:tcPr>
          <w:p w14:paraId="7107BB96" w14:textId="4F6FA739" w:rsidR="00DA71C1" w:rsidRPr="00230B57" w:rsidRDefault="00DA71C1" w:rsidP="00230B57">
            <w:pPr>
              <w:spacing w:after="0"/>
              <w:jc w:val="center"/>
              <w:rPr>
                <w:rFonts w:ascii="Cambria" w:hAnsi="Cambria" w:cs="Times New Roman"/>
                <w:b/>
                <w:bCs/>
                <w:sz w:val="16"/>
                <w:szCs w:val="16"/>
              </w:rPr>
            </w:pPr>
            <w:r w:rsidRPr="00230B57">
              <w:rPr>
                <w:rFonts w:ascii="Cambria" w:hAnsi="Cambria"/>
                <w:b/>
                <w:sz w:val="16"/>
                <w:szCs w:val="16"/>
              </w:rPr>
              <w:t>MEETING SUBJECT</w:t>
            </w:r>
          </w:p>
        </w:tc>
        <w:tc>
          <w:tcPr>
            <w:tcW w:w="2415" w:type="dxa"/>
            <w:shd w:val="clear" w:color="auto" w:fill="8EAADB" w:themeFill="accent1" w:themeFillTint="99"/>
            <w:vAlign w:val="center"/>
          </w:tcPr>
          <w:p w14:paraId="50B46460" w14:textId="3E15D3EE" w:rsidR="00DA71C1" w:rsidRPr="00230B57" w:rsidRDefault="00DA71C1" w:rsidP="00230B57">
            <w:pPr>
              <w:spacing w:after="0"/>
              <w:jc w:val="center"/>
              <w:rPr>
                <w:rFonts w:ascii="Cambria" w:hAnsi="Cambria" w:cs="Times New Roman"/>
                <w:b/>
                <w:bCs/>
                <w:sz w:val="16"/>
                <w:szCs w:val="16"/>
              </w:rPr>
            </w:pPr>
            <w:r w:rsidRPr="00230B57">
              <w:rPr>
                <w:rFonts w:ascii="Cambria" w:hAnsi="Cambria"/>
                <w:b/>
                <w:sz w:val="16"/>
                <w:szCs w:val="16"/>
              </w:rPr>
              <w:t>MEETING PARTICIPANTS</w:t>
            </w:r>
          </w:p>
        </w:tc>
      </w:tr>
      <w:tr w:rsidR="00DA71C1" w:rsidRPr="00230B57" w14:paraId="6B294EFE"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369547F6" w14:textId="35260159"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w:t>
            </w:r>
          </w:p>
        </w:tc>
        <w:tc>
          <w:tcPr>
            <w:tcW w:w="1418" w:type="dxa"/>
            <w:tcBorders>
              <w:top w:val="single" w:sz="4" w:space="0" w:color="auto"/>
              <w:left w:val="single" w:sz="4" w:space="0" w:color="auto"/>
              <w:bottom w:val="single" w:sz="4" w:space="0" w:color="auto"/>
              <w:right w:val="single" w:sz="4" w:space="0" w:color="auto"/>
            </w:tcBorders>
            <w:vAlign w:val="center"/>
          </w:tcPr>
          <w:p w14:paraId="3D97EDD3" w14:textId="4C7B7070"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2018</w:t>
            </w:r>
          </w:p>
          <w:p w14:paraId="088B8D4D" w14:textId="77777777"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Nov 7</w:t>
            </w:r>
          </w:p>
        </w:tc>
        <w:tc>
          <w:tcPr>
            <w:tcW w:w="1842" w:type="dxa"/>
            <w:tcBorders>
              <w:top w:val="single" w:sz="4" w:space="0" w:color="auto"/>
              <w:left w:val="single" w:sz="4" w:space="0" w:color="auto"/>
              <w:bottom w:val="single" w:sz="4" w:space="0" w:color="auto"/>
              <w:right w:val="single" w:sz="4" w:space="0" w:color="auto"/>
            </w:tcBorders>
            <w:vAlign w:val="center"/>
          </w:tcPr>
          <w:p w14:paraId="6CB867AF"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Kostrzyn</w:t>
            </w:r>
            <w:proofErr w:type="spellEnd"/>
            <w:r w:rsidRPr="00230B57">
              <w:rPr>
                <w:rFonts w:ascii="Cambria" w:hAnsi="Cambria"/>
                <w:bCs/>
                <w:sz w:val="16"/>
                <w:szCs w:val="16"/>
              </w:rPr>
              <w:t xml:space="preserve"> </w:t>
            </w:r>
            <w:proofErr w:type="spellStart"/>
            <w:r w:rsidRPr="00230B57">
              <w:rPr>
                <w:rFonts w:ascii="Cambria" w:hAnsi="Cambria"/>
                <w:bCs/>
                <w:sz w:val="16"/>
                <w:szCs w:val="16"/>
              </w:rPr>
              <w:t>nad</w:t>
            </w:r>
            <w:proofErr w:type="spellEnd"/>
            <w:r w:rsidRPr="00230B57">
              <w:rPr>
                <w:rFonts w:ascii="Cambria" w:hAnsi="Cambria"/>
                <w:bCs/>
                <w:sz w:val="16"/>
                <w:szCs w:val="16"/>
              </w:rPr>
              <w:t xml:space="preserve"> </w:t>
            </w:r>
            <w:proofErr w:type="spellStart"/>
            <w:r w:rsidRPr="00230B57">
              <w:rPr>
                <w:rFonts w:ascii="Cambria" w:hAnsi="Cambria"/>
                <w:bCs/>
                <w:sz w:val="16"/>
                <w:szCs w:val="16"/>
              </w:rPr>
              <w:t>Odrą</w:t>
            </w:r>
            <w:proofErr w:type="spellEnd"/>
          </w:p>
        </w:tc>
        <w:tc>
          <w:tcPr>
            <w:tcW w:w="2842" w:type="dxa"/>
            <w:tcBorders>
              <w:top w:val="single" w:sz="4" w:space="0" w:color="auto"/>
              <w:left w:val="single" w:sz="4" w:space="0" w:color="auto"/>
              <w:bottom w:val="single" w:sz="4" w:space="0" w:color="auto"/>
              <w:right w:val="single" w:sz="4" w:space="0" w:color="auto"/>
            </w:tcBorders>
            <w:vAlign w:val="center"/>
          </w:tcPr>
          <w:p w14:paraId="796EA4EC" w14:textId="084D9FF6"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The meeting was organized to provide information on the Project and investments. It was announced about the planned location of the investment, scope of work. Information on World Bank policy and compensation was provided. In addition, all doubts of the invited were clarified.</w:t>
            </w:r>
          </w:p>
        </w:tc>
        <w:tc>
          <w:tcPr>
            <w:tcW w:w="2415" w:type="dxa"/>
            <w:tcBorders>
              <w:top w:val="single" w:sz="4" w:space="0" w:color="auto"/>
              <w:left w:val="single" w:sz="4" w:space="0" w:color="auto"/>
              <w:bottom w:val="single" w:sz="4" w:space="0" w:color="auto"/>
              <w:right w:val="single" w:sz="4" w:space="0" w:color="auto"/>
            </w:tcBorders>
            <w:vAlign w:val="center"/>
          </w:tcPr>
          <w:p w14:paraId="24B9F7C8" w14:textId="77777777" w:rsidR="00DA71C1" w:rsidRPr="00230B57" w:rsidRDefault="00DA71C1" w:rsidP="00230B57">
            <w:pPr>
              <w:jc w:val="center"/>
              <w:rPr>
                <w:rFonts w:ascii="Cambria" w:hAnsi="Cambria"/>
                <w:bCs/>
                <w:sz w:val="16"/>
                <w:szCs w:val="16"/>
              </w:rPr>
            </w:pPr>
            <w:r w:rsidRPr="00230B57">
              <w:rPr>
                <w:rFonts w:ascii="Cambria" w:hAnsi="Cambria"/>
                <w:bCs/>
                <w:sz w:val="16"/>
                <w:szCs w:val="16"/>
              </w:rPr>
              <w:t>representatives of Technical Support Consultant</w:t>
            </w:r>
          </w:p>
          <w:p w14:paraId="0D638BDA" w14:textId="77777777" w:rsidR="00DA71C1" w:rsidRPr="00230B57" w:rsidRDefault="00DA71C1" w:rsidP="00230B57">
            <w:pPr>
              <w:jc w:val="center"/>
              <w:rPr>
                <w:rFonts w:ascii="Cambria" w:hAnsi="Cambria"/>
                <w:bCs/>
                <w:sz w:val="16"/>
                <w:szCs w:val="16"/>
              </w:rPr>
            </w:pPr>
            <w:r w:rsidRPr="00230B57">
              <w:rPr>
                <w:rFonts w:ascii="Cambria" w:hAnsi="Cambria"/>
                <w:bCs/>
                <w:sz w:val="16"/>
                <w:szCs w:val="16"/>
              </w:rPr>
              <w:t>PAPs</w:t>
            </w:r>
          </w:p>
        </w:tc>
      </w:tr>
      <w:tr w:rsidR="00DA71C1" w:rsidRPr="00230B57" w14:paraId="497E0701"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5A3A60E2" w14:textId="5F955F4B"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2.</w:t>
            </w:r>
          </w:p>
        </w:tc>
        <w:tc>
          <w:tcPr>
            <w:tcW w:w="1418" w:type="dxa"/>
            <w:tcBorders>
              <w:top w:val="single" w:sz="4" w:space="0" w:color="auto"/>
              <w:left w:val="single" w:sz="4" w:space="0" w:color="auto"/>
              <w:bottom w:val="single" w:sz="4" w:space="0" w:color="auto"/>
              <w:right w:val="single" w:sz="4" w:space="0" w:color="auto"/>
            </w:tcBorders>
            <w:vAlign w:val="center"/>
          </w:tcPr>
          <w:p w14:paraId="2AC8529F" w14:textId="17CE23A6"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2018</w:t>
            </w:r>
          </w:p>
          <w:p w14:paraId="62166A43" w14:textId="77777777"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Dec 4</w:t>
            </w:r>
          </w:p>
        </w:tc>
        <w:tc>
          <w:tcPr>
            <w:tcW w:w="1842" w:type="dxa"/>
            <w:tcBorders>
              <w:top w:val="single" w:sz="4" w:space="0" w:color="auto"/>
              <w:left w:val="single" w:sz="4" w:space="0" w:color="auto"/>
              <w:bottom w:val="single" w:sz="4" w:space="0" w:color="auto"/>
              <w:right w:val="single" w:sz="4" w:space="0" w:color="auto"/>
            </w:tcBorders>
            <w:vAlign w:val="center"/>
          </w:tcPr>
          <w:p w14:paraId="10F777A4"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Kostrzyn</w:t>
            </w:r>
            <w:proofErr w:type="spellEnd"/>
            <w:r w:rsidRPr="00230B57">
              <w:rPr>
                <w:rFonts w:ascii="Cambria" w:hAnsi="Cambria"/>
                <w:bCs/>
                <w:sz w:val="16"/>
                <w:szCs w:val="16"/>
              </w:rPr>
              <w:t xml:space="preserve"> </w:t>
            </w:r>
            <w:proofErr w:type="spellStart"/>
            <w:r w:rsidRPr="00230B57">
              <w:rPr>
                <w:rFonts w:ascii="Cambria" w:hAnsi="Cambria"/>
                <w:bCs/>
                <w:sz w:val="16"/>
                <w:szCs w:val="16"/>
              </w:rPr>
              <w:t>nad</w:t>
            </w:r>
            <w:proofErr w:type="spellEnd"/>
            <w:r w:rsidRPr="00230B57">
              <w:rPr>
                <w:rFonts w:ascii="Cambria" w:hAnsi="Cambria"/>
                <w:bCs/>
                <w:sz w:val="16"/>
                <w:szCs w:val="16"/>
              </w:rPr>
              <w:t xml:space="preserve"> </w:t>
            </w:r>
            <w:proofErr w:type="spellStart"/>
            <w:r w:rsidRPr="00230B57">
              <w:rPr>
                <w:rFonts w:ascii="Cambria" w:hAnsi="Cambria"/>
                <w:bCs/>
                <w:sz w:val="16"/>
                <w:szCs w:val="16"/>
              </w:rPr>
              <w:t>Odrą</w:t>
            </w:r>
            <w:proofErr w:type="spellEnd"/>
          </w:p>
        </w:tc>
        <w:tc>
          <w:tcPr>
            <w:tcW w:w="2842" w:type="dxa"/>
            <w:tcBorders>
              <w:top w:val="single" w:sz="4" w:space="0" w:color="auto"/>
              <w:left w:val="single" w:sz="4" w:space="0" w:color="auto"/>
              <w:bottom w:val="single" w:sz="4" w:space="0" w:color="auto"/>
              <w:right w:val="single" w:sz="4" w:space="0" w:color="auto"/>
            </w:tcBorders>
            <w:vAlign w:val="center"/>
          </w:tcPr>
          <w:p w14:paraId="00B58641" w14:textId="637860E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The meeting was organized to provide information on the Project and investments. It was announced about the planned location of the investment, scope of work. Information on World Bank policy and compensation was provided. In addition, all doubts of the invited were clarified.</w:t>
            </w:r>
          </w:p>
        </w:tc>
        <w:tc>
          <w:tcPr>
            <w:tcW w:w="2415" w:type="dxa"/>
            <w:tcBorders>
              <w:top w:val="single" w:sz="4" w:space="0" w:color="auto"/>
              <w:left w:val="single" w:sz="4" w:space="0" w:color="auto"/>
              <w:bottom w:val="single" w:sz="4" w:space="0" w:color="auto"/>
              <w:right w:val="single" w:sz="4" w:space="0" w:color="auto"/>
            </w:tcBorders>
            <w:vAlign w:val="center"/>
          </w:tcPr>
          <w:p w14:paraId="4EEC1D84" w14:textId="77777777" w:rsidR="00DA71C1" w:rsidRPr="00230B57" w:rsidRDefault="00DA71C1" w:rsidP="00230B57">
            <w:pPr>
              <w:jc w:val="center"/>
              <w:rPr>
                <w:rFonts w:ascii="Cambria" w:hAnsi="Cambria"/>
                <w:bCs/>
                <w:sz w:val="16"/>
                <w:szCs w:val="16"/>
              </w:rPr>
            </w:pPr>
            <w:r w:rsidRPr="00230B57">
              <w:rPr>
                <w:rFonts w:ascii="Cambria" w:hAnsi="Cambria"/>
                <w:bCs/>
                <w:sz w:val="16"/>
                <w:szCs w:val="16"/>
              </w:rPr>
              <w:t>representatives of Technical Support Consultant</w:t>
            </w:r>
          </w:p>
          <w:p w14:paraId="533529BE" w14:textId="77777777" w:rsidR="00DA71C1" w:rsidRPr="00230B57" w:rsidRDefault="00DA71C1" w:rsidP="00230B57">
            <w:pPr>
              <w:jc w:val="center"/>
              <w:rPr>
                <w:rFonts w:ascii="Cambria" w:hAnsi="Cambria"/>
                <w:bCs/>
                <w:sz w:val="16"/>
                <w:szCs w:val="16"/>
              </w:rPr>
            </w:pPr>
            <w:r w:rsidRPr="00230B57">
              <w:rPr>
                <w:rFonts w:ascii="Cambria" w:hAnsi="Cambria"/>
                <w:bCs/>
                <w:sz w:val="16"/>
                <w:szCs w:val="16"/>
              </w:rPr>
              <w:t>PAPs</w:t>
            </w:r>
          </w:p>
        </w:tc>
      </w:tr>
      <w:tr w:rsidR="00DA71C1" w:rsidRPr="00230B57" w14:paraId="370C05E7"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5E5A01E8" w14:textId="3BC482BB"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3.</w:t>
            </w:r>
          </w:p>
        </w:tc>
        <w:tc>
          <w:tcPr>
            <w:tcW w:w="1418" w:type="dxa"/>
            <w:tcBorders>
              <w:top w:val="single" w:sz="4" w:space="0" w:color="auto"/>
              <w:left w:val="single" w:sz="4" w:space="0" w:color="auto"/>
              <w:bottom w:val="single" w:sz="4" w:space="0" w:color="auto"/>
              <w:right w:val="single" w:sz="4" w:space="0" w:color="auto"/>
            </w:tcBorders>
            <w:vAlign w:val="center"/>
          </w:tcPr>
          <w:p w14:paraId="02DF9000" w14:textId="73855D52"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2019</w:t>
            </w:r>
          </w:p>
          <w:p w14:paraId="55A41349" w14:textId="77777777"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Jan 14</w:t>
            </w:r>
          </w:p>
        </w:tc>
        <w:tc>
          <w:tcPr>
            <w:tcW w:w="1842" w:type="dxa"/>
            <w:tcBorders>
              <w:top w:val="single" w:sz="4" w:space="0" w:color="auto"/>
              <w:left w:val="single" w:sz="4" w:space="0" w:color="auto"/>
              <w:bottom w:val="single" w:sz="4" w:space="0" w:color="auto"/>
              <w:right w:val="single" w:sz="4" w:space="0" w:color="auto"/>
            </w:tcBorders>
            <w:vAlign w:val="center"/>
          </w:tcPr>
          <w:p w14:paraId="1284B5B6"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Kostrzyn</w:t>
            </w:r>
            <w:proofErr w:type="spellEnd"/>
            <w:r w:rsidRPr="00230B57">
              <w:rPr>
                <w:rFonts w:ascii="Cambria" w:hAnsi="Cambria"/>
                <w:bCs/>
                <w:sz w:val="16"/>
                <w:szCs w:val="16"/>
              </w:rPr>
              <w:t xml:space="preserve"> </w:t>
            </w:r>
            <w:proofErr w:type="spellStart"/>
            <w:r w:rsidRPr="00230B57">
              <w:rPr>
                <w:rFonts w:ascii="Cambria" w:hAnsi="Cambria"/>
                <w:bCs/>
                <w:sz w:val="16"/>
                <w:szCs w:val="16"/>
              </w:rPr>
              <w:t>nad</w:t>
            </w:r>
            <w:proofErr w:type="spellEnd"/>
            <w:r w:rsidRPr="00230B57">
              <w:rPr>
                <w:rFonts w:ascii="Cambria" w:hAnsi="Cambria"/>
                <w:bCs/>
                <w:sz w:val="16"/>
                <w:szCs w:val="16"/>
              </w:rPr>
              <w:t xml:space="preserve"> </w:t>
            </w:r>
            <w:proofErr w:type="spellStart"/>
            <w:r w:rsidRPr="00230B57">
              <w:rPr>
                <w:rFonts w:ascii="Cambria" w:hAnsi="Cambria"/>
                <w:bCs/>
                <w:sz w:val="16"/>
                <w:szCs w:val="16"/>
              </w:rPr>
              <w:t>Odrą</w:t>
            </w:r>
            <w:proofErr w:type="spellEnd"/>
          </w:p>
        </w:tc>
        <w:tc>
          <w:tcPr>
            <w:tcW w:w="2842" w:type="dxa"/>
            <w:tcBorders>
              <w:top w:val="single" w:sz="4" w:space="0" w:color="auto"/>
              <w:left w:val="single" w:sz="4" w:space="0" w:color="auto"/>
              <w:bottom w:val="single" w:sz="4" w:space="0" w:color="auto"/>
              <w:right w:val="single" w:sz="4" w:space="0" w:color="auto"/>
            </w:tcBorders>
            <w:vAlign w:val="center"/>
          </w:tcPr>
          <w:p w14:paraId="083BB799" w14:textId="0FF82C6D"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The meeting was organized to provide information on the Project and investments to institutional entities. The investment scope and location were presented. In addition, they informed about procedures related to the occupation of real estate.</w:t>
            </w:r>
          </w:p>
        </w:tc>
        <w:tc>
          <w:tcPr>
            <w:tcW w:w="2415" w:type="dxa"/>
            <w:tcBorders>
              <w:top w:val="single" w:sz="4" w:space="0" w:color="auto"/>
              <w:left w:val="single" w:sz="4" w:space="0" w:color="auto"/>
              <w:bottom w:val="single" w:sz="4" w:space="0" w:color="auto"/>
              <w:right w:val="single" w:sz="4" w:space="0" w:color="auto"/>
            </w:tcBorders>
            <w:vAlign w:val="center"/>
          </w:tcPr>
          <w:p w14:paraId="75FF3010" w14:textId="77777777" w:rsidR="00DA71C1" w:rsidRPr="00230B57" w:rsidRDefault="00DA71C1" w:rsidP="00230B57">
            <w:pPr>
              <w:jc w:val="center"/>
              <w:rPr>
                <w:rFonts w:ascii="Cambria" w:hAnsi="Cambria"/>
                <w:bCs/>
                <w:sz w:val="16"/>
                <w:szCs w:val="16"/>
              </w:rPr>
            </w:pPr>
            <w:r w:rsidRPr="00230B57">
              <w:rPr>
                <w:rFonts w:ascii="Cambria" w:hAnsi="Cambria"/>
                <w:bCs/>
                <w:sz w:val="16"/>
                <w:szCs w:val="16"/>
              </w:rPr>
              <w:t>representatives of Technical Support Consultant</w:t>
            </w:r>
          </w:p>
          <w:p w14:paraId="59E3BA97" w14:textId="77777777" w:rsidR="00DA71C1" w:rsidRPr="00230B57" w:rsidRDefault="00DA71C1" w:rsidP="00230B57">
            <w:pPr>
              <w:jc w:val="center"/>
              <w:rPr>
                <w:rFonts w:ascii="Cambria" w:hAnsi="Cambria"/>
                <w:bCs/>
                <w:sz w:val="16"/>
                <w:szCs w:val="16"/>
              </w:rPr>
            </w:pPr>
            <w:r w:rsidRPr="00230B57">
              <w:rPr>
                <w:rFonts w:ascii="Cambria" w:hAnsi="Cambria"/>
                <w:bCs/>
                <w:sz w:val="16"/>
                <w:szCs w:val="16"/>
              </w:rPr>
              <w:t>representatives of local authorities</w:t>
            </w:r>
          </w:p>
        </w:tc>
      </w:tr>
      <w:tr w:rsidR="00DA71C1" w:rsidRPr="00230B57" w14:paraId="649CDA69"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39580930" w14:textId="0ACBCDC6"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tcPr>
          <w:p w14:paraId="275F1075" w14:textId="314EDBEE"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2019 August 8</w:t>
            </w:r>
          </w:p>
        </w:tc>
        <w:tc>
          <w:tcPr>
            <w:tcW w:w="1842" w:type="dxa"/>
            <w:tcBorders>
              <w:top w:val="single" w:sz="4" w:space="0" w:color="auto"/>
              <w:left w:val="single" w:sz="4" w:space="0" w:color="auto"/>
              <w:bottom w:val="single" w:sz="4" w:space="0" w:color="auto"/>
              <w:right w:val="single" w:sz="4" w:space="0" w:color="auto"/>
            </w:tcBorders>
            <w:vAlign w:val="center"/>
          </w:tcPr>
          <w:p w14:paraId="050727EF"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Kostrzyn</w:t>
            </w:r>
            <w:proofErr w:type="spellEnd"/>
            <w:r w:rsidRPr="00230B57">
              <w:rPr>
                <w:rFonts w:ascii="Cambria" w:hAnsi="Cambria"/>
                <w:bCs/>
                <w:sz w:val="16"/>
                <w:szCs w:val="16"/>
              </w:rPr>
              <w:t xml:space="preserve"> </w:t>
            </w:r>
            <w:proofErr w:type="spellStart"/>
            <w:r w:rsidRPr="00230B57">
              <w:rPr>
                <w:rFonts w:ascii="Cambria" w:hAnsi="Cambria"/>
                <w:bCs/>
                <w:sz w:val="16"/>
                <w:szCs w:val="16"/>
              </w:rPr>
              <w:t>nad</w:t>
            </w:r>
            <w:proofErr w:type="spellEnd"/>
            <w:r w:rsidRPr="00230B57">
              <w:rPr>
                <w:rFonts w:ascii="Cambria" w:hAnsi="Cambria"/>
                <w:bCs/>
                <w:sz w:val="16"/>
                <w:szCs w:val="16"/>
              </w:rPr>
              <w:t xml:space="preserve"> </w:t>
            </w:r>
            <w:proofErr w:type="spellStart"/>
            <w:r w:rsidRPr="00230B57">
              <w:rPr>
                <w:rFonts w:ascii="Cambria" w:hAnsi="Cambria"/>
                <w:bCs/>
                <w:sz w:val="16"/>
                <w:szCs w:val="16"/>
              </w:rPr>
              <w:t>Odrą</w:t>
            </w:r>
            <w:proofErr w:type="spellEnd"/>
          </w:p>
        </w:tc>
        <w:tc>
          <w:tcPr>
            <w:tcW w:w="2842" w:type="dxa"/>
            <w:tcBorders>
              <w:top w:val="single" w:sz="4" w:space="0" w:color="auto"/>
              <w:left w:val="single" w:sz="4" w:space="0" w:color="auto"/>
              <w:bottom w:val="single" w:sz="4" w:space="0" w:color="auto"/>
              <w:right w:val="single" w:sz="4" w:space="0" w:color="auto"/>
            </w:tcBorders>
            <w:vAlign w:val="center"/>
          </w:tcPr>
          <w:p w14:paraId="2C9598DB"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The meeting was organized in connection with the analysis of the inventory of property components owned by PAP. PAP were informed about the valuation methods used.</w:t>
            </w:r>
          </w:p>
          <w:p w14:paraId="7E939D9D" w14:textId="338C8AF1" w:rsidR="00DA71C1" w:rsidRPr="00230B57" w:rsidRDefault="00DA71C1" w:rsidP="00230B57">
            <w:pPr>
              <w:spacing w:after="0"/>
              <w:jc w:val="center"/>
              <w:rPr>
                <w:rFonts w:ascii="Cambria" w:hAnsi="Cambria"/>
                <w:bCs/>
                <w:sz w:val="16"/>
                <w:szCs w:val="16"/>
              </w:rPr>
            </w:pPr>
          </w:p>
        </w:tc>
        <w:tc>
          <w:tcPr>
            <w:tcW w:w="2415" w:type="dxa"/>
            <w:tcBorders>
              <w:top w:val="single" w:sz="4" w:space="0" w:color="auto"/>
              <w:left w:val="single" w:sz="4" w:space="0" w:color="auto"/>
              <w:bottom w:val="single" w:sz="4" w:space="0" w:color="auto"/>
              <w:right w:val="single" w:sz="4" w:space="0" w:color="auto"/>
            </w:tcBorders>
            <w:vAlign w:val="center"/>
          </w:tcPr>
          <w:p w14:paraId="00128D2B"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Technical Support Consultant</w:t>
            </w:r>
          </w:p>
          <w:p w14:paraId="62BE6B22"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PAP</w:t>
            </w:r>
          </w:p>
        </w:tc>
      </w:tr>
      <w:tr w:rsidR="00DA71C1" w:rsidRPr="00230B57" w14:paraId="77494BDC"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1ED2B280" w14:textId="28620F29"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tcPr>
          <w:p w14:paraId="7073ECD8" w14:textId="49A3752A"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2020</w:t>
            </w:r>
          </w:p>
          <w:p w14:paraId="2A522098" w14:textId="77777777"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March</w:t>
            </w:r>
          </w:p>
          <w:p w14:paraId="2BB91FF1" w14:textId="77777777"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12</w:t>
            </w:r>
          </w:p>
        </w:tc>
        <w:tc>
          <w:tcPr>
            <w:tcW w:w="1842" w:type="dxa"/>
            <w:tcBorders>
              <w:top w:val="single" w:sz="4" w:space="0" w:color="auto"/>
              <w:left w:val="single" w:sz="4" w:space="0" w:color="auto"/>
              <w:bottom w:val="single" w:sz="4" w:space="0" w:color="auto"/>
              <w:right w:val="single" w:sz="4" w:space="0" w:color="auto"/>
            </w:tcBorders>
            <w:vAlign w:val="center"/>
          </w:tcPr>
          <w:p w14:paraId="5F374E76" w14:textId="77777777" w:rsidR="00EE1DDB" w:rsidRDefault="00EE1DDB" w:rsidP="00230B57">
            <w:pPr>
              <w:spacing w:after="0"/>
              <w:jc w:val="center"/>
              <w:rPr>
                <w:rFonts w:ascii="Cambria" w:hAnsi="Cambria"/>
                <w:bCs/>
                <w:sz w:val="16"/>
                <w:szCs w:val="16"/>
              </w:rPr>
            </w:pPr>
          </w:p>
          <w:p w14:paraId="780B2748" w14:textId="34A95539"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Gorzów</w:t>
            </w:r>
            <w:proofErr w:type="spellEnd"/>
            <w:r w:rsidRPr="00230B57">
              <w:rPr>
                <w:rFonts w:ascii="Cambria" w:hAnsi="Cambria"/>
                <w:bCs/>
                <w:sz w:val="16"/>
                <w:szCs w:val="16"/>
              </w:rPr>
              <w:t xml:space="preserve"> Wielkopolski,</w:t>
            </w:r>
          </w:p>
          <w:p w14:paraId="5EEEE0FA" w14:textId="21C243A2"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br/>
            </w:r>
          </w:p>
        </w:tc>
        <w:tc>
          <w:tcPr>
            <w:tcW w:w="2842" w:type="dxa"/>
            <w:tcBorders>
              <w:top w:val="single" w:sz="4" w:space="0" w:color="auto"/>
              <w:left w:val="single" w:sz="4" w:space="0" w:color="auto"/>
              <w:bottom w:val="single" w:sz="4" w:space="0" w:color="auto"/>
              <w:right w:val="single" w:sz="4" w:space="0" w:color="auto"/>
            </w:tcBorders>
            <w:vAlign w:val="center"/>
          </w:tcPr>
          <w:p w14:paraId="0D39BF59"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Determining the possibility of obtaining real estate</w:t>
            </w:r>
          </w:p>
        </w:tc>
        <w:tc>
          <w:tcPr>
            <w:tcW w:w="2415" w:type="dxa"/>
            <w:tcBorders>
              <w:top w:val="single" w:sz="4" w:space="0" w:color="auto"/>
              <w:left w:val="single" w:sz="4" w:space="0" w:color="auto"/>
              <w:bottom w:val="single" w:sz="4" w:space="0" w:color="auto"/>
              <w:right w:val="single" w:sz="4" w:space="0" w:color="auto"/>
            </w:tcBorders>
            <w:vAlign w:val="center"/>
          </w:tcPr>
          <w:p w14:paraId="7B6E7BB7"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Technical Support Consultant</w:t>
            </w:r>
          </w:p>
          <w:p w14:paraId="588D1922" w14:textId="77777777" w:rsidR="00DA71C1" w:rsidRPr="00230B57" w:rsidRDefault="00DA71C1" w:rsidP="00230B57">
            <w:pPr>
              <w:spacing w:after="0"/>
              <w:jc w:val="center"/>
              <w:rPr>
                <w:rFonts w:ascii="Cambria" w:hAnsi="Cambria"/>
                <w:bCs/>
                <w:sz w:val="16"/>
                <w:szCs w:val="16"/>
              </w:rPr>
            </w:pPr>
          </w:p>
        </w:tc>
      </w:tr>
      <w:tr w:rsidR="00DA71C1" w:rsidRPr="00230B57" w14:paraId="12D17D0A"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3D635BC7" w14:textId="0AAF2F2F"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6.</w:t>
            </w:r>
          </w:p>
        </w:tc>
        <w:tc>
          <w:tcPr>
            <w:tcW w:w="1418" w:type="dxa"/>
            <w:tcBorders>
              <w:top w:val="single" w:sz="4" w:space="0" w:color="auto"/>
              <w:left w:val="single" w:sz="4" w:space="0" w:color="auto"/>
              <w:bottom w:val="single" w:sz="4" w:space="0" w:color="auto"/>
              <w:right w:val="single" w:sz="4" w:space="0" w:color="auto"/>
            </w:tcBorders>
            <w:vAlign w:val="center"/>
          </w:tcPr>
          <w:p w14:paraId="51F04104" w14:textId="2DA21098"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2020 June 29- July 20</w:t>
            </w:r>
          </w:p>
          <w:p w14:paraId="08FB074E" w14:textId="77777777" w:rsidR="00DA71C1" w:rsidRPr="00230B57" w:rsidRDefault="00DA71C1" w:rsidP="00230B57">
            <w:pPr>
              <w:spacing w:after="0"/>
              <w:jc w:val="center"/>
              <w:rPr>
                <w:rFonts w:ascii="Cambria" w:hAnsi="Cambria"/>
                <w:bCs/>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2153EE70"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Online</w:t>
            </w:r>
          </w:p>
        </w:tc>
        <w:tc>
          <w:tcPr>
            <w:tcW w:w="2842" w:type="dxa"/>
            <w:tcBorders>
              <w:top w:val="single" w:sz="4" w:space="0" w:color="auto"/>
              <w:left w:val="single" w:sz="4" w:space="0" w:color="auto"/>
              <w:bottom w:val="single" w:sz="4" w:space="0" w:color="auto"/>
              <w:right w:val="single" w:sz="4" w:space="0" w:color="auto"/>
            </w:tcBorders>
            <w:vAlign w:val="center"/>
          </w:tcPr>
          <w:p w14:paraId="2BEF13E2"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Publication of the EMP</w:t>
            </w:r>
          </w:p>
        </w:tc>
        <w:tc>
          <w:tcPr>
            <w:tcW w:w="2415" w:type="dxa"/>
            <w:tcBorders>
              <w:top w:val="single" w:sz="4" w:space="0" w:color="auto"/>
              <w:left w:val="single" w:sz="4" w:space="0" w:color="auto"/>
              <w:bottom w:val="single" w:sz="4" w:space="0" w:color="auto"/>
              <w:right w:val="single" w:sz="4" w:space="0" w:color="auto"/>
            </w:tcBorders>
            <w:vAlign w:val="center"/>
          </w:tcPr>
          <w:p w14:paraId="0DDA8CBD" w14:textId="376CE9FD" w:rsidR="00DA71C1" w:rsidRPr="00230B57" w:rsidRDefault="00DA71C1" w:rsidP="00230B57">
            <w:pPr>
              <w:pStyle w:val="Bezodstpw"/>
              <w:numPr>
                <w:ilvl w:val="0"/>
                <w:numId w:val="9"/>
              </w:numPr>
              <w:ind w:left="116" w:hanging="163"/>
              <w:jc w:val="center"/>
              <w:rPr>
                <w:rFonts w:eastAsiaTheme="minorHAnsi" w:cstheme="minorBidi"/>
                <w:bCs/>
                <w:sz w:val="16"/>
                <w:szCs w:val="16"/>
              </w:rPr>
            </w:pPr>
          </w:p>
        </w:tc>
      </w:tr>
      <w:tr w:rsidR="00DA71C1" w:rsidRPr="00230B57" w14:paraId="6ECE2C14"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77F1B825" w14:textId="2A229B80"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7.</w:t>
            </w:r>
          </w:p>
        </w:tc>
        <w:tc>
          <w:tcPr>
            <w:tcW w:w="1418" w:type="dxa"/>
            <w:tcBorders>
              <w:top w:val="single" w:sz="4" w:space="0" w:color="auto"/>
              <w:left w:val="single" w:sz="4" w:space="0" w:color="auto"/>
              <w:bottom w:val="single" w:sz="4" w:space="0" w:color="auto"/>
              <w:right w:val="single" w:sz="4" w:space="0" w:color="auto"/>
            </w:tcBorders>
            <w:vAlign w:val="center"/>
          </w:tcPr>
          <w:p w14:paraId="09B699CA" w14:textId="74262F4E"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2020 July 20</w:t>
            </w:r>
          </w:p>
        </w:tc>
        <w:tc>
          <w:tcPr>
            <w:tcW w:w="1842" w:type="dxa"/>
            <w:tcBorders>
              <w:top w:val="single" w:sz="4" w:space="0" w:color="auto"/>
              <w:left w:val="single" w:sz="4" w:space="0" w:color="auto"/>
              <w:bottom w:val="single" w:sz="4" w:space="0" w:color="auto"/>
              <w:right w:val="single" w:sz="4" w:space="0" w:color="auto"/>
            </w:tcBorders>
            <w:vAlign w:val="center"/>
          </w:tcPr>
          <w:p w14:paraId="3D3693DA"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Online</w:t>
            </w:r>
          </w:p>
        </w:tc>
        <w:tc>
          <w:tcPr>
            <w:tcW w:w="2842" w:type="dxa"/>
            <w:tcBorders>
              <w:top w:val="single" w:sz="4" w:space="0" w:color="auto"/>
              <w:left w:val="single" w:sz="4" w:space="0" w:color="auto"/>
              <w:bottom w:val="single" w:sz="4" w:space="0" w:color="auto"/>
              <w:right w:val="single" w:sz="4" w:space="0" w:color="auto"/>
            </w:tcBorders>
            <w:vAlign w:val="center"/>
          </w:tcPr>
          <w:p w14:paraId="71D2F83F"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Webinar concluding the publication of the EMP</w:t>
            </w:r>
          </w:p>
        </w:tc>
        <w:tc>
          <w:tcPr>
            <w:tcW w:w="2415" w:type="dxa"/>
            <w:tcBorders>
              <w:top w:val="single" w:sz="4" w:space="0" w:color="auto"/>
              <w:left w:val="single" w:sz="4" w:space="0" w:color="auto"/>
              <w:bottom w:val="single" w:sz="4" w:space="0" w:color="auto"/>
              <w:right w:val="single" w:sz="4" w:space="0" w:color="auto"/>
            </w:tcBorders>
            <w:vAlign w:val="center"/>
          </w:tcPr>
          <w:p w14:paraId="458A71DC" w14:textId="5BFEDAE9"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 xml:space="preserve">6 </w:t>
            </w:r>
            <w:proofErr w:type="gramStart"/>
            <w:r w:rsidRPr="00230B57">
              <w:rPr>
                <w:rFonts w:eastAsiaTheme="minorHAnsi" w:cstheme="minorBidi"/>
                <w:bCs/>
                <w:sz w:val="16"/>
                <w:szCs w:val="16"/>
              </w:rPr>
              <w:t>person</w:t>
            </w:r>
            <w:proofErr w:type="gramEnd"/>
          </w:p>
        </w:tc>
      </w:tr>
      <w:tr w:rsidR="00DA71C1" w:rsidRPr="00230B57" w14:paraId="09C1B2BE"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7AB4525D" w14:textId="79B6223F"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8.</w:t>
            </w:r>
          </w:p>
        </w:tc>
        <w:tc>
          <w:tcPr>
            <w:tcW w:w="1418" w:type="dxa"/>
            <w:tcBorders>
              <w:top w:val="single" w:sz="4" w:space="0" w:color="auto"/>
              <w:left w:val="single" w:sz="4" w:space="0" w:color="auto"/>
              <w:bottom w:val="single" w:sz="4" w:space="0" w:color="auto"/>
              <w:right w:val="single" w:sz="4" w:space="0" w:color="auto"/>
            </w:tcBorders>
            <w:vAlign w:val="center"/>
          </w:tcPr>
          <w:p w14:paraId="767DFF49" w14:textId="2A61883D"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2020 June 22 – 2020 July 14</w:t>
            </w:r>
          </w:p>
        </w:tc>
        <w:tc>
          <w:tcPr>
            <w:tcW w:w="1842" w:type="dxa"/>
            <w:tcBorders>
              <w:top w:val="single" w:sz="4" w:space="0" w:color="auto"/>
              <w:left w:val="single" w:sz="4" w:space="0" w:color="auto"/>
              <w:bottom w:val="single" w:sz="4" w:space="0" w:color="auto"/>
              <w:right w:val="single" w:sz="4" w:space="0" w:color="auto"/>
            </w:tcBorders>
            <w:vAlign w:val="center"/>
          </w:tcPr>
          <w:p w14:paraId="5AB795AB"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Online</w:t>
            </w:r>
          </w:p>
        </w:tc>
        <w:tc>
          <w:tcPr>
            <w:tcW w:w="2842" w:type="dxa"/>
            <w:tcBorders>
              <w:top w:val="single" w:sz="4" w:space="0" w:color="auto"/>
              <w:left w:val="single" w:sz="4" w:space="0" w:color="auto"/>
              <w:bottom w:val="single" w:sz="4" w:space="0" w:color="auto"/>
              <w:right w:val="single" w:sz="4" w:space="0" w:color="auto"/>
            </w:tcBorders>
            <w:vAlign w:val="center"/>
          </w:tcPr>
          <w:p w14:paraId="4FF5AE97"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Publication of the RAP</w:t>
            </w:r>
          </w:p>
          <w:p w14:paraId="1F37BF28" w14:textId="77777777" w:rsidR="00DA71C1" w:rsidRPr="00230B57" w:rsidRDefault="00DA71C1" w:rsidP="00230B57">
            <w:pPr>
              <w:spacing w:after="0"/>
              <w:jc w:val="center"/>
              <w:rPr>
                <w:rFonts w:ascii="Cambria" w:hAnsi="Cambria"/>
                <w:bCs/>
                <w:sz w:val="16"/>
                <w:szCs w:val="16"/>
              </w:rPr>
            </w:pPr>
          </w:p>
          <w:p w14:paraId="38AD3560"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IN A CORRESPONDENCE FORMULA</w:t>
            </w:r>
          </w:p>
        </w:tc>
        <w:tc>
          <w:tcPr>
            <w:tcW w:w="2415" w:type="dxa"/>
            <w:tcBorders>
              <w:top w:val="single" w:sz="4" w:space="0" w:color="auto"/>
              <w:left w:val="single" w:sz="4" w:space="0" w:color="auto"/>
              <w:bottom w:val="single" w:sz="4" w:space="0" w:color="auto"/>
              <w:right w:val="single" w:sz="4" w:space="0" w:color="auto"/>
            </w:tcBorders>
            <w:vAlign w:val="center"/>
          </w:tcPr>
          <w:p w14:paraId="67E58787" w14:textId="59FF6FB2" w:rsidR="00DA71C1" w:rsidRPr="00230B57" w:rsidRDefault="00DA71C1" w:rsidP="00230B57">
            <w:pPr>
              <w:pStyle w:val="Bezodstpw"/>
              <w:numPr>
                <w:ilvl w:val="0"/>
                <w:numId w:val="9"/>
              </w:numPr>
              <w:ind w:left="116" w:hanging="163"/>
              <w:jc w:val="center"/>
              <w:rPr>
                <w:rFonts w:eastAsiaTheme="minorHAnsi" w:cstheme="minorBidi"/>
                <w:bCs/>
                <w:sz w:val="16"/>
                <w:szCs w:val="16"/>
              </w:rPr>
            </w:pPr>
          </w:p>
        </w:tc>
      </w:tr>
      <w:tr w:rsidR="00DA71C1" w:rsidRPr="00230B57" w14:paraId="36FD6E20"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5A0C09E4" w14:textId="2949636F"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9.</w:t>
            </w:r>
          </w:p>
        </w:tc>
        <w:tc>
          <w:tcPr>
            <w:tcW w:w="1418" w:type="dxa"/>
            <w:tcBorders>
              <w:top w:val="single" w:sz="4" w:space="0" w:color="auto"/>
              <w:left w:val="single" w:sz="4" w:space="0" w:color="auto"/>
              <w:bottom w:val="single" w:sz="4" w:space="0" w:color="auto"/>
              <w:right w:val="single" w:sz="4" w:space="0" w:color="auto"/>
            </w:tcBorders>
            <w:vAlign w:val="center"/>
          </w:tcPr>
          <w:p w14:paraId="66F2C770" w14:textId="5D49248C"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2020 July 14</w:t>
            </w:r>
          </w:p>
        </w:tc>
        <w:tc>
          <w:tcPr>
            <w:tcW w:w="1842" w:type="dxa"/>
            <w:tcBorders>
              <w:top w:val="single" w:sz="4" w:space="0" w:color="auto"/>
              <w:left w:val="single" w:sz="4" w:space="0" w:color="auto"/>
              <w:bottom w:val="single" w:sz="4" w:space="0" w:color="auto"/>
              <w:right w:val="single" w:sz="4" w:space="0" w:color="auto"/>
            </w:tcBorders>
            <w:vAlign w:val="center"/>
          </w:tcPr>
          <w:p w14:paraId="0AD9F82B"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Online</w:t>
            </w:r>
          </w:p>
        </w:tc>
        <w:tc>
          <w:tcPr>
            <w:tcW w:w="2842" w:type="dxa"/>
            <w:tcBorders>
              <w:top w:val="single" w:sz="4" w:space="0" w:color="auto"/>
              <w:left w:val="single" w:sz="4" w:space="0" w:color="auto"/>
              <w:bottom w:val="single" w:sz="4" w:space="0" w:color="auto"/>
              <w:right w:val="single" w:sz="4" w:space="0" w:color="auto"/>
            </w:tcBorders>
            <w:vAlign w:val="center"/>
          </w:tcPr>
          <w:p w14:paraId="67125359"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Webinar RAP</w:t>
            </w:r>
          </w:p>
        </w:tc>
        <w:tc>
          <w:tcPr>
            <w:tcW w:w="2415" w:type="dxa"/>
            <w:tcBorders>
              <w:top w:val="single" w:sz="4" w:space="0" w:color="auto"/>
              <w:left w:val="single" w:sz="4" w:space="0" w:color="auto"/>
              <w:bottom w:val="single" w:sz="4" w:space="0" w:color="auto"/>
              <w:right w:val="single" w:sz="4" w:space="0" w:color="auto"/>
            </w:tcBorders>
            <w:vAlign w:val="center"/>
          </w:tcPr>
          <w:p w14:paraId="2C87E31B" w14:textId="0A22A988" w:rsidR="00D93FFD" w:rsidRPr="00230B57" w:rsidRDefault="00D93FFD" w:rsidP="00E641F8">
            <w:pPr>
              <w:spacing w:after="0"/>
              <w:jc w:val="center"/>
              <w:rPr>
                <w:rFonts w:ascii="Cambria" w:hAnsi="Cambria"/>
                <w:bCs/>
                <w:sz w:val="16"/>
                <w:szCs w:val="16"/>
              </w:rPr>
            </w:pPr>
          </w:p>
        </w:tc>
      </w:tr>
      <w:tr w:rsidR="00DA71C1" w:rsidRPr="00230B57" w14:paraId="682AA478"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1EE1FE4D" w14:textId="30565B81"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3768716" w14:textId="4ACC68EC"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2020 July 20</w:t>
            </w:r>
          </w:p>
        </w:tc>
        <w:tc>
          <w:tcPr>
            <w:tcW w:w="1842" w:type="dxa"/>
            <w:tcBorders>
              <w:top w:val="single" w:sz="4" w:space="0" w:color="auto"/>
              <w:left w:val="single" w:sz="4" w:space="0" w:color="auto"/>
              <w:bottom w:val="single" w:sz="4" w:space="0" w:color="auto"/>
              <w:right w:val="single" w:sz="4" w:space="0" w:color="auto"/>
            </w:tcBorders>
            <w:vAlign w:val="center"/>
          </w:tcPr>
          <w:p w14:paraId="65291914"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Szczecin</w:t>
            </w:r>
          </w:p>
          <w:p w14:paraId="74B3F60B" w14:textId="67C9EE24"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 xml:space="preserve">The headquarters of Technical Support Consultant </w:t>
            </w:r>
          </w:p>
        </w:tc>
        <w:tc>
          <w:tcPr>
            <w:tcW w:w="2842" w:type="dxa"/>
            <w:tcBorders>
              <w:top w:val="single" w:sz="4" w:space="0" w:color="auto"/>
              <w:left w:val="single" w:sz="4" w:space="0" w:color="auto"/>
              <w:bottom w:val="single" w:sz="4" w:space="0" w:color="auto"/>
              <w:right w:val="single" w:sz="4" w:space="0" w:color="auto"/>
            </w:tcBorders>
            <w:vAlign w:val="center"/>
          </w:tcPr>
          <w:p w14:paraId="36F305C6"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Information meeting with PAP</w:t>
            </w:r>
          </w:p>
        </w:tc>
        <w:tc>
          <w:tcPr>
            <w:tcW w:w="2415" w:type="dxa"/>
            <w:tcBorders>
              <w:top w:val="single" w:sz="4" w:space="0" w:color="auto"/>
              <w:left w:val="single" w:sz="4" w:space="0" w:color="auto"/>
              <w:bottom w:val="single" w:sz="4" w:space="0" w:color="auto"/>
              <w:right w:val="single" w:sz="4" w:space="0" w:color="auto"/>
            </w:tcBorders>
            <w:vAlign w:val="center"/>
          </w:tcPr>
          <w:p w14:paraId="2431477C"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Technical Support Consultant</w:t>
            </w:r>
          </w:p>
          <w:p w14:paraId="11902FA0"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 Representatives of the PIU</w:t>
            </w:r>
          </w:p>
          <w:p w14:paraId="637FBCDA" w14:textId="5B2109BD"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PAP</w:t>
            </w:r>
          </w:p>
          <w:p w14:paraId="367CEC16" w14:textId="77777777" w:rsidR="00DA71C1" w:rsidRPr="00230B57" w:rsidRDefault="00DA71C1" w:rsidP="00230B57">
            <w:pPr>
              <w:jc w:val="center"/>
              <w:rPr>
                <w:rFonts w:ascii="Cambria" w:hAnsi="Cambria"/>
                <w:bCs/>
                <w:sz w:val="16"/>
                <w:szCs w:val="16"/>
              </w:rPr>
            </w:pPr>
          </w:p>
        </w:tc>
      </w:tr>
      <w:tr w:rsidR="00DA71C1" w:rsidRPr="00230B57" w14:paraId="38AC1030"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57DBCD6F" w14:textId="757B20F2"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11.</w:t>
            </w:r>
          </w:p>
        </w:tc>
        <w:tc>
          <w:tcPr>
            <w:tcW w:w="1418" w:type="dxa"/>
            <w:tcBorders>
              <w:top w:val="single" w:sz="4" w:space="0" w:color="auto"/>
              <w:left w:val="single" w:sz="4" w:space="0" w:color="auto"/>
              <w:bottom w:val="single" w:sz="4" w:space="0" w:color="auto"/>
              <w:right w:val="single" w:sz="4" w:space="0" w:color="auto"/>
            </w:tcBorders>
            <w:vAlign w:val="center"/>
          </w:tcPr>
          <w:p w14:paraId="46F471F9" w14:textId="5259BE06"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2021 January 28</w:t>
            </w:r>
          </w:p>
        </w:tc>
        <w:tc>
          <w:tcPr>
            <w:tcW w:w="1842" w:type="dxa"/>
            <w:tcBorders>
              <w:top w:val="single" w:sz="4" w:space="0" w:color="auto"/>
              <w:left w:val="single" w:sz="4" w:space="0" w:color="auto"/>
              <w:bottom w:val="single" w:sz="4" w:space="0" w:color="auto"/>
              <w:right w:val="single" w:sz="4" w:space="0" w:color="auto"/>
            </w:tcBorders>
            <w:vAlign w:val="center"/>
          </w:tcPr>
          <w:p w14:paraId="2AC54A41"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Voivodship Office</w:t>
            </w:r>
          </w:p>
          <w:p w14:paraId="6DBE6F8F"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Gorzów</w:t>
            </w:r>
            <w:proofErr w:type="spellEnd"/>
            <w:r w:rsidRPr="00230B57">
              <w:rPr>
                <w:rFonts w:ascii="Cambria" w:hAnsi="Cambria"/>
                <w:bCs/>
                <w:sz w:val="16"/>
                <w:szCs w:val="16"/>
              </w:rPr>
              <w:t xml:space="preserve"> Wielkopolski</w:t>
            </w:r>
          </w:p>
        </w:tc>
        <w:tc>
          <w:tcPr>
            <w:tcW w:w="2842" w:type="dxa"/>
            <w:tcBorders>
              <w:top w:val="single" w:sz="4" w:space="0" w:color="auto"/>
              <w:left w:val="single" w:sz="4" w:space="0" w:color="auto"/>
              <w:bottom w:val="single" w:sz="4" w:space="0" w:color="auto"/>
              <w:right w:val="single" w:sz="4" w:space="0" w:color="auto"/>
            </w:tcBorders>
            <w:vAlign w:val="center"/>
          </w:tcPr>
          <w:p w14:paraId="3DCAB9E2"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Acquisition of PAP's real estate</w:t>
            </w:r>
          </w:p>
          <w:p w14:paraId="2549F363" w14:textId="77777777" w:rsidR="00DA71C1" w:rsidRPr="00230B57" w:rsidRDefault="00DA71C1" w:rsidP="00230B57">
            <w:pPr>
              <w:spacing w:after="0"/>
              <w:jc w:val="center"/>
              <w:rPr>
                <w:rFonts w:ascii="Cambria" w:hAnsi="Cambria"/>
                <w:bCs/>
                <w:sz w:val="16"/>
                <w:szCs w:val="16"/>
              </w:rPr>
            </w:pPr>
          </w:p>
        </w:tc>
        <w:tc>
          <w:tcPr>
            <w:tcW w:w="2415" w:type="dxa"/>
            <w:tcBorders>
              <w:top w:val="single" w:sz="4" w:space="0" w:color="auto"/>
              <w:left w:val="single" w:sz="4" w:space="0" w:color="auto"/>
              <w:bottom w:val="single" w:sz="4" w:space="0" w:color="auto"/>
              <w:right w:val="single" w:sz="4" w:space="0" w:color="auto"/>
            </w:tcBorders>
            <w:vAlign w:val="center"/>
          </w:tcPr>
          <w:p w14:paraId="210AE01A"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Technical Support Consultant</w:t>
            </w:r>
          </w:p>
          <w:p w14:paraId="394415B2"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the PIU</w:t>
            </w:r>
          </w:p>
        </w:tc>
      </w:tr>
      <w:tr w:rsidR="00DA71C1" w:rsidRPr="00230B57" w14:paraId="6BE26956"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12C04550" w14:textId="14A95D92"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12.</w:t>
            </w:r>
          </w:p>
        </w:tc>
        <w:tc>
          <w:tcPr>
            <w:tcW w:w="1418" w:type="dxa"/>
            <w:tcBorders>
              <w:top w:val="single" w:sz="4" w:space="0" w:color="auto"/>
              <w:left w:val="single" w:sz="4" w:space="0" w:color="auto"/>
              <w:bottom w:val="single" w:sz="4" w:space="0" w:color="auto"/>
              <w:right w:val="single" w:sz="4" w:space="0" w:color="auto"/>
            </w:tcBorders>
            <w:vAlign w:val="center"/>
          </w:tcPr>
          <w:p w14:paraId="3BF5C613" w14:textId="78CE05C5"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2021 April 19</w:t>
            </w:r>
          </w:p>
        </w:tc>
        <w:tc>
          <w:tcPr>
            <w:tcW w:w="1842" w:type="dxa"/>
            <w:tcBorders>
              <w:top w:val="single" w:sz="4" w:space="0" w:color="auto"/>
              <w:left w:val="single" w:sz="4" w:space="0" w:color="auto"/>
              <w:bottom w:val="single" w:sz="4" w:space="0" w:color="auto"/>
              <w:right w:val="single" w:sz="4" w:space="0" w:color="auto"/>
            </w:tcBorders>
            <w:vAlign w:val="center"/>
          </w:tcPr>
          <w:p w14:paraId="5EBC8910"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Voivodship Office</w:t>
            </w:r>
          </w:p>
          <w:p w14:paraId="01E31391"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Gorzów</w:t>
            </w:r>
            <w:proofErr w:type="spellEnd"/>
            <w:r w:rsidRPr="00230B57">
              <w:rPr>
                <w:rFonts w:ascii="Cambria" w:hAnsi="Cambria"/>
                <w:bCs/>
                <w:sz w:val="16"/>
                <w:szCs w:val="16"/>
              </w:rPr>
              <w:t xml:space="preserve"> Wielkopolski</w:t>
            </w:r>
          </w:p>
        </w:tc>
        <w:tc>
          <w:tcPr>
            <w:tcW w:w="2842" w:type="dxa"/>
            <w:tcBorders>
              <w:top w:val="single" w:sz="4" w:space="0" w:color="auto"/>
              <w:left w:val="single" w:sz="4" w:space="0" w:color="auto"/>
              <w:bottom w:val="single" w:sz="4" w:space="0" w:color="auto"/>
              <w:right w:val="single" w:sz="4" w:space="0" w:color="auto"/>
            </w:tcBorders>
            <w:vAlign w:val="center"/>
          </w:tcPr>
          <w:p w14:paraId="7F72529A"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Acquisition of PAP's real estate</w:t>
            </w:r>
          </w:p>
          <w:p w14:paraId="5FD7CF3D" w14:textId="77777777" w:rsidR="00DA71C1" w:rsidRPr="00230B57" w:rsidRDefault="00DA71C1" w:rsidP="00230B57">
            <w:pPr>
              <w:spacing w:after="0"/>
              <w:jc w:val="center"/>
              <w:rPr>
                <w:rFonts w:ascii="Cambria" w:hAnsi="Cambria"/>
                <w:bCs/>
                <w:sz w:val="16"/>
                <w:szCs w:val="16"/>
              </w:rPr>
            </w:pPr>
          </w:p>
        </w:tc>
        <w:tc>
          <w:tcPr>
            <w:tcW w:w="2415" w:type="dxa"/>
            <w:tcBorders>
              <w:top w:val="single" w:sz="4" w:space="0" w:color="auto"/>
              <w:left w:val="single" w:sz="4" w:space="0" w:color="auto"/>
              <w:bottom w:val="single" w:sz="4" w:space="0" w:color="auto"/>
              <w:right w:val="single" w:sz="4" w:space="0" w:color="auto"/>
            </w:tcBorders>
            <w:vAlign w:val="center"/>
          </w:tcPr>
          <w:p w14:paraId="75363A23"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Technical Support Consultant</w:t>
            </w:r>
          </w:p>
          <w:p w14:paraId="3C614EE5"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the PIU</w:t>
            </w:r>
          </w:p>
        </w:tc>
      </w:tr>
      <w:tr w:rsidR="00DA71C1" w:rsidRPr="00230B57" w14:paraId="63059478"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7D00638D" w14:textId="7AA1E42C"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67EFF2B7" w14:textId="37A2D634"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2021 September 08</w:t>
            </w:r>
          </w:p>
        </w:tc>
        <w:tc>
          <w:tcPr>
            <w:tcW w:w="1842" w:type="dxa"/>
            <w:tcBorders>
              <w:top w:val="single" w:sz="4" w:space="0" w:color="auto"/>
              <w:left w:val="single" w:sz="4" w:space="0" w:color="auto"/>
              <w:bottom w:val="single" w:sz="4" w:space="0" w:color="auto"/>
              <w:right w:val="single" w:sz="4" w:space="0" w:color="auto"/>
            </w:tcBorders>
            <w:vAlign w:val="center"/>
          </w:tcPr>
          <w:p w14:paraId="7B3F34A9"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Voivodship Office</w:t>
            </w:r>
          </w:p>
          <w:p w14:paraId="42D443F6"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Gorzów</w:t>
            </w:r>
            <w:proofErr w:type="spellEnd"/>
            <w:r w:rsidRPr="00230B57">
              <w:rPr>
                <w:rFonts w:ascii="Cambria" w:hAnsi="Cambria"/>
                <w:bCs/>
                <w:sz w:val="16"/>
                <w:szCs w:val="16"/>
              </w:rPr>
              <w:t xml:space="preserve"> Wielkopolski</w:t>
            </w:r>
          </w:p>
        </w:tc>
        <w:tc>
          <w:tcPr>
            <w:tcW w:w="2842" w:type="dxa"/>
            <w:tcBorders>
              <w:top w:val="single" w:sz="4" w:space="0" w:color="auto"/>
              <w:left w:val="single" w:sz="4" w:space="0" w:color="auto"/>
              <w:bottom w:val="single" w:sz="4" w:space="0" w:color="auto"/>
              <w:right w:val="single" w:sz="4" w:space="0" w:color="auto"/>
            </w:tcBorders>
            <w:vAlign w:val="center"/>
          </w:tcPr>
          <w:p w14:paraId="070968F7" w14:textId="6B3075B0"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Purchase of PAP real estate for the Treasury real estate (signing of a notarial deed)</w:t>
            </w:r>
          </w:p>
        </w:tc>
        <w:tc>
          <w:tcPr>
            <w:tcW w:w="2415" w:type="dxa"/>
            <w:tcBorders>
              <w:top w:val="single" w:sz="4" w:space="0" w:color="auto"/>
              <w:left w:val="single" w:sz="4" w:space="0" w:color="auto"/>
              <w:bottom w:val="single" w:sz="4" w:space="0" w:color="auto"/>
              <w:right w:val="single" w:sz="4" w:space="0" w:color="auto"/>
            </w:tcBorders>
            <w:vAlign w:val="center"/>
          </w:tcPr>
          <w:p w14:paraId="0F0C8B0C"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Technical Support Consultant</w:t>
            </w:r>
          </w:p>
          <w:p w14:paraId="6F3F117D"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the PIU</w:t>
            </w:r>
          </w:p>
          <w:p w14:paraId="618EE936"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 xml:space="preserve">Starost of </w:t>
            </w:r>
            <w:proofErr w:type="spellStart"/>
            <w:r w:rsidRPr="00230B57">
              <w:rPr>
                <w:rFonts w:eastAsiaTheme="minorHAnsi" w:cstheme="minorBidi"/>
                <w:bCs/>
                <w:sz w:val="16"/>
                <w:szCs w:val="16"/>
              </w:rPr>
              <w:t>Gorzów</w:t>
            </w:r>
            <w:proofErr w:type="spellEnd"/>
          </w:p>
          <w:p w14:paraId="42959FBF"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PAP</w:t>
            </w:r>
          </w:p>
        </w:tc>
      </w:tr>
      <w:tr w:rsidR="00DA71C1" w:rsidRPr="00230B57" w14:paraId="62C03655"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496DD151" w14:textId="48FE5ACB"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lastRenderedPageBreak/>
              <w:t>14.</w:t>
            </w:r>
          </w:p>
        </w:tc>
        <w:tc>
          <w:tcPr>
            <w:tcW w:w="1418" w:type="dxa"/>
            <w:tcBorders>
              <w:top w:val="single" w:sz="4" w:space="0" w:color="auto"/>
              <w:left w:val="single" w:sz="4" w:space="0" w:color="auto"/>
              <w:bottom w:val="single" w:sz="4" w:space="0" w:color="auto"/>
              <w:right w:val="single" w:sz="4" w:space="0" w:color="auto"/>
            </w:tcBorders>
            <w:vAlign w:val="center"/>
          </w:tcPr>
          <w:p w14:paraId="681DB8DD" w14:textId="5CBC935A"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2021 September 14</w:t>
            </w:r>
          </w:p>
        </w:tc>
        <w:tc>
          <w:tcPr>
            <w:tcW w:w="1842" w:type="dxa"/>
            <w:tcBorders>
              <w:top w:val="single" w:sz="4" w:space="0" w:color="auto"/>
              <w:left w:val="single" w:sz="4" w:space="0" w:color="auto"/>
              <w:bottom w:val="single" w:sz="4" w:space="0" w:color="auto"/>
              <w:right w:val="single" w:sz="4" w:space="0" w:color="auto"/>
            </w:tcBorders>
            <w:vAlign w:val="center"/>
          </w:tcPr>
          <w:p w14:paraId="5749E2C8"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Online</w:t>
            </w:r>
          </w:p>
        </w:tc>
        <w:tc>
          <w:tcPr>
            <w:tcW w:w="2842" w:type="dxa"/>
            <w:tcBorders>
              <w:top w:val="single" w:sz="4" w:space="0" w:color="auto"/>
              <w:left w:val="single" w:sz="4" w:space="0" w:color="auto"/>
              <w:bottom w:val="single" w:sz="4" w:space="0" w:color="auto"/>
              <w:right w:val="single" w:sz="4" w:space="0" w:color="auto"/>
            </w:tcBorders>
            <w:vAlign w:val="center"/>
          </w:tcPr>
          <w:p w14:paraId="488DED18"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Payment of 70% of the compensation</w:t>
            </w:r>
          </w:p>
        </w:tc>
        <w:tc>
          <w:tcPr>
            <w:tcW w:w="2415" w:type="dxa"/>
            <w:tcBorders>
              <w:top w:val="single" w:sz="4" w:space="0" w:color="auto"/>
              <w:left w:val="single" w:sz="4" w:space="0" w:color="auto"/>
              <w:bottom w:val="single" w:sz="4" w:space="0" w:color="auto"/>
              <w:right w:val="single" w:sz="4" w:space="0" w:color="auto"/>
            </w:tcBorders>
            <w:vAlign w:val="center"/>
          </w:tcPr>
          <w:p w14:paraId="07CD94C7"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Representatives of Technical Support Consultant</w:t>
            </w:r>
          </w:p>
          <w:p w14:paraId="74D14EB6" w14:textId="77777777" w:rsidR="00DA71C1" w:rsidRPr="00230B57" w:rsidRDefault="00DA71C1" w:rsidP="00230B57">
            <w:pPr>
              <w:pStyle w:val="Bezodstpw"/>
              <w:numPr>
                <w:ilvl w:val="0"/>
                <w:numId w:val="9"/>
              </w:numPr>
              <w:ind w:left="116" w:hanging="163"/>
              <w:jc w:val="center"/>
              <w:rPr>
                <w:rFonts w:eastAsiaTheme="minorHAnsi" w:cstheme="minorBidi"/>
                <w:bCs/>
                <w:sz w:val="16"/>
                <w:szCs w:val="16"/>
              </w:rPr>
            </w:pPr>
            <w:r w:rsidRPr="00230B57">
              <w:rPr>
                <w:rFonts w:eastAsiaTheme="minorHAnsi" w:cstheme="minorBidi"/>
                <w:bCs/>
                <w:sz w:val="16"/>
                <w:szCs w:val="16"/>
              </w:rPr>
              <w:t>PAP</w:t>
            </w:r>
          </w:p>
        </w:tc>
      </w:tr>
      <w:tr w:rsidR="00DA71C1" w:rsidRPr="00230B57" w14:paraId="679E09E0"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50F8DBDA" w14:textId="4B2D77C6"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15.</w:t>
            </w:r>
          </w:p>
        </w:tc>
        <w:tc>
          <w:tcPr>
            <w:tcW w:w="1418" w:type="dxa"/>
            <w:tcBorders>
              <w:top w:val="single" w:sz="4" w:space="0" w:color="auto"/>
              <w:left w:val="single" w:sz="4" w:space="0" w:color="auto"/>
              <w:bottom w:val="single" w:sz="4" w:space="0" w:color="auto"/>
              <w:right w:val="single" w:sz="4" w:space="0" w:color="auto"/>
            </w:tcBorders>
            <w:vAlign w:val="center"/>
          </w:tcPr>
          <w:p w14:paraId="1B4A2B5B" w14:textId="094FAEFD"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2022April 27</w:t>
            </w:r>
          </w:p>
        </w:tc>
        <w:tc>
          <w:tcPr>
            <w:tcW w:w="1842" w:type="dxa"/>
            <w:tcBorders>
              <w:top w:val="single" w:sz="4" w:space="0" w:color="auto"/>
              <w:left w:val="single" w:sz="4" w:space="0" w:color="auto"/>
              <w:bottom w:val="single" w:sz="4" w:space="0" w:color="auto"/>
              <w:right w:val="single" w:sz="4" w:space="0" w:color="auto"/>
            </w:tcBorders>
            <w:vAlign w:val="center"/>
          </w:tcPr>
          <w:p w14:paraId="076DFC22"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Field meeting</w:t>
            </w:r>
          </w:p>
        </w:tc>
        <w:tc>
          <w:tcPr>
            <w:tcW w:w="2842" w:type="dxa"/>
            <w:tcBorders>
              <w:top w:val="single" w:sz="4" w:space="0" w:color="auto"/>
              <w:left w:val="single" w:sz="4" w:space="0" w:color="auto"/>
              <w:bottom w:val="single" w:sz="4" w:space="0" w:color="auto"/>
              <w:right w:val="single" w:sz="4" w:space="0" w:color="auto"/>
            </w:tcBorders>
            <w:vAlign w:val="center"/>
          </w:tcPr>
          <w:p w14:paraId="216E4F10" w14:textId="7DD8836D"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Site inspections with photo documentation of the property condition and preparation of protocols from entering the property, in connection with the temporary occupation by the Contractor</w:t>
            </w:r>
          </w:p>
        </w:tc>
        <w:tc>
          <w:tcPr>
            <w:tcW w:w="2415" w:type="dxa"/>
            <w:tcBorders>
              <w:top w:val="single" w:sz="4" w:space="0" w:color="auto"/>
              <w:left w:val="single" w:sz="4" w:space="0" w:color="auto"/>
              <w:bottom w:val="single" w:sz="4" w:space="0" w:color="auto"/>
              <w:right w:val="single" w:sz="4" w:space="0" w:color="auto"/>
            </w:tcBorders>
            <w:vAlign w:val="center"/>
          </w:tcPr>
          <w:p w14:paraId="1FDBE0D2"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Technical Support Consultant,</w:t>
            </w:r>
          </w:p>
          <w:p w14:paraId="514CA11E"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PIU</w:t>
            </w:r>
          </w:p>
          <w:p w14:paraId="03CDEB05"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Constructor</w:t>
            </w:r>
          </w:p>
          <w:p w14:paraId="0DBDE09B"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PAPs</w:t>
            </w:r>
          </w:p>
        </w:tc>
      </w:tr>
      <w:tr w:rsidR="00DA71C1" w:rsidRPr="00230B57" w14:paraId="78B11072"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2B64C84C" w14:textId="16332423"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16.</w:t>
            </w:r>
          </w:p>
        </w:tc>
        <w:tc>
          <w:tcPr>
            <w:tcW w:w="1418" w:type="dxa"/>
            <w:tcBorders>
              <w:top w:val="single" w:sz="4" w:space="0" w:color="auto"/>
              <w:left w:val="single" w:sz="4" w:space="0" w:color="auto"/>
              <w:bottom w:val="single" w:sz="4" w:space="0" w:color="auto"/>
              <w:right w:val="single" w:sz="4" w:space="0" w:color="auto"/>
            </w:tcBorders>
            <w:vAlign w:val="center"/>
          </w:tcPr>
          <w:p w14:paraId="34EDC5CB" w14:textId="23771B73"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2023 April 3</w:t>
            </w:r>
          </w:p>
        </w:tc>
        <w:tc>
          <w:tcPr>
            <w:tcW w:w="1842" w:type="dxa"/>
            <w:tcBorders>
              <w:top w:val="single" w:sz="4" w:space="0" w:color="auto"/>
              <w:left w:val="single" w:sz="4" w:space="0" w:color="auto"/>
              <w:bottom w:val="single" w:sz="4" w:space="0" w:color="auto"/>
              <w:right w:val="single" w:sz="4" w:space="0" w:color="auto"/>
            </w:tcBorders>
            <w:vAlign w:val="center"/>
          </w:tcPr>
          <w:p w14:paraId="20C9DA69"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Kostrzyn</w:t>
            </w:r>
            <w:proofErr w:type="spellEnd"/>
            <w:r w:rsidRPr="00230B57">
              <w:rPr>
                <w:rFonts w:ascii="Cambria" w:hAnsi="Cambria"/>
                <w:bCs/>
                <w:sz w:val="16"/>
                <w:szCs w:val="16"/>
              </w:rPr>
              <w:t xml:space="preserve"> </w:t>
            </w:r>
            <w:proofErr w:type="spellStart"/>
            <w:r w:rsidRPr="00230B57">
              <w:rPr>
                <w:rFonts w:ascii="Cambria" w:hAnsi="Cambria"/>
                <w:bCs/>
                <w:sz w:val="16"/>
                <w:szCs w:val="16"/>
              </w:rPr>
              <w:t>nad</w:t>
            </w:r>
            <w:proofErr w:type="spellEnd"/>
            <w:r w:rsidRPr="00230B57">
              <w:rPr>
                <w:rFonts w:ascii="Cambria" w:hAnsi="Cambria"/>
                <w:bCs/>
                <w:sz w:val="16"/>
                <w:szCs w:val="16"/>
              </w:rPr>
              <w:t xml:space="preserve"> </w:t>
            </w:r>
            <w:proofErr w:type="spellStart"/>
            <w:r w:rsidRPr="00230B57">
              <w:rPr>
                <w:rFonts w:ascii="Cambria" w:hAnsi="Cambria"/>
                <w:bCs/>
                <w:sz w:val="16"/>
                <w:szCs w:val="16"/>
              </w:rPr>
              <w:t>Odrą</w:t>
            </w:r>
            <w:proofErr w:type="spellEnd"/>
          </w:p>
        </w:tc>
        <w:tc>
          <w:tcPr>
            <w:tcW w:w="2842" w:type="dxa"/>
            <w:tcBorders>
              <w:top w:val="single" w:sz="4" w:space="0" w:color="auto"/>
              <w:left w:val="single" w:sz="4" w:space="0" w:color="auto"/>
              <w:bottom w:val="single" w:sz="4" w:space="0" w:color="auto"/>
              <w:right w:val="single" w:sz="4" w:space="0" w:color="auto"/>
            </w:tcBorders>
            <w:vAlign w:val="center"/>
          </w:tcPr>
          <w:p w14:paraId="7ACCA391" w14:textId="77777777"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release of PAP’s real estate</w:t>
            </w:r>
          </w:p>
        </w:tc>
        <w:tc>
          <w:tcPr>
            <w:tcW w:w="2415" w:type="dxa"/>
            <w:tcBorders>
              <w:top w:val="single" w:sz="4" w:space="0" w:color="auto"/>
              <w:left w:val="single" w:sz="4" w:space="0" w:color="auto"/>
              <w:bottom w:val="single" w:sz="4" w:space="0" w:color="auto"/>
              <w:right w:val="single" w:sz="4" w:space="0" w:color="auto"/>
            </w:tcBorders>
            <w:vAlign w:val="center"/>
          </w:tcPr>
          <w:p w14:paraId="17ABDF13"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Technical Support Consultant,</w:t>
            </w:r>
          </w:p>
          <w:p w14:paraId="379996DF"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PIU</w:t>
            </w:r>
          </w:p>
          <w:p w14:paraId="1A3DC0FB"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Constructor</w:t>
            </w:r>
          </w:p>
          <w:p w14:paraId="4E211A1A"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PAP</w:t>
            </w:r>
          </w:p>
        </w:tc>
      </w:tr>
      <w:tr w:rsidR="00DA71C1" w:rsidRPr="00230B57" w14:paraId="49187CE8"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0EF08437" w14:textId="43E0AB34"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17.</w:t>
            </w:r>
          </w:p>
        </w:tc>
        <w:tc>
          <w:tcPr>
            <w:tcW w:w="1418" w:type="dxa"/>
            <w:tcBorders>
              <w:top w:val="single" w:sz="4" w:space="0" w:color="auto"/>
              <w:left w:val="single" w:sz="4" w:space="0" w:color="auto"/>
              <w:bottom w:val="single" w:sz="4" w:space="0" w:color="auto"/>
              <w:right w:val="single" w:sz="4" w:space="0" w:color="auto"/>
            </w:tcBorders>
            <w:vAlign w:val="center"/>
          </w:tcPr>
          <w:p w14:paraId="3BD0E82A" w14:textId="794CB60A"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2023 June 27</w:t>
            </w:r>
          </w:p>
        </w:tc>
        <w:tc>
          <w:tcPr>
            <w:tcW w:w="1842" w:type="dxa"/>
            <w:tcBorders>
              <w:top w:val="single" w:sz="4" w:space="0" w:color="auto"/>
              <w:left w:val="single" w:sz="4" w:space="0" w:color="auto"/>
              <w:bottom w:val="single" w:sz="4" w:space="0" w:color="auto"/>
              <w:right w:val="single" w:sz="4" w:space="0" w:color="auto"/>
            </w:tcBorders>
            <w:vAlign w:val="center"/>
          </w:tcPr>
          <w:p w14:paraId="58676BBF"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Kostrzyn</w:t>
            </w:r>
            <w:proofErr w:type="spellEnd"/>
            <w:r w:rsidRPr="00230B57">
              <w:rPr>
                <w:rFonts w:ascii="Cambria" w:hAnsi="Cambria"/>
                <w:bCs/>
                <w:sz w:val="16"/>
                <w:szCs w:val="16"/>
              </w:rPr>
              <w:t xml:space="preserve"> and </w:t>
            </w:r>
            <w:proofErr w:type="spellStart"/>
            <w:r w:rsidRPr="00230B57">
              <w:rPr>
                <w:rFonts w:ascii="Cambria" w:hAnsi="Cambria"/>
                <w:bCs/>
                <w:sz w:val="16"/>
                <w:szCs w:val="16"/>
              </w:rPr>
              <w:t>Odrą</w:t>
            </w:r>
            <w:proofErr w:type="spellEnd"/>
            <w:r w:rsidRPr="00230B57">
              <w:rPr>
                <w:rFonts w:ascii="Cambria" w:hAnsi="Cambria"/>
                <w:bCs/>
                <w:sz w:val="16"/>
                <w:szCs w:val="16"/>
              </w:rPr>
              <w:t xml:space="preserve"> – field meeting</w:t>
            </w:r>
          </w:p>
        </w:tc>
        <w:tc>
          <w:tcPr>
            <w:tcW w:w="2842" w:type="dxa"/>
            <w:tcBorders>
              <w:top w:val="single" w:sz="4" w:space="0" w:color="auto"/>
              <w:left w:val="single" w:sz="4" w:space="0" w:color="auto"/>
              <w:bottom w:val="single" w:sz="4" w:space="0" w:color="auto"/>
              <w:right w:val="single" w:sz="4" w:space="0" w:color="auto"/>
            </w:tcBorders>
            <w:vAlign w:val="center"/>
          </w:tcPr>
          <w:p w14:paraId="129D6C16" w14:textId="1234B620"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Site inspection with photo documentation of the property condition and preparation of protocols from entering the property, in connection with the temporary occupation by the Contractor</w:t>
            </w:r>
          </w:p>
        </w:tc>
        <w:tc>
          <w:tcPr>
            <w:tcW w:w="2415" w:type="dxa"/>
            <w:tcBorders>
              <w:top w:val="single" w:sz="4" w:space="0" w:color="auto"/>
              <w:left w:val="single" w:sz="4" w:space="0" w:color="auto"/>
              <w:bottom w:val="single" w:sz="4" w:space="0" w:color="auto"/>
              <w:right w:val="single" w:sz="4" w:space="0" w:color="auto"/>
            </w:tcBorders>
            <w:vAlign w:val="center"/>
          </w:tcPr>
          <w:p w14:paraId="3C483879"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Technical Support Consultant,</w:t>
            </w:r>
          </w:p>
          <w:p w14:paraId="39AB4170"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PIU</w:t>
            </w:r>
          </w:p>
          <w:p w14:paraId="79FA4A76"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PAP</w:t>
            </w:r>
          </w:p>
        </w:tc>
      </w:tr>
      <w:tr w:rsidR="00DA71C1" w:rsidRPr="00230B57" w14:paraId="0305411C"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5E0B3A68" w14:textId="54633CDF"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18.</w:t>
            </w:r>
          </w:p>
        </w:tc>
        <w:tc>
          <w:tcPr>
            <w:tcW w:w="1418" w:type="dxa"/>
            <w:tcBorders>
              <w:top w:val="single" w:sz="4" w:space="0" w:color="auto"/>
              <w:left w:val="single" w:sz="4" w:space="0" w:color="auto"/>
              <w:bottom w:val="single" w:sz="4" w:space="0" w:color="auto"/>
              <w:right w:val="single" w:sz="4" w:space="0" w:color="auto"/>
            </w:tcBorders>
            <w:vAlign w:val="center"/>
          </w:tcPr>
          <w:p w14:paraId="4B7CAED7" w14:textId="5277EEA6"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2023 July 7</w:t>
            </w:r>
          </w:p>
        </w:tc>
        <w:tc>
          <w:tcPr>
            <w:tcW w:w="1842" w:type="dxa"/>
            <w:tcBorders>
              <w:top w:val="single" w:sz="4" w:space="0" w:color="auto"/>
              <w:left w:val="single" w:sz="4" w:space="0" w:color="auto"/>
              <w:bottom w:val="single" w:sz="4" w:space="0" w:color="auto"/>
              <w:right w:val="single" w:sz="4" w:space="0" w:color="auto"/>
            </w:tcBorders>
            <w:vAlign w:val="center"/>
          </w:tcPr>
          <w:p w14:paraId="094C50CA" w14:textId="77777777"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Kostrzyn</w:t>
            </w:r>
            <w:proofErr w:type="spellEnd"/>
            <w:r w:rsidRPr="00230B57">
              <w:rPr>
                <w:rFonts w:ascii="Cambria" w:hAnsi="Cambria"/>
                <w:bCs/>
                <w:sz w:val="16"/>
                <w:szCs w:val="16"/>
              </w:rPr>
              <w:t xml:space="preserve"> </w:t>
            </w:r>
            <w:proofErr w:type="spellStart"/>
            <w:r w:rsidRPr="00230B57">
              <w:rPr>
                <w:rFonts w:ascii="Cambria" w:hAnsi="Cambria"/>
                <w:bCs/>
                <w:sz w:val="16"/>
                <w:szCs w:val="16"/>
              </w:rPr>
              <w:t>nad</w:t>
            </w:r>
            <w:proofErr w:type="spellEnd"/>
            <w:r w:rsidRPr="00230B57">
              <w:rPr>
                <w:rFonts w:ascii="Cambria" w:hAnsi="Cambria"/>
                <w:bCs/>
                <w:sz w:val="16"/>
                <w:szCs w:val="16"/>
              </w:rPr>
              <w:t xml:space="preserve"> </w:t>
            </w:r>
            <w:proofErr w:type="spellStart"/>
            <w:r w:rsidRPr="00230B57">
              <w:rPr>
                <w:rFonts w:ascii="Cambria" w:hAnsi="Cambria"/>
                <w:bCs/>
                <w:sz w:val="16"/>
                <w:szCs w:val="16"/>
              </w:rPr>
              <w:t>Odrą</w:t>
            </w:r>
            <w:proofErr w:type="spellEnd"/>
          </w:p>
        </w:tc>
        <w:tc>
          <w:tcPr>
            <w:tcW w:w="2842" w:type="dxa"/>
            <w:tcBorders>
              <w:top w:val="single" w:sz="4" w:space="0" w:color="auto"/>
              <w:left w:val="single" w:sz="4" w:space="0" w:color="auto"/>
              <w:bottom w:val="single" w:sz="4" w:space="0" w:color="auto"/>
              <w:right w:val="single" w:sz="4" w:space="0" w:color="auto"/>
            </w:tcBorders>
            <w:vAlign w:val="center"/>
          </w:tcPr>
          <w:p w14:paraId="4FC41153" w14:textId="0E34E206"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Arrangements with PAP regarding the fence reconstruction project; field meeting and written acceptance of design documentation</w:t>
            </w:r>
          </w:p>
        </w:tc>
        <w:tc>
          <w:tcPr>
            <w:tcW w:w="2415" w:type="dxa"/>
            <w:tcBorders>
              <w:top w:val="single" w:sz="4" w:space="0" w:color="auto"/>
              <w:left w:val="single" w:sz="4" w:space="0" w:color="auto"/>
              <w:bottom w:val="single" w:sz="4" w:space="0" w:color="auto"/>
              <w:right w:val="single" w:sz="4" w:space="0" w:color="auto"/>
            </w:tcBorders>
            <w:vAlign w:val="center"/>
          </w:tcPr>
          <w:p w14:paraId="2FD982FB"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Technical Support Consultant,</w:t>
            </w:r>
          </w:p>
          <w:p w14:paraId="4682AB41"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PIU</w:t>
            </w:r>
          </w:p>
          <w:p w14:paraId="1DF0AED0"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PAP</w:t>
            </w:r>
          </w:p>
        </w:tc>
      </w:tr>
      <w:tr w:rsidR="00DA71C1" w:rsidRPr="00230B57" w14:paraId="37A703C1" w14:textId="77777777" w:rsidTr="00230B57">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0308C176" w14:textId="0CF85CDE" w:rsidR="00DA71C1" w:rsidRPr="00230B57" w:rsidRDefault="00DA71C1" w:rsidP="00230B57">
            <w:pPr>
              <w:spacing w:after="0"/>
              <w:jc w:val="center"/>
              <w:rPr>
                <w:rFonts w:ascii="Cambria" w:hAnsi="Cambria"/>
                <w:b/>
                <w:color w:val="000000"/>
                <w:sz w:val="16"/>
                <w:szCs w:val="16"/>
              </w:rPr>
            </w:pPr>
            <w:r w:rsidRPr="00230B57">
              <w:rPr>
                <w:rFonts w:ascii="Cambria" w:hAnsi="Cambria"/>
                <w:b/>
                <w:color w:val="000000"/>
                <w:sz w:val="16"/>
                <w:szCs w:val="16"/>
              </w:rPr>
              <w:t>19.</w:t>
            </w:r>
          </w:p>
        </w:tc>
        <w:tc>
          <w:tcPr>
            <w:tcW w:w="1418" w:type="dxa"/>
            <w:tcBorders>
              <w:top w:val="single" w:sz="4" w:space="0" w:color="auto"/>
              <w:left w:val="single" w:sz="4" w:space="0" w:color="auto"/>
              <w:bottom w:val="single" w:sz="4" w:space="0" w:color="auto"/>
              <w:right w:val="single" w:sz="4" w:space="0" w:color="auto"/>
            </w:tcBorders>
            <w:vAlign w:val="center"/>
          </w:tcPr>
          <w:p w14:paraId="7B9F772E" w14:textId="1858001B" w:rsidR="00DA71C1" w:rsidRPr="00230B57" w:rsidRDefault="00DA71C1" w:rsidP="00230B57">
            <w:pPr>
              <w:spacing w:after="0"/>
              <w:jc w:val="center"/>
              <w:rPr>
                <w:rFonts w:ascii="Cambria" w:hAnsi="Cambria"/>
                <w:bCs/>
                <w:color w:val="000000"/>
                <w:sz w:val="16"/>
                <w:szCs w:val="16"/>
              </w:rPr>
            </w:pPr>
            <w:r w:rsidRPr="00230B57">
              <w:rPr>
                <w:rFonts w:ascii="Cambria" w:hAnsi="Cambria"/>
                <w:bCs/>
                <w:color w:val="000000"/>
                <w:sz w:val="16"/>
                <w:szCs w:val="16"/>
              </w:rPr>
              <w:t>2023 December – 2024 January</w:t>
            </w:r>
          </w:p>
        </w:tc>
        <w:tc>
          <w:tcPr>
            <w:tcW w:w="1842" w:type="dxa"/>
            <w:tcBorders>
              <w:top w:val="single" w:sz="4" w:space="0" w:color="auto"/>
              <w:left w:val="single" w:sz="4" w:space="0" w:color="auto"/>
              <w:bottom w:val="single" w:sz="4" w:space="0" w:color="auto"/>
              <w:right w:val="single" w:sz="4" w:space="0" w:color="auto"/>
            </w:tcBorders>
            <w:vAlign w:val="center"/>
          </w:tcPr>
          <w:p w14:paraId="2FAC1FC4" w14:textId="1D7F837C" w:rsidR="00DA71C1" w:rsidRPr="00230B57" w:rsidRDefault="00DA71C1" w:rsidP="00230B57">
            <w:pPr>
              <w:spacing w:after="0"/>
              <w:jc w:val="center"/>
              <w:rPr>
                <w:rFonts w:ascii="Cambria" w:hAnsi="Cambria"/>
                <w:bCs/>
                <w:sz w:val="16"/>
                <w:szCs w:val="16"/>
              </w:rPr>
            </w:pPr>
            <w:proofErr w:type="spellStart"/>
            <w:r w:rsidRPr="00230B57">
              <w:rPr>
                <w:rFonts w:ascii="Cambria" w:hAnsi="Cambria"/>
                <w:bCs/>
                <w:sz w:val="16"/>
                <w:szCs w:val="16"/>
              </w:rPr>
              <w:t>Kostrzyn</w:t>
            </w:r>
            <w:proofErr w:type="spellEnd"/>
            <w:r w:rsidRPr="00230B57">
              <w:rPr>
                <w:rFonts w:ascii="Cambria" w:hAnsi="Cambria"/>
                <w:bCs/>
                <w:sz w:val="16"/>
                <w:szCs w:val="16"/>
              </w:rPr>
              <w:t xml:space="preserve"> and </w:t>
            </w:r>
            <w:proofErr w:type="spellStart"/>
            <w:r w:rsidRPr="00230B57">
              <w:rPr>
                <w:rFonts w:ascii="Cambria" w:hAnsi="Cambria"/>
                <w:bCs/>
                <w:sz w:val="16"/>
                <w:szCs w:val="16"/>
              </w:rPr>
              <w:t>Odrą</w:t>
            </w:r>
            <w:proofErr w:type="spellEnd"/>
          </w:p>
          <w:p w14:paraId="794B7CF0" w14:textId="77777777" w:rsidR="00DA71C1" w:rsidRPr="00230B57" w:rsidRDefault="00DA71C1" w:rsidP="00230B57">
            <w:pPr>
              <w:spacing w:after="0"/>
              <w:jc w:val="center"/>
              <w:rPr>
                <w:rFonts w:ascii="Cambria" w:hAnsi="Cambria"/>
                <w:bCs/>
                <w:sz w:val="16"/>
                <w:szCs w:val="16"/>
              </w:rPr>
            </w:pPr>
          </w:p>
        </w:tc>
        <w:tc>
          <w:tcPr>
            <w:tcW w:w="2842" w:type="dxa"/>
            <w:tcBorders>
              <w:top w:val="single" w:sz="4" w:space="0" w:color="auto"/>
              <w:left w:val="single" w:sz="4" w:space="0" w:color="auto"/>
              <w:bottom w:val="single" w:sz="4" w:space="0" w:color="auto"/>
              <w:right w:val="single" w:sz="4" w:space="0" w:color="auto"/>
            </w:tcBorders>
            <w:vAlign w:val="center"/>
          </w:tcPr>
          <w:p w14:paraId="16340240" w14:textId="1DCFB528" w:rsidR="00DA71C1" w:rsidRPr="00230B57" w:rsidRDefault="00DA71C1" w:rsidP="00230B57">
            <w:pPr>
              <w:spacing w:after="0"/>
              <w:jc w:val="center"/>
              <w:rPr>
                <w:rFonts w:ascii="Cambria" w:hAnsi="Cambria"/>
                <w:bCs/>
                <w:sz w:val="16"/>
                <w:szCs w:val="16"/>
              </w:rPr>
            </w:pPr>
            <w:r w:rsidRPr="00230B57">
              <w:rPr>
                <w:rFonts w:ascii="Cambria" w:hAnsi="Cambria"/>
                <w:bCs/>
                <w:sz w:val="16"/>
                <w:szCs w:val="16"/>
              </w:rPr>
              <w:t>Arrangements with PAP regarding the fence reconstruction project; field meeting and written acceptance of design documentation</w:t>
            </w:r>
          </w:p>
        </w:tc>
        <w:tc>
          <w:tcPr>
            <w:tcW w:w="2415" w:type="dxa"/>
            <w:tcBorders>
              <w:top w:val="single" w:sz="4" w:space="0" w:color="auto"/>
              <w:left w:val="single" w:sz="4" w:space="0" w:color="auto"/>
              <w:bottom w:val="single" w:sz="4" w:space="0" w:color="auto"/>
              <w:right w:val="single" w:sz="4" w:space="0" w:color="auto"/>
            </w:tcBorders>
            <w:vAlign w:val="center"/>
          </w:tcPr>
          <w:p w14:paraId="6447191B"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Technical Support Consultant,</w:t>
            </w:r>
          </w:p>
          <w:p w14:paraId="169B0212"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PAP</w:t>
            </w:r>
          </w:p>
          <w:p w14:paraId="53AB172C" w14:textId="77777777" w:rsidR="00DA71C1" w:rsidRPr="00230B57" w:rsidRDefault="00DA71C1" w:rsidP="00230B57">
            <w:pPr>
              <w:pStyle w:val="Akapitzlist"/>
              <w:numPr>
                <w:ilvl w:val="0"/>
                <w:numId w:val="8"/>
              </w:numPr>
              <w:spacing w:after="0"/>
              <w:ind w:left="119" w:hanging="164"/>
              <w:jc w:val="center"/>
              <w:rPr>
                <w:rFonts w:ascii="Cambria" w:hAnsi="Cambria"/>
                <w:bCs/>
                <w:sz w:val="16"/>
                <w:szCs w:val="16"/>
              </w:rPr>
            </w:pPr>
            <w:r w:rsidRPr="00230B57">
              <w:rPr>
                <w:rFonts w:ascii="Cambria" w:hAnsi="Cambria"/>
                <w:bCs/>
                <w:sz w:val="16"/>
                <w:szCs w:val="16"/>
              </w:rPr>
              <w:t>representatives of PIU</w:t>
            </w:r>
          </w:p>
          <w:p w14:paraId="65A4DA62" w14:textId="77777777" w:rsidR="00DA71C1" w:rsidRPr="00230B57" w:rsidRDefault="00DA71C1" w:rsidP="00230B57">
            <w:pPr>
              <w:spacing w:after="0"/>
              <w:jc w:val="center"/>
              <w:rPr>
                <w:rFonts w:ascii="Cambria" w:hAnsi="Cambria"/>
                <w:bCs/>
                <w:sz w:val="16"/>
                <w:szCs w:val="16"/>
              </w:rPr>
            </w:pPr>
          </w:p>
        </w:tc>
      </w:tr>
    </w:tbl>
    <w:p w14:paraId="51258D49" w14:textId="77777777" w:rsidR="008A1618" w:rsidRPr="00F60C2E" w:rsidRDefault="008A1618" w:rsidP="00546C07">
      <w:pPr>
        <w:rPr>
          <w:rFonts w:ascii="Cambria" w:hAnsi="Cambria"/>
          <w:sz w:val="21"/>
          <w:szCs w:val="21"/>
        </w:rPr>
      </w:pPr>
    </w:p>
    <w:sectPr w:rsidR="008A1618" w:rsidRPr="00F60C2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589B" w14:textId="77777777" w:rsidR="006A04D7" w:rsidRDefault="006A04D7" w:rsidP="00A71DF7">
      <w:pPr>
        <w:spacing w:after="0"/>
      </w:pPr>
      <w:r>
        <w:separator/>
      </w:r>
    </w:p>
  </w:endnote>
  <w:endnote w:type="continuationSeparator" w:id="0">
    <w:p w14:paraId="50435AE0" w14:textId="77777777" w:rsidR="006A04D7" w:rsidRDefault="006A04D7" w:rsidP="00A71D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690334158"/>
      <w:docPartObj>
        <w:docPartGallery w:val="Page Numbers (Bottom of Page)"/>
        <w:docPartUnique/>
      </w:docPartObj>
    </w:sdtPr>
    <w:sdtContent>
      <w:sdt>
        <w:sdtPr>
          <w:rPr>
            <w:rFonts w:ascii="Cambria" w:hAnsi="Cambria"/>
            <w:sz w:val="20"/>
            <w:szCs w:val="20"/>
          </w:rPr>
          <w:id w:val="-1769616900"/>
          <w:docPartObj>
            <w:docPartGallery w:val="Page Numbers (Top of Page)"/>
            <w:docPartUnique/>
          </w:docPartObj>
        </w:sdtPr>
        <w:sdtContent>
          <w:p w14:paraId="0823B598" w14:textId="3CA57403" w:rsidR="002D0B2C" w:rsidRPr="002D0B2C" w:rsidRDefault="002D0B2C">
            <w:pPr>
              <w:pStyle w:val="Stopka"/>
              <w:jc w:val="right"/>
              <w:rPr>
                <w:rFonts w:ascii="Cambria" w:hAnsi="Cambria"/>
                <w:sz w:val="20"/>
                <w:szCs w:val="20"/>
              </w:rPr>
            </w:pPr>
            <w:r>
              <w:rPr>
                <w:rFonts w:ascii="Cambria" w:hAnsi="Cambria"/>
                <w:sz w:val="20"/>
              </w:rPr>
              <w:t xml:space="preserve">Page </w:t>
            </w:r>
            <w:r w:rsidRPr="002D0B2C">
              <w:rPr>
                <w:rFonts w:ascii="Cambria" w:hAnsi="Cambria"/>
                <w:b/>
                <w:sz w:val="20"/>
              </w:rPr>
              <w:fldChar w:fldCharType="begin"/>
            </w:r>
            <w:r w:rsidRPr="002D0B2C">
              <w:rPr>
                <w:rFonts w:ascii="Cambria" w:hAnsi="Cambria"/>
                <w:b/>
                <w:sz w:val="20"/>
              </w:rPr>
              <w:instrText>PAGE</w:instrText>
            </w:r>
            <w:r w:rsidRPr="002D0B2C">
              <w:rPr>
                <w:rFonts w:ascii="Cambria" w:hAnsi="Cambria"/>
                <w:b/>
                <w:sz w:val="20"/>
              </w:rPr>
              <w:fldChar w:fldCharType="separate"/>
            </w:r>
            <w:r w:rsidRPr="002D0B2C">
              <w:rPr>
                <w:rFonts w:ascii="Cambria" w:hAnsi="Cambria"/>
                <w:b/>
                <w:sz w:val="20"/>
              </w:rPr>
              <w:t>2</w:t>
            </w:r>
            <w:r w:rsidRPr="002D0B2C">
              <w:rPr>
                <w:rFonts w:ascii="Cambria" w:hAnsi="Cambria"/>
                <w:b/>
                <w:sz w:val="20"/>
              </w:rPr>
              <w:fldChar w:fldCharType="end"/>
            </w:r>
            <w:r>
              <w:rPr>
                <w:rFonts w:ascii="Cambria" w:hAnsi="Cambria"/>
                <w:sz w:val="20"/>
              </w:rPr>
              <w:t xml:space="preserve"> of </w:t>
            </w:r>
            <w:r w:rsidRPr="002D0B2C">
              <w:rPr>
                <w:rFonts w:ascii="Cambria" w:hAnsi="Cambria"/>
                <w:b/>
                <w:sz w:val="20"/>
              </w:rPr>
              <w:fldChar w:fldCharType="begin"/>
            </w:r>
            <w:r w:rsidRPr="002D0B2C">
              <w:rPr>
                <w:rFonts w:ascii="Cambria" w:hAnsi="Cambria"/>
                <w:b/>
                <w:sz w:val="20"/>
              </w:rPr>
              <w:instrText>NUMPAGES</w:instrText>
            </w:r>
            <w:r w:rsidRPr="002D0B2C">
              <w:rPr>
                <w:rFonts w:ascii="Cambria" w:hAnsi="Cambria"/>
                <w:b/>
                <w:sz w:val="20"/>
              </w:rPr>
              <w:fldChar w:fldCharType="separate"/>
            </w:r>
            <w:r w:rsidRPr="002D0B2C">
              <w:rPr>
                <w:rFonts w:ascii="Cambria" w:hAnsi="Cambria"/>
                <w:b/>
                <w:sz w:val="20"/>
              </w:rPr>
              <w:t>2</w:t>
            </w:r>
            <w:r w:rsidRPr="002D0B2C">
              <w:rPr>
                <w:rFonts w:ascii="Cambria" w:hAnsi="Cambria"/>
                <w:b/>
                <w:sz w:val="20"/>
              </w:rPr>
              <w:fldChar w:fldCharType="end"/>
            </w:r>
          </w:p>
        </w:sdtContent>
      </w:sdt>
    </w:sdtContent>
  </w:sdt>
  <w:p w14:paraId="61C13567" w14:textId="77777777" w:rsidR="002D0B2C" w:rsidRPr="002D0B2C" w:rsidRDefault="002D0B2C">
    <w:pPr>
      <w:pStyle w:val="Stopka"/>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559E" w14:textId="77777777" w:rsidR="006A04D7" w:rsidRDefault="006A04D7" w:rsidP="00A71DF7">
      <w:pPr>
        <w:spacing w:after="0"/>
      </w:pPr>
      <w:r>
        <w:separator/>
      </w:r>
    </w:p>
  </w:footnote>
  <w:footnote w:type="continuationSeparator" w:id="0">
    <w:p w14:paraId="1D18B7AF" w14:textId="77777777" w:rsidR="006A04D7" w:rsidRDefault="006A04D7" w:rsidP="00A71D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DD3" w14:textId="77777777" w:rsidR="002073EA" w:rsidRDefault="002073EA" w:rsidP="002073EA">
    <w:pPr>
      <w:spacing w:line="240" w:lineRule="exact"/>
      <w:rPr>
        <w:color w:val="44546A" w:themeColor="text2"/>
        <w:sz w:val="14"/>
        <w:lang w:val="fr-FR"/>
      </w:rPr>
    </w:pPr>
    <w:r>
      <w:rPr>
        <w:b/>
        <w:noProof/>
        <w:color w:val="44546A" w:themeColor="text2"/>
        <w:sz w:val="18"/>
      </w:rPr>
      <mc:AlternateContent>
        <mc:Choice Requires="wps">
          <w:drawing>
            <wp:anchor distT="0" distB="0" distL="114300" distR="114300" simplePos="0" relativeHeight="251659264" behindDoc="0" locked="0" layoutInCell="1" allowOverlap="1" wp14:anchorId="70C36067" wp14:editId="12564F79">
              <wp:simplePos x="0" y="0"/>
              <wp:positionH relativeFrom="column">
                <wp:posOffset>3939624</wp:posOffset>
              </wp:positionH>
              <wp:positionV relativeFrom="paragraph">
                <wp:posOffset>128917</wp:posOffset>
              </wp:positionV>
              <wp:extent cx="1889185" cy="587"/>
              <wp:effectExtent l="0" t="0" r="0" b="0"/>
              <wp:wrapNone/>
              <wp:docPr id="21" name="Łącznik prosty 21"/>
              <wp:cNvGraphicFramePr/>
              <a:graphic xmlns:a="http://schemas.openxmlformats.org/drawingml/2006/main">
                <a:graphicData uri="http://schemas.microsoft.com/office/word/2010/wordprocessingShape">
                  <wps:wsp>
                    <wps:cNvCnPr/>
                    <wps:spPr>
                      <a:xfrm>
                        <a:off x="0" y="0"/>
                        <a:ext cx="1889185" cy="587"/>
                      </a:xfrm>
                      <a:prstGeom prst="line">
                        <a:avLst/>
                      </a:prstGeom>
                      <a:ln w="9525">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E413D" id="Łącznik prosty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2pt,10.15pt" to="458.95pt,1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DdqyswEAAMYDAAAOAAAAZHJzL2Uyb0RvYy54bWysU8tu2zAQvAfoPxC815IMOFUEyz7ESC5B&#13;&#10;GrTJB2yopUWAL5CMJf99SMqWi6ZA0SIXiuTuzM4OV+vtqCQ5oPPC6JZWi5IS1Mx0Qu9b+vJ897Wm&#13;&#10;xAfQHUijsaVH9HS7+XK1HmyDS9Mb2aEjkUT7ZrAt7UOwTVF41qMCvzAWdQxy4xSEeHT7onMwRHYl&#13;&#10;i2VZXheDcZ11hqH38XY3Bekm83OOLHzn3GMgsqVRW8iry+trWovNGpq9A9sLdpIB/6FCgdCx6Ey1&#13;&#10;gwDkzYkPVEowZ7zhYcGMKgzngmHuIXZTlb9187MHi7mXaI63s03+82jZ4+FWP7low2B94+2TS12M&#13;&#10;3Kn0jfrImM06zmbhGAiLl1Vd31T1ihIWY6v6W7KyuECt8+EejSJp01IpdOoEGjg8+DClnlPStdRk&#13;&#10;aOnNarnKWSm0A9+TA8SHk/u0PxWQOta5iM27cJQ4sfxATkSX5GWePEd4K91EBIyhDtXMFLMTjAsp&#13;&#10;Z2D5d+ApP0Exz9i/gGdErmx0mMFKaOP+VD2MZ8l8yj87MPWdLHg13TE/Y7YmDkt+jNNgp2n89Zzh&#13;&#10;l99v8w4AAP//AwBQSwMEFAAGAAgAAAAhABYh94PiAAAADgEAAA8AAABkcnMvZG93bnJldi54bWxM&#13;&#10;Tz1PwzAQ3ZH4D9YhsVG7oXLaNE6F+BjKRoGhmxMfScA+h9htw7/HnWA56e69ex/lZnKWHXEMvScF&#13;&#10;85kAhtR401Or4O316WYJLERNRltPqOAHA2yqy4tSF8af6AWPu9iyJEKh0Aq6GIeC89B06HSY+QEp&#13;&#10;YR9+dDqmdWy5GfUpiTvLMyEkd7qn5NDpAe87bL52B6fgWz4u+/0oP2X9bFvcvue03+ZKXV9ND+s0&#13;&#10;7tbAIk7x7wPOHVJ+qFKw2h/IBGYVyEwsElVBJm6BJcJqnq+A1efDAnhV8v81ql8AAAD//wMAUEsB&#13;&#10;Ai0AFAAGAAgAAAAhALaDOJL+AAAA4QEAABMAAAAAAAAAAAAAAAAAAAAAAFtDb250ZW50X1R5cGVz&#13;&#10;XS54bWxQSwECLQAUAAYACAAAACEAOP0h/9YAAACUAQAACwAAAAAAAAAAAAAAAAAvAQAAX3JlbHMv&#13;&#10;LnJlbHNQSwECLQAUAAYACAAAACEAuA3asrMBAADGAwAADgAAAAAAAAAAAAAAAAAuAgAAZHJzL2Uy&#13;&#10;b0RvYy54bWxQSwECLQAUAAYACAAAACEAFiH3g+IAAAAOAQAADwAAAAAAAAAAAAAAAAANBAAAZHJz&#13;&#10;L2Rvd25yZXYueG1sUEsFBgAAAAAEAAQA8wAAABwFAAAAAA==&#13;&#10;" strokecolor="#4472c4 [3204]">
              <v:stroke dashstyle="longDash" joinstyle="miter"/>
            </v:line>
          </w:pict>
        </mc:Fallback>
      </mc:AlternateContent>
    </w:r>
    <w:r w:rsidRPr="005A77D6">
      <w:rPr>
        <w:b/>
        <w:color w:val="44546A" w:themeColor="text2"/>
        <w:sz w:val="18"/>
        <w:lang w:val="fr-FR"/>
      </w:rPr>
      <w:t xml:space="preserve">IMPLEMENTATION COMPLETION REPORT ON THE IMPLEMENTATION OF MEASURES </w:t>
    </w:r>
    <w:r w:rsidRPr="005A77D6">
      <w:rPr>
        <w:b/>
        <w:color w:val="44546A" w:themeColor="text2"/>
        <w:sz w:val="16"/>
        <w:lang w:val="fr-FR"/>
      </w:rPr>
      <w:br/>
    </w:r>
    <w:r w:rsidRPr="005A77D6">
      <w:rPr>
        <w:color w:val="44546A" w:themeColor="text2"/>
        <w:sz w:val="14"/>
        <w:lang w:val="fr-FR"/>
      </w:rPr>
      <w:t xml:space="preserve">FOR CONTRACT 1B.5/2 </w:t>
    </w:r>
  </w:p>
  <w:p w14:paraId="6D97B9E4" w14:textId="45189EE1" w:rsidR="002073EA" w:rsidRPr="006224CF" w:rsidRDefault="002073EA" w:rsidP="002073EA">
    <w:pPr>
      <w:spacing w:line="259" w:lineRule="auto"/>
      <w:jc w:val="both"/>
      <w:rPr>
        <w:rFonts w:ascii="Cambria" w:hAnsi="Cambria" w:cstheme="minorHAnsi"/>
        <w:b/>
        <w:bCs/>
        <w:iCs/>
        <w:sz w:val="18"/>
        <w:szCs w:val="18"/>
        <w:lang w:val="nl-NL"/>
      </w:rPr>
    </w:pPr>
    <w:r w:rsidRPr="006224CF">
      <w:rPr>
        <w:rFonts w:ascii="Cambria" w:hAnsi="Cambria"/>
        <w:b/>
        <w:sz w:val="18"/>
        <w:szCs w:val="18"/>
      </w:rPr>
      <w:t xml:space="preserve">Appendix No. 2. </w:t>
    </w:r>
    <w:r w:rsidR="006224CF" w:rsidRPr="006224CF">
      <w:rPr>
        <w:rFonts w:ascii="Cambria" w:hAnsi="Cambria"/>
        <w:sz w:val="18"/>
        <w:szCs w:val="18"/>
      </w:rPr>
      <w:t>Summary of meetings</w:t>
    </w:r>
  </w:p>
  <w:p w14:paraId="48C91A4B" w14:textId="77777777" w:rsidR="00A71DF7" w:rsidRPr="00985127" w:rsidRDefault="00A71DF7" w:rsidP="00A71DF7">
    <w:pPr>
      <w:pStyle w:val="Nagwek"/>
      <w:jc w:val="center"/>
      <w:rPr>
        <w:rFonts w:ascii="Cambria" w:hAnsi="Cambria"/>
        <w:lang w:val="en-US"/>
      </w:rPr>
    </w:pPr>
  </w:p>
  <w:p w14:paraId="0BBC125F" w14:textId="77777777" w:rsidR="00A71DF7" w:rsidRPr="00985127" w:rsidRDefault="00A71DF7" w:rsidP="00A71DF7">
    <w:pPr>
      <w:pStyle w:val="Nagwek"/>
      <w:jc w:val="center"/>
      <w:rPr>
        <w:rFonts w:ascii="Cambria" w:hAnsi="Cambria"/>
        <w:b/>
        <w:bCs/>
        <w:lang w:val="en-US"/>
      </w:rPr>
    </w:pPr>
  </w:p>
  <w:p w14:paraId="758CA0EC" w14:textId="74049293" w:rsidR="00A71DF7" w:rsidRPr="002D0B2C" w:rsidRDefault="00A71DF7" w:rsidP="00A71DF7">
    <w:pPr>
      <w:pStyle w:val="Nagwek"/>
      <w:jc w:val="center"/>
      <w:rPr>
        <w:rFonts w:ascii="Cambria" w:hAnsi="Cambria"/>
        <w:b/>
        <w:bCs/>
        <w:sz w:val="28"/>
        <w:szCs w:val="28"/>
      </w:rPr>
    </w:pPr>
    <w:r>
      <w:rPr>
        <w:rFonts w:ascii="Cambria" w:hAnsi="Cambria"/>
        <w:b/>
        <w:sz w:val="28"/>
      </w:rPr>
      <w:t>TABLE OF MEETINGS WITH PAPS</w:t>
    </w:r>
  </w:p>
  <w:p w14:paraId="2701A835" w14:textId="77777777" w:rsidR="00A71DF7" w:rsidRPr="006224CF" w:rsidRDefault="00A71DF7">
    <w:pPr>
      <w:pStyle w:val="Nagwek"/>
      <w:rPr>
        <w:rFonts w:ascii="Cambria" w:hAnsi="Cambria"/>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8ED"/>
    <w:multiLevelType w:val="hybridMultilevel"/>
    <w:tmpl w:val="CF1AC1BC"/>
    <w:lvl w:ilvl="0" w:tplc="F3A6DDBA">
      <w:start w:val="1"/>
      <w:numFmt w:val="bullet"/>
      <w:lvlText w:val=""/>
      <w:lvlJc w:val="left"/>
      <w:pPr>
        <w:ind w:left="720" w:hanging="360"/>
      </w:pPr>
      <w:rPr>
        <w:rFonts w:ascii="Symbol" w:hAnsi="Symbol" w:hint="default"/>
      </w:rPr>
    </w:lvl>
    <w:lvl w:ilvl="1" w:tplc="C1B26C1E">
      <w:start w:val="1"/>
      <w:numFmt w:val="bullet"/>
      <w:lvlText w:val="o"/>
      <w:lvlJc w:val="left"/>
      <w:pPr>
        <w:ind w:left="1440" w:hanging="360"/>
      </w:pPr>
      <w:rPr>
        <w:rFonts w:ascii="Courier New" w:hAnsi="Courier New" w:hint="default"/>
      </w:rPr>
    </w:lvl>
    <w:lvl w:ilvl="2" w:tplc="4BE8986A">
      <w:start w:val="1"/>
      <w:numFmt w:val="bullet"/>
      <w:lvlText w:val=""/>
      <w:lvlJc w:val="left"/>
      <w:pPr>
        <w:ind w:left="2160" w:hanging="360"/>
      </w:pPr>
      <w:rPr>
        <w:rFonts w:ascii="Wingdings" w:hAnsi="Wingdings" w:hint="default"/>
      </w:rPr>
    </w:lvl>
    <w:lvl w:ilvl="3" w:tplc="97122520">
      <w:start w:val="1"/>
      <w:numFmt w:val="bullet"/>
      <w:lvlText w:val=""/>
      <w:lvlJc w:val="left"/>
      <w:pPr>
        <w:ind w:left="2880" w:hanging="360"/>
      </w:pPr>
      <w:rPr>
        <w:rFonts w:ascii="Symbol" w:hAnsi="Symbol" w:hint="default"/>
      </w:rPr>
    </w:lvl>
    <w:lvl w:ilvl="4" w:tplc="9C641498">
      <w:start w:val="1"/>
      <w:numFmt w:val="bullet"/>
      <w:lvlText w:val="o"/>
      <w:lvlJc w:val="left"/>
      <w:pPr>
        <w:ind w:left="3600" w:hanging="360"/>
      </w:pPr>
      <w:rPr>
        <w:rFonts w:ascii="Courier New" w:hAnsi="Courier New" w:hint="default"/>
      </w:rPr>
    </w:lvl>
    <w:lvl w:ilvl="5" w:tplc="574A11A6">
      <w:start w:val="1"/>
      <w:numFmt w:val="bullet"/>
      <w:lvlText w:val=""/>
      <w:lvlJc w:val="left"/>
      <w:pPr>
        <w:ind w:left="4320" w:hanging="360"/>
      </w:pPr>
      <w:rPr>
        <w:rFonts w:ascii="Wingdings" w:hAnsi="Wingdings" w:hint="default"/>
      </w:rPr>
    </w:lvl>
    <w:lvl w:ilvl="6" w:tplc="6DBA1C34">
      <w:start w:val="1"/>
      <w:numFmt w:val="bullet"/>
      <w:lvlText w:val=""/>
      <w:lvlJc w:val="left"/>
      <w:pPr>
        <w:ind w:left="5040" w:hanging="360"/>
      </w:pPr>
      <w:rPr>
        <w:rFonts w:ascii="Symbol" w:hAnsi="Symbol" w:hint="default"/>
      </w:rPr>
    </w:lvl>
    <w:lvl w:ilvl="7" w:tplc="57BE6C66">
      <w:start w:val="1"/>
      <w:numFmt w:val="bullet"/>
      <w:lvlText w:val="o"/>
      <w:lvlJc w:val="left"/>
      <w:pPr>
        <w:ind w:left="5760" w:hanging="360"/>
      </w:pPr>
      <w:rPr>
        <w:rFonts w:ascii="Courier New" w:hAnsi="Courier New" w:hint="default"/>
      </w:rPr>
    </w:lvl>
    <w:lvl w:ilvl="8" w:tplc="0D46ABC0">
      <w:start w:val="1"/>
      <w:numFmt w:val="bullet"/>
      <w:lvlText w:val=""/>
      <w:lvlJc w:val="left"/>
      <w:pPr>
        <w:ind w:left="6480" w:hanging="360"/>
      </w:pPr>
      <w:rPr>
        <w:rFonts w:ascii="Wingdings" w:hAnsi="Wingdings" w:hint="default"/>
      </w:rPr>
    </w:lvl>
  </w:abstractNum>
  <w:abstractNum w:abstractNumId="1" w15:restartNumberingAfterBreak="0">
    <w:nsid w:val="341B277F"/>
    <w:multiLevelType w:val="hybridMultilevel"/>
    <w:tmpl w:val="5E0A1AC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A8253BB"/>
    <w:multiLevelType w:val="hybridMultilevel"/>
    <w:tmpl w:val="E8C8F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CC334C1"/>
    <w:multiLevelType w:val="hybridMultilevel"/>
    <w:tmpl w:val="1F72D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4F74F8"/>
    <w:multiLevelType w:val="hybridMultilevel"/>
    <w:tmpl w:val="592C67F8"/>
    <w:lvl w:ilvl="0" w:tplc="CCE046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5871DE3"/>
    <w:multiLevelType w:val="hybridMultilevel"/>
    <w:tmpl w:val="99E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51945"/>
    <w:multiLevelType w:val="hybridMultilevel"/>
    <w:tmpl w:val="31D65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2F79F1"/>
    <w:multiLevelType w:val="hybridMultilevel"/>
    <w:tmpl w:val="69869AE2"/>
    <w:lvl w:ilvl="0" w:tplc="A4388D10">
      <w:start w:val="1"/>
      <w:numFmt w:val="bullet"/>
      <w:lvlText w:val=""/>
      <w:lvlJc w:val="left"/>
      <w:pPr>
        <w:ind w:left="720" w:hanging="360"/>
      </w:pPr>
      <w:rPr>
        <w:rFonts w:ascii="Symbol" w:hAnsi="Symbol" w:hint="default"/>
      </w:rPr>
    </w:lvl>
    <w:lvl w:ilvl="1" w:tplc="1DEAFB8E">
      <w:start w:val="1"/>
      <w:numFmt w:val="bullet"/>
      <w:lvlText w:val=""/>
      <w:lvlJc w:val="left"/>
      <w:pPr>
        <w:ind w:left="1440" w:hanging="360"/>
      </w:pPr>
      <w:rPr>
        <w:rFonts w:ascii="Symbol" w:hAnsi="Symbol" w:hint="default"/>
      </w:rPr>
    </w:lvl>
    <w:lvl w:ilvl="2" w:tplc="079E7C7C">
      <w:start w:val="1"/>
      <w:numFmt w:val="bullet"/>
      <w:lvlText w:val=""/>
      <w:lvlJc w:val="left"/>
      <w:pPr>
        <w:ind w:left="2160" w:hanging="360"/>
      </w:pPr>
      <w:rPr>
        <w:rFonts w:ascii="Wingdings" w:hAnsi="Wingdings" w:hint="default"/>
      </w:rPr>
    </w:lvl>
    <w:lvl w:ilvl="3" w:tplc="458A4976">
      <w:start w:val="1"/>
      <w:numFmt w:val="bullet"/>
      <w:lvlText w:val=""/>
      <w:lvlJc w:val="left"/>
      <w:pPr>
        <w:ind w:left="2880" w:hanging="360"/>
      </w:pPr>
      <w:rPr>
        <w:rFonts w:ascii="Symbol" w:hAnsi="Symbol" w:hint="default"/>
      </w:rPr>
    </w:lvl>
    <w:lvl w:ilvl="4" w:tplc="92926D64">
      <w:start w:val="1"/>
      <w:numFmt w:val="bullet"/>
      <w:lvlText w:val="o"/>
      <w:lvlJc w:val="left"/>
      <w:pPr>
        <w:ind w:left="3600" w:hanging="360"/>
      </w:pPr>
      <w:rPr>
        <w:rFonts w:ascii="Courier New" w:hAnsi="Courier New" w:hint="default"/>
      </w:rPr>
    </w:lvl>
    <w:lvl w:ilvl="5" w:tplc="06E0208A">
      <w:start w:val="1"/>
      <w:numFmt w:val="bullet"/>
      <w:lvlText w:val=""/>
      <w:lvlJc w:val="left"/>
      <w:pPr>
        <w:ind w:left="4320" w:hanging="360"/>
      </w:pPr>
      <w:rPr>
        <w:rFonts w:ascii="Wingdings" w:hAnsi="Wingdings" w:hint="default"/>
      </w:rPr>
    </w:lvl>
    <w:lvl w:ilvl="6" w:tplc="9154E3A2">
      <w:start w:val="1"/>
      <w:numFmt w:val="bullet"/>
      <w:lvlText w:val=""/>
      <w:lvlJc w:val="left"/>
      <w:pPr>
        <w:ind w:left="5040" w:hanging="360"/>
      </w:pPr>
      <w:rPr>
        <w:rFonts w:ascii="Symbol" w:hAnsi="Symbol" w:hint="default"/>
      </w:rPr>
    </w:lvl>
    <w:lvl w:ilvl="7" w:tplc="80B40ACC">
      <w:start w:val="1"/>
      <w:numFmt w:val="bullet"/>
      <w:lvlText w:val="o"/>
      <w:lvlJc w:val="left"/>
      <w:pPr>
        <w:ind w:left="5760" w:hanging="360"/>
      </w:pPr>
      <w:rPr>
        <w:rFonts w:ascii="Courier New" w:hAnsi="Courier New" w:hint="default"/>
      </w:rPr>
    </w:lvl>
    <w:lvl w:ilvl="8" w:tplc="75F0DF84">
      <w:start w:val="1"/>
      <w:numFmt w:val="bullet"/>
      <w:lvlText w:val=""/>
      <w:lvlJc w:val="left"/>
      <w:pPr>
        <w:ind w:left="6480" w:hanging="360"/>
      </w:pPr>
      <w:rPr>
        <w:rFonts w:ascii="Wingdings" w:hAnsi="Wingdings" w:hint="default"/>
      </w:rPr>
    </w:lvl>
  </w:abstractNum>
  <w:abstractNum w:abstractNumId="8" w15:restartNumberingAfterBreak="0">
    <w:nsid w:val="7DFB6918"/>
    <w:multiLevelType w:val="hybridMultilevel"/>
    <w:tmpl w:val="01B86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3756369">
    <w:abstractNumId w:val="2"/>
  </w:num>
  <w:num w:numId="2" w16cid:durableId="1494563990">
    <w:abstractNumId w:val="8"/>
  </w:num>
  <w:num w:numId="3" w16cid:durableId="225385412">
    <w:abstractNumId w:val="3"/>
  </w:num>
  <w:num w:numId="4" w16cid:durableId="1464687205">
    <w:abstractNumId w:val="1"/>
  </w:num>
  <w:num w:numId="5" w16cid:durableId="293950261">
    <w:abstractNumId w:val="4"/>
  </w:num>
  <w:num w:numId="6" w16cid:durableId="1270773081">
    <w:abstractNumId w:val="6"/>
  </w:num>
  <w:num w:numId="7" w16cid:durableId="1091897903">
    <w:abstractNumId w:val="0"/>
  </w:num>
  <w:num w:numId="8" w16cid:durableId="1483694422">
    <w:abstractNumId w:val="7"/>
  </w:num>
  <w:num w:numId="9" w16cid:durableId="1773158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F7"/>
    <w:rsid w:val="0000318C"/>
    <w:rsid w:val="000214C3"/>
    <w:rsid w:val="00036E7E"/>
    <w:rsid w:val="00057B6A"/>
    <w:rsid w:val="00062FA1"/>
    <w:rsid w:val="0011686D"/>
    <w:rsid w:val="00117C31"/>
    <w:rsid w:val="001428E5"/>
    <w:rsid w:val="00151A78"/>
    <w:rsid w:val="001623C0"/>
    <w:rsid w:val="0019732A"/>
    <w:rsid w:val="001D4842"/>
    <w:rsid w:val="001F185A"/>
    <w:rsid w:val="002073EA"/>
    <w:rsid w:val="00230B57"/>
    <w:rsid w:val="002C20BA"/>
    <w:rsid w:val="002D0B2C"/>
    <w:rsid w:val="00336F15"/>
    <w:rsid w:val="00340BF1"/>
    <w:rsid w:val="00343F4C"/>
    <w:rsid w:val="00347AB9"/>
    <w:rsid w:val="003A2564"/>
    <w:rsid w:val="003D20E9"/>
    <w:rsid w:val="00442B65"/>
    <w:rsid w:val="004D4A8A"/>
    <w:rsid w:val="0054352E"/>
    <w:rsid w:val="00546C07"/>
    <w:rsid w:val="005D5EC0"/>
    <w:rsid w:val="005F3784"/>
    <w:rsid w:val="005F72E1"/>
    <w:rsid w:val="006224CF"/>
    <w:rsid w:val="006255F0"/>
    <w:rsid w:val="00625AA9"/>
    <w:rsid w:val="006842F6"/>
    <w:rsid w:val="006A04D7"/>
    <w:rsid w:val="006B684B"/>
    <w:rsid w:val="006C7205"/>
    <w:rsid w:val="00767645"/>
    <w:rsid w:val="007D3B41"/>
    <w:rsid w:val="0085431D"/>
    <w:rsid w:val="008A1618"/>
    <w:rsid w:val="008B5356"/>
    <w:rsid w:val="00985127"/>
    <w:rsid w:val="009A0B5D"/>
    <w:rsid w:val="009A4A4C"/>
    <w:rsid w:val="009C20D5"/>
    <w:rsid w:val="009D6E20"/>
    <w:rsid w:val="00A30755"/>
    <w:rsid w:val="00A43ACD"/>
    <w:rsid w:val="00A711BE"/>
    <w:rsid w:val="00A71DF7"/>
    <w:rsid w:val="00AE3D74"/>
    <w:rsid w:val="00B713FE"/>
    <w:rsid w:val="00BD66BE"/>
    <w:rsid w:val="00C253EC"/>
    <w:rsid w:val="00C5310A"/>
    <w:rsid w:val="00C6680A"/>
    <w:rsid w:val="00CB175A"/>
    <w:rsid w:val="00CC752A"/>
    <w:rsid w:val="00D11452"/>
    <w:rsid w:val="00D62359"/>
    <w:rsid w:val="00D93FFD"/>
    <w:rsid w:val="00DA71C1"/>
    <w:rsid w:val="00DB1370"/>
    <w:rsid w:val="00E2542A"/>
    <w:rsid w:val="00E275F9"/>
    <w:rsid w:val="00E533E4"/>
    <w:rsid w:val="00E63427"/>
    <w:rsid w:val="00E641F8"/>
    <w:rsid w:val="00EE1DDB"/>
    <w:rsid w:val="00EE361D"/>
    <w:rsid w:val="00EE3BAC"/>
    <w:rsid w:val="00F246DA"/>
    <w:rsid w:val="00F25A5C"/>
    <w:rsid w:val="00F46836"/>
    <w:rsid w:val="00F60C2E"/>
    <w:rsid w:val="00FA12F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2D7F"/>
  <w15:chartTrackingRefBased/>
  <w15:docId w15:val="{2473AF87-C321-4E3C-BA4B-BAE2BF10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1DF7"/>
    <w:pPr>
      <w:spacing w:after="120" w:line="240"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A71DF7"/>
    <w:pPr>
      <w:spacing w:after="0" w:line="240" w:lineRule="auto"/>
    </w:pPr>
    <w:rPr>
      <w:rFonts w:ascii="Cambria" w:eastAsia="Calibri" w:hAnsi="Cambria" w:cs="Times New Roman"/>
      <w:kern w:val="0"/>
      <w14:ligatures w14:val="none"/>
    </w:rPr>
  </w:style>
  <w:style w:type="character" w:customStyle="1" w:styleId="BezodstpwZnak">
    <w:name w:val="Bez odstępów Znak"/>
    <w:link w:val="Bezodstpw"/>
    <w:uiPriority w:val="1"/>
    <w:locked/>
    <w:rsid w:val="00A71DF7"/>
    <w:rPr>
      <w:rFonts w:ascii="Cambria" w:eastAsia="Calibri" w:hAnsi="Cambria" w:cs="Times New Roman"/>
      <w:kern w:val="0"/>
      <w:lang w:val="en-GB"/>
      <w14:ligatures w14:val="none"/>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agłówek_ds_3,maz_wyliczenie"/>
    <w:basedOn w:val="Normalny"/>
    <w:link w:val="AkapitzlistZnak"/>
    <w:uiPriority w:val="34"/>
    <w:qFormat/>
    <w:rsid w:val="00A71DF7"/>
    <w:pPr>
      <w:ind w:left="720"/>
      <w:contextualSpacing/>
    </w:pPr>
  </w:style>
  <w:style w:type="paragraph" w:styleId="NormalnyWeb">
    <w:name w:val="Normal (Web)"/>
    <w:basedOn w:val="Normalny"/>
    <w:uiPriority w:val="99"/>
    <w:unhideWhenUsed/>
    <w:rsid w:val="00A71DF7"/>
    <w:pPr>
      <w:spacing w:after="0"/>
    </w:pPr>
    <w:rPr>
      <w:rFonts w:ascii="Calibri" w:hAnsi="Calibri" w:cs="Calibri"/>
      <w:lang w:eastAsia="pl-PL"/>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agłówek_ds_3 Znak"/>
    <w:link w:val="Akapitzlist"/>
    <w:uiPriority w:val="34"/>
    <w:qFormat/>
    <w:locked/>
    <w:rsid w:val="00A71DF7"/>
    <w:rPr>
      <w:kern w:val="0"/>
      <w:lang w:val="en-GB"/>
      <w14:ligatures w14:val="none"/>
    </w:rPr>
  </w:style>
  <w:style w:type="paragraph" w:styleId="Nagwek">
    <w:name w:val="header"/>
    <w:basedOn w:val="Normalny"/>
    <w:link w:val="NagwekZnak"/>
    <w:uiPriority w:val="99"/>
    <w:unhideWhenUsed/>
    <w:rsid w:val="00A71DF7"/>
    <w:pPr>
      <w:tabs>
        <w:tab w:val="center" w:pos="4536"/>
        <w:tab w:val="right" w:pos="9072"/>
      </w:tabs>
      <w:spacing w:after="0"/>
    </w:pPr>
  </w:style>
  <w:style w:type="character" w:customStyle="1" w:styleId="NagwekZnak">
    <w:name w:val="Nagłówek Znak"/>
    <w:basedOn w:val="Domylnaczcionkaakapitu"/>
    <w:link w:val="Nagwek"/>
    <w:uiPriority w:val="99"/>
    <w:rsid w:val="00A71DF7"/>
    <w:rPr>
      <w:kern w:val="0"/>
      <w:lang w:val="en-GB"/>
      <w14:ligatures w14:val="none"/>
    </w:rPr>
  </w:style>
  <w:style w:type="paragraph" w:styleId="Stopka">
    <w:name w:val="footer"/>
    <w:basedOn w:val="Normalny"/>
    <w:link w:val="StopkaZnak"/>
    <w:uiPriority w:val="99"/>
    <w:unhideWhenUsed/>
    <w:rsid w:val="00A71DF7"/>
    <w:pPr>
      <w:tabs>
        <w:tab w:val="center" w:pos="4536"/>
        <w:tab w:val="right" w:pos="9072"/>
      </w:tabs>
      <w:spacing w:after="0"/>
    </w:pPr>
  </w:style>
  <w:style w:type="character" w:customStyle="1" w:styleId="StopkaZnak">
    <w:name w:val="Stopka Znak"/>
    <w:basedOn w:val="Domylnaczcionkaakapitu"/>
    <w:link w:val="Stopka"/>
    <w:uiPriority w:val="99"/>
    <w:rsid w:val="00A71DF7"/>
    <w:rPr>
      <w:kern w:val="0"/>
      <w:lang w:val="en-GB"/>
      <w14:ligatures w14:val="none"/>
    </w:rPr>
  </w:style>
  <w:style w:type="character" w:styleId="Odwoaniedokomentarza">
    <w:name w:val="annotation reference"/>
    <w:basedOn w:val="Domylnaczcionkaakapitu"/>
    <w:uiPriority w:val="99"/>
    <w:semiHidden/>
    <w:unhideWhenUsed/>
    <w:rsid w:val="001D4842"/>
    <w:rPr>
      <w:sz w:val="16"/>
      <w:szCs w:val="16"/>
    </w:rPr>
  </w:style>
  <w:style w:type="paragraph" w:styleId="Tekstkomentarza">
    <w:name w:val="annotation text"/>
    <w:basedOn w:val="Normalny"/>
    <w:link w:val="TekstkomentarzaZnak"/>
    <w:uiPriority w:val="99"/>
    <w:unhideWhenUsed/>
    <w:rsid w:val="001D4842"/>
    <w:rPr>
      <w:sz w:val="20"/>
      <w:szCs w:val="20"/>
    </w:rPr>
  </w:style>
  <w:style w:type="character" w:customStyle="1" w:styleId="TekstkomentarzaZnak">
    <w:name w:val="Tekst komentarza Znak"/>
    <w:basedOn w:val="Domylnaczcionkaakapitu"/>
    <w:link w:val="Tekstkomentarza"/>
    <w:uiPriority w:val="99"/>
    <w:rsid w:val="001D4842"/>
    <w:rPr>
      <w:kern w:val="0"/>
      <w:sz w:val="20"/>
      <w:szCs w:val="20"/>
      <w:lang w:val="en-GB"/>
      <w14:ligatures w14:val="none"/>
    </w:rPr>
  </w:style>
  <w:style w:type="paragraph" w:styleId="Tematkomentarza">
    <w:name w:val="annotation subject"/>
    <w:basedOn w:val="Tekstkomentarza"/>
    <w:next w:val="Tekstkomentarza"/>
    <w:link w:val="TematkomentarzaZnak"/>
    <w:uiPriority w:val="99"/>
    <w:semiHidden/>
    <w:unhideWhenUsed/>
    <w:rsid w:val="001D4842"/>
    <w:rPr>
      <w:b/>
      <w:bCs/>
    </w:rPr>
  </w:style>
  <w:style w:type="character" w:customStyle="1" w:styleId="TematkomentarzaZnak">
    <w:name w:val="Temat komentarza Znak"/>
    <w:basedOn w:val="TekstkomentarzaZnak"/>
    <w:link w:val="Tematkomentarza"/>
    <w:uiPriority w:val="99"/>
    <w:semiHidden/>
    <w:rsid w:val="001D4842"/>
    <w:rPr>
      <w:b/>
      <w:bCs/>
      <w:kern w:val="0"/>
      <w:sz w:val="20"/>
      <w:szCs w:val="20"/>
      <w:lang w:val="en-GB"/>
      <w14:ligatures w14:val="none"/>
    </w:rPr>
  </w:style>
  <w:style w:type="paragraph" w:customStyle="1" w:styleId="pf0">
    <w:name w:val="pf0"/>
    <w:basedOn w:val="Normalny"/>
    <w:rsid w:val="00F246DA"/>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cf01">
    <w:name w:val="cf01"/>
    <w:basedOn w:val="Domylnaczcionkaakapitu"/>
    <w:rsid w:val="00F246DA"/>
    <w:rPr>
      <w:rFonts w:ascii="Segoe UI" w:hAnsi="Segoe UI" w:cs="Segoe UI" w:hint="default"/>
      <w:sz w:val="18"/>
      <w:szCs w:val="18"/>
    </w:rPr>
  </w:style>
  <w:style w:type="paragraph" w:styleId="Poprawka">
    <w:name w:val="Revision"/>
    <w:hidden/>
    <w:uiPriority w:val="99"/>
    <w:semiHidden/>
    <w:rsid w:val="00CC752A"/>
    <w:pPr>
      <w:spacing w:after="0" w:line="240" w:lineRule="auto"/>
    </w:pPr>
    <w:rPr>
      <w:kern w:val="0"/>
      <w14:ligatures w14:val="none"/>
    </w:rPr>
  </w:style>
  <w:style w:type="character" w:styleId="Hipercze">
    <w:name w:val="Hyperlink"/>
    <w:basedOn w:val="Domylnaczcionkaakapitu"/>
    <w:uiPriority w:val="99"/>
    <w:unhideWhenUsed/>
    <w:rsid w:val="00F60C2E"/>
    <w:rPr>
      <w:color w:val="0563C1" w:themeColor="hyperlink"/>
      <w:u w:val="single"/>
    </w:rPr>
  </w:style>
  <w:style w:type="character" w:styleId="Nierozpoznanawzmianka">
    <w:name w:val="Unresolved Mention"/>
    <w:basedOn w:val="Domylnaczcionkaakapitu"/>
    <w:uiPriority w:val="99"/>
    <w:semiHidden/>
    <w:unhideWhenUsed/>
    <w:rsid w:val="00F60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13264">
      <w:bodyDiv w:val="1"/>
      <w:marLeft w:val="0"/>
      <w:marRight w:val="0"/>
      <w:marTop w:val="0"/>
      <w:marBottom w:val="0"/>
      <w:divBdr>
        <w:top w:val="none" w:sz="0" w:space="0" w:color="auto"/>
        <w:left w:val="none" w:sz="0" w:space="0" w:color="auto"/>
        <w:bottom w:val="none" w:sz="0" w:space="0" w:color="auto"/>
        <w:right w:val="none" w:sz="0" w:space="0" w:color="auto"/>
      </w:divBdr>
    </w:div>
    <w:div w:id="10565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9F4C0095997045A0007A9E4F8AA262" ma:contentTypeVersion="18" ma:contentTypeDescription="Utwórz nowy dokument." ma:contentTypeScope="" ma:versionID="7f2f8e6b3d1e84e44e6b098a63d3f765">
  <xsd:schema xmlns:xsd="http://www.w3.org/2001/XMLSchema" xmlns:xs="http://www.w3.org/2001/XMLSchema" xmlns:p="http://schemas.microsoft.com/office/2006/metadata/properties" xmlns:ns2="e16d8666-0bd1-4956-9c37-28215882f293" xmlns:ns3="2a95a594-60d5-400c-b0cf-5815760562d6" targetNamespace="http://schemas.microsoft.com/office/2006/metadata/properties" ma:root="true" ma:fieldsID="e169665757a166752a039ecfa3528312" ns2:_="" ns3:_="">
    <xsd:import namespace="e16d8666-0bd1-4956-9c37-28215882f293"/>
    <xsd:import namespace="2a95a594-60d5-400c-b0cf-5815760562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d8666-0bd1-4956-9c37-28215882f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4dc2d0c-ab0c-4643-8e2e-ae246453563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5a594-60d5-400c-b0cf-5815760562d6"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dadef8a-8a6d-4cae-9d5f-e61d36a490aa}" ma:internalName="TaxCatchAll" ma:showField="CatchAllData" ma:web="2a95a594-60d5-400c-b0cf-581576056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95a594-60d5-400c-b0cf-5815760562d6" xsi:nil="true"/>
    <lcf76f155ced4ddcb4097134ff3c332f xmlns="e16d8666-0bd1-4956-9c37-28215882f2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CE35A-6415-4693-A227-9ECC47A0A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d8666-0bd1-4956-9c37-28215882f293"/>
    <ds:schemaRef ds:uri="2a95a594-60d5-400c-b0cf-581576056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4A7A5-DE71-4250-A02C-104DE20E7D00}">
  <ds:schemaRefs>
    <ds:schemaRef ds:uri="http://schemas.microsoft.com/office/2006/metadata/properties"/>
    <ds:schemaRef ds:uri="http://schemas.microsoft.com/office/infopath/2007/PartnerControls"/>
    <ds:schemaRef ds:uri="2a95a594-60d5-400c-b0cf-5815760562d6"/>
    <ds:schemaRef ds:uri="e16d8666-0bd1-4956-9c37-28215882f293"/>
  </ds:schemaRefs>
</ds:datastoreItem>
</file>

<file path=customXml/itemProps3.xml><?xml version="1.0" encoding="utf-8"?>
<ds:datastoreItem xmlns:ds="http://schemas.openxmlformats.org/officeDocument/2006/customXml" ds:itemID="{3D97A47E-36E5-43B7-A3F8-E34E30A88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3445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Małosek</dc:creator>
  <cp:keywords/>
  <dc:description/>
  <cp:lastModifiedBy>Mariusz Ciaś</cp:lastModifiedBy>
  <cp:revision>3</cp:revision>
  <cp:lastPrinted>2026-02-23T09:01:00Z</cp:lastPrinted>
  <dcterms:created xsi:type="dcterms:W3CDTF">2026-02-23T09:01:00Z</dcterms:created>
  <dcterms:modified xsi:type="dcterms:W3CDTF">2026-02-23T09:01:00Z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0x0101002D9F4C0095997045A0007A9E4F8AA262</vt:lpwstr>
  </property>
  <property fmtid="{D5CDD505-2E9C-101B-9397-08002B2CF9AE}" pid="3" name="MediaServiceImageTags">
    <vt:lpwstr/>
  </property>
</Properties>
</file>