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DF2" w:rsidRPr="002740C0" w:rsidRDefault="00B0603B" w:rsidP="003E0DF2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3E0DF2" w:rsidRPr="00D666FB" w:rsidRDefault="00B0603B" w:rsidP="003E0DF2">
      <w:pPr>
        <w:pStyle w:val="Tytu"/>
        <w:spacing w:after="0"/>
      </w:pPr>
      <w:r w:rsidRPr="00D666FB">
        <w:t>WOJEWODY POMORSKIEGO</w:t>
      </w:r>
    </w:p>
    <w:p w:rsidR="003E0DF2" w:rsidRPr="002740C0" w:rsidRDefault="00B0603B" w:rsidP="003E0DF2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15 października 2025</w:t>
      </w:r>
      <w:bookmarkEnd w:id="0"/>
      <w:r w:rsidRPr="002740C0">
        <w:rPr>
          <w:rFonts w:cs="Arial"/>
          <w:szCs w:val="24"/>
        </w:rPr>
        <w:t xml:space="preserve"> r.</w:t>
      </w:r>
    </w:p>
    <w:p w:rsidR="00B82AB4" w:rsidRPr="002E6FA4" w:rsidRDefault="00B0603B" w:rsidP="00CD5E8C">
      <w:pPr>
        <w:pStyle w:val="Nagwek2"/>
      </w:pPr>
      <w:r w:rsidRPr="002E6FA4">
        <w:t xml:space="preserve">zmieniające </w:t>
      </w:r>
      <w:bookmarkStart w:id="1" w:name="_Hlk71116339"/>
      <w:r w:rsidRPr="002E6FA4">
        <w:t>zarządzenie w sprawie</w:t>
      </w:r>
      <w:r>
        <w:t xml:space="preserve"> ustalenia regulaminu Pomorskiego Urzędu Wojewódzkiego w Gdańsku</w:t>
      </w:r>
    </w:p>
    <w:p w:rsidR="00B82AB4" w:rsidRPr="00E213A1" w:rsidRDefault="00B0603B" w:rsidP="00CD5E8C">
      <w:pPr>
        <w:spacing w:after="36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Na podstawie art. 16 ustawy z dnia 23 stycznia 2009 r. o wojewodzie i administracji rządowej </w:t>
      </w:r>
      <w:r w:rsidRPr="00E213A1">
        <w:rPr>
          <w:rFonts w:cs="Arial"/>
          <w:szCs w:val="24"/>
        </w:rPr>
        <w:t>w województwie (</w:t>
      </w:r>
      <w:r w:rsidRPr="0010663A">
        <w:t>Dz.</w:t>
      </w:r>
      <w:r>
        <w:t xml:space="preserve"> </w:t>
      </w:r>
      <w:r w:rsidRPr="0010663A">
        <w:t>U.</w:t>
      </w:r>
      <w:r>
        <w:t xml:space="preserve"> z 2025 r. poz. 428</w:t>
      </w:r>
      <w:r w:rsidRPr="00E213A1">
        <w:rPr>
          <w:rFonts w:cs="Arial"/>
          <w:szCs w:val="24"/>
        </w:rPr>
        <w:t>) zarządza się, co następuje:</w:t>
      </w:r>
    </w:p>
    <w:p w:rsidR="00B82AB4" w:rsidRDefault="00B0603B" w:rsidP="00CD5E8C">
      <w:pPr>
        <w:rPr>
          <w:rFonts w:cs="Arial"/>
          <w:szCs w:val="24"/>
        </w:rPr>
      </w:pPr>
      <w:r w:rsidRPr="00E213A1">
        <w:rPr>
          <w:rFonts w:cs="Arial"/>
          <w:b/>
          <w:bCs/>
          <w:szCs w:val="24"/>
        </w:rPr>
        <w:t>§</w:t>
      </w:r>
      <w:r>
        <w:rPr>
          <w:rFonts w:cs="Arial"/>
          <w:b/>
          <w:bCs/>
          <w:szCs w:val="24"/>
        </w:rPr>
        <w:t> </w:t>
      </w:r>
      <w:r w:rsidRPr="00E213A1">
        <w:rPr>
          <w:rFonts w:cs="Arial"/>
          <w:b/>
          <w:bCs/>
          <w:szCs w:val="24"/>
        </w:rPr>
        <w:t>1.</w:t>
      </w:r>
      <w:r w:rsidRPr="00E213A1">
        <w:rPr>
          <w:rFonts w:cs="Arial"/>
          <w:szCs w:val="24"/>
        </w:rPr>
        <w:t xml:space="preserve"> W regulaminie Pomorskiego Urzędu Wojewódzkiego w Gdańsku, stanowiącym załącznik do zarządzenia Wojewody Pomorskiego z dnia 30 września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2021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r. 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sprawie ustalenia regulaminu Pomor</w:t>
      </w:r>
      <w:r w:rsidRPr="00E213A1">
        <w:rPr>
          <w:rFonts w:cs="Arial"/>
          <w:szCs w:val="24"/>
        </w:rPr>
        <w:t>skiego Urzędu Wojewódzkiego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w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Gdańsku</w:t>
      </w:r>
      <w:r>
        <w:rPr>
          <w:rStyle w:val="Odwoanieprzypisudolnego"/>
          <w:rFonts w:cs="Arial"/>
          <w:szCs w:val="24"/>
        </w:rPr>
        <w:footnoteReference w:id="1"/>
      </w:r>
      <w:r w:rsidRPr="00E213A1">
        <w:rPr>
          <w:rFonts w:cs="Arial"/>
          <w:szCs w:val="24"/>
          <w:vertAlign w:val="superscript"/>
        </w:rPr>
        <w:t>)</w:t>
      </w:r>
      <w:r w:rsidRPr="00E213A1">
        <w:rPr>
          <w:rFonts w:cs="Arial"/>
          <w:szCs w:val="24"/>
        </w:rPr>
        <w:t xml:space="preserve"> wprowadza się następujące zmiany:</w:t>
      </w:r>
    </w:p>
    <w:p w:rsidR="00A646DF" w:rsidRDefault="00B0603B">
      <w:pPr>
        <w:pStyle w:val="Akapitzlist"/>
        <w:numPr>
          <w:ilvl w:val="0"/>
          <w:numId w:val="1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>w § 6 w pkt 16 kropkę zastępuje się średnikiem i dodaje się pkt 17-</w:t>
      </w:r>
      <w:r>
        <w:rPr>
          <w:rFonts w:cs="Arial"/>
          <w:szCs w:val="24"/>
        </w:rPr>
        <w:t>18</w:t>
      </w:r>
      <w:r>
        <w:rPr>
          <w:rFonts w:cs="Arial"/>
          <w:szCs w:val="24"/>
        </w:rPr>
        <w:t xml:space="preserve"> w brzmieniu:</w:t>
      </w:r>
    </w:p>
    <w:p w:rsidR="00A646DF" w:rsidRPr="00466949" w:rsidRDefault="00B0603B" w:rsidP="00466949">
      <w:pPr>
        <w:pStyle w:val="Akapitzlist"/>
        <w:ind w:left="851" w:hanging="425"/>
        <w:rPr>
          <w:rFonts w:eastAsiaTheme="minorHAnsi" w:cs="Arial"/>
          <w:color w:val="000000" w:themeColor="text1"/>
          <w:szCs w:val="24"/>
        </w:rPr>
      </w:pPr>
      <w:r w:rsidRPr="00466949">
        <w:rPr>
          <w:rFonts w:cs="Arial"/>
          <w:color w:val="000000" w:themeColor="text1"/>
          <w:szCs w:val="24"/>
        </w:rPr>
        <w:t xml:space="preserve">„17) </w:t>
      </w:r>
      <w:r w:rsidRPr="00466949">
        <w:rPr>
          <w:rFonts w:eastAsiaTheme="minorHAnsi" w:cs="Arial"/>
          <w:color w:val="000000" w:themeColor="text1"/>
          <w:szCs w:val="24"/>
        </w:rPr>
        <w:t xml:space="preserve">nadzór nad wykonywaniem zadań zleconych z zakresu administracji rządowej w obszarze ochrony </w:t>
      </w:r>
      <w:r w:rsidRPr="00466949">
        <w:rPr>
          <w:rFonts w:eastAsiaTheme="minorHAnsi" w:cs="Arial"/>
          <w:color w:val="000000" w:themeColor="text1"/>
          <w:szCs w:val="24"/>
        </w:rPr>
        <w:t>ludności i obrony cywilnej przez gminy i powiaty oraz podmioty realizujące zadania ochrony ludności i obrony cywilnej w województwie;</w:t>
      </w:r>
    </w:p>
    <w:p w:rsidR="00C2428E" w:rsidRPr="00C2428E" w:rsidRDefault="00B0603B" w:rsidP="004D5294">
      <w:pPr>
        <w:pStyle w:val="Akapitzlist"/>
        <w:ind w:left="850" w:hanging="425"/>
        <w:contextualSpacing w:val="0"/>
        <w:rPr>
          <w:rFonts w:eastAsiaTheme="minorHAnsi" w:cs="Arial"/>
          <w:szCs w:val="24"/>
        </w:rPr>
      </w:pPr>
      <w:r w:rsidRPr="00466949">
        <w:rPr>
          <w:rFonts w:eastAsiaTheme="minorHAnsi" w:cs="Arial"/>
          <w:color w:val="000000" w:themeColor="text1"/>
          <w:szCs w:val="24"/>
        </w:rPr>
        <w:t>18)</w:t>
      </w:r>
      <w:r>
        <w:rPr>
          <w:rFonts w:eastAsiaTheme="minorHAnsi" w:cs="Arial"/>
          <w:color w:val="000000" w:themeColor="text1"/>
          <w:szCs w:val="24"/>
        </w:rPr>
        <w:t xml:space="preserve"> </w:t>
      </w:r>
      <w:r w:rsidRPr="00466949">
        <w:rPr>
          <w:rFonts w:eastAsiaTheme="minorHAnsi" w:cs="Arial"/>
          <w:color w:val="000000" w:themeColor="text1"/>
          <w:szCs w:val="24"/>
        </w:rPr>
        <w:t>wydawanie zaleceń dotyczących podjęcia określonych działań oraz przygotowania zasobów w zakresie ochrony ludności i ob</w:t>
      </w:r>
      <w:r w:rsidRPr="00466949">
        <w:rPr>
          <w:rFonts w:eastAsiaTheme="minorHAnsi" w:cs="Arial"/>
          <w:color w:val="000000" w:themeColor="text1"/>
          <w:szCs w:val="24"/>
        </w:rPr>
        <w:t>rony cywilnej dla wójtów (burmistrzów, prezydentów miast) gmin i starostów powiatów znajdujących się na obszarze województwa oraz dla marszałka województwa</w:t>
      </w:r>
      <w:r w:rsidRPr="006C73D2">
        <w:rPr>
          <w:rFonts w:eastAsiaTheme="minorHAnsi" w:cs="Arial"/>
          <w:szCs w:val="24"/>
        </w:rPr>
        <w:t>.”;</w:t>
      </w:r>
    </w:p>
    <w:p w:rsidR="00A646DF" w:rsidRDefault="00B0603B">
      <w:pPr>
        <w:pStyle w:val="Akapitzlist"/>
        <w:numPr>
          <w:ilvl w:val="0"/>
          <w:numId w:val="1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>w § 45 w pkt 7 w lit. b średnik zastępuje się przecinkiem i dodaje się lit. c w brzmieniu:</w:t>
      </w:r>
    </w:p>
    <w:p w:rsidR="000F2DB8" w:rsidRPr="000F2DB8" w:rsidRDefault="00B0603B" w:rsidP="002A0400">
      <w:pPr>
        <w:pStyle w:val="Akapitzlist"/>
        <w:autoSpaceDE w:val="0"/>
        <w:autoSpaceDN w:val="0"/>
        <w:adjustRightInd w:val="0"/>
        <w:ind w:left="709" w:hanging="283"/>
        <w:contextualSpacing w:val="0"/>
        <w:rPr>
          <w:rFonts w:eastAsia="ArialMT" w:cs="Arial"/>
          <w:color w:val="000000" w:themeColor="text1"/>
          <w:szCs w:val="24"/>
        </w:rPr>
      </w:pPr>
      <w:r w:rsidRPr="000F2DB8">
        <w:rPr>
          <w:rFonts w:cs="Arial"/>
          <w:color w:val="000000" w:themeColor="text1"/>
          <w:szCs w:val="24"/>
        </w:rPr>
        <w:t xml:space="preserve">„c) </w:t>
      </w:r>
      <w:r w:rsidRPr="000F2DB8">
        <w:rPr>
          <w:rFonts w:eastAsia="ArialMT" w:cs="Arial"/>
          <w:color w:val="000000" w:themeColor="text1"/>
          <w:szCs w:val="24"/>
        </w:rPr>
        <w:t xml:space="preserve">o </w:t>
      </w:r>
      <w:r w:rsidRPr="000F2DB8">
        <w:rPr>
          <w:rFonts w:eastAsia="ArialMT" w:cs="Arial"/>
          <w:color w:val="000000" w:themeColor="text1"/>
          <w:szCs w:val="24"/>
        </w:rPr>
        <w:t>ochronie ludności i obronie cywilnej;”;</w:t>
      </w:r>
    </w:p>
    <w:p w:rsidR="000F2DB8" w:rsidRDefault="00B0603B" w:rsidP="00526A0C">
      <w:pPr>
        <w:pStyle w:val="Akapitzlist"/>
        <w:numPr>
          <w:ilvl w:val="0"/>
          <w:numId w:val="1"/>
        </w:numPr>
        <w:spacing w:after="0"/>
        <w:ind w:left="425" w:hanging="357"/>
        <w:rPr>
          <w:rFonts w:cs="Arial"/>
          <w:color w:val="000000" w:themeColor="text1"/>
          <w:szCs w:val="24"/>
        </w:rPr>
      </w:pPr>
      <w:r w:rsidRPr="00C73C35">
        <w:rPr>
          <w:rFonts w:cs="Arial"/>
          <w:color w:val="000000" w:themeColor="text1"/>
          <w:szCs w:val="24"/>
        </w:rPr>
        <w:t>§</w:t>
      </w:r>
      <w:r w:rsidRPr="00C73C35">
        <w:rPr>
          <w:rFonts w:cs="Arial"/>
          <w:color w:val="000000" w:themeColor="text1"/>
          <w:szCs w:val="24"/>
        </w:rPr>
        <w:t xml:space="preserve"> </w:t>
      </w:r>
      <w:r w:rsidRPr="00C73C35">
        <w:rPr>
          <w:rFonts w:cs="Arial"/>
          <w:color w:val="000000" w:themeColor="text1"/>
          <w:szCs w:val="24"/>
        </w:rPr>
        <w:t>4</w:t>
      </w:r>
      <w:r w:rsidRPr="00C73C35">
        <w:rPr>
          <w:rFonts w:cs="Arial"/>
          <w:color w:val="000000" w:themeColor="text1"/>
          <w:szCs w:val="24"/>
        </w:rPr>
        <w:t>7</w:t>
      </w:r>
      <w:r>
        <w:rPr>
          <w:rFonts w:cs="Arial"/>
          <w:color w:val="000000" w:themeColor="text1"/>
          <w:szCs w:val="24"/>
        </w:rPr>
        <w:t xml:space="preserve"> otrzymuje brzmienie</w:t>
      </w:r>
      <w:r w:rsidRPr="00C73C35">
        <w:rPr>
          <w:rFonts w:cs="Arial"/>
          <w:color w:val="000000" w:themeColor="text1"/>
          <w:szCs w:val="24"/>
        </w:rPr>
        <w:t>:</w:t>
      </w:r>
    </w:p>
    <w:p w:rsidR="00C60420" w:rsidRPr="00BD2A8A" w:rsidRDefault="00B0603B" w:rsidP="001C368F">
      <w:pPr>
        <w:spacing w:after="120"/>
        <w:ind w:left="426" w:firstLine="567"/>
        <w:rPr>
          <w:lang w:eastAsia="ar-SA"/>
        </w:rPr>
      </w:pPr>
      <w:r w:rsidRPr="00C60420">
        <w:rPr>
          <w:bCs/>
          <w:lang w:eastAsia="ar-SA"/>
        </w:rPr>
        <w:t>,,§ 47</w:t>
      </w:r>
      <w:r>
        <w:rPr>
          <w:bCs/>
          <w:lang w:eastAsia="ar-SA"/>
        </w:rPr>
        <w:t>.</w:t>
      </w:r>
      <w:r w:rsidRPr="00BD2A8A">
        <w:rPr>
          <w:b/>
          <w:lang w:eastAsia="ar-SA"/>
        </w:rPr>
        <w:t xml:space="preserve"> </w:t>
      </w:r>
      <w:r w:rsidRPr="00BD2A8A">
        <w:t xml:space="preserve">1. </w:t>
      </w:r>
      <w:r w:rsidRPr="00BD2A8A">
        <w:rPr>
          <w:lang w:eastAsia="ar-SA"/>
        </w:rPr>
        <w:t xml:space="preserve">Wojewoda lub wicewojewodowie albo wyznaczony przez wojewodę pracownik przyjmuje obywateli w sprawach skarg i wniosków w każdy </w:t>
      </w:r>
      <w:r>
        <w:rPr>
          <w:lang w:eastAsia="ar-SA"/>
        </w:rPr>
        <w:t>poniedziałek</w:t>
      </w:r>
      <w:r w:rsidRPr="00BD2A8A">
        <w:rPr>
          <w:lang w:eastAsia="ar-SA"/>
        </w:rPr>
        <w:t xml:space="preserve"> w</w:t>
      </w:r>
      <w:r>
        <w:rPr>
          <w:lang w:eastAsia="ar-SA"/>
        </w:rPr>
        <w:t> </w:t>
      </w:r>
      <w:r w:rsidRPr="00BD2A8A">
        <w:rPr>
          <w:lang w:eastAsia="ar-SA"/>
        </w:rPr>
        <w:t>godzinach od 15</w:t>
      </w:r>
      <w:r w:rsidRPr="00BD2A8A">
        <w:rPr>
          <w:vertAlign w:val="superscript"/>
          <w:lang w:eastAsia="ar-SA"/>
        </w:rPr>
        <w:t>00</w:t>
      </w:r>
      <w:r w:rsidRPr="00BD2A8A">
        <w:rPr>
          <w:lang w:eastAsia="ar-SA"/>
        </w:rPr>
        <w:t xml:space="preserve"> do 17</w:t>
      </w:r>
      <w:r w:rsidRPr="00BD2A8A">
        <w:rPr>
          <w:vertAlign w:val="superscript"/>
          <w:lang w:eastAsia="ar-SA"/>
        </w:rPr>
        <w:t>00</w:t>
      </w:r>
      <w:r w:rsidRPr="00BD2A8A">
        <w:rPr>
          <w:lang w:eastAsia="ar-SA"/>
        </w:rPr>
        <w:t>.</w:t>
      </w:r>
    </w:p>
    <w:p w:rsidR="00C60420" w:rsidRPr="00C60420" w:rsidRDefault="00B0603B" w:rsidP="001C368F">
      <w:pPr>
        <w:spacing w:before="120" w:after="120"/>
        <w:ind w:left="426" w:firstLine="567"/>
        <w:rPr>
          <w:rFonts w:cs="Arial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2. </w:t>
      </w:r>
      <w:r w:rsidRPr="00C60420">
        <w:rPr>
          <w:rFonts w:eastAsia="Times New Roman"/>
          <w:szCs w:val="24"/>
          <w:lang w:eastAsia="ar-SA"/>
        </w:rPr>
        <w:t>Dyrektor</w:t>
      </w:r>
      <w:r w:rsidRPr="00C60420">
        <w:rPr>
          <w:rFonts w:cs="Arial"/>
          <w:szCs w:val="24"/>
          <w:lang w:eastAsia="ar-SA"/>
        </w:rPr>
        <w:t xml:space="preserve"> generalny urzędu przyjmuje obywateli w każd</w:t>
      </w:r>
      <w:r>
        <w:rPr>
          <w:rFonts w:cs="Arial"/>
          <w:szCs w:val="24"/>
          <w:lang w:eastAsia="ar-SA"/>
        </w:rPr>
        <w:t>y</w:t>
      </w:r>
      <w:r w:rsidRPr="00C60420">
        <w:rPr>
          <w:rFonts w:cs="Arial"/>
          <w:szCs w:val="24"/>
          <w:lang w:eastAsia="ar-SA"/>
        </w:rPr>
        <w:t xml:space="preserve"> </w:t>
      </w:r>
      <w:r>
        <w:rPr>
          <w:rFonts w:cs="Arial"/>
          <w:szCs w:val="24"/>
          <w:lang w:eastAsia="ar-SA"/>
        </w:rPr>
        <w:t>poniedziałek</w:t>
      </w:r>
      <w:r w:rsidRPr="00C60420">
        <w:rPr>
          <w:rFonts w:cs="Arial"/>
          <w:szCs w:val="24"/>
          <w:lang w:eastAsia="ar-SA"/>
        </w:rPr>
        <w:t xml:space="preserve"> w godzinach od 12</w:t>
      </w:r>
      <w:r w:rsidRPr="00C60420">
        <w:rPr>
          <w:rFonts w:cs="Arial"/>
          <w:szCs w:val="24"/>
          <w:vertAlign w:val="superscript"/>
          <w:lang w:eastAsia="ar-SA"/>
        </w:rPr>
        <w:t xml:space="preserve">00 </w:t>
      </w:r>
      <w:r w:rsidRPr="00C60420">
        <w:rPr>
          <w:rFonts w:cs="Arial"/>
          <w:szCs w:val="24"/>
          <w:lang w:eastAsia="ar-SA"/>
        </w:rPr>
        <w:t>do 15</w:t>
      </w:r>
      <w:r w:rsidRPr="00C60420">
        <w:rPr>
          <w:rFonts w:cs="Arial"/>
          <w:szCs w:val="24"/>
          <w:vertAlign w:val="superscript"/>
          <w:lang w:eastAsia="ar-SA"/>
        </w:rPr>
        <w:t>00</w:t>
      </w:r>
      <w:r w:rsidRPr="00C60420">
        <w:rPr>
          <w:rFonts w:cs="Arial"/>
          <w:szCs w:val="24"/>
          <w:lang w:eastAsia="ar-SA"/>
        </w:rPr>
        <w:t>.</w:t>
      </w:r>
    </w:p>
    <w:p w:rsidR="00C60420" w:rsidRPr="00C60420" w:rsidRDefault="00B0603B" w:rsidP="001C368F">
      <w:pPr>
        <w:tabs>
          <w:tab w:val="left" w:pos="709"/>
          <w:tab w:val="left" w:pos="851"/>
          <w:tab w:val="left" w:pos="993"/>
        </w:tabs>
        <w:spacing w:before="120" w:after="120"/>
        <w:ind w:left="426" w:firstLine="567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lastRenderedPageBreak/>
        <w:t xml:space="preserve">3. </w:t>
      </w:r>
      <w:r w:rsidRPr="00C60420">
        <w:rPr>
          <w:rFonts w:cs="Arial"/>
          <w:szCs w:val="24"/>
          <w:lang w:eastAsia="ar-SA"/>
        </w:rPr>
        <w:t>Dyrektorzy i pracownicy wydziałów przyjmują obywateli w sprawach dotyczących skarg i wniosków w dniach i godzinach pracy urzędu.</w:t>
      </w:r>
    </w:p>
    <w:p w:rsidR="00C60420" w:rsidRPr="00C60420" w:rsidRDefault="00B0603B" w:rsidP="001C368F">
      <w:pPr>
        <w:tabs>
          <w:tab w:val="left" w:pos="993"/>
        </w:tabs>
        <w:spacing w:before="120" w:after="120"/>
        <w:ind w:left="426" w:firstLine="567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4.</w:t>
      </w:r>
      <w:r>
        <w:rPr>
          <w:rFonts w:cs="Arial"/>
          <w:szCs w:val="24"/>
          <w:lang w:eastAsia="ar-SA"/>
        </w:rPr>
        <w:t xml:space="preserve"> </w:t>
      </w:r>
      <w:r w:rsidRPr="00C60420">
        <w:rPr>
          <w:rFonts w:cs="Arial"/>
          <w:szCs w:val="24"/>
          <w:lang w:eastAsia="ar-SA"/>
        </w:rPr>
        <w:t>Wyznaczenie spotkania następuje w</w:t>
      </w:r>
      <w:r w:rsidRPr="00C60420">
        <w:rPr>
          <w:rFonts w:cs="Arial"/>
          <w:szCs w:val="24"/>
          <w:lang w:eastAsia="ar-SA"/>
        </w:rPr>
        <w:t>yłącznie po złożeniu pisemnego zgłoszenia, w którym obywatel określi temat rozmowy. Zgłoszenie powinno zawierać również telefon kontaktowy lub adres e-mail wnoszącego.</w:t>
      </w:r>
    </w:p>
    <w:p w:rsidR="00C60420" w:rsidRPr="00024F04" w:rsidRDefault="00B0603B" w:rsidP="001C368F">
      <w:pPr>
        <w:tabs>
          <w:tab w:val="left" w:pos="993"/>
        </w:tabs>
        <w:spacing w:before="120" w:after="120"/>
        <w:ind w:left="426" w:firstLine="567"/>
        <w:rPr>
          <w:rFonts w:cs="Arial"/>
          <w:color w:val="000000"/>
          <w:szCs w:val="24"/>
          <w:lang w:eastAsia="ar-SA"/>
        </w:rPr>
      </w:pPr>
      <w:r w:rsidRPr="00024F04">
        <w:rPr>
          <w:rFonts w:cs="Arial"/>
          <w:color w:val="000000"/>
          <w:szCs w:val="24"/>
          <w:lang w:eastAsia="ar-SA"/>
        </w:rPr>
        <w:t>5. O terminie spotkania</w:t>
      </w:r>
      <w:r>
        <w:rPr>
          <w:rFonts w:cs="Arial"/>
          <w:color w:val="000000"/>
          <w:szCs w:val="24"/>
          <w:lang w:eastAsia="ar-SA"/>
        </w:rPr>
        <w:t>, o którym mowa w ust. 1</w:t>
      </w:r>
      <w:r w:rsidRPr="00024F04">
        <w:rPr>
          <w:rFonts w:cs="Arial"/>
          <w:color w:val="000000"/>
          <w:szCs w:val="24"/>
          <w:lang w:eastAsia="ar-SA"/>
        </w:rPr>
        <w:t xml:space="preserve"> obywatele powiadamiani są ze stosownym w</w:t>
      </w:r>
      <w:r w:rsidRPr="00024F04">
        <w:rPr>
          <w:rFonts w:cs="Arial"/>
          <w:color w:val="000000"/>
          <w:szCs w:val="24"/>
          <w:lang w:eastAsia="ar-SA"/>
        </w:rPr>
        <w:t>yprzedzeniem</w:t>
      </w:r>
      <w:r>
        <w:rPr>
          <w:rFonts w:cs="Arial"/>
          <w:color w:val="000000"/>
          <w:szCs w:val="24"/>
          <w:lang w:eastAsia="ar-SA"/>
        </w:rPr>
        <w:t>,</w:t>
      </w:r>
      <w:r w:rsidRPr="00024F04">
        <w:rPr>
          <w:rFonts w:cs="Arial"/>
          <w:color w:val="000000"/>
          <w:szCs w:val="24"/>
          <w:lang w:eastAsia="ar-SA"/>
        </w:rPr>
        <w:t xml:space="preserve"> wraz z informacją czy w spotkaniu będzie uczestniczył wojewoda, wicewojewoda czy wyznaczony przez wojewodę pracownik.  </w:t>
      </w:r>
    </w:p>
    <w:p w:rsidR="00C60420" w:rsidRPr="00024F04" w:rsidRDefault="00B0603B" w:rsidP="001C368F">
      <w:pPr>
        <w:tabs>
          <w:tab w:val="left" w:pos="993"/>
        </w:tabs>
        <w:spacing w:before="120" w:after="120"/>
        <w:ind w:left="426" w:firstLine="567"/>
        <w:rPr>
          <w:rFonts w:cs="Arial"/>
          <w:color w:val="000000"/>
          <w:szCs w:val="24"/>
          <w:lang w:eastAsia="ar-SA"/>
        </w:rPr>
      </w:pPr>
      <w:r w:rsidRPr="00024F04">
        <w:rPr>
          <w:rFonts w:cs="Arial"/>
          <w:color w:val="000000"/>
          <w:szCs w:val="24"/>
          <w:lang w:eastAsia="ar-SA"/>
        </w:rPr>
        <w:t>6. Obsługą oraz ustalaniem kolejności przyjęć obywateli</w:t>
      </w:r>
      <w:r>
        <w:rPr>
          <w:rFonts w:cs="Arial"/>
          <w:color w:val="000000"/>
          <w:szCs w:val="24"/>
          <w:lang w:eastAsia="ar-SA"/>
        </w:rPr>
        <w:t>, o których mowa w ust. 2-3</w:t>
      </w:r>
      <w:r w:rsidRPr="00024F04">
        <w:rPr>
          <w:rFonts w:cs="Arial"/>
          <w:color w:val="000000"/>
          <w:szCs w:val="24"/>
          <w:lang w:eastAsia="ar-SA"/>
        </w:rPr>
        <w:t xml:space="preserve"> </w:t>
      </w:r>
      <w:r w:rsidRPr="00024F04">
        <w:rPr>
          <w:rFonts w:cs="Arial"/>
          <w:szCs w:val="24"/>
          <w:lang w:eastAsia="ar-SA"/>
        </w:rPr>
        <w:t xml:space="preserve">zajmują </w:t>
      </w:r>
      <w:r w:rsidRPr="00024F04">
        <w:rPr>
          <w:rFonts w:cs="Arial"/>
          <w:color w:val="000000"/>
          <w:szCs w:val="24"/>
          <w:lang w:eastAsia="ar-SA"/>
        </w:rPr>
        <w:t xml:space="preserve">się odpowiednie sekretariaty </w:t>
      </w:r>
      <w:r w:rsidRPr="00024F04">
        <w:rPr>
          <w:rFonts w:cs="Arial"/>
          <w:color w:val="000000"/>
          <w:szCs w:val="24"/>
          <w:lang w:eastAsia="ar-SA"/>
        </w:rPr>
        <w:t>lub wyznaczeni pracownicy.</w:t>
      </w:r>
    </w:p>
    <w:p w:rsidR="004967AA" w:rsidRPr="00D32CB4" w:rsidRDefault="00B0603B" w:rsidP="004D5294">
      <w:pPr>
        <w:tabs>
          <w:tab w:val="left" w:pos="993"/>
        </w:tabs>
        <w:ind w:left="425" w:firstLine="567"/>
        <w:rPr>
          <w:rFonts w:cs="Arial"/>
          <w:color w:val="000000" w:themeColor="text1"/>
          <w:szCs w:val="24"/>
        </w:rPr>
      </w:pPr>
      <w:r w:rsidRPr="00024F04">
        <w:rPr>
          <w:rFonts w:cs="Arial"/>
          <w:color w:val="000000"/>
          <w:szCs w:val="24"/>
        </w:rPr>
        <w:t>7.</w:t>
      </w:r>
      <w:r>
        <w:rPr>
          <w:rFonts w:cs="Arial"/>
          <w:color w:val="000000"/>
          <w:szCs w:val="24"/>
        </w:rPr>
        <w:t xml:space="preserve"> </w:t>
      </w:r>
      <w:r w:rsidRPr="00024F04">
        <w:rPr>
          <w:rFonts w:cs="Arial"/>
          <w:color w:val="000000"/>
          <w:szCs w:val="24"/>
        </w:rPr>
        <w:t xml:space="preserve">Wojewódzki Inspektor Nadzoru Geodezyjnego i Kartograficznego przyjmuje obywateli w sprawach skarg i wniosków w każdy </w:t>
      </w:r>
      <w:r>
        <w:rPr>
          <w:rFonts w:cs="Arial"/>
          <w:color w:val="000000"/>
          <w:szCs w:val="24"/>
        </w:rPr>
        <w:t>poniedziałek</w:t>
      </w:r>
      <w:r w:rsidRPr="00024F04">
        <w:rPr>
          <w:rFonts w:cs="Arial"/>
          <w:color w:val="000000"/>
          <w:szCs w:val="24"/>
        </w:rPr>
        <w:t xml:space="preserve"> </w:t>
      </w:r>
      <w:r w:rsidRPr="00024F04">
        <w:rPr>
          <w:rFonts w:cs="Arial"/>
          <w:color w:val="000000"/>
          <w:szCs w:val="24"/>
        </w:rPr>
        <w:t>w godzinach od 15</w:t>
      </w:r>
      <w:r w:rsidRPr="00024F04">
        <w:rPr>
          <w:rFonts w:cs="Arial"/>
          <w:color w:val="000000"/>
          <w:szCs w:val="24"/>
          <w:vertAlign w:val="superscript"/>
        </w:rPr>
        <w:t>45</w:t>
      </w:r>
      <w:r w:rsidRPr="00024F04">
        <w:rPr>
          <w:rFonts w:cs="Arial"/>
          <w:color w:val="000000"/>
          <w:szCs w:val="24"/>
        </w:rPr>
        <w:t xml:space="preserve"> do 17</w:t>
      </w:r>
      <w:r w:rsidRPr="00024F04">
        <w:rPr>
          <w:rFonts w:cs="Arial"/>
          <w:color w:val="000000"/>
          <w:szCs w:val="24"/>
          <w:vertAlign w:val="superscript"/>
        </w:rPr>
        <w:t>00</w:t>
      </w:r>
      <w:r w:rsidRPr="00024F04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>”;</w:t>
      </w:r>
    </w:p>
    <w:p w:rsidR="000F2DB8" w:rsidRDefault="00B0603B">
      <w:pPr>
        <w:pStyle w:val="Akapitzlist"/>
        <w:numPr>
          <w:ilvl w:val="0"/>
          <w:numId w:val="1"/>
        </w:numPr>
        <w:spacing w:after="0"/>
        <w:ind w:left="426"/>
        <w:rPr>
          <w:rFonts w:cs="Arial"/>
          <w:szCs w:val="24"/>
        </w:rPr>
      </w:pPr>
      <w:r>
        <w:rPr>
          <w:rFonts w:cs="Arial"/>
          <w:szCs w:val="24"/>
        </w:rPr>
        <w:t>w § 58</w:t>
      </w:r>
      <w:r>
        <w:rPr>
          <w:rFonts w:cs="Arial"/>
          <w:szCs w:val="24"/>
        </w:rPr>
        <w:t xml:space="preserve"> po pkt 7 dodaje się pkt 7a w brzmieniu:</w:t>
      </w:r>
    </w:p>
    <w:p w:rsidR="001D0243" w:rsidRPr="001D0243" w:rsidRDefault="00B0603B" w:rsidP="004D5294">
      <w:pPr>
        <w:tabs>
          <w:tab w:val="num" w:pos="851"/>
        </w:tabs>
        <w:ind w:left="850" w:hanging="425"/>
        <w:rPr>
          <w:lang w:eastAsia="ar-SA"/>
        </w:rPr>
      </w:pPr>
      <w:r w:rsidRPr="001D0243">
        <w:rPr>
          <w:rFonts w:cs="Arial"/>
          <w:szCs w:val="24"/>
        </w:rPr>
        <w:t xml:space="preserve">„7a) </w:t>
      </w:r>
      <w:r w:rsidRPr="001D0243">
        <w:t xml:space="preserve">wykonywanie </w:t>
      </w:r>
      <w:r w:rsidRPr="001D0243">
        <w:t>zadań w zakresie ochrony ludności i obrony cywilnej wynikających z kompetencji</w:t>
      </w:r>
      <w:r>
        <w:t xml:space="preserve"> wojewody</w:t>
      </w:r>
      <w:r w:rsidRPr="001D0243">
        <w:t>;</w:t>
      </w:r>
      <w:r>
        <w:t>”;</w:t>
      </w:r>
    </w:p>
    <w:p w:rsidR="001D0243" w:rsidRDefault="00B0603B">
      <w:pPr>
        <w:pStyle w:val="Akapitzlist"/>
        <w:numPr>
          <w:ilvl w:val="0"/>
          <w:numId w:val="1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>w §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59 </w:t>
      </w:r>
      <w:r>
        <w:rPr>
          <w:rFonts w:cs="Arial"/>
          <w:szCs w:val="24"/>
        </w:rPr>
        <w:t>dodaje się</w:t>
      </w:r>
      <w:r>
        <w:rPr>
          <w:rFonts w:cs="Arial"/>
          <w:szCs w:val="24"/>
        </w:rPr>
        <w:t xml:space="preserve"> pkt 8</w:t>
      </w:r>
      <w:r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w brzmieniu:</w:t>
      </w:r>
    </w:p>
    <w:p w:rsidR="00DE2C0F" w:rsidRDefault="00B0603B" w:rsidP="004967AA">
      <w:pPr>
        <w:pStyle w:val="Akapitzlist"/>
        <w:ind w:left="992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</w:t>
      </w:r>
      <w:r>
        <w:rPr>
          <w:rFonts w:cs="Arial"/>
          <w:szCs w:val="24"/>
        </w:rPr>
        <w:t>8a</w:t>
      </w:r>
      <w:r>
        <w:rPr>
          <w:rFonts w:cs="Arial"/>
          <w:szCs w:val="24"/>
        </w:rPr>
        <w:t xml:space="preserve">) </w:t>
      </w:r>
      <w:r w:rsidRPr="00DE2C0F">
        <w:rPr>
          <w:rFonts w:eastAsiaTheme="minorHAnsi" w:cs="Arial"/>
          <w:szCs w:val="24"/>
        </w:rPr>
        <w:t>przeciwdziałanie dezinformacji obniżającej społeczną odporność na obszarze województwa</w:t>
      </w:r>
      <w:r>
        <w:rPr>
          <w:rFonts w:eastAsiaTheme="minorHAnsi" w:cs="Arial"/>
          <w:szCs w:val="24"/>
        </w:rPr>
        <w:t>;”;</w:t>
      </w:r>
    </w:p>
    <w:p w:rsidR="00DE2C0F" w:rsidRDefault="00B0603B">
      <w:pPr>
        <w:pStyle w:val="Akapitzlist"/>
        <w:numPr>
          <w:ilvl w:val="0"/>
          <w:numId w:val="1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>w §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60 </w:t>
      </w:r>
      <w:r>
        <w:rPr>
          <w:rFonts w:cs="Arial"/>
          <w:szCs w:val="24"/>
        </w:rPr>
        <w:t xml:space="preserve">w pkt 4 kropkę zastępuje </w:t>
      </w:r>
      <w:r>
        <w:rPr>
          <w:rFonts w:cs="Arial"/>
          <w:szCs w:val="24"/>
        </w:rPr>
        <w:t xml:space="preserve">się średnikiem i </w:t>
      </w:r>
      <w:r>
        <w:rPr>
          <w:rFonts w:cs="Arial"/>
          <w:szCs w:val="24"/>
        </w:rPr>
        <w:t>dodaje się pkt 5 w brzmieniu:</w:t>
      </w:r>
    </w:p>
    <w:p w:rsidR="002A0400" w:rsidRPr="002A0400" w:rsidRDefault="00B0603B" w:rsidP="002A0400">
      <w:pPr>
        <w:pStyle w:val="Akapitzlist"/>
        <w:spacing w:after="200"/>
        <w:ind w:left="851" w:hanging="426"/>
        <w:rPr>
          <w:rFonts w:cs="Arial"/>
        </w:rPr>
      </w:pPr>
      <w:r w:rsidRPr="002A0400">
        <w:rPr>
          <w:rFonts w:cs="Arial"/>
          <w:szCs w:val="24"/>
        </w:rPr>
        <w:t xml:space="preserve">„5) </w:t>
      </w:r>
      <w:r w:rsidRPr="002A0400">
        <w:rPr>
          <w:rFonts w:cs="Arial"/>
        </w:rPr>
        <w:t>realizowanie zadań w zakresie ochrony ludności i obrony cywilnej w odniesieniu do pracowników urzędu</w:t>
      </w:r>
      <w:r>
        <w:rPr>
          <w:rFonts w:cs="Arial"/>
        </w:rPr>
        <w:t xml:space="preserve"> poprzez</w:t>
      </w:r>
      <w:r w:rsidRPr="002A0400">
        <w:rPr>
          <w:rFonts w:cs="Arial"/>
        </w:rPr>
        <w:t>:</w:t>
      </w:r>
    </w:p>
    <w:p w:rsidR="002A0400" w:rsidRDefault="00B0603B">
      <w:pPr>
        <w:pStyle w:val="Akapitzlist"/>
        <w:numPr>
          <w:ilvl w:val="0"/>
          <w:numId w:val="2"/>
        </w:numPr>
        <w:spacing w:after="200"/>
        <w:ind w:left="1276" w:hanging="283"/>
        <w:rPr>
          <w:rFonts w:cs="Arial"/>
        </w:rPr>
      </w:pPr>
      <w:r>
        <w:rPr>
          <w:rFonts w:cs="Arial"/>
        </w:rPr>
        <w:t xml:space="preserve">nadawanie i uchylanie przydziałów mobilizacyjnych obrony cywilnej oraz wydawanie kart </w:t>
      </w:r>
      <w:r>
        <w:rPr>
          <w:rFonts w:cs="Arial"/>
        </w:rPr>
        <w:t>tożsamości i tabliczek tożsamości osobom powołanym do służby w obronie cywilnej,</w:t>
      </w:r>
    </w:p>
    <w:p w:rsidR="002A0400" w:rsidRDefault="00B0603B">
      <w:pPr>
        <w:pStyle w:val="Akapitzlist"/>
        <w:numPr>
          <w:ilvl w:val="0"/>
          <w:numId w:val="2"/>
        </w:numPr>
        <w:spacing w:after="200"/>
        <w:ind w:left="1276" w:hanging="283"/>
        <w:rPr>
          <w:rFonts w:cs="Arial"/>
        </w:rPr>
      </w:pPr>
      <w:r>
        <w:rPr>
          <w:rFonts w:cs="Arial"/>
        </w:rPr>
        <w:t>dostarczanie wezwań do służby w obronie cywilnej,</w:t>
      </w:r>
    </w:p>
    <w:p w:rsidR="002A0400" w:rsidRDefault="00B0603B">
      <w:pPr>
        <w:pStyle w:val="Akapitzlist"/>
        <w:numPr>
          <w:ilvl w:val="0"/>
          <w:numId w:val="2"/>
        </w:numPr>
        <w:spacing w:after="200"/>
        <w:ind w:left="1276" w:hanging="283"/>
        <w:rPr>
          <w:rFonts w:cs="Arial"/>
        </w:rPr>
      </w:pPr>
      <w:r>
        <w:rPr>
          <w:rFonts w:cs="Arial"/>
        </w:rPr>
        <w:t>ustalanie i wypłacanie świadczeń dla personelu obrony cywilnej</w:t>
      </w:r>
      <w:r>
        <w:rPr>
          <w:rFonts w:cs="Arial"/>
        </w:rPr>
        <w:t>,</w:t>
      </w:r>
      <w:r>
        <w:rPr>
          <w:rFonts w:cs="Arial"/>
        </w:rPr>
        <w:t xml:space="preserve">  rekompensujących utracone wynagrodzenie,</w:t>
      </w:r>
    </w:p>
    <w:p w:rsidR="002A0400" w:rsidRPr="00FF7A08" w:rsidRDefault="00B0603B" w:rsidP="004D5294">
      <w:pPr>
        <w:pStyle w:val="Akapitzlist"/>
        <w:numPr>
          <w:ilvl w:val="0"/>
          <w:numId w:val="2"/>
        </w:numPr>
        <w:ind w:left="1276" w:hanging="284"/>
        <w:contextualSpacing w:val="0"/>
        <w:rPr>
          <w:rFonts w:cs="Arial"/>
        </w:rPr>
      </w:pPr>
      <w:r>
        <w:rPr>
          <w:rFonts w:cs="Arial"/>
        </w:rPr>
        <w:t>wprowadzanie danych</w:t>
      </w:r>
      <w:r>
        <w:rPr>
          <w:rFonts w:cs="Arial"/>
        </w:rPr>
        <w:t xml:space="preserve"> o pracownikach urzędu do Ewidencji Obrony Cywilnej.”;</w:t>
      </w:r>
    </w:p>
    <w:p w:rsidR="00111020" w:rsidRDefault="00B0603B">
      <w:pPr>
        <w:pStyle w:val="Akapitzlist"/>
        <w:numPr>
          <w:ilvl w:val="0"/>
          <w:numId w:val="1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>w § 61 w pkt 10 kropkę zastępuje się średnikiem i dodaje się pkt 11 w brzmieniu:</w:t>
      </w:r>
    </w:p>
    <w:p w:rsidR="00F474B7" w:rsidRPr="00F474B7" w:rsidRDefault="00B0603B" w:rsidP="004967AA">
      <w:pPr>
        <w:pStyle w:val="Akapitzlist"/>
        <w:ind w:left="850" w:hanging="425"/>
        <w:contextualSpacing w:val="0"/>
        <w:rPr>
          <w:rFonts w:cs="Arial"/>
          <w:szCs w:val="24"/>
        </w:rPr>
      </w:pPr>
      <w:r w:rsidRPr="00F474B7">
        <w:rPr>
          <w:rFonts w:cs="Arial"/>
          <w:szCs w:val="24"/>
        </w:rPr>
        <w:t>„11) wsparcie logistyczne funkcjonowania urzędu w czasie wojny.”;</w:t>
      </w:r>
    </w:p>
    <w:p w:rsidR="00F474B7" w:rsidRDefault="00B0603B">
      <w:pPr>
        <w:pStyle w:val="Akapitzlist"/>
        <w:numPr>
          <w:ilvl w:val="0"/>
          <w:numId w:val="1"/>
        </w:numPr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w § 62 w pkt 14 kropkę zastępuje się średnikiem i </w:t>
      </w:r>
      <w:r>
        <w:rPr>
          <w:rFonts w:cs="Arial"/>
          <w:szCs w:val="24"/>
        </w:rPr>
        <w:t>dodaje się pkt 15 w brzmieniu:</w:t>
      </w:r>
    </w:p>
    <w:p w:rsidR="00F95DD1" w:rsidRPr="00F95DD1" w:rsidRDefault="00B0603B" w:rsidP="00F95DD1">
      <w:pPr>
        <w:pStyle w:val="Akapitzlist"/>
        <w:ind w:left="993" w:hanging="567"/>
        <w:rPr>
          <w:rFonts w:cs="Arial"/>
        </w:rPr>
      </w:pPr>
      <w:r w:rsidRPr="00F95DD1">
        <w:rPr>
          <w:rFonts w:cs="Arial"/>
          <w:szCs w:val="24"/>
        </w:rPr>
        <w:t xml:space="preserve">„15) </w:t>
      </w:r>
      <w:r>
        <w:rPr>
          <w:rFonts w:cs="Arial"/>
          <w:szCs w:val="24"/>
        </w:rPr>
        <w:t>o</w:t>
      </w:r>
      <w:r w:rsidRPr="00F95DD1">
        <w:rPr>
          <w:rFonts w:cs="Arial"/>
        </w:rPr>
        <w:t>piniowanie projektów:</w:t>
      </w:r>
    </w:p>
    <w:p w:rsidR="00F95DD1" w:rsidRPr="00F95DD1" w:rsidRDefault="00B0603B">
      <w:pPr>
        <w:pStyle w:val="Akapitzlist"/>
        <w:numPr>
          <w:ilvl w:val="1"/>
          <w:numId w:val="3"/>
        </w:numPr>
        <w:ind w:left="1417" w:hanging="357"/>
        <w:rPr>
          <w:rFonts w:cs="Arial"/>
        </w:rPr>
      </w:pPr>
      <w:r w:rsidRPr="00F95DD1">
        <w:rPr>
          <w:rFonts w:cs="Arial"/>
        </w:rPr>
        <w:t>aktów wyznaczenia jako podmiot ochrony ludności;</w:t>
      </w:r>
    </w:p>
    <w:p w:rsidR="00F95DD1" w:rsidRPr="00F95DD1" w:rsidRDefault="00B0603B">
      <w:pPr>
        <w:pStyle w:val="Akapitzlist"/>
        <w:numPr>
          <w:ilvl w:val="1"/>
          <w:numId w:val="3"/>
        </w:numPr>
        <w:ind w:left="1417" w:hanging="357"/>
        <w:rPr>
          <w:rFonts w:cs="Arial"/>
        </w:rPr>
      </w:pPr>
      <w:r w:rsidRPr="00F95DD1">
        <w:rPr>
          <w:rFonts w:cs="Arial"/>
        </w:rPr>
        <w:t>porozumień o wykonywaniu zadań ochrony ludności lub obrony cywilnej;</w:t>
      </w:r>
    </w:p>
    <w:p w:rsidR="00F95DD1" w:rsidRPr="00F95DD1" w:rsidRDefault="00B0603B">
      <w:pPr>
        <w:pStyle w:val="Akapitzlist"/>
        <w:numPr>
          <w:ilvl w:val="1"/>
          <w:numId w:val="3"/>
        </w:numPr>
        <w:ind w:left="1417" w:hanging="357"/>
        <w:rPr>
          <w:rFonts w:cs="Arial"/>
        </w:rPr>
      </w:pPr>
      <w:r w:rsidRPr="00F95DD1">
        <w:rPr>
          <w:rFonts w:cs="Arial"/>
        </w:rPr>
        <w:t>decyzji o uznaniu za podmiot ochrony ludności;</w:t>
      </w:r>
    </w:p>
    <w:p w:rsidR="00F95DD1" w:rsidRPr="00F95DD1" w:rsidRDefault="00B0603B">
      <w:pPr>
        <w:pStyle w:val="Akapitzlist"/>
        <w:numPr>
          <w:ilvl w:val="1"/>
          <w:numId w:val="3"/>
        </w:numPr>
        <w:ind w:left="1417" w:hanging="357"/>
        <w:rPr>
          <w:rFonts w:cs="Arial"/>
        </w:rPr>
      </w:pPr>
      <w:r w:rsidRPr="00F95DD1">
        <w:rPr>
          <w:rFonts w:cs="Arial"/>
        </w:rPr>
        <w:lastRenderedPageBreak/>
        <w:t>decyzji dotyczących odwołań od d</w:t>
      </w:r>
      <w:r w:rsidRPr="00F95DD1">
        <w:rPr>
          <w:rFonts w:cs="Arial"/>
        </w:rPr>
        <w:t>ecyzji wydanych przez wójtów (burmistrzów, prezydentów miast), starostów i marszałka województwa w sprawach uznania za podmiot ochrony ludności;</w:t>
      </w:r>
    </w:p>
    <w:p w:rsidR="00F95DD1" w:rsidRPr="00F95DD1" w:rsidRDefault="00B0603B" w:rsidP="004967AA">
      <w:pPr>
        <w:pStyle w:val="Akapitzlist"/>
        <w:numPr>
          <w:ilvl w:val="1"/>
          <w:numId w:val="3"/>
        </w:numPr>
        <w:ind w:left="1417" w:hanging="357"/>
        <w:contextualSpacing w:val="0"/>
        <w:rPr>
          <w:rFonts w:cs="Arial"/>
          <w:szCs w:val="24"/>
        </w:rPr>
      </w:pPr>
      <w:r w:rsidRPr="00F95DD1">
        <w:rPr>
          <w:rFonts w:cs="Arial"/>
        </w:rPr>
        <w:t>decyzji w sprawach odszkodowań za szkody powstałe w związku z działaniami ochrony ludności i obrony cywilnej</w:t>
      </w:r>
      <w:r>
        <w:rPr>
          <w:rFonts w:cs="Arial"/>
        </w:rPr>
        <w:t>.”;</w:t>
      </w:r>
    </w:p>
    <w:p w:rsidR="00F95DD1" w:rsidRDefault="00B0603B">
      <w:pPr>
        <w:pStyle w:val="Akapitzlist"/>
        <w:numPr>
          <w:ilvl w:val="0"/>
          <w:numId w:val="1"/>
        </w:numPr>
        <w:spacing w:after="0"/>
        <w:ind w:left="426"/>
        <w:rPr>
          <w:rFonts w:cs="Arial"/>
          <w:szCs w:val="24"/>
        </w:rPr>
      </w:pPr>
      <w:r>
        <w:rPr>
          <w:rFonts w:cs="Arial"/>
          <w:szCs w:val="24"/>
        </w:rPr>
        <w:t>w § 63 w pkt 60 kropkę zastępuje się średnikiem i dodaje się pkt 61-6</w:t>
      </w:r>
      <w:r>
        <w:rPr>
          <w:rFonts w:cs="Arial"/>
          <w:szCs w:val="24"/>
        </w:rPr>
        <w:t>3</w:t>
      </w:r>
      <w:r>
        <w:rPr>
          <w:rFonts w:cs="Arial"/>
          <w:szCs w:val="24"/>
        </w:rPr>
        <w:t xml:space="preserve"> w brzmieniu:</w:t>
      </w:r>
    </w:p>
    <w:p w:rsidR="00136699" w:rsidRPr="00136699" w:rsidRDefault="00B0603B" w:rsidP="00C2428E">
      <w:pPr>
        <w:spacing w:after="0"/>
        <w:ind w:left="993" w:hanging="567"/>
        <w:rPr>
          <w:rFonts w:cs="Arial"/>
        </w:rPr>
      </w:pPr>
      <w:r w:rsidRPr="00136699">
        <w:rPr>
          <w:rFonts w:cs="Arial"/>
        </w:rPr>
        <w:t xml:space="preserve">„61) </w:t>
      </w:r>
      <w:r w:rsidRPr="00136699">
        <w:rPr>
          <w:rFonts w:eastAsiaTheme="minorHAnsi" w:cs="Arial"/>
        </w:rPr>
        <w:t>planowanie i zabezpieczanie środków finansowych niezbędnych do realizacji zadań ochrony</w:t>
      </w:r>
      <w:r w:rsidRPr="00136699">
        <w:rPr>
          <w:rFonts w:cs="Arial"/>
        </w:rPr>
        <w:t xml:space="preserve"> </w:t>
      </w:r>
      <w:r w:rsidRPr="00136699">
        <w:rPr>
          <w:rFonts w:eastAsiaTheme="minorHAnsi" w:cs="Arial"/>
        </w:rPr>
        <w:t xml:space="preserve">ludności i obrony cywilnej na obszarze województwa, w tym realizacji zadań </w:t>
      </w:r>
      <w:r w:rsidRPr="00136699">
        <w:rPr>
          <w:rFonts w:eastAsiaTheme="minorHAnsi" w:cs="Arial"/>
        </w:rPr>
        <w:t>zleconych z zakresu</w:t>
      </w:r>
      <w:r w:rsidRPr="00136699">
        <w:rPr>
          <w:rFonts w:cs="Arial"/>
        </w:rPr>
        <w:t xml:space="preserve"> </w:t>
      </w:r>
      <w:r w:rsidRPr="00136699">
        <w:rPr>
          <w:rFonts w:eastAsiaTheme="minorHAnsi" w:cs="Arial"/>
        </w:rPr>
        <w:t>administracji rządowej dla gmin i powiatów;</w:t>
      </w:r>
    </w:p>
    <w:p w:rsidR="00136699" w:rsidRPr="00136699" w:rsidRDefault="00B0603B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993" w:hanging="567"/>
        <w:rPr>
          <w:rFonts w:cs="Arial"/>
        </w:rPr>
      </w:pPr>
      <w:r w:rsidRPr="00136699">
        <w:rPr>
          <w:rFonts w:eastAsiaTheme="minorHAnsi" w:cs="Arial"/>
        </w:rPr>
        <w:t>wypłacanie świadczeń dla personelu obrony cywilnej;</w:t>
      </w:r>
    </w:p>
    <w:p w:rsidR="00136699" w:rsidRPr="00131D9A" w:rsidRDefault="00B0603B" w:rsidP="004967AA">
      <w:pPr>
        <w:pStyle w:val="Akapitzlist"/>
        <w:numPr>
          <w:ilvl w:val="2"/>
          <w:numId w:val="3"/>
        </w:numPr>
        <w:tabs>
          <w:tab w:val="left" w:pos="709"/>
        </w:tabs>
        <w:ind w:left="992" w:hanging="567"/>
        <w:contextualSpacing w:val="0"/>
        <w:rPr>
          <w:rFonts w:cs="Arial"/>
        </w:rPr>
      </w:pPr>
      <w:r w:rsidRPr="00131D9A">
        <w:rPr>
          <w:rFonts w:cs="Arial"/>
        </w:rPr>
        <w:t>wykonywanie zadań wynikających z kompetencji wojewody w zakresie uruchamiania i przekazywania środków z budżetu państwa na finansowanie zada</w:t>
      </w:r>
      <w:r w:rsidRPr="00131D9A">
        <w:rPr>
          <w:rFonts w:cs="Arial"/>
        </w:rPr>
        <w:t>ń zleconych z zakresu administracji rządowej bądź dofinansowanie zadań własnych jednostkom samorządu terytorialnego z Programu Ochrony Ludności i Obrony</w:t>
      </w:r>
      <w:r>
        <w:rPr>
          <w:rFonts w:cs="Arial"/>
        </w:rPr>
        <w:t xml:space="preserve"> </w:t>
      </w:r>
      <w:r w:rsidRPr="00131D9A">
        <w:rPr>
          <w:rFonts w:cs="Arial"/>
        </w:rPr>
        <w:t>Cywilnej na lata 2025-2026</w:t>
      </w:r>
      <w:r>
        <w:rPr>
          <w:rFonts w:cs="Arial"/>
        </w:rPr>
        <w:t>.</w:t>
      </w:r>
      <w:r w:rsidRPr="00131D9A">
        <w:rPr>
          <w:rFonts w:eastAsiaTheme="minorHAnsi" w:cs="Arial"/>
        </w:rPr>
        <w:t>”;</w:t>
      </w:r>
    </w:p>
    <w:p w:rsidR="00136699" w:rsidRDefault="00B0603B">
      <w:pPr>
        <w:pStyle w:val="Akapitzlist"/>
        <w:numPr>
          <w:ilvl w:val="0"/>
          <w:numId w:val="1"/>
        </w:numPr>
        <w:spacing w:after="0"/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 w § 64 pkt 13 otrzymuje brzmienie:</w:t>
      </w:r>
    </w:p>
    <w:p w:rsidR="00743FF7" w:rsidRDefault="00B0603B" w:rsidP="004967AA">
      <w:pPr>
        <w:pStyle w:val="Akapitzlist"/>
        <w:ind w:left="1134" w:hanging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„13) </w:t>
      </w:r>
      <w:r w:rsidRPr="00743FF7">
        <w:rPr>
          <w:rFonts w:cs="Arial"/>
          <w:szCs w:val="24"/>
        </w:rPr>
        <w:t xml:space="preserve">przeprowadzanie kontroli </w:t>
      </w:r>
      <w:r w:rsidRPr="00743FF7">
        <w:rPr>
          <w:rFonts w:cs="Arial"/>
          <w:szCs w:val="24"/>
        </w:rPr>
        <w:t>wykonania przez stowarzyszenia jednostek samorządu</w:t>
      </w:r>
      <w:r>
        <w:rPr>
          <w:rFonts w:cs="Arial"/>
          <w:szCs w:val="24"/>
        </w:rPr>
        <w:t xml:space="preserve"> </w:t>
      </w:r>
      <w:r w:rsidRPr="00743FF7">
        <w:rPr>
          <w:rFonts w:cs="Arial"/>
          <w:szCs w:val="24"/>
        </w:rPr>
        <w:t>terytorialnego obowiązków w zakresie przeciwdziałania praniu pieniędzy oraz finansowania</w:t>
      </w:r>
      <w:r>
        <w:rPr>
          <w:rFonts w:cs="Arial"/>
          <w:szCs w:val="24"/>
        </w:rPr>
        <w:t xml:space="preserve"> </w:t>
      </w:r>
      <w:r w:rsidRPr="00743FF7">
        <w:rPr>
          <w:rFonts w:cs="Arial"/>
          <w:szCs w:val="24"/>
        </w:rPr>
        <w:t>terroryzmu przy współudziale Wydziału Finansów i Budżetu</w:t>
      </w:r>
      <w:r>
        <w:rPr>
          <w:rFonts w:cs="Arial"/>
          <w:szCs w:val="24"/>
        </w:rPr>
        <w:t>;”;</w:t>
      </w:r>
    </w:p>
    <w:p w:rsidR="003F3A58" w:rsidRDefault="00B0603B">
      <w:pPr>
        <w:pStyle w:val="Akapitzlist"/>
        <w:numPr>
          <w:ilvl w:val="0"/>
          <w:numId w:val="1"/>
        </w:numPr>
        <w:spacing w:after="0"/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 w § 65 w pkt 3 kropkę zastępuje się średnikiem i dodaje</w:t>
      </w:r>
      <w:r>
        <w:rPr>
          <w:rFonts w:cs="Arial"/>
          <w:szCs w:val="24"/>
        </w:rPr>
        <w:t xml:space="preserve"> się pkt </w:t>
      </w:r>
      <w:r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w brzmieniu:</w:t>
      </w:r>
    </w:p>
    <w:p w:rsidR="003F3A58" w:rsidRPr="003F3A58" w:rsidRDefault="00B0603B" w:rsidP="003F3A58">
      <w:pPr>
        <w:pStyle w:val="Akapitzlist"/>
        <w:autoSpaceDE w:val="0"/>
        <w:autoSpaceDN w:val="0"/>
        <w:adjustRightInd w:val="0"/>
        <w:spacing w:after="0"/>
        <w:ind w:left="426" w:firstLine="0"/>
        <w:rPr>
          <w:rFonts w:cs="Arial"/>
          <w:szCs w:val="24"/>
        </w:rPr>
      </w:pPr>
      <w:r>
        <w:rPr>
          <w:rFonts w:cs="Arial"/>
          <w:szCs w:val="24"/>
        </w:rPr>
        <w:t>„</w:t>
      </w:r>
      <w:r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) </w:t>
      </w:r>
      <w:r w:rsidRPr="003F3A58">
        <w:rPr>
          <w:rFonts w:cs="Arial"/>
          <w:szCs w:val="24"/>
        </w:rPr>
        <w:t>w zakresie ochrony ludności i obrony cywilnej:</w:t>
      </w:r>
    </w:p>
    <w:p w:rsidR="003F3A58" w:rsidRPr="004967AA" w:rsidRDefault="00B0603B" w:rsidP="004967A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/>
        <w:ind w:left="1276"/>
        <w:rPr>
          <w:rFonts w:cs="Arial"/>
          <w:szCs w:val="24"/>
          <w:lang w:eastAsia="pl-PL"/>
        </w:rPr>
      </w:pPr>
      <w:r w:rsidRPr="004967AA">
        <w:rPr>
          <w:rFonts w:cs="Arial"/>
          <w:szCs w:val="24"/>
          <w:lang w:eastAsia="pl-PL"/>
        </w:rPr>
        <w:t>wydawanie decyzji o uznaniu obiektu budowlanego za budowlę ochronną</w:t>
      </w:r>
      <w:r>
        <w:rPr>
          <w:rFonts w:cs="Arial"/>
          <w:szCs w:val="24"/>
          <w:lang w:eastAsia="pl-PL"/>
        </w:rPr>
        <w:t>,</w:t>
      </w:r>
    </w:p>
    <w:p w:rsidR="003F3A58" w:rsidRPr="004967AA" w:rsidRDefault="00B0603B" w:rsidP="00BD48E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120"/>
        <w:ind w:left="1276" w:hanging="357"/>
        <w:contextualSpacing w:val="0"/>
        <w:rPr>
          <w:rFonts w:cs="Arial"/>
          <w:szCs w:val="24"/>
        </w:rPr>
      </w:pPr>
      <w:r w:rsidRPr="004967AA">
        <w:rPr>
          <w:rFonts w:eastAsiaTheme="minorHAnsi" w:cs="Arial"/>
          <w:szCs w:val="24"/>
          <w:lang w:eastAsia="pl-PL"/>
        </w:rPr>
        <w:t>rozpatrywanie odwołań od decyzji wójtów (burmistrzów, prezydentów miast) i starostów wyznaczających lub uznający</w:t>
      </w:r>
      <w:r w:rsidRPr="004967AA">
        <w:rPr>
          <w:rFonts w:eastAsiaTheme="minorHAnsi" w:cs="Arial"/>
          <w:szCs w:val="24"/>
          <w:lang w:eastAsia="pl-PL"/>
        </w:rPr>
        <w:t>ch obiekty budowlane za budowle ochronne.</w:t>
      </w:r>
      <w:r w:rsidRPr="004967AA">
        <w:rPr>
          <w:rFonts w:cs="Arial"/>
          <w:szCs w:val="24"/>
        </w:rPr>
        <w:t>”</w:t>
      </w:r>
      <w:r w:rsidRPr="004967AA">
        <w:rPr>
          <w:rFonts w:eastAsiaTheme="minorHAnsi" w:cs="Arial"/>
          <w:szCs w:val="24"/>
          <w:lang w:eastAsia="pl-PL"/>
        </w:rPr>
        <w:t>;</w:t>
      </w:r>
    </w:p>
    <w:p w:rsidR="00136699" w:rsidRDefault="00B0603B">
      <w:pPr>
        <w:pStyle w:val="Akapitzlist"/>
        <w:numPr>
          <w:ilvl w:val="0"/>
          <w:numId w:val="1"/>
        </w:numPr>
        <w:spacing w:after="0"/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 w</w:t>
      </w:r>
      <w:bookmarkStart w:id="2" w:name="_Hlk208227803"/>
      <w:r>
        <w:rPr>
          <w:rFonts w:cs="Arial"/>
          <w:szCs w:val="24"/>
        </w:rPr>
        <w:t xml:space="preserve"> § </w:t>
      </w:r>
      <w:bookmarkEnd w:id="2"/>
      <w:r>
        <w:rPr>
          <w:rFonts w:cs="Arial"/>
          <w:szCs w:val="24"/>
        </w:rPr>
        <w:t>68 w pkt 13 kropkę zastępuje się średnikiem i dodaje się pkt 14 w brzmieniu:</w:t>
      </w:r>
    </w:p>
    <w:p w:rsidR="00000F41" w:rsidRPr="00000F41" w:rsidRDefault="00B0603B" w:rsidP="004D5294">
      <w:pPr>
        <w:pStyle w:val="Akapitzlist"/>
        <w:ind w:left="992" w:hanging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„14)</w:t>
      </w:r>
      <w:r>
        <w:rPr>
          <w:rFonts w:cs="Arial"/>
          <w:szCs w:val="24"/>
        </w:rPr>
        <w:t xml:space="preserve"> </w:t>
      </w:r>
      <w:r w:rsidRPr="0006697D">
        <w:rPr>
          <w:rFonts w:eastAsiaTheme="minorHAnsi" w:cs="Arial"/>
          <w:szCs w:val="24"/>
        </w:rPr>
        <w:t xml:space="preserve">organizowanie, koordynowanie i udzielanie pomocy humanitarnej i pomocy doraźnej na </w:t>
      </w:r>
      <w:r w:rsidRPr="0006697D">
        <w:rPr>
          <w:rFonts w:eastAsiaTheme="minorHAnsi" w:cs="Arial"/>
        </w:rPr>
        <w:t>obszarze województwa we współdziałaniu z K</w:t>
      </w:r>
      <w:r w:rsidRPr="0006697D">
        <w:rPr>
          <w:rFonts w:eastAsiaTheme="minorHAnsi" w:cs="Arial"/>
        </w:rPr>
        <w:t>omendantem Wojewódzkim Państwowej Straży Pożarnej</w:t>
      </w:r>
      <w:r w:rsidRPr="006605C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 zakresie ochrony ludności i obrony cywilnej</w:t>
      </w:r>
      <w:r w:rsidRPr="0006697D">
        <w:rPr>
          <w:rFonts w:eastAsiaTheme="minorHAnsi" w:cs="Arial"/>
        </w:rPr>
        <w:t>.</w:t>
      </w:r>
      <w:r>
        <w:rPr>
          <w:rFonts w:cs="Arial"/>
          <w:szCs w:val="24"/>
        </w:rPr>
        <w:t>”</w:t>
      </w:r>
      <w:r w:rsidRPr="003F3A58">
        <w:rPr>
          <w:rFonts w:eastAsiaTheme="minorHAnsi" w:cs="Arial"/>
          <w:szCs w:val="24"/>
          <w:lang w:eastAsia="pl-PL"/>
        </w:rPr>
        <w:t>;</w:t>
      </w:r>
      <w:bookmarkStart w:id="3" w:name="_Toc194318352"/>
    </w:p>
    <w:p w:rsidR="00000F41" w:rsidRDefault="00B0603B">
      <w:pPr>
        <w:pStyle w:val="Akapitzlist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>
        <w:rPr>
          <w:rFonts w:cs="Arial"/>
          <w:szCs w:val="24"/>
        </w:rPr>
        <w:t xml:space="preserve"> w § 70</w:t>
      </w:r>
      <w:r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</w:p>
    <w:p w:rsidR="00000F41" w:rsidRDefault="00B0603B" w:rsidP="00BD48E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851" w:hanging="284"/>
        <w:rPr>
          <w:rFonts w:cs="Arial"/>
          <w:szCs w:val="24"/>
        </w:rPr>
      </w:pPr>
      <w:r>
        <w:rPr>
          <w:rFonts w:cs="Arial"/>
          <w:szCs w:val="24"/>
        </w:rPr>
        <w:t>w pkt 1:</w:t>
      </w:r>
    </w:p>
    <w:p w:rsidR="00000F41" w:rsidRDefault="00B060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>po lit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e dodaje się lit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e</w:t>
      </w:r>
      <w:r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w brzmieniu:</w:t>
      </w:r>
    </w:p>
    <w:p w:rsidR="00000F41" w:rsidRDefault="00B0603B" w:rsidP="00DC2920">
      <w:pPr>
        <w:pStyle w:val="Akapitzlist"/>
        <w:autoSpaceDE w:val="0"/>
        <w:autoSpaceDN w:val="0"/>
        <w:adjustRightInd w:val="0"/>
        <w:spacing w:after="0"/>
        <w:ind w:left="1843" w:hanging="425"/>
        <w:rPr>
          <w:rFonts w:cs="Arial"/>
        </w:rPr>
      </w:pPr>
      <w:r>
        <w:rPr>
          <w:rFonts w:cs="Arial"/>
          <w:szCs w:val="24"/>
        </w:rPr>
        <w:t>„e</w:t>
      </w:r>
      <w:r>
        <w:rPr>
          <w:rFonts w:cs="Arial"/>
          <w:szCs w:val="24"/>
        </w:rPr>
        <w:t>a</w:t>
      </w:r>
      <w:r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  <w:r w:rsidRPr="009E4853">
        <w:rPr>
          <w:rFonts w:cs="Arial"/>
          <w:szCs w:val="24"/>
        </w:rPr>
        <w:t>prowadzenie spraw w zakresie zapewnienia ciągłości i</w:t>
      </w:r>
      <w:r w:rsidR="0054350C">
        <w:rPr>
          <w:rFonts w:cs="Arial"/>
          <w:szCs w:val="24"/>
        </w:rPr>
        <w:t> </w:t>
      </w:r>
      <w:r w:rsidRPr="009E4853">
        <w:rPr>
          <w:rFonts w:cs="Arial"/>
          <w:szCs w:val="24"/>
        </w:rPr>
        <w:t>bezpieczeństwa funkcjonowania</w:t>
      </w:r>
      <w:r w:rsidRPr="009E4853">
        <w:rPr>
          <w:rFonts w:cs="Arial"/>
          <w:szCs w:val="24"/>
        </w:rPr>
        <w:t xml:space="preserve"> łączności</w:t>
      </w:r>
      <w:r w:rsidRPr="009E4853">
        <w:rPr>
          <w:rFonts w:cs="Arial"/>
          <w:szCs w:val="24"/>
        </w:rPr>
        <w:t xml:space="preserve"> </w:t>
      </w:r>
      <w:r w:rsidRPr="009E4853">
        <w:rPr>
          <w:rFonts w:cs="Arial"/>
        </w:rPr>
        <w:t>na potrzeby ochrony ludności i obrony cywilnej</w:t>
      </w:r>
      <w:r>
        <w:rPr>
          <w:rFonts w:cs="Arial"/>
        </w:rPr>
        <w:t>,”;</w:t>
      </w:r>
    </w:p>
    <w:p w:rsidR="009E4853" w:rsidRDefault="00B060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lit. </w:t>
      </w:r>
      <w:r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 otrzymuje brzmienie:</w:t>
      </w:r>
    </w:p>
    <w:p w:rsidR="009E4853" w:rsidRDefault="00B0603B" w:rsidP="00DC2920">
      <w:pPr>
        <w:spacing w:after="0"/>
        <w:ind w:left="1843" w:hanging="425"/>
        <w:rPr>
          <w:rFonts w:eastAsia="Times New Roman" w:cs="Arial"/>
          <w:color w:val="000000"/>
          <w:szCs w:val="24"/>
          <w:lang w:eastAsia="pl-PL"/>
        </w:rPr>
      </w:pPr>
      <w:r>
        <w:rPr>
          <w:rFonts w:cs="Arial"/>
          <w:szCs w:val="24"/>
        </w:rPr>
        <w:lastRenderedPageBreak/>
        <w:t>„</w:t>
      </w:r>
      <w:r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) </w:t>
      </w:r>
      <w:r>
        <w:rPr>
          <w:rFonts w:cs="Arial"/>
          <w:szCs w:val="24"/>
        </w:rPr>
        <w:tab/>
      </w:r>
      <w:r w:rsidRPr="009E4853">
        <w:rPr>
          <w:rFonts w:eastAsia="Times New Roman" w:cs="Arial"/>
          <w:szCs w:val="24"/>
          <w:lang w:eastAsia="pl-PL"/>
        </w:rPr>
        <w:t>prowadzenie</w:t>
      </w:r>
      <w:r w:rsidRPr="009E4853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9E4853">
        <w:rPr>
          <w:rFonts w:eastAsia="Times New Roman" w:cs="Arial"/>
          <w:szCs w:val="24"/>
          <w:lang w:eastAsia="pl-PL"/>
        </w:rPr>
        <w:t xml:space="preserve">spraw związanych z wyłączeniem </w:t>
      </w:r>
      <w:r w:rsidRPr="009E4853">
        <w:rPr>
          <w:rFonts w:eastAsia="Times New Roman" w:cs="Arial"/>
          <w:color w:val="000000"/>
          <w:szCs w:val="24"/>
          <w:lang w:eastAsia="pl-PL"/>
        </w:rPr>
        <w:t xml:space="preserve">od obowiązku pełnienia czynnej służby wojskowej w razie ogłoszenia mobilizacji i w czasie wojny w stosunku do </w:t>
      </w:r>
      <w:r w:rsidRPr="009E4853">
        <w:rPr>
          <w:rFonts w:eastAsia="Times New Roman" w:cs="Arial"/>
          <w:color w:val="000000"/>
          <w:szCs w:val="24"/>
          <w:lang w:eastAsia="pl-PL"/>
        </w:rPr>
        <w:t>pracowników urzędu</w:t>
      </w:r>
      <w:r>
        <w:rPr>
          <w:rFonts w:eastAsia="Times New Roman" w:cs="Arial"/>
          <w:color w:val="000000"/>
          <w:szCs w:val="24"/>
          <w:lang w:eastAsia="pl-PL"/>
        </w:rPr>
        <w:t>,”;</w:t>
      </w:r>
    </w:p>
    <w:p w:rsidR="009E4853" w:rsidRDefault="00B0603B">
      <w:pPr>
        <w:pStyle w:val="Akapitzlist"/>
        <w:numPr>
          <w:ilvl w:val="0"/>
          <w:numId w:val="9"/>
        </w:numPr>
        <w:spacing w:after="0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lang w:eastAsia="pl-PL"/>
        </w:rPr>
        <w:t xml:space="preserve">uchyla się lit. </w:t>
      </w:r>
      <w:r>
        <w:rPr>
          <w:rFonts w:eastAsia="Times New Roman" w:cs="Arial"/>
          <w:color w:val="000000"/>
          <w:szCs w:val="24"/>
          <w:lang w:eastAsia="pl-PL"/>
        </w:rPr>
        <w:t>q</w:t>
      </w:r>
      <w:r>
        <w:rPr>
          <w:rFonts w:eastAsia="Times New Roman" w:cs="Arial"/>
          <w:color w:val="000000"/>
          <w:szCs w:val="24"/>
          <w:lang w:eastAsia="pl-PL"/>
        </w:rPr>
        <w:t xml:space="preserve"> -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t,</w:t>
      </w:r>
    </w:p>
    <w:p w:rsidR="009E4853" w:rsidRDefault="00B0603B">
      <w:pPr>
        <w:pStyle w:val="Akapitzlist"/>
        <w:numPr>
          <w:ilvl w:val="0"/>
          <w:numId w:val="9"/>
        </w:numPr>
        <w:spacing w:after="0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lang w:eastAsia="pl-PL"/>
        </w:rPr>
        <w:t>lit. v otrzymuje brzmienie:</w:t>
      </w:r>
    </w:p>
    <w:p w:rsidR="00343FDD" w:rsidRDefault="00B0603B" w:rsidP="00395CA5">
      <w:pPr>
        <w:pStyle w:val="Akapitzlist"/>
        <w:spacing w:after="200"/>
        <w:ind w:left="1843" w:hanging="425"/>
        <w:rPr>
          <w:rFonts w:eastAsia="Times New Roman" w:cs="Arial"/>
          <w:color w:val="000000"/>
          <w:szCs w:val="24"/>
          <w:lang w:eastAsia="pl-PL"/>
        </w:rPr>
      </w:pPr>
      <w:r>
        <w:rPr>
          <w:rFonts w:cs="Arial"/>
          <w:szCs w:val="24"/>
        </w:rPr>
        <w:t xml:space="preserve">„v)  </w:t>
      </w:r>
      <w:r>
        <w:rPr>
          <w:rFonts w:cs="Arial"/>
          <w:szCs w:val="24"/>
        </w:rPr>
        <w:tab/>
      </w:r>
      <w:r w:rsidRPr="009E4853">
        <w:rPr>
          <w:rFonts w:eastAsia="ArialMT" w:cs="Arial"/>
          <w:szCs w:val="24"/>
        </w:rPr>
        <w:t xml:space="preserve">koordynowanie przygotowania </w:t>
      </w:r>
      <w:r w:rsidRPr="009E4853">
        <w:rPr>
          <w:rFonts w:eastAsia="ArialMT" w:cs="Arial"/>
          <w:color w:val="000000"/>
          <w:szCs w:val="24"/>
        </w:rPr>
        <w:t>i organizowania ewakuacji ludności na wypadek powstania masowego zagrożenia dla życia i zdrowia na znacznym obszarze województwa</w:t>
      </w:r>
      <w:r>
        <w:rPr>
          <w:rFonts w:eastAsia="ArialMT" w:cs="Arial"/>
          <w:color w:val="000000"/>
          <w:szCs w:val="24"/>
        </w:rPr>
        <w:t>,</w:t>
      </w:r>
      <w:r w:rsidRPr="009E4853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”;</w:t>
      </w:r>
    </w:p>
    <w:p w:rsidR="00343FDD" w:rsidRDefault="00B060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276"/>
        <w:rPr>
          <w:rFonts w:cs="Arial"/>
          <w:szCs w:val="24"/>
        </w:rPr>
      </w:pPr>
      <w:r>
        <w:rPr>
          <w:rFonts w:cs="Arial"/>
          <w:szCs w:val="24"/>
        </w:rPr>
        <w:t>lit. w otrzymuje</w:t>
      </w:r>
      <w:r>
        <w:rPr>
          <w:rFonts w:cs="Arial"/>
          <w:szCs w:val="24"/>
        </w:rPr>
        <w:t xml:space="preserve"> brzmienie:</w:t>
      </w:r>
    </w:p>
    <w:p w:rsidR="00343FDD" w:rsidRDefault="00B0603B" w:rsidP="00395CA5">
      <w:pPr>
        <w:pStyle w:val="Akapitzlist"/>
        <w:autoSpaceDE w:val="0"/>
        <w:autoSpaceDN w:val="0"/>
        <w:adjustRightInd w:val="0"/>
        <w:spacing w:after="0"/>
        <w:ind w:left="1843" w:hanging="425"/>
        <w:rPr>
          <w:rFonts w:cs="Arial"/>
          <w:szCs w:val="24"/>
        </w:rPr>
      </w:pPr>
      <w:r>
        <w:rPr>
          <w:rFonts w:cs="Arial"/>
          <w:szCs w:val="24"/>
        </w:rPr>
        <w:t>„</w:t>
      </w:r>
      <w:r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)  </w:t>
      </w:r>
      <w:r w:rsidRPr="00343FDD">
        <w:rPr>
          <w:rFonts w:cs="Arial"/>
          <w:szCs w:val="24"/>
        </w:rPr>
        <w:t>zaopatrywanie organów i podmiotów obrony cywilnej w zakresie wynikającym z kompetencji wojewody w sprzęt i materiały niezbędne do wykonywania zadań obrony cywilnej</w:t>
      </w:r>
      <w:r>
        <w:rPr>
          <w:rFonts w:cs="Arial"/>
          <w:szCs w:val="24"/>
        </w:rPr>
        <w:t>,”;</w:t>
      </w:r>
    </w:p>
    <w:p w:rsidR="00343FDD" w:rsidRDefault="00B0603B">
      <w:pPr>
        <w:pStyle w:val="Akapitzlist"/>
        <w:numPr>
          <w:ilvl w:val="0"/>
          <w:numId w:val="10"/>
        </w:numPr>
        <w:spacing w:after="0"/>
        <w:ind w:left="1276" w:hanging="502"/>
        <w:rPr>
          <w:rFonts w:eastAsia="Times New Roman" w:cs="Arial"/>
          <w:color w:val="000000"/>
          <w:szCs w:val="24"/>
          <w:lang w:eastAsia="pl-PL"/>
        </w:rPr>
      </w:pPr>
      <w:r w:rsidRPr="00343FDD">
        <w:rPr>
          <w:rFonts w:eastAsia="Times New Roman" w:cs="Arial"/>
          <w:color w:val="000000"/>
          <w:szCs w:val="24"/>
          <w:lang w:eastAsia="pl-PL"/>
        </w:rPr>
        <w:t xml:space="preserve">uchyla się lit. </w:t>
      </w:r>
      <w:r>
        <w:rPr>
          <w:rFonts w:eastAsia="Times New Roman" w:cs="Arial"/>
          <w:color w:val="000000"/>
          <w:szCs w:val="24"/>
          <w:lang w:eastAsia="pl-PL"/>
        </w:rPr>
        <w:t>x</w:t>
      </w:r>
      <w:r w:rsidRPr="00343FDD">
        <w:rPr>
          <w:rFonts w:eastAsia="Times New Roman" w:cs="Arial"/>
          <w:color w:val="000000"/>
          <w:szCs w:val="24"/>
          <w:lang w:eastAsia="pl-PL"/>
        </w:rPr>
        <w:t xml:space="preserve"> -</w:t>
      </w:r>
      <w:r>
        <w:rPr>
          <w:rFonts w:eastAsia="Times New Roman" w:cs="Arial"/>
          <w:color w:val="000000"/>
          <w:szCs w:val="24"/>
          <w:lang w:eastAsia="pl-PL"/>
        </w:rPr>
        <w:t xml:space="preserve"> ze</w:t>
      </w:r>
      <w:r w:rsidRPr="00343FDD">
        <w:rPr>
          <w:rFonts w:eastAsia="Times New Roman" w:cs="Arial"/>
          <w:color w:val="000000"/>
          <w:szCs w:val="24"/>
          <w:lang w:eastAsia="pl-PL"/>
        </w:rPr>
        <w:t>,</w:t>
      </w:r>
    </w:p>
    <w:p w:rsidR="00343FDD" w:rsidRDefault="00B0603B">
      <w:pPr>
        <w:pStyle w:val="Akapitzlist"/>
        <w:numPr>
          <w:ilvl w:val="0"/>
          <w:numId w:val="10"/>
        </w:numPr>
        <w:spacing w:after="0"/>
        <w:ind w:left="1276" w:hanging="502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lang w:eastAsia="pl-PL"/>
        </w:rPr>
        <w:t>lit. zg otrzymuje brzmienie:</w:t>
      </w:r>
    </w:p>
    <w:p w:rsidR="00343FDD" w:rsidRDefault="00B0603B" w:rsidP="004D5294">
      <w:pPr>
        <w:pStyle w:val="Akapitzlist"/>
        <w:tabs>
          <w:tab w:val="left" w:pos="1843"/>
        </w:tabs>
        <w:spacing w:after="0"/>
        <w:ind w:left="1843" w:hanging="567"/>
        <w:rPr>
          <w:rFonts w:cs="Arial"/>
          <w:szCs w:val="24"/>
        </w:rPr>
      </w:pPr>
      <w:r>
        <w:rPr>
          <w:rFonts w:cs="Arial"/>
          <w:szCs w:val="24"/>
        </w:rPr>
        <w:t>„zg)</w:t>
      </w:r>
      <w:r w:rsidRPr="00343FDD">
        <w:rPr>
          <w:rFonts w:cs="Arial"/>
          <w:color w:val="000000"/>
        </w:rPr>
        <w:t xml:space="preserve"> </w:t>
      </w:r>
      <w:r w:rsidRPr="00343FDD">
        <w:rPr>
          <w:rFonts w:cs="Arial"/>
        </w:rPr>
        <w:t xml:space="preserve">wyposażanie i </w:t>
      </w:r>
      <w:r w:rsidRPr="00343FDD">
        <w:rPr>
          <w:rFonts w:cs="Arial"/>
        </w:rPr>
        <w:t>utrzymywanie wojewódzkiego magazynu przeciwpowodziowego oraz ochrony i obrony ludności</w:t>
      </w:r>
      <w:r>
        <w:rPr>
          <w:rFonts w:cs="Arial"/>
          <w:szCs w:val="24"/>
        </w:rPr>
        <w:t>,”</w:t>
      </w:r>
      <w:r>
        <w:rPr>
          <w:rFonts w:cs="Arial"/>
          <w:szCs w:val="24"/>
        </w:rPr>
        <w:t>,</w:t>
      </w:r>
    </w:p>
    <w:p w:rsidR="005A5C71" w:rsidRDefault="00B0603B" w:rsidP="00BD48EC">
      <w:pPr>
        <w:pStyle w:val="Akapitzlist"/>
        <w:numPr>
          <w:ilvl w:val="0"/>
          <w:numId w:val="16"/>
        </w:numPr>
        <w:spacing w:after="0"/>
        <w:ind w:left="85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po pkt 2 dodaje się pkt 2a w brzmieniu</w:t>
      </w:r>
      <w:r>
        <w:rPr>
          <w:rFonts w:eastAsia="Times New Roman" w:cs="Arial"/>
          <w:szCs w:val="24"/>
          <w:lang w:eastAsia="pl-PL"/>
        </w:rPr>
        <w:t>:</w:t>
      </w:r>
    </w:p>
    <w:p w:rsidR="00F57AF2" w:rsidRPr="00F57AF2" w:rsidRDefault="00B0603B" w:rsidP="00BD48E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851" w:firstLine="0"/>
        <w:rPr>
          <w:rFonts w:eastAsia="ArialMT" w:cs="Arial"/>
          <w:szCs w:val="24"/>
        </w:rPr>
      </w:pPr>
      <w:r w:rsidRPr="00F57AF2">
        <w:rPr>
          <w:rFonts w:cs="Arial"/>
          <w:szCs w:val="24"/>
        </w:rPr>
        <w:t xml:space="preserve">„2a) </w:t>
      </w:r>
      <w:r w:rsidRPr="00F57AF2">
        <w:rPr>
          <w:rFonts w:eastAsia="ArialMT" w:cs="Arial"/>
          <w:szCs w:val="24"/>
        </w:rPr>
        <w:t>w zakresie ochrony ludności i obrony cywilnej: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 xml:space="preserve">prowadzenie spraw związanych z nadzorem wykonywania zadań zleconych przez </w:t>
      </w:r>
      <w:r w:rsidRPr="00F57AF2">
        <w:rPr>
          <w:rFonts w:eastAsiaTheme="minorHAnsi" w:cs="Arial"/>
          <w:szCs w:val="24"/>
        </w:rPr>
        <w:t>wojewodę z zakresu administracji rządowej w obszarze ochrony ludności i obrony cywilnej przez gminy i powiaty oraz podmioty realizujące zadania ochrony ludności i obrony cywilnej w województwie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prowadzenie spraw związanych z kierowaniem i koordynowaniem r</w:t>
      </w:r>
      <w:r w:rsidRPr="00F57AF2">
        <w:rPr>
          <w:rFonts w:eastAsiaTheme="minorHAnsi" w:cs="Arial"/>
          <w:szCs w:val="24"/>
        </w:rPr>
        <w:t>ealizacji zadań ochrony ludności i obrony cywilnej przez podmioty ochrony ludności podległe i nadzorowane oraz przez pozostałe podmioty ochrony ludności na obszarze województwa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prowadzenie spraw w zakresie udzielani</w:t>
      </w:r>
      <w:r>
        <w:rPr>
          <w:rFonts w:eastAsiaTheme="minorHAnsi" w:cs="Arial"/>
          <w:szCs w:val="24"/>
        </w:rPr>
        <w:t>a</w:t>
      </w:r>
      <w:r w:rsidRPr="00F57AF2">
        <w:rPr>
          <w:rFonts w:eastAsiaTheme="minorHAnsi" w:cs="Arial"/>
          <w:szCs w:val="24"/>
        </w:rPr>
        <w:t xml:space="preserve"> wsparcia gminom i powiatom na obszarze województwa w realizacji zadań ochrony ludności i obrony cywilnej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1C368F">
      <w:pPr>
        <w:widowControl w:val="0"/>
        <w:numPr>
          <w:ilvl w:val="0"/>
          <w:numId w:val="11"/>
        </w:numPr>
        <w:tabs>
          <w:tab w:val="clear" w:pos="1440"/>
          <w:tab w:val="num" w:pos="1985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koordynowanie współprac</w:t>
      </w:r>
      <w:r>
        <w:rPr>
          <w:rFonts w:eastAsiaTheme="minorHAnsi" w:cs="Arial"/>
          <w:szCs w:val="24"/>
        </w:rPr>
        <w:t>y</w:t>
      </w:r>
      <w:r w:rsidRPr="00F57AF2">
        <w:rPr>
          <w:rFonts w:eastAsiaTheme="minorHAnsi" w:cs="Arial"/>
          <w:szCs w:val="24"/>
        </w:rPr>
        <w:t xml:space="preserve"> między gminami, powiatami i podmiotami ochrony ludności na obszarze województwa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1C368F">
      <w:pPr>
        <w:widowControl w:val="0"/>
        <w:numPr>
          <w:ilvl w:val="0"/>
          <w:numId w:val="11"/>
        </w:numPr>
        <w:tabs>
          <w:tab w:val="clear" w:pos="1440"/>
          <w:tab w:val="num" w:pos="1985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="ArialMT" w:cs="Arial"/>
          <w:szCs w:val="24"/>
        </w:rPr>
        <w:t>opracowywanie, przedkładanie do zatwierdzen</w:t>
      </w:r>
      <w:r w:rsidRPr="00F57AF2">
        <w:rPr>
          <w:rFonts w:eastAsia="ArialMT" w:cs="Arial"/>
          <w:szCs w:val="24"/>
        </w:rPr>
        <w:t xml:space="preserve">ia wojewodzie zaleceń </w:t>
      </w:r>
      <w:r w:rsidRPr="00F57AF2">
        <w:rPr>
          <w:rFonts w:eastAsiaTheme="minorHAnsi" w:cs="Arial"/>
          <w:szCs w:val="24"/>
        </w:rPr>
        <w:t>w zakresie ochrony ludności i obrony cywilnej dla wójtów (burmistrzów, prezydentów miast) gmin i starostów powiatów znajdujących się na obszarze województwa oraz dla marszałka województwa</w:t>
      </w:r>
      <w:r>
        <w:rPr>
          <w:rFonts w:eastAsiaTheme="minorHAnsi" w:cs="Arial"/>
          <w:szCs w:val="24"/>
        </w:rPr>
        <w:t>,</w:t>
      </w:r>
    </w:p>
    <w:p w:rsidR="00F57AF2" w:rsidRPr="00C26E70" w:rsidRDefault="00B0603B" w:rsidP="001C368F">
      <w:pPr>
        <w:widowControl w:val="0"/>
        <w:numPr>
          <w:ilvl w:val="0"/>
          <w:numId w:val="11"/>
        </w:numPr>
        <w:tabs>
          <w:tab w:val="clear" w:pos="1440"/>
          <w:tab w:val="num" w:pos="1560"/>
          <w:tab w:val="num" w:pos="1985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C26E70">
        <w:rPr>
          <w:rFonts w:eastAsia="ArialMT" w:cs="Arial"/>
          <w:szCs w:val="24"/>
        </w:rPr>
        <w:t>opracowywanie, przedkładanie do zatwierdzenia</w:t>
      </w:r>
      <w:r w:rsidRPr="00C26E70">
        <w:rPr>
          <w:rFonts w:eastAsia="ArialMT" w:cs="Arial"/>
          <w:szCs w:val="24"/>
        </w:rPr>
        <w:t xml:space="preserve"> wojewodzie</w:t>
      </w:r>
      <w:r w:rsidRPr="00C26E70">
        <w:rPr>
          <w:rFonts w:eastAsia="ArialMT" w:cs="Arial"/>
          <w:szCs w:val="24"/>
        </w:rPr>
        <w:t xml:space="preserve"> zaleceń </w:t>
      </w:r>
      <w:r>
        <w:rPr>
          <w:rFonts w:eastAsia="ArialMT" w:cs="Arial"/>
          <w:szCs w:val="24"/>
        </w:rPr>
        <w:t xml:space="preserve">dla </w:t>
      </w:r>
      <w:r w:rsidRPr="00C26E70">
        <w:rPr>
          <w:rFonts w:eastAsia="ArialMT" w:cs="Arial"/>
          <w:szCs w:val="24"/>
        </w:rPr>
        <w:t>podmiot</w:t>
      </w:r>
      <w:r>
        <w:rPr>
          <w:rFonts w:eastAsia="ArialMT" w:cs="Arial"/>
          <w:szCs w:val="24"/>
        </w:rPr>
        <w:t>ów</w:t>
      </w:r>
      <w:r w:rsidRPr="00C26E70">
        <w:rPr>
          <w:rFonts w:eastAsia="ArialMT" w:cs="Arial"/>
          <w:szCs w:val="24"/>
        </w:rPr>
        <w:t xml:space="preserve"> ochrony ludności i obrony cywilnej odnośnie do rodzajów i ilości zasobów ochrony</w:t>
      </w:r>
      <w:r>
        <w:rPr>
          <w:rFonts w:eastAsia="ArialMT" w:cs="Arial"/>
          <w:szCs w:val="24"/>
        </w:rPr>
        <w:t xml:space="preserve"> </w:t>
      </w:r>
      <w:r w:rsidRPr="00C26E70">
        <w:rPr>
          <w:rFonts w:eastAsia="ArialMT" w:cs="Arial"/>
          <w:szCs w:val="24"/>
        </w:rPr>
        <w:t>ludności utrzymywanych przez te podmioty</w:t>
      </w:r>
      <w:r w:rsidRPr="00C26E70">
        <w:rPr>
          <w:rFonts w:eastAsiaTheme="minorHAnsi" w:cs="Arial"/>
          <w:szCs w:val="24"/>
        </w:rPr>
        <w:t>,</w:t>
      </w:r>
    </w:p>
    <w:p w:rsidR="00F57AF2" w:rsidRPr="00F57AF2" w:rsidRDefault="00B0603B" w:rsidP="001C368F">
      <w:pPr>
        <w:widowControl w:val="0"/>
        <w:numPr>
          <w:ilvl w:val="0"/>
          <w:numId w:val="11"/>
        </w:numPr>
        <w:tabs>
          <w:tab w:val="clear" w:pos="1440"/>
          <w:tab w:val="num" w:pos="1985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="ArialMT" w:cs="Arial"/>
          <w:szCs w:val="24"/>
        </w:rPr>
        <w:t xml:space="preserve">prowadzenie okresowych analiz i ocen </w:t>
      </w:r>
      <w:r w:rsidRPr="00F57AF2">
        <w:rPr>
          <w:rFonts w:eastAsiaTheme="minorHAnsi" w:cs="Arial"/>
          <w:szCs w:val="24"/>
        </w:rPr>
        <w:t>wykonywania zadań ochrony ludności i obrony cywilnej przez pod</w:t>
      </w:r>
      <w:r w:rsidRPr="00F57AF2">
        <w:rPr>
          <w:rFonts w:eastAsiaTheme="minorHAnsi" w:cs="Arial"/>
          <w:szCs w:val="24"/>
        </w:rPr>
        <w:t>mioty ochrony ludności, z którymi wojewoda zawarł porozumienie lub wobec których wydał decyzję o uznaniu za podmiot ochrony ludności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1C368F">
      <w:pPr>
        <w:widowControl w:val="0"/>
        <w:numPr>
          <w:ilvl w:val="0"/>
          <w:numId w:val="11"/>
        </w:numPr>
        <w:tabs>
          <w:tab w:val="clear" w:pos="1440"/>
          <w:tab w:val="num" w:pos="1985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 xml:space="preserve">opracowywanie analiz i raportów na podstawie wniosków z oceny </w:t>
      </w:r>
      <w:r w:rsidRPr="00F57AF2">
        <w:rPr>
          <w:rFonts w:eastAsiaTheme="minorHAnsi" w:cs="Arial"/>
          <w:szCs w:val="24"/>
        </w:rPr>
        <w:lastRenderedPageBreak/>
        <w:t>ryzyka województwa oraz gotowości wojewody, organów administ</w:t>
      </w:r>
      <w:r w:rsidRPr="00F57AF2">
        <w:rPr>
          <w:rFonts w:eastAsiaTheme="minorHAnsi" w:cs="Arial"/>
          <w:szCs w:val="24"/>
        </w:rPr>
        <w:t>racji samorządowej i podmiotów ochrony ludności w zakresie realizowania zadań ochrony ludności i obrony cywilnej w województwie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 xml:space="preserve">tworzenie i utrzymywanie, na obszarze województwa, zasobów ochrony ludności oraz infrastruktury niezbędnej do realizacji zadań </w:t>
      </w:r>
      <w:r w:rsidRPr="00F57AF2">
        <w:rPr>
          <w:rFonts w:eastAsiaTheme="minorHAnsi" w:cs="Arial"/>
          <w:szCs w:val="24"/>
        </w:rPr>
        <w:t>ochrony ludności i obrony cywilnej i zapewnienie dostępu do wody, w sposób określony w ustawie o ochronie ludności i obron</w:t>
      </w:r>
      <w:r>
        <w:rPr>
          <w:rFonts w:eastAsiaTheme="minorHAnsi" w:cs="Arial"/>
          <w:szCs w:val="24"/>
        </w:rPr>
        <w:t>ie</w:t>
      </w:r>
      <w:r w:rsidRPr="00F57AF2">
        <w:rPr>
          <w:rFonts w:eastAsiaTheme="minorHAnsi" w:cs="Arial"/>
          <w:szCs w:val="24"/>
        </w:rPr>
        <w:t xml:space="preserve"> cywilnej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="ArialMT" w:cs="Arial"/>
          <w:szCs w:val="24"/>
        </w:rPr>
        <w:t xml:space="preserve">prowadzenie ewidencji </w:t>
      </w:r>
      <w:r w:rsidRPr="00F57AF2">
        <w:rPr>
          <w:rFonts w:eastAsiaTheme="minorHAnsi" w:cs="Arial"/>
          <w:szCs w:val="24"/>
        </w:rPr>
        <w:t>podmiotów i zasobów ochrony ludności na obszarze województwa oraz prowadzenie Wojewódzkiej Ewidencj</w:t>
      </w:r>
      <w:r w:rsidRPr="00F57AF2">
        <w:rPr>
          <w:rFonts w:eastAsiaTheme="minorHAnsi" w:cs="Arial"/>
          <w:szCs w:val="24"/>
        </w:rPr>
        <w:t>i Zasobów Ochrony Ludności i Obrony Cywilnej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wspieranie podmiotów ochrony ludności w zakresie wyposażenia w sprzęt i środki ochrony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prowadzenie spraw w zakresie utrzymania niezbędnych zasobów ochrony ludności pozwalających na zapewnienie ciągłości realiz</w:t>
      </w:r>
      <w:r w:rsidRPr="00F57AF2">
        <w:rPr>
          <w:rFonts w:eastAsiaTheme="minorHAnsi" w:cs="Arial"/>
          <w:szCs w:val="24"/>
        </w:rPr>
        <w:t>acji zadań ochrony ludności i obrony cywilnej</w:t>
      </w:r>
      <w:r>
        <w:rPr>
          <w:rFonts w:eastAsiaTheme="minorHAnsi" w:cs="Arial"/>
          <w:szCs w:val="24"/>
        </w:rPr>
        <w:t>,</w:t>
      </w:r>
    </w:p>
    <w:p w:rsidR="00F57AF2" w:rsidRPr="00B84E37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B84E37">
        <w:rPr>
          <w:rFonts w:eastAsiaTheme="minorHAnsi" w:cs="Arial"/>
        </w:rPr>
        <w:t xml:space="preserve">wyznaczanie, zawieranie porozumień i wydawanie decyzji o uznaniu za podmiot ochrony ludności oraz rozpatrywanie odwołań od decyzji wójtów (burmistrzów, prezydentów miast), starostów i marszałka województwa w </w:t>
      </w:r>
      <w:r w:rsidRPr="00B84E37">
        <w:rPr>
          <w:rFonts w:eastAsiaTheme="minorHAnsi" w:cs="Arial"/>
        </w:rPr>
        <w:t>tych sprawach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opracowanie i uzgadnianie wojewódzkiego planu ewakuacji ludności, określanie obszarów i kierunków ewakuacji oraz koordynowanie sporządzania wkładów do planów ewakuacji ludności przez wójtów (burmistrzów, prezydentów miast) oraz starostów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pl</w:t>
      </w:r>
      <w:r w:rsidRPr="00F57AF2">
        <w:rPr>
          <w:rFonts w:eastAsiaTheme="minorHAnsi" w:cs="Arial"/>
          <w:szCs w:val="24"/>
        </w:rPr>
        <w:t>anowanie oraz organizowanie szkoleń, ćwiczeń i innych form edukacji z zakresu ochrony ludności i obrony cywilnej, w tym przedkładanie do zatwierdzania planów ćwiczeń sporządzanych przez starostów i marszałka województwa, oraz ewaluacja tych ćwiczeń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organi</w:t>
      </w:r>
      <w:r w:rsidRPr="00F57AF2">
        <w:rPr>
          <w:rFonts w:eastAsiaTheme="minorHAnsi" w:cs="Arial"/>
          <w:szCs w:val="24"/>
        </w:rPr>
        <w:t>zowanie, przygotowanie, współfinansowanie oraz nadzór nad działaniem wojewódzkiego systemu wykrywania i alarmowania oraz systemu wczesnego ostrzegania o zagrożeniach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powiadamianie, ostrzeganie i alarmowanie ludności o zagrożeniach na obszarze województwa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planowanie liczby i pojemności obiektów zbiorowej ochrony oraz zlecanie wykonania sprawdzenia obiektu budowlanego pod względem spełniania lub możliwości spełnienia warunków dla obiektów zbiorowej ochrony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="ArialMT" w:cs="Arial"/>
          <w:szCs w:val="24"/>
        </w:rPr>
        <w:t>wskazywanie obiektów do wyznaczania, zawierania po</w:t>
      </w:r>
      <w:r w:rsidRPr="00F57AF2">
        <w:rPr>
          <w:rFonts w:eastAsia="ArialMT" w:cs="Arial"/>
          <w:szCs w:val="24"/>
        </w:rPr>
        <w:t xml:space="preserve">rozumień i wydawania decyzji </w:t>
      </w:r>
      <w:r w:rsidRPr="00F57AF2">
        <w:rPr>
          <w:rFonts w:eastAsiaTheme="minorHAnsi" w:cs="Arial"/>
          <w:szCs w:val="24"/>
        </w:rPr>
        <w:t>o uznaniu obiektu budowlanego za budowlę ochronną, organizowania miejsc doraźnego schronienia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informowanie ludności o umiejscowieniu obiektów zbiorowej ochrony i nadzór nad wykonywaniem tych obowiązków przez wójtów (burmistrzó</w:t>
      </w:r>
      <w:r w:rsidRPr="00F57AF2">
        <w:rPr>
          <w:rFonts w:eastAsiaTheme="minorHAnsi" w:cs="Arial"/>
          <w:szCs w:val="24"/>
        </w:rPr>
        <w:t>w, prezydentów miast) i starostów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zapewnienie funkcjonowania urzędu wojewódzkiego w czasie wojny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 xml:space="preserve">wnioskowanie na polecenie wojewody do Szefa Obrony Cywilnej o </w:t>
      </w:r>
      <w:r w:rsidRPr="00F57AF2">
        <w:rPr>
          <w:rFonts w:eastAsiaTheme="minorHAnsi" w:cs="Arial"/>
          <w:szCs w:val="24"/>
        </w:rPr>
        <w:lastRenderedPageBreak/>
        <w:t xml:space="preserve">zarządzenie ewakuacji ludności lub zarządzanie ewakuacji ludności w przypadkach niecierpiących </w:t>
      </w:r>
      <w:r w:rsidRPr="00F57AF2">
        <w:rPr>
          <w:rFonts w:eastAsiaTheme="minorHAnsi" w:cs="Arial"/>
          <w:szCs w:val="24"/>
        </w:rPr>
        <w:t>zwłoki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Theme="minorHAnsi" w:cs="Arial"/>
          <w:szCs w:val="24"/>
        </w:rPr>
        <w:t>organizowanie miejsc doraźnego schronienia w przypadku wprowadzenia stanu nadzwyczajnego lub w czasie wojny, jeżeli liczba schronów i ukryć jest niewystarczająca dla zapewnienia ochrony ludności</w:t>
      </w:r>
      <w:r>
        <w:rPr>
          <w:rFonts w:eastAsiaTheme="minorHAnsi" w:cs="Arial"/>
          <w:szCs w:val="24"/>
        </w:rPr>
        <w:t>,</w:t>
      </w:r>
    </w:p>
    <w:p w:rsidR="00F57AF2" w:rsidRPr="00F57AF2" w:rsidRDefault="00B0603B" w:rsidP="00BD48EC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="ArialMT" w:cs="Arial"/>
          <w:szCs w:val="24"/>
        </w:rPr>
        <w:t xml:space="preserve">wprowadzanie, </w:t>
      </w:r>
      <w:r w:rsidRPr="00F57AF2">
        <w:rPr>
          <w:rFonts w:eastAsiaTheme="minorHAnsi" w:cs="Arial"/>
          <w:szCs w:val="24"/>
        </w:rPr>
        <w:t xml:space="preserve">uzupełnianie, aktualizacja, </w:t>
      </w:r>
      <w:r w:rsidRPr="00F57AF2">
        <w:rPr>
          <w:rFonts w:eastAsiaTheme="minorHAnsi" w:cs="Arial"/>
          <w:szCs w:val="24"/>
        </w:rPr>
        <w:t>modyfikacja i usuwanie informacji w Centralnej Ewidencji Obiektów Zbiorowej Ochrony</w:t>
      </w:r>
      <w:r>
        <w:rPr>
          <w:rFonts w:eastAsiaTheme="minorHAnsi" w:cs="Arial"/>
          <w:szCs w:val="24"/>
        </w:rPr>
        <w:t>,</w:t>
      </w:r>
    </w:p>
    <w:p w:rsidR="00B84C95" w:rsidRDefault="00B0603B" w:rsidP="00C26E70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F57AF2">
        <w:rPr>
          <w:rFonts w:eastAsia="ArialMT" w:cs="Arial"/>
          <w:szCs w:val="24"/>
        </w:rPr>
        <w:t>planowanie, organizowanie i prowadzenie kontroli wykonywania zadań ochrony ludności i obrony cywilnej na zasadach określonych w ustawie o ochronie ludności i obronie cywil</w:t>
      </w:r>
      <w:r w:rsidRPr="00F57AF2">
        <w:rPr>
          <w:rFonts w:eastAsia="ArialMT" w:cs="Arial"/>
          <w:szCs w:val="24"/>
        </w:rPr>
        <w:t>nej</w:t>
      </w:r>
      <w:r>
        <w:rPr>
          <w:rFonts w:eastAsia="ArialMT" w:cs="Arial"/>
          <w:szCs w:val="24"/>
        </w:rPr>
        <w:t>,</w:t>
      </w:r>
    </w:p>
    <w:p w:rsidR="002E62D2" w:rsidRDefault="00B0603B" w:rsidP="001C368F">
      <w:pPr>
        <w:widowControl w:val="0"/>
        <w:numPr>
          <w:ilvl w:val="0"/>
          <w:numId w:val="11"/>
        </w:numPr>
        <w:tabs>
          <w:tab w:val="clear" w:pos="1440"/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 w:rsidRPr="002E62D2">
        <w:rPr>
          <w:rFonts w:cs="Arial"/>
          <w:szCs w:val="24"/>
        </w:rPr>
        <w:t>prowadzenie Wojewódzkiej Ewidencji Obrony Cywilnej;</w:t>
      </w:r>
    </w:p>
    <w:p w:rsidR="005432EE" w:rsidRDefault="00B0603B" w:rsidP="001C368F">
      <w:pPr>
        <w:widowControl w:val="0"/>
        <w:tabs>
          <w:tab w:val="num" w:pos="1701"/>
        </w:tabs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>
        <w:rPr>
          <w:rFonts w:eastAsia="ArialMT" w:cs="Arial"/>
          <w:szCs w:val="24"/>
        </w:rPr>
        <w:t xml:space="preserve">za) </w:t>
      </w:r>
      <w:r>
        <w:rPr>
          <w:rFonts w:eastAsia="ArialMT" w:cs="Arial"/>
          <w:szCs w:val="24"/>
        </w:rPr>
        <w:t xml:space="preserve">realizowanie </w:t>
      </w:r>
      <w:r>
        <w:rPr>
          <w:rFonts w:eastAsia="ArialMT" w:cs="Arial"/>
          <w:szCs w:val="24"/>
        </w:rPr>
        <w:t>spraw,</w:t>
      </w:r>
      <w:r>
        <w:rPr>
          <w:rFonts w:eastAsia="ArialMT" w:cs="Arial"/>
          <w:szCs w:val="24"/>
        </w:rPr>
        <w:t xml:space="preserve"> z wyłączeniem zadań realizowanych w Biurze Kadr i Org</w:t>
      </w:r>
      <w:r>
        <w:rPr>
          <w:rFonts w:eastAsia="ArialMT" w:cs="Arial"/>
          <w:szCs w:val="24"/>
        </w:rPr>
        <w:t>aniza</w:t>
      </w:r>
      <w:r>
        <w:rPr>
          <w:rFonts w:eastAsia="ArialMT" w:cs="Arial"/>
          <w:szCs w:val="24"/>
        </w:rPr>
        <w:t>cji</w:t>
      </w:r>
      <w:r>
        <w:rPr>
          <w:rFonts w:eastAsia="ArialMT" w:cs="Arial"/>
          <w:szCs w:val="24"/>
        </w:rPr>
        <w:t>,</w:t>
      </w:r>
      <w:r>
        <w:rPr>
          <w:rFonts w:eastAsia="ArialMT" w:cs="Arial"/>
          <w:szCs w:val="24"/>
        </w:rPr>
        <w:t xml:space="preserve"> w zakresie</w:t>
      </w:r>
      <w:r>
        <w:rPr>
          <w:rFonts w:eastAsia="ArialMT" w:cs="Arial"/>
          <w:szCs w:val="24"/>
        </w:rPr>
        <w:t>:</w:t>
      </w:r>
    </w:p>
    <w:p w:rsidR="00B84E37" w:rsidRPr="00B84E37" w:rsidRDefault="00B0603B" w:rsidP="001C368F">
      <w:pPr>
        <w:pStyle w:val="Akapitzlist"/>
        <w:numPr>
          <w:ilvl w:val="0"/>
          <w:numId w:val="13"/>
        </w:numPr>
        <w:spacing w:after="200"/>
        <w:ind w:left="1985"/>
        <w:rPr>
          <w:rFonts w:cs="Arial"/>
          <w:szCs w:val="24"/>
        </w:rPr>
      </w:pPr>
      <w:r w:rsidRPr="00B84E37">
        <w:rPr>
          <w:rFonts w:eastAsiaTheme="minorHAnsi" w:cs="Arial"/>
          <w:szCs w:val="24"/>
        </w:rPr>
        <w:t>nadawani</w:t>
      </w:r>
      <w:r>
        <w:rPr>
          <w:rFonts w:eastAsiaTheme="minorHAnsi" w:cs="Arial"/>
          <w:szCs w:val="24"/>
        </w:rPr>
        <w:t>a</w:t>
      </w:r>
      <w:r w:rsidRPr="00B84E37">
        <w:rPr>
          <w:rFonts w:eastAsiaTheme="minorHAnsi" w:cs="Arial"/>
          <w:szCs w:val="24"/>
        </w:rPr>
        <w:t xml:space="preserve"> i uchylani</w:t>
      </w:r>
      <w:r>
        <w:rPr>
          <w:rFonts w:eastAsiaTheme="minorHAnsi" w:cs="Arial"/>
          <w:szCs w:val="24"/>
        </w:rPr>
        <w:t>a</w:t>
      </w:r>
      <w:r w:rsidRPr="00B84E37">
        <w:rPr>
          <w:rFonts w:eastAsiaTheme="minorHAnsi" w:cs="Arial"/>
          <w:szCs w:val="24"/>
        </w:rPr>
        <w:t xml:space="preserve"> przydziałów mobilizacyjnych obrony cywilnej w uzgodnieniu z właściwym terytorialnie szefem wojskowego centrum rekrutacji oraz dostarczanie wezwań do służby w obronie cywilnej,</w:t>
      </w:r>
    </w:p>
    <w:p w:rsidR="00B84E37" w:rsidRPr="00B84E37" w:rsidRDefault="00B0603B" w:rsidP="001C368F">
      <w:pPr>
        <w:pStyle w:val="Akapitzlist"/>
        <w:numPr>
          <w:ilvl w:val="0"/>
          <w:numId w:val="13"/>
        </w:numPr>
        <w:spacing w:after="200"/>
        <w:ind w:left="1985"/>
        <w:rPr>
          <w:rFonts w:cs="Arial"/>
          <w:szCs w:val="24"/>
        </w:rPr>
      </w:pPr>
      <w:r w:rsidRPr="00B84E37">
        <w:rPr>
          <w:rFonts w:eastAsiaTheme="minorHAnsi" w:cs="Arial"/>
          <w:szCs w:val="24"/>
        </w:rPr>
        <w:t>powoływani</w:t>
      </w:r>
      <w:r>
        <w:rPr>
          <w:rFonts w:eastAsiaTheme="minorHAnsi" w:cs="Arial"/>
          <w:szCs w:val="24"/>
        </w:rPr>
        <w:t>a</w:t>
      </w:r>
      <w:r w:rsidRPr="00B84E37">
        <w:rPr>
          <w:rFonts w:eastAsiaTheme="minorHAnsi" w:cs="Arial"/>
          <w:szCs w:val="24"/>
        </w:rPr>
        <w:t xml:space="preserve"> do służby w obronie cywilnej w drodze naboru ochotniczego,</w:t>
      </w:r>
    </w:p>
    <w:p w:rsidR="00B84E37" w:rsidRDefault="00B0603B" w:rsidP="001C368F">
      <w:pPr>
        <w:pStyle w:val="Akapitzlist"/>
        <w:numPr>
          <w:ilvl w:val="0"/>
          <w:numId w:val="13"/>
        </w:numPr>
        <w:spacing w:after="200"/>
        <w:ind w:left="1985"/>
        <w:rPr>
          <w:rFonts w:cs="Arial"/>
          <w:szCs w:val="24"/>
        </w:rPr>
      </w:pPr>
      <w:r w:rsidRPr="00B84E37">
        <w:rPr>
          <w:rFonts w:cs="Arial"/>
          <w:szCs w:val="24"/>
        </w:rPr>
        <w:t>wydawani</w:t>
      </w:r>
      <w:r w:rsidRPr="00B84E37">
        <w:rPr>
          <w:rFonts w:cs="Arial"/>
          <w:szCs w:val="24"/>
        </w:rPr>
        <w:t>a kart tożsamości oraz tabliczek tożsamości osobom powołanym do służby w obronie cywilnej,</w:t>
      </w:r>
    </w:p>
    <w:p w:rsidR="002E62D2" w:rsidRPr="00685C76" w:rsidRDefault="00B0603B" w:rsidP="001C368F">
      <w:pPr>
        <w:pStyle w:val="Akapitzlist"/>
        <w:numPr>
          <w:ilvl w:val="0"/>
          <w:numId w:val="13"/>
        </w:numPr>
        <w:spacing w:after="0"/>
        <w:ind w:left="1985"/>
        <w:rPr>
          <w:rFonts w:cs="Arial"/>
          <w:szCs w:val="24"/>
        </w:rPr>
      </w:pPr>
      <w:r w:rsidRPr="00B84E37">
        <w:rPr>
          <w:rFonts w:cs="Arial"/>
          <w:szCs w:val="24"/>
        </w:rPr>
        <w:t>ustalania świadczeń pieniężnych dla personelu obrony cywilnej rekompensujących utracone wynagrodzenie</w:t>
      </w:r>
      <w:r>
        <w:rPr>
          <w:rFonts w:cs="Arial"/>
          <w:szCs w:val="24"/>
        </w:rPr>
        <w:t>,</w:t>
      </w:r>
    </w:p>
    <w:p w:rsidR="00685C76" w:rsidRDefault="00B0603B" w:rsidP="00BD48EC">
      <w:pPr>
        <w:widowControl w:val="0"/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>
        <w:rPr>
          <w:rFonts w:eastAsia="ArialMT" w:cs="Arial"/>
          <w:szCs w:val="24"/>
        </w:rPr>
        <w:t xml:space="preserve">zb) </w:t>
      </w:r>
      <w:r w:rsidRPr="00685C76">
        <w:rPr>
          <w:rFonts w:eastAsia="ArialMT" w:cs="Arial"/>
          <w:szCs w:val="24"/>
        </w:rPr>
        <w:t>wydawanie decyzji w sprawie</w:t>
      </w:r>
      <w:r>
        <w:rPr>
          <w:rFonts w:eastAsia="ArialMT" w:cs="Arial"/>
          <w:szCs w:val="24"/>
        </w:rPr>
        <w:t xml:space="preserve"> </w:t>
      </w:r>
      <w:r w:rsidRPr="00685C76">
        <w:rPr>
          <w:rFonts w:eastAsia="ArialMT" w:cs="Arial"/>
          <w:szCs w:val="24"/>
        </w:rPr>
        <w:t>odszkodowania za szkody powsta</w:t>
      </w:r>
      <w:r w:rsidRPr="00685C76">
        <w:rPr>
          <w:rFonts w:eastAsia="ArialMT" w:cs="Arial"/>
          <w:szCs w:val="24"/>
        </w:rPr>
        <w:t>łe w związku z działaniami ochrony ludności lub</w:t>
      </w:r>
      <w:r>
        <w:rPr>
          <w:rFonts w:eastAsia="ArialMT" w:cs="Arial"/>
          <w:szCs w:val="24"/>
        </w:rPr>
        <w:t xml:space="preserve"> </w:t>
      </w:r>
      <w:r w:rsidRPr="00685C76">
        <w:rPr>
          <w:rFonts w:eastAsia="ArialMT" w:cs="Arial"/>
          <w:szCs w:val="24"/>
        </w:rPr>
        <w:t>obrony cywilne</w:t>
      </w:r>
      <w:r>
        <w:rPr>
          <w:rFonts w:eastAsia="ArialMT" w:cs="Arial"/>
          <w:szCs w:val="24"/>
        </w:rPr>
        <w:t>j</w:t>
      </w:r>
      <w:r>
        <w:rPr>
          <w:rFonts w:eastAsia="ArialMT" w:cs="Arial"/>
          <w:szCs w:val="24"/>
        </w:rPr>
        <w:t>,</w:t>
      </w:r>
    </w:p>
    <w:p w:rsidR="00685C76" w:rsidRPr="00685C76" w:rsidRDefault="00B0603B" w:rsidP="00BD48EC">
      <w:pPr>
        <w:pStyle w:val="Akapitzlist"/>
        <w:autoSpaceDE w:val="0"/>
        <w:autoSpaceDN w:val="0"/>
        <w:adjustRightInd w:val="0"/>
        <w:spacing w:after="0"/>
        <w:ind w:left="1560" w:hanging="425"/>
        <w:contextualSpacing w:val="0"/>
        <w:rPr>
          <w:rFonts w:cs="Arial"/>
          <w:szCs w:val="24"/>
        </w:rPr>
      </w:pPr>
      <w:r>
        <w:rPr>
          <w:rFonts w:eastAsia="ArialMT" w:cs="Arial"/>
          <w:szCs w:val="24"/>
        </w:rPr>
        <w:t xml:space="preserve">zc) </w:t>
      </w:r>
      <w:r w:rsidRPr="00685C76">
        <w:rPr>
          <w:rFonts w:eastAsiaTheme="minorHAnsi" w:cs="Arial"/>
          <w:szCs w:val="24"/>
        </w:rPr>
        <w:t xml:space="preserve">współdziałanie z jednostkami administracji samorządowej szczebla powiatowego w tworzeniu i utrzymywaniu na obszarze województwa </w:t>
      </w:r>
      <w:r w:rsidRPr="00685C76">
        <w:rPr>
          <w:rFonts w:eastAsiaTheme="minorHAnsi" w:cs="Arial"/>
        </w:rPr>
        <w:t xml:space="preserve">infrastruktury niezbędnej do realizacji zadań ochrony </w:t>
      </w:r>
      <w:r w:rsidRPr="00685C76">
        <w:rPr>
          <w:rFonts w:eastAsiaTheme="minorHAnsi" w:cs="Arial"/>
        </w:rPr>
        <w:t>ludności i obrony cywilnej i zapewnienie dostępu do wody</w:t>
      </w:r>
      <w:r>
        <w:rPr>
          <w:rFonts w:eastAsiaTheme="minorHAnsi" w:cs="Arial"/>
        </w:rPr>
        <w:t>,</w:t>
      </w:r>
    </w:p>
    <w:p w:rsidR="00685C76" w:rsidRPr="00685C76" w:rsidRDefault="00B0603B" w:rsidP="00BD48EC">
      <w:pPr>
        <w:autoSpaceDE w:val="0"/>
        <w:autoSpaceDN w:val="0"/>
        <w:adjustRightInd w:val="0"/>
        <w:spacing w:after="0"/>
        <w:ind w:left="1560" w:hanging="425"/>
        <w:rPr>
          <w:rFonts w:cs="Arial"/>
          <w:szCs w:val="24"/>
        </w:rPr>
      </w:pPr>
      <w:r w:rsidRPr="00685C76">
        <w:rPr>
          <w:rFonts w:eastAsiaTheme="minorHAnsi" w:cs="Arial"/>
          <w:szCs w:val="24"/>
        </w:rPr>
        <w:t>zd) zawieranie porozumień z właścicielami lub zarządcami nieruchomości o uznaniu obiektu budowlanego za budowlę ochronną</w:t>
      </w:r>
      <w:r>
        <w:rPr>
          <w:rFonts w:eastAsiaTheme="minorHAnsi" w:cs="Arial"/>
          <w:szCs w:val="24"/>
        </w:rPr>
        <w:t>,</w:t>
      </w:r>
    </w:p>
    <w:p w:rsidR="00685C76" w:rsidRPr="00685C76" w:rsidRDefault="00B0603B" w:rsidP="00BD48EC">
      <w:pPr>
        <w:pStyle w:val="Akapitzlist"/>
        <w:autoSpaceDE w:val="0"/>
        <w:autoSpaceDN w:val="0"/>
        <w:adjustRightInd w:val="0"/>
        <w:spacing w:after="0"/>
        <w:ind w:left="1560" w:hanging="425"/>
        <w:contextualSpacing w:val="0"/>
        <w:rPr>
          <w:rFonts w:cs="Arial"/>
          <w:szCs w:val="24"/>
        </w:rPr>
      </w:pPr>
      <w:r>
        <w:rPr>
          <w:rFonts w:eastAsiaTheme="minorHAnsi" w:cs="Arial"/>
        </w:rPr>
        <w:t xml:space="preserve">ze) </w:t>
      </w:r>
      <w:r w:rsidRPr="00685C76">
        <w:rPr>
          <w:rFonts w:eastAsiaTheme="minorHAnsi" w:cs="Arial"/>
        </w:rPr>
        <w:t>organizacj</w:t>
      </w:r>
      <w:r>
        <w:rPr>
          <w:rFonts w:eastAsiaTheme="minorHAnsi" w:cs="Arial"/>
        </w:rPr>
        <w:t>a</w:t>
      </w:r>
      <w:r w:rsidRPr="00685C76">
        <w:rPr>
          <w:rFonts w:eastAsiaTheme="minorHAnsi" w:cs="Arial"/>
        </w:rPr>
        <w:t xml:space="preserve"> miejsc doraźnego schronienia w przypadku wprowadzenia stanu nadzwyczajnego lub w czasie wojny, jeżeli liczba schronów i ukryć jest niewystarczająca dla zapewnienia ochrony ludności</w:t>
      </w:r>
      <w:r>
        <w:rPr>
          <w:rFonts w:eastAsiaTheme="minorHAnsi" w:cs="Arial"/>
        </w:rPr>
        <w:t>,</w:t>
      </w:r>
    </w:p>
    <w:p w:rsidR="00685C76" w:rsidRPr="00685C76" w:rsidRDefault="00B0603B" w:rsidP="00BD48EC">
      <w:pPr>
        <w:pStyle w:val="Akapitzlist"/>
        <w:autoSpaceDE w:val="0"/>
        <w:autoSpaceDN w:val="0"/>
        <w:adjustRightInd w:val="0"/>
        <w:spacing w:after="0"/>
        <w:ind w:left="1560" w:hanging="425"/>
        <w:contextualSpacing w:val="0"/>
        <w:rPr>
          <w:rFonts w:cs="Arial"/>
          <w:szCs w:val="24"/>
        </w:rPr>
      </w:pPr>
      <w:r>
        <w:rPr>
          <w:rFonts w:eastAsiaTheme="minorHAnsi" w:cs="Arial"/>
        </w:rPr>
        <w:t xml:space="preserve">zf) </w:t>
      </w:r>
      <w:r w:rsidRPr="00685C76">
        <w:rPr>
          <w:rFonts w:eastAsiaTheme="minorHAnsi" w:cs="Arial"/>
        </w:rPr>
        <w:t>wyznaczanie w drodze zarządzenia obiektów budowlanych uznanych za bud</w:t>
      </w:r>
      <w:r w:rsidRPr="00685C76">
        <w:rPr>
          <w:rFonts w:eastAsiaTheme="minorHAnsi" w:cs="Arial"/>
        </w:rPr>
        <w:t>owle ochronne znajdujących się we władaniu wojewody lub we władaniu podległych wojewodzie jednostek organizacyjnych</w:t>
      </w:r>
      <w:r>
        <w:rPr>
          <w:rFonts w:eastAsiaTheme="minorHAnsi" w:cs="Arial"/>
        </w:rPr>
        <w:t>,</w:t>
      </w:r>
    </w:p>
    <w:p w:rsidR="00685C76" w:rsidRPr="00F80C83" w:rsidRDefault="00B0603B" w:rsidP="0054350C">
      <w:pPr>
        <w:autoSpaceDE w:val="0"/>
        <w:autoSpaceDN w:val="0"/>
        <w:adjustRightInd w:val="0"/>
        <w:spacing w:after="840"/>
        <w:ind w:left="1559" w:hanging="425"/>
        <w:rPr>
          <w:rFonts w:cs="Arial"/>
          <w:szCs w:val="24"/>
        </w:rPr>
      </w:pPr>
      <w:r>
        <w:rPr>
          <w:rFonts w:cs="Arial"/>
          <w:szCs w:val="24"/>
        </w:rPr>
        <w:t xml:space="preserve">zg) </w:t>
      </w:r>
      <w:r w:rsidRPr="00685C76">
        <w:rPr>
          <w:rFonts w:cs="Arial"/>
          <w:szCs w:val="24"/>
        </w:rPr>
        <w:t>opiniowanie wniosków organów i podmiotów ochrony ludności dotyczących finansowani</w:t>
      </w:r>
      <w:r>
        <w:rPr>
          <w:rFonts w:cs="Arial"/>
          <w:szCs w:val="24"/>
        </w:rPr>
        <w:t>a</w:t>
      </w:r>
      <w:r w:rsidRPr="00685C76">
        <w:rPr>
          <w:rFonts w:cs="Arial"/>
          <w:szCs w:val="24"/>
        </w:rPr>
        <w:t xml:space="preserve"> </w:t>
      </w:r>
      <w:r w:rsidRPr="00685C76">
        <w:rPr>
          <w:rFonts w:cs="Arial"/>
          <w:szCs w:val="24"/>
        </w:rPr>
        <w:t xml:space="preserve">zadań w ramach Programu </w:t>
      </w:r>
      <w:r w:rsidRPr="00685C76">
        <w:rPr>
          <w:rFonts w:cs="Arial"/>
          <w:szCs w:val="24"/>
        </w:rPr>
        <w:t xml:space="preserve">Ochrony </w:t>
      </w:r>
      <w:r w:rsidRPr="00685C76">
        <w:rPr>
          <w:rFonts w:cs="Arial"/>
          <w:szCs w:val="24"/>
        </w:rPr>
        <w:t>Ludności i Obrony Cy</w:t>
      </w:r>
      <w:r w:rsidRPr="00685C76">
        <w:rPr>
          <w:rFonts w:cs="Arial"/>
          <w:szCs w:val="24"/>
        </w:rPr>
        <w:t>wilnej w zakresie posiadanych kompetencj</w:t>
      </w:r>
      <w:r w:rsidRPr="00685C76">
        <w:rPr>
          <w:rFonts w:cs="Arial"/>
          <w:szCs w:val="24"/>
        </w:rPr>
        <w:t>i</w:t>
      </w:r>
      <w:bookmarkStart w:id="4" w:name="_Toc194318348"/>
      <w:r>
        <w:rPr>
          <w:rFonts w:cs="Arial"/>
          <w:szCs w:val="24"/>
        </w:rPr>
        <w:t>,</w:t>
      </w:r>
      <w:r w:rsidRPr="00685C76">
        <w:rPr>
          <w:color w:val="FFFFFF" w:themeColor="background1"/>
        </w:rPr>
        <w:t xml:space="preserve"> (</w:t>
      </w:r>
      <w:bookmarkEnd w:id="4"/>
    </w:p>
    <w:p w:rsidR="00F57AF2" w:rsidRPr="00F411E4" w:rsidRDefault="00B0603B" w:rsidP="00BD48EC">
      <w:pPr>
        <w:widowControl w:val="0"/>
        <w:overflowPunct w:val="0"/>
        <w:autoSpaceDE w:val="0"/>
        <w:autoSpaceDN w:val="0"/>
        <w:adjustRightInd w:val="0"/>
        <w:spacing w:after="0"/>
        <w:ind w:left="1560" w:hanging="425"/>
        <w:rPr>
          <w:rFonts w:eastAsia="ArialMT" w:cs="Arial"/>
          <w:szCs w:val="24"/>
        </w:rPr>
      </w:pPr>
      <w:r>
        <w:rPr>
          <w:rFonts w:eastAsiaTheme="minorHAnsi" w:cs="Arial"/>
          <w:szCs w:val="24"/>
        </w:rPr>
        <w:lastRenderedPageBreak/>
        <w:t xml:space="preserve">zf) </w:t>
      </w:r>
      <w:r w:rsidRPr="00B84C95">
        <w:rPr>
          <w:rFonts w:eastAsiaTheme="minorHAnsi" w:cs="Arial"/>
          <w:szCs w:val="24"/>
        </w:rPr>
        <w:t>wspieranie programów edukacyjnych mających na celu przygotowanie do reagowania na potencjalne zagrożenia na obszarze województwa oraz wspomaganie działań popularyzowania wiedzy z zakresu ochrony ludności</w:t>
      </w:r>
      <w:r>
        <w:rPr>
          <w:rFonts w:eastAsia="ArialMT" w:cs="Arial"/>
          <w:szCs w:val="24"/>
        </w:rPr>
        <w:t>;</w:t>
      </w:r>
    </w:p>
    <w:p w:rsidR="00B10D35" w:rsidRDefault="00B0603B" w:rsidP="00BD48EC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ind w:left="851"/>
        <w:jc w:val="left"/>
        <w:rPr>
          <w:rFonts w:eastAsia="ArialMT" w:cs="Arial"/>
          <w:szCs w:val="24"/>
        </w:rPr>
      </w:pPr>
      <w:r>
        <w:rPr>
          <w:rFonts w:eastAsia="ArialMT" w:cs="Arial"/>
          <w:szCs w:val="24"/>
        </w:rPr>
        <w:t xml:space="preserve">w </w:t>
      </w:r>
      <w:r>
        <w:rPr>
          <w:rFonts w:eastAsia="ArialMT" w:cs="Arial"/>
          <w:szCs w:val="24"/>
        </w:rPr>
        <w:t>pkt 3:</w:t>
      </w:r>
    </w:p>
    <w:p w:rsidR="00C81832" w:rsidRDefault="00B0603B" w:rsidP="00BD48EC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1276"/>
        <w:jc w:val="left"/>
        <w:rPr>
          <w:rFonts w:eastAsia="ArialMT" w:cs="Arial"/>
          <w:szCs w:val="24"/>
        </w:rPr>
      </w:pPr>
      <w:r>
        <w:rPr>
          <w:rFonts w:eastAsia="ArialMT" w:cs="Arial"/>
          <w:szCs w:val="24"/>
        </w:rPr>
        <w:t>po lit. a dodaje się lit. aa w brzmieniu:</w:t>
      </w:r>
    </w:p>
    <w:p w:rsidR="00C81832" w:rsidRDefault="00B0603B" w:rsidP="001A3CB2">
      <w:pPr>
        <w:pStyle w:val="Akapitzlist"/>
        <w:widowControl w:val="0"/>
        <w:overflowPunct w:val="0"/>
        <w:autoSpaceDE w:val="0"/>
        <w:autoSpaceDN w:val="0"/>
        <w:adjustRightInd w:val="0"/>
        <w:spacing w:after="120"/>
        <w:ind w:left="1843" w:hanging="425"/>
        <w:rPr>
          <w:rFonts w:eastAsiaTheme="minorHAnsi" w:cs="Arial"/>
          <w:szCs w:val="24"/>
          <w:lang w:eastAsia="pl-PL"/>
        </w:rPr>
      </w:pPr>
      <w:r w:rsidRPr="00C81832">
        <w:rPr>
          <w:rFonts w:cs="Arial"/>
          <w:szCs w:val="24"/>
        </w:rPr>
        <w:t xml:space="preserve">„aa) </w:t>
      </w:r>
      <w:r w:rsidRPr="00C81832">
        <w:rPr>
          <w:rFonts w:eastAsiaTheme="minorHAnsi" w:cs="Arial"/>
          <w:szCs w:val="24"/>
          <w:lang w:eastAsia="pl-PL"/>
        </w:rPr>
        <w:t xml:space="preserve">utrzymywanie stałej współpracy z samorządowymi organami ochrony ludności w zakresie pozyskiwania i wymiany informacji dotyczących zagrożeń na obszarze gmin i powiatów oraz wypracowywania konkluzji </w:t>
      </w:r>
      <w:r w:rsidRPr="00C81832">
        <w:rPr>
          <w:rFonts w:eastAsiaTheme="minorHAnsi" w:cs="Arial"/>
          <w:szCs w:val="24"/>
          <w:lang w:eastAsia="pl-PL"/>
        </w:rPr>
        <w:t>dotyczących przeciwdziałania zagrożeniom i reagowania na nie</w:t>
      </w:r>
      <w:r>
        <w:rPr>
          <w:rFonts w:eastAsiaTheme="minorHAnsi" w:cs="Arial"/>
          <w:szCs w:val="24"/>
          <w:lang w:eastAsia="pl-PL"/>
        </w:rPr>
        <w:t>,</w:t>
      </w:r>
      <w:r w:rsidRPr="00C81832">
        <w:rPr>
          <w:rFonts w:eastAsiaTheme="minorHAnsi" w:cs="Arial"/>
          <w:szCs w:val="24"/>
          <w:lang w:eastAsia="pl-PL"/>
        </w:rPr>
        <w:t>”</w:t>
      </w:r>
      <w:r>
        <w:rPr>
          <w:rFonts w:eastAsiaTheme="minorHAnsi" w:cs="Arial"/>
          <w:szCs w:val="24"/>
          <w:lang w:eastAsia="pl-PL"/>
        </w:rPr>
        <w:t>,</w:t>
      </w:r>
    </w:p>
    <w:p w:rsidR="00C81832" w:rsidRDefault="00B0603B" w:rsidP="00BD48EC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1276"/>
        <w:jc w:val="left"/>
        <w:rPr>
          <w:rFonts w:eastAsia="ArialMT" w:cs="Arial"/>
          <w:szCs w:val="24"/>
        </w:rPr>
      </w:pPr>
      <w:r>
        <w:rPr>
          <w:rFonts w:eastAsia="ArialMT" w:cs="Arial"/>
          <w:szCs w:val="24"/>
        </w:rPr>
        <w:t>po lit. b dodaje się lit. ba w brzmieniu:</w:t>
      </w:r>
    </w:p>
    <w:p w:rsidR="00E66720" w:rsidRPr="00F80C83" w:rsidRDefault="00B0603B" w:rsidP="00F47950">
      <w:pPr>
        <w:ind w:left="1843" w:hanging="425"/>
        <w:rPr>
          <w:rFonts w:eastAsia="Times New Roman" w:cs="Arial"/>
          <w:szCs w:val="24"/>
          <w:lang w:eastAsia="pl-PL"/>
        </w:rPr>
      </w:pPr>
      <w:r w:rsidRPr="006B6D63">
        <w:rPr>
          <w:rFonts w:cs="Arial"/>
          <w:szCs w:val="24"/>
        </w:rPr>
        <w:t>„ba)</w:t>
      </w:r>
      <w:r w:rsidRPr="006B6D63">
        <w:rPr>
          <w:rFonts w:cs="Arial"/>
          <w:szCs w:val="24"/>
        </w:rPr>
        <w:t xml:space="preserve"> </w:t>
      </w:r>
      <w:r w:rsidRPr="006B6D63">
        <w:rPr>
          <w:rFonts w:eastAsiaTheme="minorHAnsi" w:cs="Arial"/>
          <w:szCs w:val="24"/>
          <w:lang w:eastAsia="pl-PL"/>
        </w:rPr>
        <w:t xml:space="preserve">utrzymywanie stałej współpracy z Rządowym Centrum Bezpieczeństwa w zakresie pozyskiwania i wymiany informacji dotyczących potencjalnych sytuacji </w:t>
      </w:r>
      <w:r w:rsidRPr="006B6D63">
        <w:rPr>
          <w:rFonts w:eastAsiaTheme="minorHAnsi" w:cs="Arial"/>
          <w:szCs w:val="24"/>
          <w:lang w:eastAsia="pl-PL"/>
        </w:rPr>
        <w:t>zagrożenia na obszarze województwa</w:t>
      </w:r>
      <w:r>
        <w:rPr>
          <w:rFonts w:eastAsiaTheme="minorHAnsi" w:cs="Arial"/>
          <w:szCs w:val="24"/>
          <w:lang w:eastAsia="pl-PL"/>
        </w:rPr>
        <w:t>,</w:t>
      </w:r>
      <w:r w:rsidRPr="00C81832">
        <w:rPr>
          <w:rFonts w:eastAsiaTheme="minorHAnsi" w:cs="Arial"/>
          <w:szCs w:val="24"/>
          <w:lang w:eastAsia="pl-PL"/>
        </w:rPr>
        <w:t>”</w:t>
      </w:r>
      <w:r>
        <w:rPr>
          <w:rFonts w:eastAsiaTheme="minorHAnsi" w:cs="Arial"/>
          <w:szCs w:val="24"/>
          <w:lang w:eastAsia="pl-PL"/>
        </w:rPr>
        <w:t>;</w:t>
      </w:r>
      <w:r w:rsidRPr="00F80C83">
        <w:rPr>
          <w:color w:val="FFFFFF" w:themeColor="background1"/>
        </w:rPr>
        <w:t xml:space="preserve"> Świadczeń ( § 69)</w:t>
      </w:r>
      <w:bookmarkEnd w:id="3"/>
    </w:p>
    <w:p w:rsidR="00FE7D93" w:rsidRDefault="00B0603B">
      <w:pPr>
        <w:pStyle w:val="Akapitzlist"/>
        <w:numPr>
          <w:ilvl w:val="0"/>
          <w:numId w:val="1"/>
        </w:numPr>
        <w:spacing w:after="0"/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 w § 71:</w:t>
      </w:r>
    </w:p>
    <w:p w:rsidR="00136699" w:rsidRDefault="00B0603B" w:rsidP="00E64ADF">
      <w:pPr>
        <w:pStyle w:val="Akapitzlist"/>
        <w:numPr>
          <w:ilvl w:val="0"/>
          <w:numId w:val="5"/>
        </w:numPr>
        <w:spacing w:after="0"/>
        <w:ind w:left="851"/>
        <w:rPr>
          <w:rFonts w:cs="Arial"/>
          <w:szCs w:val="24"/>
        </w:rPr>
      </w:pPr>
      <w:r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pkt 1:</w:t>
      </w:r>
    </w:p>
    <w:p w:rsidR="0055635C" w:rsidRDefault="00B0603B" w:rsidP="00E64ADF">
      <w:pPr>
        <w:pStyle w:val="Akapitzlist"/>
        <w:numPr>
          <w:ilvl w:val="0"/>
          <w:numId w:val="7"/>
        </w:numPr>
        <w:spacing w:after="0"/>
        <w:ind w:left="1134" w:hanging="283"/>
        <w:rPr>
          <w:rFonts w:cs="Arial"/>
          <w:szCs w:val="24"/>
        </w:rPr>
      </w:pPr>
      <w:r>
        <w:rPr>
          <w:rFonts w:cs="Arial"/>
          <w:szCs w:val="24"/>
        </w:rPr>
        <w:t>uchyla się lit. a</w:t>
      </w:r>
      <w:r>
        <w:rPr>
          <w:rFonts w:cs="Arial"/>
          <w:szCs w:val="24"/>
        </w:rPr>
        <w:t>;</w:t>
      </w:r>
    </w:p>
    <w:p w:rsidR="00761242" w:rsidRDefault="00B0603B" w:rsidP="00E64ADF">
      <w:pPr>
        <w:pStyle w:val="Akapitzlist"/>
        <w:numPr>
          <w:ilvl w:val="0"/>
          <w:numId w:val="7"/>
        </w:numPr>
        <w:spacing w:after="0"/>
        <w:ind w:left="1134" w:hanging="283"/>
        <w:rPr>
          <w:rFonts w:cs="Arial"/>
          <w:szCs w:val="24"/>
        </w:rPr>
      </w:pPr>
      <w:r>
        <w:rPr>
          <w:rFonts w:cs="Arial"/>
          <w:szCs w:val="24"/>
        </w:rPr>
        <w:t>lit. b otrzymuje brzmienie:</w:t>
      </w:r>
    </w:p>
    <w:p w:rsidR="00761242" w:rsidRPr="00761242" w:rsidRDefault="00B0603B" w:rsidP="00E64ADF">
      <w:pPr>
        <w:autoSpaceDE w:val="0"/>
        <w:autoSpaceDN w:val="0"/>
        <w:adjustRightInd w:val="0"/>
        <w:spacing w:after="0"/>
        <w:ind w:left="1418" w:hanging="371"/>
        <w:jc w:val="left"/>
        <w:rPr>
          <w:rFonts w:eastAsiaTheme="minorHAnsi" w:cs="Arial"/>
          <w:szCs w:val="24"/>
        </w:rPr>
      </w:pPr>
      <w:bookmarkStart w:id="5" w:name="_Hlk208223011"/>
      <w:r w:rsidRPr="00761242">
        <w:rPr>
          <w:rFonts w:cs="Arial"/>
          <w:szCs w:val="24"/>
        </w:rPr>
        <w:t>„</w:t>
      </w:r>
      <w:bookmarkEnd w:id="5"/>
      <w:r w:rsidRPr="00761242">
        <w:rPr>
          <w:rFonts w:cs="Arial"/>
          <w:szCs w:val="24"/>
        </w:rPr>
        <w:t>b)</w:t>
      </w:r>
      <w:r w:rsidRPr="00761242">
        <w:rPr>
          <w:rFonts w:eastAsiaTheme="minorHAnsi" w:cs="Arial"/>
          <w:szCs w:val="24"/>
        </w:rPr>
        <w:t xml:space="preserve"> planowanie i organizowanie systemu P</w:t>
      </w:r>
      <w:r>
        <w:rPr>
          <w:rFonts w:eastAsiaTheme="minorHAnsi" w:cs="Arial"/>
          <w:szCs w:val="24"/>
        </w:rPr>
        <w:t xml:space="preserve">aństwowego </w:t>
      </w:r>
      <w:r w:rsidRPr="00761242">
        <w:rPr>
          <w:rFonts w:eastAsiaTheme="minorHAnsi" w:cs="Arial"/>
          <w:szCs w:val="24"/>
        </w:rPr>
        <w:t>R</w:t>
      </w:r>
      <w:r>
        <w:rPr>
          <w:rFonts w:eastAsiaTheme="minorHAnsi" w:cs="Arial"/>
          <w:szCs w:val="24"/>
        </w:rPr>
        <w:t xml:space="preserve">atownictwa </w:t>
      </w:r>
      <w:r w:rsidRPr="00761242">
        <w:rPr>
          <w:rFonts w:eastAsiaTheme="minorHAnsi" w:cs="Arial"/>
          <w:szCs w:val="24"/>
        </w:rPr>
        <w:t>M</w:t>
      </w:r>
      <w:r>
        <w:rPr>
          <w:rFonts w:eastAsiaTheme="minorHAnsi" w:cs="Arial"/>
          <w:szCs w:val="24"/>
        </w:rPr>
        <w:t>edycznego (PRM)</w:t>
      </w:r>
      <w:r w:rsidRPr="00761242">
        <w:rPr>
          <w:rFonts w:eastAsiaTheme="minorHAnsi" w:cs="Arial"/>
          <w:szCs w:val="24"/>
        </w:rPr>
        <w:t xml:space="preserve"> na terenie województwa</w:t>
      </w:r>
      <w:r>
        <w:rPr>
          <w:rFonts w:eastAsiaTheme="minorHAnsi" w:cs="Arial"/>
          <w:szCs w:val="24"/>
        </w:rPr>
        <w:t xml:space="preserve"> </w:t>
      </w:r>
      <w:r w:rsidRPr="00761242">
        <w:rPr>
          <w:rFonts w:eastAsiaTheme="minorHAnsi" w:cs="Arial"/>
          <w:szCs w:val="24"/>
        </w:rPr>
        <w:t>pomorskiego, w tym:</w:t>
      </w:r>
    </w:p>
    <w:p w:rsidR="00FE7D93" w:rsidRDefault="00B0603B" w:rsidP="00E64A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843"/>
        <w:rPr>
          <w:rFonts w:eastAsiaTheme="minorHAnsi" w:cs="Arial"/>
          <w:szCs w:val="24"/>
        </w:rPr>
      </w:pPr>
      <w:bookmarkStart w:id="6" w:name="_GoBack"/>
      <w:bookmarkEnd w:id="6"/>
      <w:r w:rsidRPr="00FE7D93">
        <w:rPr>
          <w:rFonts w:eastAsiaTheme="minorHAnsi" w:cs="Arial"/>
          <w:szCs w:val="24"/>
        </w:rPr>
        <w:t xml:space="preserve">ustalanie </w:t>
      </w:r>
      <w:r w:rsidRPr="00FE7D93">
        <w:rPr>
          <w:rFonts w:eastAsiaTheme="minorHAnsi" w:cs="Arial"/>
          <w:szCs w:val="24"/>
        </w:rPr>
        <w:t>liczby i rozmieszczenia na obszarze województwa zespołów</w:t>
      </w:r>
      <w:r w:rsidRPr="00FE7D93">
        <w:rPr>
          <w:rFonts w:eastAsiaTheme="minorHAnsi" w:cs="Arial"/>
          <w:szCs w:val="24"/>
        </w:rPr>
        <w:t xml:space="preserve"> </w:t>
      </w:r>
      <w:r w:rsidRPr="00FE7D93">
        <w:rPr>
          <w:rFonts w:eastAsiaTheme="minorHAnsi" w:cs="Arial"/>
          <w:szCs w:val="24"/>
        </w:rPr>
        <w:t>ratownictwa medycznego,</w:t>
      </w:r>
    </w:p>
    <w:p w:rsidR="00FE7D93" w:rsidRDefault="00B0603B" w:rsidP="00E64A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843"/>
        <w:rPr>
          <w:rFonts w:eastAsiaTheme="minorHAnsi" w:cs="Arial"/>
          <w:szCs w:val="24"/>
        </w:rPr>
      </w:pPr>
      <w:r w:rsidRPr="00FE7D93">
        <w:rPr>
          <w:rFonts w:eastAsiaTheme="minorHAnsi" w:cs="Arial"/>
          <w:szCs w:val="24"/>
        </w:rPr>
        <w:t>określanie liczby i rozmieszczenia szpitalnych oddziałów ratunkowych</w:t>
      </w:r>
      <w:r>
        <w:rPr>
          <w:rFonts w:eastAsiaTheme="minorHAnsi" w:cs="Arial"/>
          <w:szCs w:val="24"/>
        </w:rPr>
        <w:t xml:space="preserve"> </w:t>
      </w:r>
      <w:r w:rsidRPr="00FE7D93">
        <w:rPr>
          <w:rFonts w:eastAsiaTheme="minorHAnsi" w:cs="Arial"/>
          <w:szCs w:val="24"/>
        </w:rPr>
        <w:t>funkcjonujących w województwie,</w:t>
      </w:r>
    </w:p>
    <w:p w:rsidR="00FE7D93" w:rsidRDefault="00B0603B" w:rsidP="00E64A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843"/>
        <w:rPr>
          <w:rFonts w:eastAsiaTheme="minorHAnsi" w:cs="Arial"/>
          <w:szCs w:val="24"/>
        </w:rPr>
      </w:pPr>
      <w:r w:rsidRPr="00FE7D93">
        <w:rPr>
          <w:rFonts w:eastAsiaTheme="minorHAnsi" w:cs="Arial"/>
          <w:szCs w:val="24"/>
        </w:rPr>
        <w:t>podejmowanie działań organizacyjnych na terenie województwa pomorskiego,</w:t>
      </w:r>
      <w:r w:rsidRPr="00FE7D93">
        <w:rPr>
          <w:rFonts w:eastAsiaTheme="minorHAnsi" w:cs="Arial"/>
          <w:szCs w:val="24"/>
        </w:rPr>
        <w:t xml:space="preserve"> </w:t>
      </w:r>
      <w:r w:rsidRPr="00FE7D93">
        <w:rPr>
          <w:rFonts w:eastAsiaTheme="minorHAnsi" w:cs="Arial"/>
          <w:szCs w:val="24"/>
        </w:rPr>
        <w:t>z</w:t>
      </w:r>
      <w:r w:rsidRPr="00FE7D93">
        <w:rPr>
          <w:rFonts w:eastAsiaTheme="minorHAnsi" w:cs="Arial"/>
          <w:szCs w:val="24"/>
        </w:rPr>
        <w:t>mierzających do zapewnienia dotarcia zespołu ratownictwa medycznego na</w:t>
      </w:r>
      <w:r w:rsidRPr="00FE7D93">
        <w:rPr>
          <w:rFonts w:eastAsiaTheme="minorHAnsi" w:cs="Arial"/>
          <w:szCs w:val="24"/>
        </w:rPr>
        <w:t xml:space="preserve"> </w:t>
      </w:r>
      <w:r w:rsidRPr="00FE7D93">
        <w:rPr>
          <w:rFonts w:eastAsiaTheme="minorHAnsi" w:cs="Arial"/>
          <w:szCs w:val="24"/>
        </w:rPr>
        <w:t>miejsce zdarzenia, w czasie określonym wymogami ustawy o Państwowym</w:t>
      </w:r>
      <w:r w:rsidRPr="00FE7D93">
        <w:rPr>
          <w:rFonts w:eastAsiaTheme="minorHAnsi" w:cs="Arial"/>
          <w:szCs w:val="24"/>
        </w:rPr>
        <w:t xml:space="preserve"> </w:t>
      </w:r>
      <w:r w:rsidRPr="00FE7D93">
        <w:rPr>
          <w:rFonts w:eastAsiaTheme="minorHAnsi" w:cs="Arial"/>
          <w:szCs w:val="24"/>
        </w:rPr>
        <w:t>Ratownictwie Medycznym,</w:t>
      </w:r>
    </w:p>
    <w:p w:rsidR="00761242" w:rsidRPr="00FE7D93" w:rsidRDefault="00B0603B" w:rsidP="00E64A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1843"/>
        <w:rPr>
          <w:rFonts w:eastAsiaTheme="minorHAnsi" w:cs="Arial"/>
          <w:szCs w:val="24"/>
        </w:rPr>
      </w:pPr>
      <w:r w:rsidRPr="00FE7D93">
        <w:rPr>
          <w:rFonts w:eastAsiaTheme="minorHAnsi" w:cs="Arial"/>
          <w:szCs w:val="24"/>
        </w:rPr>
        <w:t xml:space="preserve">sporządzanie wojewódzkiego planu działania systemu </w:t>
      </w:r>
      <w:r>
        <w:rPr>
          <w:rFonts w:eastAsiaTheme="minorHAnsi" w:cs="Arial"/>
          <w:szCs w:val="24"/>
        </w:rPr>
        <w:t xml:space="preserve">PRM </w:t>
      </w:r>
      <w:r w:rsidRPr="00FE7D93">
        <w:rPr>
          <w:rFonts w:eastAsiaTheme="minorHAnsi" w:cs="Arial"/>
          <w:szCs w:val="24"/>
        </w:rPr>
        <w:t>oraz jego aktualizacja zgodnie z bieżą</w:t>
      </w:r>
      <w:r w:rsidRPr="00FE7D93">
        <w:rPr>
          <w:rFonts w:eastAsiaTheme="minorHAnsi" w:cs="Arial"/>
          <w:szCs w:val="24"/>
        </w:rPr>
        <w:t>cymi</w:t>
      </w:r>
      <w:r>
        <w:rPr>
          <w:rFonts w:eastAsiaTheme="minorHAnsi" w:cs="Arial"/>
          <w:szCs w:val="24"/>
        </w:rPr>
        <w:t xml:space="preserve"> </w:t>
      </w:r>
      <w:r w:rsidRPr="00FE7D93">
        <w:rPr>
          <w:rFonts w:eastAsiaTheme="minorHAnsi" w:cs="Arial"/>
          <w:szCs w:val="24"/>
        </w:rPr>
        <w:t>potrzebami oraz wymaganiami przepisów prawa</w:t>
      </w:r>
      <w:r w:rsidRPr="00FE7D93">
        <w:rPr>
          <w:rFonts w:eastAsiaTheme="minorHAnsi" w:cs="Arial"/>
          <w:szCs w:val="24"/>
        </w:rPr>
        <w:t>,”</w:t>
      </w:r>
      <w:r>
        <w:rPr>
          <w:rFonts w:eastAsiaTheme="minorHAnsi" w:cs="Arial"/>
          <w:szCs w:val="24"/>
        </w:rPr>
        <w:t>,</w:t>
      </w:r>
    </w:p>
    <w:p w:rsidR="00FE7D93" w:rsidRDefault="00B0603B" w:rsidP="00E64ADF">
      <w:pPr>
        <w:pStyle w:val="Akapitzlist"/>
        <w:numPr>
          <w:ilvl w:val="0"/>
          <w:numId w:val="6"/>
        </w:numPr>
        <w:spacing w:after="0"/>
        <w:ind w:left="1134" w:hanging="283"/>
        <w:rPr>
          <w:rFonts w:cs="Arial"/>
          <w:szCs w:val="24"/>
        </w:rPr>
      </w:pPr>
      <w:r>
        <w:rPr>
          <w:rFonts w:cs="Arial"/>
          <w:szCs w:val="24"/>
        </w:rPr>
        <w:t>uchyla się lit. d;</w:t>
      </w:r>
    </w:p>
    <w:p w:rsidR="006C653C" w:rsidRPr="006605CC" w:rsidRDefault="00B0603B" w:rsidP="00E64ADF">
      <w:pPr>
        <w:pStyle w:val="Akapitzlist"/>
        <w:numPr>
          <w:ilvl w:val="0"/>
          <w:numId w:val="6"/>
        </w:numPr>
        <w:spacing w:after="0"/>
        <w:ind w:left="1134" w:hanging="283"/>
        <w:rPr>
          <w:rFonts w:cs="Arial"/>
          <w:szCs w:val="24"/>
        </w:rPr>
      </w:pPr>
      <w:r w:rsidRPr="006605CC">
        <w:rPr>
          <w:rFonts w:cs="Arial"/>
          <w:szCs w:val="24"/>
        </w:rPr>
        <w:t>uchyla się lit. k;</w:t>
      </w:r>
    </w:p>
    <w:p w:rsidR="006C653C" w:rsidRDefault="00B0603B" w:rsidP="00E64ADF">
      <w:pPr>
        <w:pStyle w:val="Akapitzlist"/>
        <w:numPr>
          <w:ilvl w:val="0"/>
          <w:numId w:val="6"/>
        </w:numPr>
        <w:spacing w:after="0"/>
        <w:ind w:left="1134" w:hanging="283"/>
        <w:rPr>
          <w:rFonts w:cs="Arial"/>
          <w:szCs w:val="24"/>
        </w:rPr>
      </w:pPr>
      <w:r>
        <w:rPr>
          <w:rFonts w:cs="Arial"/>
          <w:szCs w:val="24"/>
        </w:rPr>
        <w:t>dodaje się lit. v-w w brzmieniu:</w:t>
      </w:r>
    </w:p>
    <w:p w:rsidR="006C653C" w:rsidRDefault="00B0603B" w:rsidP="002E112E">
      <w:pPr>
        <w:pStyle w:val="Akapitzlist"/>
        <w:spacing w:after="0"/>
        <w:ind w:left="1560" w:hanging="426"/>
        <w:rPr>
          <w:rFonts w:cs="Arial"/>
          <w:szCs w:val="24"/>
        </w:rPr>
      </w:pPr>
      <w:r w:rsidRPr="00761242">
        <w:rPr>
          <w:rFonts w:cs="Arial"/>
          <w:szCs w:val="24"/>
        </w:rPr>
        <w:t>„</w:t>
      </w:r>
      <w:r>
        <w:rPr>
          <w:rFonts w:cs="Arial"/>
          <w:szCs w:val="24"/>
        </w:rPr>
        <w:t>v) prowadzenie rejestru jednostek współpracujących z systemem PRM,</w:t>
      </w:r>
    </w:p>
    <w:p w:rsidR="0055635C" w:rsidRDefault="00B0603B" w:rsidP="001C368F">
      <w:pPr>
        <w:pStyle w:val="Akapitzlist"/>
        <w:spacing w:after="0"/>
        <w:ind w:left="1559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w) planowanie szkoleń członków zespołów ratownictwa medycznego w </w:t>
      </w:r>
      <w:r>
        <w:rPr>
          <w:rFonts w:cs="Arial"/>
          <w:szCs w:val="24"/>
        </w:rPr>
        <w:t>zakresie samoobrony oraz technik deeskalacyjnych</w:t>
      </w:r>
      <w:r>
        <w:rPr>
          <w:rFonts w:cs="Arial"/>
          <w:szCs w:val="24"/>
        </w:rPr>
        <w:t>;</w:t>
      </w:r>
      <w:r>
        <w:rPr>
          <w:rFonts w:cs="Arial"/>
          <w:szCs w:val="24"/>
        </w:rPr>
        <w:t>”</w:t>
      </w:r>
      <w:r>
        <w:rPr>
          <w:rFonts w:cs="Arial"/>
          <w:szCs w:val="24"/>
        </w:rPr>
        <w:t>,</w:t>
      </w:r>
    </w:p>
    <w:p w:rsidR="00136699" w:rsidRDefault="00B0603B" w:rsidP="001C368F">
      <w:pPr>
        <w:pStyle w:val="Akapitzlist"/>
        <w:numPr>
          <w:ilvl w:val="0"/>
          <w:numId w:val="5"/>
        </w:numPr>
        <w:spacing w:after="0"/>
        <w:ind w:left="851"/>
        <w:contextualSpacing w:val="0"/>
        <w:rPr>
          <w:rFonts w:cs="Arial"/>
          <w:szCs w:val="24"/>
        </w:rPr>
      </w:pPr>
      <w:r w:rsidRPr="007A1E81">
        <w:rPr>
          <w:rFonts w:cs="Arial"/>
          <w:szCs w:val="24"/>
        </w:rPr>
        <w:t>w pkt 4 kropkę zastępuje się średnikiem i dodaje się pkt 5 w brzmieniu:</w:t>
      </w:r>
    </w:p>
    <w:p w:rsidR="007A1E81" w:rsidRDefault="00B0603B" w:rsidP="001C368F">
      <w:pPr>
        <w:pStyle w:val="Akapitzlist"/>
        <w:spacing w:after="0"/>
        <w:ind w:left="1276" w:hanging="426"/>
        <w:rPr>
          <w:rFonts w:cs="Arial"/>
          <w:szCs w:val="24"/>
        </w:rPr>
      </w:pPr>
      <w:r w:rsidRPr="00761242"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5) realizowanie zadań ratownictwa medycznego w zakresie ochrony ludności i obrony cywilnej zgodnie z posiadanymi </w:t>
      </w:r>
      <w:r>
        <w:rPr>
          <w:rFonts w:cs="Arial"/>
          <w:szCs w:val="24"/>
        </w:rPr>
        <w:t>kompetencjami</w:t>
      </w:r>
      <w:r>
        <w:rPr>
          <w:rFonts w:cs="Arial"/>
          <w:szCs w:val="24"/>
        </w:rPr>
        <w:t xml:space="preserve"> popr</w:t>
      </w:r>
      <w:r>
        <w:rPr>
          <w:rFonts w:cs="Arial"/>
          <w:szCs w:val="24"/>
        </w:rPr>
        <w:t>zez</w:t>
      </w:r>
      <w:r>
        <w:rPr>
          <w:rFonts w:cs="Arial"/>
          <w:szCs w:val="24"/>
        </w:rPr>
        <w:t>:</w:t>
      </w:r>
    </w:p>
    <w:p w:rsidR="006C73D2" w:rsidRPr="002E112E" w:rsidRDefault="00B0603B" w:rsidP="001C368F">
      <w:pPr>
        <w:pStyle w:val="Akapitzlist"/>
        <w:numPr>
          <w:ilvl w:val="2"/>
          <w:numId w:val="1"/>
        </w:numPr>
        <w:tabs>
          <w:tab w:val="left" w:pos="2127"/>
        </w:tabs>
        <w:autoSpaceDE w:val="0"/>
        <w:autoSpaceDN w:val="0"/>
        <w:adjustRightInd w:val="0"/>
        <w:spacing w:after="0"/>
        <w:ind w:left="1701" w:hanging="424"/>
        <w:rPr>
          <w:rFonts w:eastAsiaTheme="minorHAnsi" w:cs="Arial"/>
          <w:szCs w:val="24"/>
        </w:rPr>
      </w:pPr>
      <w:r w:rsidRPr="002E112E">
        <w:rPr>
          <w:rFonts w:eastAsiaTheme="minorHAnsi" w:cs="Arial"/>
          <w:szCs w:val="24"/>
        </w:rPr>
        <w:lastRenderedPageBreak/>
        <w:t>przekaz</w:t>
      </w:r>
      <w:r>
        <w:rPr>
          <w:rFonts w:eastAsiaTheme="minorHAnsi" w:cs="Arial"/>
          <w:szCs w:val="24"/>
        </w:rPr>
        <w:t>ywanie</w:t>
      </w:r>
      <w:r>
        <w:rPr>
          <w:rFonts w:eastAsiaTheme="minorHAnsi" w:cs="Arial"/>
          <w:szCs w:val="24"/>
        </w:rPr>
        <w:t xml:space="preserve"> </w:t>
      </w:r>
      <w:r w:rsidRPr="002E112E">
        <w:rPr>
          <w:rFonts w:eastAsiaTheme="minorHAnsi" w:cs="Arial"/>
          <w:szCs w:val="24"/>
        </w:rPr>
        <w:t>Wydziałowi Bezpieczeństwa i Zarządzania Kryzysowego wykazu potrzeb wynikających z</w:t>
      </w:r>
      <w:r w:rsidRPr="002E112E">
        <w:rPr>
          <w:rFonts w:eastAsiaTheme="minorHAnsi" w:cs="Arial"/>
          <w:szCs w:val="24"/>
        </w:rPr>
        <w:t xml:space="preserve"> </w:t>
      </w:r>
      <w:r w:rsidRPr="002E112E">
        <w:rPr>
          <w:rFonts w:eastAsiaTheme="minorHAnsi" w:cs="Arial"/>
          <w:szCs w:val="24"/>
        </w:rPr>
        <w:t>przeprowadzonej oceny, które powinny zostać uwzględnione w procesie tworzenia Rządowego Programu Rezerw Strategicznych,</w:t>
      </w:r>
    </w:p>
    <w:p w:rsidR="00B91543" w:rsidRPr="006C73D2" w:rsidRDefault="00B0603B" w:rsidP="001C368F">
      <w:pPr>
        <w:pStyle w:val="Akapitzlist"/>
        <w:numPr>
          <w:ilvl w:val="2"/>
          <w:numId w:val="1"/>
        </w:numPr>
        <w:tabs>
          <w:tab w:val="left" w:pos="2127"/>
        </w:tabs>
        <w:spacing w:after="0"/>
        <w:ind w:left="1701" w:hanging="424"/>
        <w:rPr>
          <w:rFonts w:cs="Arial"/>
          <w:szCs w:val="24"/>
        </w:rPr>
      </w:pPr>
      <w:r>
        <w:rPr>
          <w:rFonts w:eastAsiaTheme="minorHAnsi" w:cs="Arial"/>
          <w:szCs w:val="24"/>
        </w:rPr>
        <w:t>w</w:t>
      </w:r>
      <w:r w:rsidRPr="006C73D2">
        <w:rPr>
          <w:rFonts w:eastAsiaTheme="minorHAnsi" w:cs="Arial"/>
          <w:szCs w:val="24"/>
        </w:rPr>
        <w:t xml:space="preserve"> uzgodnieniu z Wydziałem Bezpiecze</w:t>
      </w:r>
      <w:r w:rsidRPr="006C73D2">
        <w:rPr>
          <w:rFonts w:eastAsiaTheme="minorHAnsi" w:cs="Arial"/>
          <w:szCs w:val="24"/>
        </w:rPr>
        <w:t>ństwa i Zarządzania Kryzysowego –</w:t>
      </w:r>
      <w:r>
        <w:rPr>
          <w:rFonts w:eastAsiaTheme="minorHAnsi" w:cs="Arial"/>
          <w:szCs w:val="24"/>
        </w:rPr>
        <w:t xml:space="preserve"> </w:t>
      </w:r>
      <w:r w:rsidRPr="006C73D2">
        <w:rPr>
          <w:rFonts w:eastAsiaTheme="minorHAnsi" w:cs="Arial"/>
          <w:szCs w:val="24"/>
        </w:rPr>
        <w:t xml:space="preserve">procedowanie spraw w zakresie wyznaczania przez </w:t>
      </w:r>
      <w:r>
        <w:rPr>
          <w:rFonts w:eastAsiaTheme="minorHAnsi" w:cs="Arial"/>
          <w:szCs w:val="24"/>
        </w:rPr>
        <w:t>w</w:t>
      </w:r>
      <w:r w:rsidRPr="006C73D2">
        <w:rPr>
          <w:rFonts w:eastAsiaTheme="minorHAnsi" w:cs="Arial"/>
          <w:szCs w:val="24"/>
        </w:rPr>
        <w:t>ojewodę podmiotów</w:t>
      </w:r>
      <w:r>
        <w:rPr>
          <w:rFonts w:eastAsiaTheme="minorHAnsi" w:cs="Arial"/>
          <w:szCs w:val="24"/>
        </w:rPr>
        <w:t xml:space="preserve"> </w:t>
      </w:r>
      <w:r w:rsidRPr="006C73D2">
        <w:rPr>
          <w:rFonts w:eastAsiaTheme="minorHAnsi" w:cs="Arial"/>
          <w:szCs w:val="24"/>
        </w:rPr>
        <w:t>określonych w art. 15 ust. 1 ustawy o Państwowym Ratownictwie Medycznym,</w:t>
      </w:r>
      <w:r>
        <w:rPr>
          <w:rFonts w:eastAsiaTheme="minorHAnsi" w:cs="Arial"/>
          <w:szCs w:val="24"/>
        </w:rPr>
        <w:t xml:space="preserve"> </w:t>
      </w:r>
      <w:r w:rsidRPr="006C73D2">
        <w:rPr>
          <w:rFonts w:eastAsiaTheme="minorHAnsi" w:cs="Arial"/>
          <w:szCs w:val="24"/>
        </w:rPr>
        <w:t>tj. jednostek współpracujących z systemem PRM, jako podmiotów ochrony</w:t>
      </w:r>
      <w:r>
        <w:rPr>
          <w:rFonts w:eastAsiaTheme="minorHAnsi" w:cs="Arial"/>
          <w:szCs w:val="24"/>
        </w:rPr>
        <w:t xml:space="preserve"> </w:t>
      </w:r>
      <w:r w:rsidRPr="006C73D2">
        <w:rPr>
          <w:rFonts w:eastAsiaTheme="minorHAnsi" w:cs="Arial"/>
          <w:szCs w:val="24"/>
        </w:rPr>
        <w:t xml:space="preserve">ludności, w </w:t>
      </w:r>
      <w:r w:rsidRPr="006C73D2">
        <w:rPr>
          <w:rFonts w:eastAsiaTheme="minorHAnsi" w:cs="Arial"/>
          <w:szCs w:val="24"/>
        </w:rPr>
        <w:t>drodze porozumień albo decyzji, o których mowa w art. 21 ust. 4</w:t>
      </w:r>
      <w:r>
        <w:rPr>
          <w:rFonts w:eastAsiaTheme="minorHAnsi" w:cs="Arial"/>
          <w:szCs w:val="24"/>
        </w:rPr>
        <w:t xml:space="preserve"> </w:t>
      </w:r>
      <w:r w:rsidRPr="006C73D2">
        <w:rPr>
          <w:rFonts w:eastAsiaTheme="minorHAnsi" w:cs="Arial"/>
          <w:szCs w:val="24"/>
        </w:rPr>
        <w:t>ustawy o ochronie ludności i obronie cywilnej</w:t>
      </w:r>
      <w:r>
        <w:rPr>
          <w:rFonts w:eastAsiaTheme="minorHAnsi" w:cs="Arial"/>
          <w:szCs w:val="24"/>
        </w:rPr>
        <w:t>,</w:t>
      </w:r>
    </w:p>
    <w:p w:rsidR="006C73D2" w:rsidRPr="006C73D2" w:rsidRDefault="00B0603B" w:rsidP="001C368F">
      <w:pPr>
        <w:pStyle w:val="Akapitzlist"/>
        <w:numPr>
          <w:ilvl w:val="2"/>
          <w:numId w:val="1"/>
        </w:numPr>
        <w:tabs>
          <w:tab w:val="left" w:pos="2127"/>
        </w:tabs>
        <w:spacing w:after="0"/>
        <w:ind w:left="1701" w:hanging="424"/>
        <w:rPr>
          <w:rFonts w:cs="Arial"/>
          <w:szCs w:val="24"/>
        </w:rPr>
      </w:pPr>
      <w:r>
        <w:rPr>
          <w:rFonts w:eastAsiaTheme="minorHAnsi" w:cs="Arial"/>
          <w:szCs w:val="24"/>
        </w:rPr>
        <w:t>uczestniczenie w planowaniu środków finansowych niezbędnych do realizacji zadań ochrony ludności i obron</w:t>
      </w:r>
      <w:r>
        <w:rPr>
          <w:rFonts w:eastAsiaTheme="minorHAnsi" w:cs="Arial"/>
          <w:szCs w:val="24"/>
        </w:rPr>
        <w:t>y</w:t>
      </w:r>
      <w:r>
        <w:rPr>
          <w:rFonts w:eastAsiaTheme="minorHAnsi" w:cs="Arial"/>
          <w:szCs w:val="24"/>
        </w:rPr>
        <w:t xml:space="preserve"> cywilnej w zakresie funkcjonowania syst</w:t>
      </w:r>
      <w:r>
        <w:rPr>
          <w:rFonts w:eastAsiaTheme="minorHAnsi" w:cs="Arial"/>
          <w:szCs w:val="24"/>
        </w:rPr>
        <w:t xml:space="preserve">emu </w:t>
      </w:r>
      <w:r>
        <w:rPr>
          <w:rFonts w:eastAsiaTheme="minorHAnsi" w:cs="Arial"/>
          <w:szCs w:val="24"/>
        </w:rPr>
        <w:t xml:space="preserve">PRM </w:t>
      </w:r>
      <w:r>
        <w:rPr>
          <w:rFonts w:eastAsiaTheme="minorHAnsi" w:cs="Arial"/>
          <w:szCs w:val="24"/>
        </w:rPr>
        <w:t>na obszarze województwa,</w:t>
      </w:r>
    </w:p>
    <w:p w:rsidR="006C73D2" w:rsidRPr="006C73D2" w:rsidRDefault="00B0603B" w:rsidP="001C368F">
      <w:pPr>
        <w:pStyle w:val="Akapitzlist"/>
        <w:numPr>
          <w:ilvl w:val="2"/>
          <w:numId w:val="1"/>
        </w:numPr>
        <w:tabs>
          <w:tab w:val="left" w:pos="2127"/>
        </w:tabs>
        <w:spacing w:after="0"/>
        <w:ind w:left="1701" w:hanging="424"/>
        <w:rPr>
          <w:rFonts w:cs="Arial"/>
          <w:szCs w:val="24"/>
        </w:rPr>
      </w:pPr>
      <w:r>
        <w:rPr>
          <w:rFonts w:eastAsiaTheme="minorHAnsi" w:cs="Arial"/>
          <w:szCs w:val="24"/>
        </w:rPr>
        <w:t>analizowani</w:t>
      </w:r>
      <w:r>
        <w:rPr>
          <w:rFonts w:eastAsiaTheme="minorHAnsi" w:cs="Arial"/>
          <w:szCs w:val="24"/>
        </w:rPr>
        <w:t>e</w:t>
      </w:r>
      <w:r>
        <w:rPr>
          <w:rFonts w:eastAsiaTheme="minorHAnsi" w:cs="Arial"/>
          <w:szCs w:val="24"/>
        </w:rPr>
        <w:t xml:space="preserve"> i opiniowanie wniosków organów i podmiotów ochrony ludności dotyczących finansowania zadań w ramach Programu Ochrony Ludności i Obrony Cywilnej w zakresie funkcjonowania systemu Państwowego Ratownictwa Medyczne</w:t>
      </w:r>
      <w:r>
        <w:rPr>
          <w:rFonts w:eastAsiaTheme="minorHAnsi" w:cs="Arial"/>
          <w:szCs w:val="24"/>
        </w:rPr>
        <w:t>go,</w:t>
      </w:r>
    </w:p>
    <w:p w:rsidR="006C73D2" w:rsidRPr="002E112E" w:rsidRDefault="00B0603B" w:rsidP="001C368F">
      <w:pPr>
        <w:pStyle w:val="Akapitzlist"/>
        <w:numPr>
          <w:ilvl w:val="2"/>
          <w:numId w:val="1"/>
        </w:numPr>
        <w:tabs>
          <w:tab w:val="left" w:pos="2127"/>
        </w:tabs>
        <w:ind w:left="1701" w:hanging="424"/>
        <w:contextualSpacing w:val="0"/>
        <w:rPr>
          <w:rFonts w:cs="Arial"/>
          <w:szCs w:val="24"/>
        </w:rPr>
      </w:pPr>
      <w:r w:rsidRPr="002E112E">
        <w:rPr>
          <w:rFonts w:eastAsiaTheme="minorHAnsi" w:cs="Arial"/>
          <w:szCs w:val="24"/>
        </w:rPr>
        <w:t xml:space="preserve">rozpatrywanie odwołań, o których mowa w art. 20 ust. 4 pkt 1 ustawy </w:t>
      </w:r>
      <w:r w:rsidRPr="002E112E">
        <w:rPr>
          <w:rFonts w:eastAsiaTheme="minorHAnsi" w:cs="Arial"/>
          <w:szCs w:val="24"/>
        </w:rPr>
        <w:t>o ochronie ludności i obronie cywilnej</w:t>
      </w:r>
      <w:r>
        <w:rPr>
          <w:rFonts w:eastAsiaTheme="minorHAnsi" w:cs="Arial"/>
          <w:szCs w:val="24"/>
        </w:rPr>
        <w:t>,</w:t>
      </w:r>
      <w:r w:rsidRPr="002E112E">
        <w:rPr>
          <w:rFonts w:eastAsiaTheme="minorHAnsi" w:cs="Arial"/>
          <w:szCs w:val="24"/>
        </w:rPr>
        <w:t xml:space="preserve"> od decyzji administracyjnych uznających jednostkę współpracującą z systemem PRM za podmiot ochrony ludności – w zakresie zadań, warunków finanso</w:t>
      </w:r>
      <w:r w:rsidRPr="002E112E">
        <w:rPr>
          <w:rFonts w:eastAsiaTheme="minorHAnsi" w:cs="Arial"/>
          <w:szCs w:val="24"/>
        </w:rPr>
        <w:t>wania, sposobu współpracy oraz możliwości wykorzystania zasobów tej jednostki w sytuacjach zagrożeń, które odpowiadają rodzajowi ratownictwa zadeklarowanemu we wniosku jednostki o wpis do systemu jednostek współpracujących z PRM albo dotyczą kwalifikowanej</w:t>
      </w:r>
      <w:r w:rsidRPr="002E112E">
        <w:rPr>
          <w:rFonts w:eastAsiaTheme="minorHAnsi" w:cs="Arial"/>
          <w:szCs w:val="24"/>
        </w:rPr>
        <w:t xml:space="preserve"> pierwszej pomocy lub opiniowanie odwołań w powyższym zakresie, jeśli zakres decyzji wydanej przez organ pierwszej instancji jest szerszy niż wskazany powyżej.</w:t>
      </w:r>
      <w:r w:rsidRPr="002E112E">
        <w:rPr>
          <w:rFonts w:eastAsiaTheme="minorHAnsi" w:cs="Arial"/>
          <w:szCs w:val="24"/>
        </w:rPr>
        <w:t>”;</w:t>
      </w:r>
    </w:p>
    <w:p w:rsidR="00A91AB2" w:rsidRDefault="00B0603B" w:rsidP="00DF7759">
      <w:pPr>
        <w:pStyle w:val="Akapitzlist"/>
        <w:numPr>
          <w:ilvl w:val="0"/>
          <w:numId w:val="1"/>
        </w:numPr>
        <w:spacing w:after="0"/>
        <w:ind w:left="567" w:hanging="425"/>
        <w:rPr>
          <w:rFonts w:cs="Arial"/>
          <w:szCs w:val="24"/>
        </w:rPr>
      </w:pPr>
      <w:r>
        <w:rPr>
          <w:rFonts w:cs="Arial"/>
          <w:szCs w:val="24"/>
        </w:rPr>
        <w:t xml:space="preserve"> w § </w:t>
      </w:r>
      <w:r>
        <w:rPr>
          <w:rFonts w:cs="Arial"/>
          <w:szCs w:val="24"/>
        </w:rPr>
        <w:t>7</w:t>
      </w:r>
      <w:r>
        <w:rPr>
          <w:rFonts w:cs="Arial"/>
          <w:szCs w:val="24"/>
        </w:rPr>
        <w:t>2 w pkt 35 kropkę zastępuje się średnikiem i dodaje się pkt 36-38 w brzmieniu:</w:t>
      </w:r>
    </w:p>
    <w:p w:rsidR="00A91AB2" w:rsidRDefault="00B0603B" w:rsidP="00DF7759">
      <w:pPr>
        <w:pStyle w:val="Akapitzlist"/>
        <w:spacing w:after="0"/>
        <w:ind w:left="851" w:hanging="284"/>
        <w:rPr>
          <w:rFonts w:cs="Arial"/>
          <w:szCs w:val="24"/>
        </w:rPr>
      </w:pPr>
      <w:r w:rsidRPr="00761242"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36) </w:t>
      </w:r>
      <w:r>
        <w:rPr>
          <w:rFonts w:cs="Arial"/>
          <w:szCs w:val="24"/>
        </w:rPr>
        <w:t>opin</w:t>
      </w:r>
      <w:r>
        <w:rPr>
          <w:rFonts w:cs="Arial"/>
          <w:szCs w:val="24"/>
        </w:rPr>
        <w:t xml:space="preserve">iowanie oraz </w:t>
      </w:r>
      <w:r>
        <w:rPr>
          <w:rFonts w:cs="Arial"/>
          <w:szCs w:val="24"/>
        </w:rPr>
        <w:t>sporządzanie zbiorczej informacji w zakresie:</w:t>
      </w:r>
    </w:p>
    <w:p w:rsidR="00A91AB2" w:rsidRDefault="00B0603B" w:rsidP="001C368F">
      <w:pPr>
        <w:pStyle w:val="Akapitzlist"/>
        <w:numPr>
          <w:ilvl w:val="0"/>
          <w:numId w:val="8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budowy sieci lądowisk przyszpitalnych,</w:t>
      </w:r>
    </w:p>
    <w:p w:rsidR="00A91AB2" w:rsidRDefault="00B0603B" w:rsidP="001C368F">
      <w:pPr>
        <w:pStyle w:val="Akapitzlist"/>
        <w:numPr>
          <w:ilvl w:val="0"/>
          <w:numId w:val="8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ut</w:t>
      </w:r>
      <w:r>
        <w:rPr>
          <w:rFonts w:cs="Arial"/>
          <w:szCs w:val="24"/>
        </w:rPr>
        <w:t>worzeni</w:t>
      </w:r>
      <w:r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i wdrożenia w szpitalach kompatybilnego oprogramowania do zarządzania informacją medyczną,</w:t>
      </w:r>
    </w:p>
    <w:p w:rsidR="00516FB0" w:rsidRDefault="00B0603B" w:rsidP="001C368F">
      <w:pPr>
        <w:pStyle w:val="Akapitzlist"/>
        <w:numPr>
          <w:ilvl w:val="0"/>
          <w:numId w:val="8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zwiększenia zdolności do masowej ewakuacji,</w:t>
      </w:r>
    </w:p>
    <w:p w:rsidR="00516FB0" w:rsidRDefault="00B0603B" w:rsidP="001C368F">
      <w:pPr>
        <w:pStyle w:val="Akapitzlist"/>
        <w:numPr>
          <w:ilvl w:val="0"/>
          <w:numId w:val="8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dostosowania</w:t>
      </w:r>
      <w:r>
        <w:rPr>
          <w:rFonts w:cs="Arial"/>
          <w:szCs w:val="24"/>
        </w:rPr>
        <w:t xml:space="preserve"> infrastruktury szpitali w sposób umożliwiający przyjęcie zwiększonej liczby pojazdów  oraz ich przebywania na parkingach przez wydłużony okres (powyżej doby),</w:t>
      </w:r>
    </w:p>
    <w:p w:rsidR="00516FB0" w:rsidRDefault="00B0603B" w:rsidP="001C368F">
      <w:pPr>
        <w:pStyle w:val="Akapitzlist"/>
        <w:numPr>
          <w:ilvl w:val="0"/>
          <w:numId w:val="8"/>
        </w:numPr>
        <w:spacing w:after="0"/>
        <w:ind w:left="1418"/>
        <w:rPr>
          <w:rFonts w:cs="Arial"/>
          <w:szCs w:val="24"/>
        </w:rPr>
      </w:pPr>
      <w:r>
        <w:rPr>
          <w:rFonts w:cs="Arial"/>
          <w:szCs w:val="24"/>
        </w:rPr>
        <w:t>szkolenia personelu medycznego w zakresie postepowania ze skutkami urazów będących wynikiem dzia</w:t>
      </w:r>
      <w:r>
        <w:rPr>
          <w:rFonts w:cs="Arial"/>
          <w:szCs w:val="24"/>
        </w:rPr>
        <w:t>łań zbrojnych</w:t>
      </w:r>
      <w:r>
        <w:rPr>
          <w:rFonts w:cs="Arial"/>
          <w:szCs w:val="24"/>
        </w:rPr>
        <w:t>;</w:t>
      </w:r>
    </w:p>
    <w:p w:rsidR="00516FB0" w:rsidRDefault="00B0603B" w:rsidP="001C368F">
      <w:pPr>
        <w:pStyle w:val="Akapitzlist"/>
        <w:spacing w:after="0"/>
        <w:ind w:left="1134" w:hanging="426"/>
        <w:rPr>
          <w:rFonts w:cs="Arial"/>
          <w:szCs w:val="24"/>
        </w:rPr>
      </w:pPr>
      <w:r>
        <w:rPr>
          <w:rFonts w:cs="Arial"/>
          <w:szCs w:val="24"/>
        </w:rPr>
        <w:t xml:space="preserve">37) </w:t>
      </w:r>
      <w:r>
        <w:rPr>
          <w:rFonts w:cs="Arial"/>
          <w:szCs w:val="24"/>
        </w:rPr>
        <w:t xml:space="preserve">utrzymywanie współpracy z Komendantem Rejonowym Zabezpieczenia </w:t>
      </w:r>
      <w:r>
        <w:rPr>
          <w:rFonts w:cs="Arial"/>
          <w:szCs w:val="24"/>
        </w:rPr>
        <w:t>M</w:t>
      </w:r>
      <w:r>
        <w:rPr>
          <w:rFonts w:cs="Arial"/>
          <w:szCs w:val="24"/>
        </w:rPr>
        <w:t>edycznego Wojsk</w:t>
      </w:r>
      <w:r>
        <w:rPr>
          <w:rFonts w:cs="Arial"/>
          <w:szCs w:val="24"/>
        </w:rPr>
        <w:t>;</w:t>
      </w:r>
    </w:p>
    <w:p w:rsidR="00234738" w:rsidRDefault="00B0603B" w:rsidP="001C368F">
      <w:pPr>
        <w:pStyle w:val="Akapitzlist"/>
        <w:spacing w:after="360"/>
        <w:ind w:left="1134" w:hanging="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38)</w:t>
      </w:r>
      <w:r>
        <w:rPr>
          <w:rFonts w:cs="Arial"/>
          <w:szCs w:val="24"/>
        </w:rPr>
        <w:t xml:space="preserve"> p</w:t>
      </w:r>
      <w:r>
        <w:rPr>
          <w:rFonts w:cs="Arial"/>
          <w:szCs w:val="24"/>
        </w:rPr>
        <w:t>romowanie</w:t>
      </w:r>
      <w:r>
        <w:rPr>
          <w:rFonts w:cs="Arial"/>
          <w:szCs w:val="24"/>
        </w:rPr>
        <w:t xml:space="preserve"> rozwoju i udziału w</w:t>
      </w:r>
      <w:r>
        <w:rPr>
          <w:rFonts w:cs="Arial"/>
          <w:szCs w:val="24"/>
        </w:rPr>
        <w:t xml:space="preserve"> program</w:t>
      </w:r>
      <w:r>
        <w:rPr>
          <w:rFonts w:cs="Arial"/>
          <w:szCs w:val="24"/>
        </w:rPr>
        <w:t>ie</w:t>
      </w:r>
      <w:r>
        <w:rPr>
          <w:rFonts w:cs="Arial"/>
          <w:szCs w:val="24"/>
        </w:rPr>
        <w:t xml:space="preserve"> ,,Szpitale Przyjazne Wojsku.”</w:t>
      </w:r>
      <w:r>
        <w:rPr>
          <w:rFonts w:cs="Arial"/>
          <w:szCs w:val="24"/>
        </w:rPr>
        <w:t>.</w:t>
      </w:r>
    </w:p>
    <w:p w:rsidR="00B82AB4" w:rsidRDefault="00B0603B" w:rsidP="0095130E">
      <w:pPr>
        <w:spacing w:after="720"/>
        <w:rPr>
          <w:rFonts w:cs="Arial"/>
          <w:szCs w:val="24"/>
        </w:rPr>
      </w:pPr>
      <w:r w:rsidRPr="00092CA2">
        <w:rPr>
          <w:b/>
          <w:bCs/>
        </w:rPr>
        <w:t>§ 2.</w:t>
      </w:r>
      <w:r>
        <w:rPr>
          <w:b/>
          <w:bCs/>
        </w:rPr>
        <w:t xml:space="preserve"> </w:t>
      </w:r>
      <w:r w:rsidRPr="00E213A1">
        <w:rPr>
          <w:rFonts w:cs="Arial"/>
          <w:szCs w:val="24"/>
        </w:rPr>
        <w:t xml:space="preserve">Zarządzenie wchodzi w życie </w:t>
      </w:r>
      <w:r>
        <w:rPr>
          <w:rFonts w:cs="Arial"/>
          <w:szCs w:val="24"/>
        </w:rPr>
        <w:t>z dniem podpisania</w:t>
      </w:r>
      <w:r>
        <w:rPr>
          <w:rFonts w:cs="Arial"/>
          <w:szCs w:val="24"/>
        </w:rPr>
        <w:t>.</w:t>
      </w:r>
    </w:p>
    <w:p w:rsidR="00753663" w:rsidRDefault="00753663" w:rsidP="00753663">
      <w:pPr>
        <w:ind w:firstLine="1701"/>
        <w:jc w:val="center"/>
        <w:rPr>
          <w:rFonts w:cs="Arial"/>
        </w:rPr>
      </w:pPr>
      <w:r>
        <w:rPr>
          <w:rFonts w:cs="Arial"/>
        </w:rPr>
        <w:t>Wojewoda Pomorski</w:t>
      </w:r>
    </w:p>
    <w:p w:rsidR="00753663" w:rsidRDefault="00753663" w:rsidP="00753663">
      <w:pPr>
        <w:ind w:firstLine="1701"/>
        <w:jc w:val="center"/>
        <w:rPr>
          <w:rFonts w:cs="Arial"/>
        </w:rPr>
      </w:pPr>
      <w:r>
        <w:rPr>
          <w:rFonts w:cs="Arial"/>
        </w:rPr>
        <w:t>Beata Rutkiewicz</w:t>
      </w:r>
      <w:bookmarkEnd w:id="1"/>
    </w:p>
    <w:sectPr w:rsidR="00753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03B" w:rsidRDefault="00B0603B">
      <w:pPr>
        <w:spacing w:after="0" w:line="240" w:lineRule="auto"/>
      </w:pPr>
      <w:r>
        <w:separator/>
      </w:r>
    </w:p>
  </w:endnote>
  <w:endnote w:type="continuationSeparator" w:id="0">
    <w:p w:rsidR="00B0603B" w:rsidRDefault="00B0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03B" w:rsidRDefault="00B0603B" w:rsidP="00CD5E8C">
      <w:pPr>
        <w:spacing w:after="0" w:line="240" w:lineRule="auto"/>
      </w:pPr>
      <w:r>
        <w:separator/>
      </w:r>
    </w:p>
  </w:footnote>
  <w:footnote w:type="continuationSeparator" w:id="0">
    <w:p w:rsidR="00B0603B" w:rsidRDefault="00B0603B" w:rsidP="00CD5E8C">
      <w:pPr>
        <w:spacing w:after="0" w:line="240" w:lineRule="auto"/>
      </w:pPr>
      <w:r>
        <w:continuationSeparator/>
      </w:r>
    </w:p>
  </w:footnote>
  <w:footnote w:id="1">
    <w:p w:rsidR="00B82AB4" w:rsidRDefault="00B0603B" w:rsidP="00DF2C6F">
      <w:pPr>
        <w:pStyle w:val="Tekstprzypisudolnego"/>
        <w:ind w:left="426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 r., z dnia 29 czerwca 2023 r., z dnia 13 października 2023 r., z dnia 6 grudnia 2023 r., z dnia 14 stycznia 2024 r., z dnia 22 lutego 2024 r., z dnia 26 marca 20</w:t>
      </w:r>
      <w:r>
        <w:t>24 r., z dnia 29 kwietnia 2024 r. i z dnia 28 sierpnia 2024 r.</w:t>
      </w:r>
      <w:r>
        <w:t xml:space="preserve"> oraz z dnia 31 marca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ACC"/>
    <w:multiLevelType w:val="hybridMultilevel"/>
    <w:tmpl w:val="77F21A36"/>
    <w:lvl w:ilvl="0" w:tplc="F1A852B2">
      <w:start w:val="1"/>
      <w:numFmt w:val="lowerLetter"/>
      <w:lvlText w:val="%1)"/>
      <w:lvlJc w:val="left"/>
      <w:pPr>
        <w:ind w:left="1789" w:hanging="360"/>
      </w:pPr>
    </w:lvl>
    <w:lvl w:ilvl="1" w:tplc="DF08BE82" w:tentative="1">
      <w:start w:val="1"/>
      <w:numFmt w:val="lowerLetter"/>
      <w:lvlText w:val="%2."/>
      <w:lvlJc w:val="left"/>
      <w:pPr>
        <w:ind w:left="2509" w:hanging="360"/>
      </w:pPr>
    </w:lvl>
    <w:lvl w:ilvl="2" w:tplc="00726506" w:tentative="1">
      <w:start w:val="1"/>
      <w:numFmt w:val="lowerRoman"/>
      <w:lvlText w:val="%3."/>
      <w:lvlJc w:val="right"/>
      <w:pPr>
        <w:ind w:left="3229" w:hanging="180"/>
      </w:pPr>
    </w:lvl>
    <w:lvl w:ilvl="3" w:tplc="EFB6A2BA" w:tentative="1">
      <w:start w:val="1"/>
      <w:numFmt w:val="decimal"/>
      <w:lvlText w:val="%4."/>
      <w:lvlJc w:val="left"/>
      <w:pPr>
        <w:ind w:left="3949" w:hanging="360"/>
      </w:pPr>
    </w:lvl>
    <w:lvl w:ilvl="4" w:tplc="4274DC02" w:tentative="1">
      <w:start w:val="1"/>
      <w:numFmt w:val="lowerLetter"/>
      <w:lvlText w:val="%5."/>
      <w:lvlJc w:val="left"/>
      <w:pPr>
        <w:ind w:left="4669" w:hanging="360"/>
      </w:pPr>
    </w:lvl>
    <w:lvl w:ilvl="5" w:tplc="F9724870" w:tentative="1">
      <w:start w:val="1"/>
      <w:numFmt w:val="lowerRoman"/>
      <w:lvlText w:val="%6."/>
      <w:lvlJc w:val="right"/>
      <w:pPr>
        <w:ind w:left="5389" w:hanging="180"/>
      </w:pPr>
    </w:lvl>
    <w:lvl w:ilvl="6" w:tplc="4AE47770" w:tentative="1">
      <w:start w:val="1"/>
      <w:numFmt w:val="decimal"/>
      <w:lvlText w:val="%7."/>
      <w:lvlJc w:val="left"/>
      <w:pPr>
        <w:ind w:left="6109" w:hanging="360"/>
      </w:pPr>
    </w:lvl>
    <w:lvl w:ilvl="7" w:tplc="7B8E5A3E" w:tentative="1">
      <w:start w:val="1"/>
      <w:numFmt w:val="lowerLetter"/>
      <w:lvlText w:val="%8."/>
      <w:lvlJc w:val="left"/>
      <w:pPr>
        <w:ind w:left="6829" w:hanging="360"/>
      </w:pPr>
    </w:lvl>
    <w:lvl w:ilvl="8" w:tplc="8B92DFA6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BF30D4C"/>
    <w:multiLevelType w:val="hybridMultilevel"/>
    <w:tmpl w:val="9AC03A9C"/>
    <w:lvl w:ilvl="0" w:tplc="251AA032">
      <w:start w:val="1"/>
      <w:numFmt w:val="lowerLetter"/>
      <w:lvlText w:val="%1)"/>
      <w:lvlJc w:val="left"/>
      <w:pPr>
        <w:ind w:left="1571" w:hanging="360"/>
      </w:pPr>
    </w:lvl>
    <w:lvl w:ilvl="1" w:tplc="3D823006">
      <w:start w:val="1"/>
      <w:numFmt w:val="lowerLetter"/>
      <w:lvlText w:val="%2."/>
      <w:lvlJc w:val="left"/>
      <w:pPr>
        <w:ind w:left="2291" w:hanging="360"/>
      </w:pPr>
    </w:lvl>
    <w:lvl w:ilvl="2" w:tplc="E6946F98" w:tentative="1">
      <w:start w:val="1"/>
      <w:numFmt w:val="lowerRoman"/>
      <w:lvlText w:val="%3."/>
      <w:lvlJc w:val="right"/>
      <w:pPr>
        <w:ind w:left="3011" w:hanging="180"/>
      </w:pPr>
    </w:lvl>
    <w:lvl w:ilvl="3" w:tplc="91F608E0" w:tentative="1">
      <w:start w:val="1"/>
      <w:numFmt w:val="decimal"/>
      <w:lvlText w:val="%4."/>
      <w:lvlJc w:val="left"/>
      <w:pPr>
        <w:ind w:left="3731" w:hanging="360"/>
      </w:pPr>
    </w:lvl>
    <w:lvl w:ilvl="4" w:tplc="F626D59E" w:tentative="1">
      <w:start w:val="1"/>
      <w:numFmt w:val="lowerLetter"/>
      <w:lvlText w:val="%5."/>
      <w:lvlJc w:val="left"/>
      <w:pPr>
        <w:ind w:left="4451" w:hanging="360"/>
      </w:pPr>
    </w:lvl>
    <w:lvl w:ilvl="5" w:tplc="B9965294" w:tentative="1">
      <w:start w:val="1"/>
      <w:numFmt w:val="lowerRoman"/>
      <w:lvlText w:val="%6."/>
      <w:lvlJc w:val="right"/>
      <w:pPr>
        <w:ind w:left="5171" w:hanging="180"/>
      </w:pPr>
    </w:lvl>
    <w:lvl w:ilvl="6" w:tplc="613CD65C" w:tentative="1">
      <w:start w:val="1"/>
      <w:numFmt w:val="decimal"/>
      <w:lvlText w:val="%7."/>
      <w:lvlJc w:val="left"/>
      <w:pPr>
        <w:ind w:left="5891" w:hanging="360"/>
      </w:pPr>
    </w:lvl>
    <w:lvl w:ilvl="7" w:tplc="0D04B48A" w:tentative="1">
      <w:start w:val="1"/>
      <w:numFmt w:val="lowerLetter"/>
      <w:lvlText w:val="%8."/>
      <w:lvlJc w:val="left"/>
      <w:pPr>
        <w:ind w:left="6611" w:hanging="360"/>
      </w:pPr>
    </w:lvl>
    <w:lvl w:ilvl="8" w:tplc="BAFE591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40822DE"/>
    <w:multiLevelType w:val="hybridMultilevel"/>
    <w:tmpl w:val="C9AAF2F2"/>
    <w:lvl w:ilvl="0" w:tplc="FA9AB304">
      <w:start w:val="1"/>
      <w:numFmt w:val="lowerLetter"/>
      <w:lvlText w:val="%1)"/>
      <w:lvlJc w:val="left"/>
      <w:pPr>
        <w:ind w:left="1571" w:hanging="360"/>
      </w:pPr>
    </w:lvl>
    <w:lvl w:ilvl="1" w:tplc="27EC03D2">
      <w:start w:val="1"/>
      <w:numFmt w:val="lowerLetter"/>
      <w:lvlText w:val="%2)"/>
      <w:lvlJc w:val="left"/>
      <w:pPr>
        <w:ind w:left="2291" w:hanging="360"/>
      </w:pPr>
    </w:lvl>
    <w:lvl w:ilvl="2" w:tplc="F118CC48">
      <w:start w:val="62"/>
      <w:numFmt w:val="decimal"/>
      <w:lvlText w:val="%3)"/>
      <w:lvlJc w:val="left"/>
      <w:pPr>
        <w:ind w:left="3191" w:hanging="360"/>
      </w:pPr>
      <w:rPr>
        <w:rFonts w:eastAsiaTheme="minorHAnsi" w:hint="default"/>
      </w:rPr>
    </w:lvl>
    <w:lvl w:ilvl="3" w:tplc="84FC28AE" w:tentative="1">
      <w:start w:val="1"/>
      <w:numFmt w:val="decimal"/>
      <w:lvlText w:val="%4."/>
      <w:lvlJc w:val="left"/>
      <w:pPr>
        <w:ind w:left="3731" w:hanging="360"/>
      </w:pPr>
    </w:lvl>
    <w:lvl w:ilvl="4" w:tplc="233879B2" w:tentative="1">
      <w:start w:val="1"/>
      <w:numFmt w:val="lowerLetter"/>
      <w:lvlText w:val="%5."/>
      <w:lvlJc w:val="left"/>
      <w:pPr>
        <w:ind w:left="4451" w:hanging="360"/>
      </w:pPr>
    </w:lvl>
    <w:lvl w:ilvl="5" w:tplc="1AB29A24" w:tentative="1">
      <w:start w:val="1"/>
      <w:numFmt w:val="lowerRoman"/>
      <w:lvlText w:val="%6."/>
      <w:lvlJc w:val="right"/>
      <w:pPr>
        <w:ind w:left="5171" w:hanging="180"/>
      </w:pPr>
    </w:lvl>
    <w:lvl w:ilvl="6" w:tplc="C2E69632" w:tentative="1">
      <w:start w:val="1"/>
      <w:numFmt w:val="decimal"/>
      <w:lvlText w:val="%7."/>
      <w:lvlJc w:val="left"/>
      <w:pPr>
        <w:ind w:left="5891" w:hanging="360"/>
      </w:pPr>
    </w:lvl>
    <w:lvl w:ilvl="7" w:tplc="8CF88FCA" w:tentative="1">
      <w:start w:val="1"/>
      <w:numFmt w:val="lowerLetter"/>
      <w:lvlText w:val="%8."/>
      <w:lvlJc w:val="left"/>
      <w:pPr>
        <w:ind w:left="6611" w:hanging="360"/>
      </w:pPr>
    </w:lvl>
    <w:lvl w:ilvl="8" w:tplc="A2668C9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FB04C4"/>
    <w:multiLevelType w:val="hybridMultilevel"/>
    <w:tmpl w:val="E50A30B2"/>
    <w:lvl w:ilvl="0" w:tplc="457E6D1A">
      <w:start w:val="1"/>
      <w:numFmt w:val="bullet"/>
      <w:lvlText w:val="-"/>
      <w:lvlJc w:val="left"/>
      <w:pPr>
        <w:ind w:left="1789" w:hanging="360"/>
      </w:pPr>
      <w:rPr>
        <w:rFonts w:ascii="Courier New" w:hAnsi="Courier New" w:hint="default"/>
      </w:rPr>
    </w:lvl>
    <w:lvl w:ilvl="1" w:tplc="211EE60A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9326B634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F50BB8C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2BE548C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20A92E8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665438DE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17C2A60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D84C5CC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97D18C4"/>
    <w:multiLevelType w:val="hybridMultilevel"/>
    <w:tmpl w:val="7BF24EC0"/>
    <w:lvl w:ilvl="0" w:tplc="EF7278D2">
      <w:start w:val="2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8004825C" w:tentative="1">
      <w:start w:val="1"/>
      <w:numFmt w:val="lowerLetter"/>
      <w:lvlText w:val="%2."/>
      <w:lvlJc w:val="left"/>
      <w:pPr>
        <w:ind w:left="1440" w:hanging="360"/>
      </w:pPr>
    </w:lvl>
    <w:lvl w:ilvl="2" w:tplc="6210904E" w:tentative="1">
      <w:start w:val="1"/>
      <w:numFmt w:val="lowerRoman"/>
      <w:lvlText w:val="%3."/>
      <w:lvlJc w:val="right"/>
      <w:pPr>
        <w:ind w:left="2160" w:hanging="180"/>
      </w:pPr>
    </w:lvl>
    <w:lvl w:ilvl="3" w:tplc="8DDE140C" w:tentative="1">
      <w:start w:val="1"/>
      <w:numFmt w:val="decimal"/>
      <w:lvlText w:val="%4."/>
      <w:lvlJc w:val="left"/>
      <w:pPr>
        <w:ind w:left="2880" w:hanging="360"/>
      </w:pPr>
    </w:lvl>
    <w:lvl w:ilvl="4" w:tplc="60028CA0" w:tentative="1">
      <w:start w:val="1"/>
      <w:numFmt w:val="lowerLetter"/>
      <w:lvlText w:val="%5."/>
      <w:lvlJc w:val="left"/>
      <w:pPr>
        <w:ind w:left="3600" w:hanging="360"/>
      </w:pPr>
    </w:lvl>
    <w:lvl w:ilvl="5" w:tplc="52A4D342" w:tentative="1">
      <w:start w:val="1"/>
      <w:numFmt w:val="lowerRoman"/>
      <w:lvlText w:val="%6."/>
      <w:lvlJc w:val="right"/>
      <w:pPr>
        <w:ind w:left="4320" w:hanging="180"/>
      </w:pPr>
    </w:lvl>
    <w:lvl w:ilvl="6" w:tplc="4A2616F6" w:tentative="1">
      <w:start w:val="1"/>
      <w:numFmt w:val="decimal"/>
      <w:lvlText w:val="%7."/>
      <w:lvlJc w:val="left"/>
      <w:pPr>
        <w:ind w:left="5040" w:hanging="360"/>
      </w:pPr>
    </w:lvl>
    <w:lvl w:ilvl="7" w:tplc="61600B90" w:tentative="1">
      <w:start w:val="1"/>
      <w:numFmt w:val="lowerLetter"/>
      <w:lvlText w:val="%8."/>
      <w:lvlJc w:val="left"/>
      <w:pPr>
        <w:ind w:left="5760" w:hanging="360"/>
      </w:pPr>
    </w:lvl>
    <w:lvl w:ilvl="8" w:tplc="EA30D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F78CF"/>
    <w:multiLevelType w:val="hybridMultilevel"/>
    <w:tmpl w:val="9C20E9E6"/>
    <w:lvl w:ilvl="0" w:tplc="A016DA10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462802B8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8F0A0E56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7E6DA36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840672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AFB65592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F285280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5448ABCC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5A20E4DA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0766EB4"/>
    <w:multiLevelType w:val="hybridMultilevel"/>
    <w:tmpl w:val="925A245C"/>
    <w:lvl w:ilvl="0" w:tplc="5AD05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A268DEC" w:tentative="1">
      <w:start w:val="1"/>
      <w:numFmt w:val="lowerLetter"/>
      <w:lvlText w:val="%2."/>
      <w:lvlJc w:val="left"/>
      <w:pPr>
        <w:ind w:left="1866" w:hanging="360"/>
      </w:pPr>
    </w:lvl>
    <w:lvl w:ilvl="2" w:tplc="2E062024" w:tentative="1">
      <w:start w:val="1"/>
      <w:numFmt w:val="lowerRoman"/>
      <w:lvlText w:val="%3."/>
      <w:lvlJc w:val="right"/>
      <w:pPr>
        <w:ind w:left="2586" w:hanging="180"/>
      </w:pPr>
    </w:lvl>
    <w:lvl w:ilvl="3" w:tplc="7CBCD766" w:tentative="1">
      <w:start w:val="1"/>
      <w:numFmt w:val="decimal"/>
      <w:lvlText w:val="%4."/>
      <w:lvlJc w:val="left"/>
      <w:pPr>
        <w:ind w:left="3306" w:hanging="360"/>
      </w:pPr>
    </w:lvl>
    <w:lvl w:ilvl="4" w:tplc="10FE54B4" w:tentative="1">
      <w:start w:val="1"/>
      <w:numFmt w:val="lowerLetter"/>
      <w:lvlText w:val="%5."/>
      <w:lvlJc w:val="left"/>
      <w:pPr>
        <w:ind w:left="4026" w:hanging="360"/>
      </w:pPr>
    </w:lvl>
    <w:lvl w:ilvl="5" w:tplc="FDF8DE8A" w:tentative="1">
      <w:start w:val="1"/>
      <w:numFmt w:val="lowerRoman"/>
      <w:lvlText w:val="%6."/>
      <w:lvlJc w:val="right"/>
      <w:pPr>
        <w:ind w:left="4746" w:hanging="180"/>
      </w:pPr>
    </w:lvl>
    <w:lvl w:ilvl="6" w:tplc="D44049EA" w:tentative="1">
      <w:start w:val="1"/>
      <w:numFmt w:val="decimal"/>
      <w:lvlText w:val="%7."/>
      <w:lvlJc w:val="left"/>
      <w:pPr>
        <w:ind w:left="5466" w:hanging="360"/>
      </w:pPr>
    </w:lvl>
    <w:lvl w:ilvl="7" w:tplc="1E4CC8EA" w:tentative="1">
      <w:start w:val="1"/>
      <w:numFmt w:val="lowerLetter"/>
      <w:lvlText w:val="%8."/>
      <w:lvlJc w:val="left"/>
      <w:pPr>
        <w:ind w:left="6186" w:hanging="360"/>
      </w:pPr>
    </w:lvl>
    <w:lvl w:ilvl="8" w:tplc="31E0E3D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36C7C55"/>
    <w:multiLevelType w:val="hybridMultilevel"/>
    <w:tmpl w:val="FDA68BBA"/>
    <w:lvl w:ilvl="0" w:tplc="B26C5718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88C468A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6BCC49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31EAB8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E32EE90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6CC7BB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7B8405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0E24DC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546CAD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5715403"/>
    <w:multiLevelType w:val="hybridMultilevel"/>
    <w:tmpl w:val="55B45CCE"/>
    <w:lvl w:ilvl="0" w:tplc="9886C99A">
      <w:start w:val="1"/>
      <w:numFmt w:val="lowerLetter"/>
      <w:lvlText w:val="%1)"/>
      <w:lvlJc w:val="left"/>
      <w:pPr>
        <w:ind w:left="643" w:hanging="360"/>
      </w:pPr>
    </w:lvl>
    <w:lvl w:ilvl="1" w:tplc="BBC4C8EE" w:tentative="1">
      <w:start w:val="1"/>
      <w:numFmt w:val="lowerLetter"/>
      <w:lvlText w:val="%2."/>
      <w:lvlJc w:val="left"/>
      <w:pPr>
        <w:ind w:left="1363" w:hanging="360"/>
      </w:pPr>
    </w:lvl>
    <w:lvl w:ilvl="2" w:tplc="DE586576" w:tentative="1">
      <w:start w:val="1"/>
      <w:numFmt w:val="lowerRoman"/>
      <w:lvlText w:val="%3."/>
      <w:lvlJc w:val="right"/>
      <w:pPr>
        <w:ind w:left="2083" w:hanging="180"/>
      </w:pPr>
    </w:lvl>
    <w:lvl w:ilvl="3" w:tplc="DCCC2B96" w:tentative="1">
      <w:start w:val="1"/>
      <w:numFmt w:val="decimal"/>
      <w:lvlText w:val="%4."/>
      <w:lvlJc w:val="left"/>
      <w:pPr>
        <w:ind w:left="2803" w:hanging="360"/>
      </w:pPr>
    </w:lvl>
    <w:lvl w:ilvl="4" w:tplc="7A160022" w:tentative="1">
      <w:start w:val="1"/>
      <w:numFmt w:val="lowerLetter"/>
      <w:lvlText w:val="%5."/>
      <w:lvlJc w:val="left"/>
      <w:pPr>
        <w:ind w:left="3523" w:hanging="360"/>
      </w:pPr>
    </w:lvl>
    <w:lvl w:ilvl="5" w:tplc="9612C204" w:tentative="1">
      <w:start w:val="1"/>
      <w:numFmt w:val="lowerRoman"/>
      <w:lvlText w:val="%6."/>
      <w:lvlJc w:val="right"/>
      <w:pPr>
        <w:ind w:left="4243" w:hanging="180"/>
      </w:pPr>
    </w:lvl>
    <w:lvl w:ilvl="6" w:tplc="9E92C136" w:tentative="1">
      <w:start w:val="1"/>
      <w:numFmt w:val="decimal"/>
      <w:lvlText w:val="%7."/>
      <w:lvlJc w:val="left"/>
      <w:pPr>
        <w:ind w:left="4963" w:hanging="360"/>
      </w:pPr>
    </w:lvl>
    <w:lvl w:ilvl="7" w:tplc="E1A8A3B2" w:tentative="1">
      <w:start w:val="1"/>
      <w:numFmt w:val="lowerLetter"/>
      <w:lvlText w:val="%8."/>
      <w:lvlJc w:val="left"/>
      <w:pPr>
        <w:ind w:left="5683" w:hanging="360"/>
      </w:pPr>
    </w:lvl>
    <w:lvl w:ilvl="8" w:tplc="948C5230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9BD29DB"/>
    <w:multiLevelType w:val="hybridMultilevel"/>
    <w:tmpl w:val="05E80E6A"/>
    <w:lvl w:ilvl="0" w:tplc="608EBE20">
      <w:start w:val="1"/>
      <w:numFmt w:val="lowerLetter"/>
      <w:lvlText w:val="%1)"/>
      <w:lvlJc w:val="left"/>
      <w:pPr>
        <w:ind w:left="1571" w:hanging="360"/>
      </w:pPr>
    </w:lvl>
    <w:lvl w:ilvl="1" w:tplc="6DEC6694">
      <w:start w:val="1"/>
      <w:numFmt w:val="lowerLetter"/>
      <w:lvlText w:val="%2)"/>
      <w:lvlJc w:val="left"/>
      <w:pPr>
        <w:ind w:left="2291" w:hanging="360"/>
      </w:pPr>
    </w:lvl>
    <w:lvl w:ilvl="2" w:tplc="B0B47ED6" w:tentative="1">
      <w:start w:val="1"/>
      <w:numFmt w:val="lowerRoman"/>
      <w:lvlText w:val="%3."/>
      <w:lvlJc w:val="right"/>
      <w:pPr>
        <w:ind w:left="3011" w:hanging="180"/>
      </w:pPr>
    </w:lvl>
    <w:lvl w:ilvl="3" w:tplc="70A02A8E" w:tentative="1">
      <w:start w:val="1"/>
      <w:numFmt w:val="decimal"/>
      <w:lvlText w:val="%4."/>
      <w:lvlJc w:val="left"/>
      <w:pPr>
        <w:ind w:left="3731" w:hanging="360"/>
      </w:pPr>
    </w:lvl>
    <w:lvl w:ilvl="4" w:tplc="CF7C7238" w:tentative="1">
      <w:start w:val="1"/>
      <w:numFmt w:val="lowerLetter"/>
      <w:lvlText w:val="%5."/>
      <w:lvlJc w:val="left"/>
      <w:pPr>
        <w:ind w:left="4451" w:hanging="360"/>
      </w:pPr>
    </w:lvl>
    <w:lvl w:ilvl="5" w:tplc="2DD0EFF6" w:tentative="1">
      <w:start w:val="1"/>
      <w:numFmt w:val="lowerRoman"/>
      <w:lvlText w:val="%6."/>
      <w:lvlJc w:val="right"/>
      <w:pPr>
        <w:ind w:left="5171" w:hanging="180"/>
      </w:pPr>
    </w:lvl>
    <w:lvl w:ilvl="6" w:tplc="5AF868A8" w:tentative="1">
      <w:start w:val="1"/>
      <w:numFmt w:val="decimal"/>
      <w:lvlText w:val="%7."/>
      <w:lvlJc w:val="left"/>
      <w:pPr>
        <w:ind w:left="5891" w:hanging="360"/>
      </w:pPr>
    </w:lvl>
    <w:lvl w:ilvl="7" w:tplc="5B286590" w:tentative="1">
      <w:start w:val="1"/>
      <w:numFmt w:val="lowerLetter"/>
      <w:lvlText w:val="%8."/>
      <w:lvlJc w:val="left"/>
      <w:pPr>
        <w:ind w:left="6611" w:hanging="360"/>
      </w:pPr>
    </w:lvl>
    <w:lvl w:ilvl="8" w:tplc="DDB4F76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AE91CBB"/>
    <w:multiLevelType w:val="hybridMultilevel"/>
    <w:tmpl w:val="CE96EE5E"/>
    <w:lvl w:ilvl="0" w:tplc="4600FDE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65C0157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8444B0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5C838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CE0560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E208E1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4D834B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2242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DECBD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4667F9"/>
    <w:multiLevelType w:val="hybridMultilevel"/>
    <w:tmpl w:val="6396F7C0"/>
    <w:lvl w:ilvl="0" w:tplc="88BC2BC0">
      <w:start w:val="1"/>
      <w:numFmt w:val="lowerLetter"/>
      <w:lvlText w:val="%1)"/>
      <w:lvlJc w:val="left"/>
      <w:pPr>
        <w:ind w:left="1069" w:hanging="360"/>
      </w:pPr>
    </w:lvl>
    <w:lvl w:ilvl="1" w:tplc="B066A8BA" w:tentative="1">
      <w:start w:val="1"/>
      <w:numFmt w:val="lowerLetter"/>
      <w:lvlText w:val="%2."/>
      <w:lvlJc w:val="left"/>
      <w:pPr>
        <w:ind w:left="1789" w:hanging="360"/>
      </w:pPr>
    </w:lvl>
    <w:lvl w:ilvl="2" w:tplc="62888DE4" w:tentative="1">
      <w:start w:val="1"/>
      <w:numFmt w:val="lowerRoman"/>
      <w:lvlText w:val="%3."/>
      <w:lvlJc w:val="right"/>
      <w:pPr>
        <w:ind w:left="2509" w:hanging="180"/>
      </w:pPr>
    </w:lvl>
    <w:lvl w:ilvl="3" w:tplc="F8D0DFFA" w:tentative="1">
      <w:start w:val="1"/>
      <w:numFmt w:val="decimal"/>
      <w:lvlText w:val="%4."/>
      <w:lvlJc w:val="left"/>
      <w:pPr>
        <w:ind w:left="3229" w:hanging="360"/>
      </w:pPr>
    </w:lvl>
    <w:lvl w:ilvl="4" w:tplc="20EEC862" w:tentative="1">
      <w:start w:val="1"/>
      <w:numFmt w:val="lowerLetter"/>
      <w:lvlText w:val="%5."/>
      <w:lvlJc w:val="left"/>
      <w:pPr>
        <w:ind w:left="3949" w:hanging="360"/>
      </w:pPr>
    </w:lvl>
    <w:lvl w:ilvl="5" w:tplc="FEDE3338" w:tentative="1">
      <w:start w:val="1"/>
      <w:numFmt w:val="lowerRoman"/>
      <w:lvlText w:val="%6."/>
      <w:lvlJc w:val="right"/>
      <w:pPr>
        <w:ind w:left="4669" w:hanging="180"/>
      </w:pPr>
    </w:lvl>
    <w:lvl w:ilvl="6" w:tplc="776A8526" w:tentative="1">
      <w:start w:val="1"/>
      <w:numFmt w:val="decimal"/>
      <w:lvlText w:val="%7."/>
      <w:lvlJc w:val="left"/>
      <w:pPr>
        <w:ind w:left="5389" w:hanging="360"/>
      </w:pPr>
    </w:lvl>
    <w:lvl w:ilvl="7" w:tplc="A3FECD5A" w:tentative="1">
      <w:start w:val="1"/>
      <w:numFmt w:val="lowerLetter"/>
      <w:lvlText w:val="%8."/>
      <w:lvlJc w:val="left"/>
      <w:pPr>
        <w:ind w:left="6109" w:hanging="360"/>
      </w:pPr>
    </w:lvl>
    <w:lvl w:ilvl="8" w:tplc="7FDEDD9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476C1E"/>
    <w:multiLevelType w:val="hybridMultilevel"/>
    <w:tmpl w:val="3086117C"/>
    <w:lvl w:ilvl="0" w:tplc="C9D0AD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60AC0664">
      <w:start w:val="1"/>
      <w:numFmt w:val="lowerLetter"/>
      <w:lvlText w:val="%2."/>
      <w:lvlJc w:val="left"/>
      <w:pPr>
        <w:ind w:left="1440" w:hanging="360"/>
      </w:pPr>
    </w:lvl>
    <w:lvl w:ilvl="2" w:tplc="A336E92E" w:tentative="1">
      <w:start w:val="1"/>
      <w:numFmt w:val="lowerRoman"/>
      <w:lvlText w:val="%3."/>
      <w:lvlJc w:val="right"/>
      <w:pPr>
        <w:ind w:left="2160" w:hanging="180"/>
      </w:pPr>
    </w:lvl>
    <w:lvl w:ilvl="3" w:tplc="19902162" w:tentative="1">
      <w:start w:val="1"/>
      <w:numFmt w:val="decimal"/>
      <w:lvlText w:val="%4."/>
      <w:lvlJc w:val="left"/>
      <w:pPr>
        <w:ind w:left="2880" w:hanging="360"/>
      </w:pPr>
    </w:lvl>
    <w:lvl w:ilvl="4" w:tplc="275C3EC4" w:tentative="1">
      <w:start w:val="1"/>
      <w:numFmt w:val="lowerLetter"/>
      <w:lvlText w:val="%5."/>
      <w:lvlJc w:val="left"/>
      <w:pPr>
        <w:ind w:left="3600" w:hanging="360"/>
      </w:pPr>
    </w:lvl>
    <w:lvl w:ilvl="5" w:tplc="7A1854BA" w:tentative="1">
      <w:start w:val="1"/>
      <w:numFmt w:val="lowerRoman"/>
      <w:lvlText w:val="%6."/>
      <w:lvlJc w:val="right"/>
      <w:pPr>
        <w:ind w:left="4320" w:hanging="180"/>
      </w:pPr>
    </w:lvl>
    <w:lvl w:ilvl="6" w:tplc="D87E1146" w:tentative="1">
      <w:start w:val="1"/>
      <w:numFmt w:val="decimal"/>
      <w:lvlText w:val="%7."/>
      <w:lvlJc w:val="left"/>
      <w:pPr>
        <w:ind w:left="5040" w:hanging="360"/>
      </w:pPr>
    </w:lvl>
    <w:lvl w:ilvl="7" w:tplc="0E74E19C" w:tentative="1">
      <w:start w:val="1"/>
      <w:numFmt w:val="lowerLetter"/>
      <w:lvlText w:val="%8."/>
      <w:lvlJc w:val="left"/>
      <w:pPr>
        <w:ind w:left="5760" w:hanging="360"/>
      </w:pPr>
    </w:lvl>
    <w:lvl w:ilvl="8" w:tplc="B8063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73695"/>
    <w:multiLevelType w:val="hybridMultilevel"/>
    <w:tmpl w:val="85047796"/>
    <w:lvl w:ilvl="0" w:tplc="2D684364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9F3665F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748965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EA46A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608F85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E04B5F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820E57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996FD2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298511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DBF0DD8"/>
    <w:multiLevelType w:val="hybridMultilevel"/>
    <w:tmpl w:val="116E2468"/>
    <w:lvl w:ilvl="0" w:tplc="91BC8418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101EC2E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8A2F8E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FFCF1F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65C0C7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AF0B55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DF8F35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0DE575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79A314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ED53259"/>
    <w:multiLevelType w:val="hybridMultilevel"/>
    <w:tmpl w:val="6EE811E6"/>
    <w:lvl w:ilvl="0" w:tplc="85F68DB8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5A4EC7FC" w:tentative="1">
      <w:start w:val="1"/>
      <w:numFmt w:val="lowerLetter"/>
      <w:lvlText w:val="%2."/>
      <w:lvlJc w:val="left"/>
      <w:pPr>
        <w:ind w:left="1440" w:hanging="360"/>
      </w:pPr>
    </w:lvl>
    <w:lvl w:ilvl="2" w:tplc="B0E82574" w:tentative="1">
      <w:start w:val="1"/>
      <w:numFmt w:val="lowerRoman"/>
      <w:lvlText w:val="%3."/>
      <w:lvlJc w:val="right"/>
      <w:pPr>
        <w:ind w:left="2160" w:hanging="180"/>
      </w:pPr>
    </w:lvl>
    <w:lvl w:ilvl="3" w:tplc="45FE9092" w:tentative="1">
      <w:start w:val="1"/>
      <w:numFmt w:val="decimal"/>
      <w:lvlText w:val="%4."/>
      <w:lvlJc w:val="left"/>
      <w:pPr>
        <w:ind w:left="2880" w:hanging="360"/>
      </w:pPr>
    </w:lvl>
    <w:lvl w:ilvl="4" w:tplc="CF9669F6" w:tentative="1">
      <w:start w:val="1"/>
      <w:numFmt w:val="lowerLetter"/>
      <w:lvlText w:val="%5."/>
      <w:lvlJc w:val="left"/>
      <w:pPr>
        <w:ind w:left="3600" w:hanging="360"/>
      </w:pPr>
    </w:lvl>
    <w:lvl w:ilvl="5" w:tplc="7C44BB3C" w:tentative="1">
      <w:start w:val="1"/>
      <w:numFmt w:val="lowerRoman"/>
      <w:lvlText w:val="%6."/>
      <w:lvlJc w:val="right"/>
      <w:pPr>
        <w:ind w:left="4320" w:hanging="180"/>
      </w:pPr>
    </w:lvl>
    <w:lvl w:ilvl="6" w:tplc="A3185490" w:tentative="1">
      <w:start w:val="1"/>
      <w:numFmt w:val="decimal"/>
      <w:lvlText w:val="%7."/>
      <w:lvlJc w:val="left"/>
      <w:pPr>
        <w:ind w:left="5040" w:hanging="360"/>
      </w:pPr>
    </w:lvl>
    <w:lvl w:ilvl="7" w:tplc="7D28EAB0" w:tentative="1">
      <w:start w:val="1"/>
      <w:numFmt w:val="lowerLetter"/>
      <w:lvlText w:val="%8."/>
      <w:lvlJc w:val="left"/>
      <w:pPr>
        <w:ind w:left="5760" w:hanging="360"/>
      </w:pPr>
    </w:lvl>
    <w:lvl w:ilvl="8" w:tplc="14A8E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83334"/>
    <w:multiLevelType w:val="hybridMultilevel"/>
    <w:tmpl w:val="F512507E"/>
    <w:lvl w:ilvl="0" w:tplc="5FDE3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F6EDE0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2ABA767A">
      <w:start w:val="1"/>
      <w:numFmt w:val="lowerLetter"/>
      <w:lvlText w:val="%3)"/>
      <w:lvlJc w:val="left"/>
      <w:pPr>
        <w:ind w:left="1069" w:hanging="360"/>
      </w:pPr>
    </w:lvl>
    <w:lvl w:ilvl="3" w:tplc="910AC8BC">
      <w:start w:val="1"/>
      <w:numFmt w:val="decimal"/>
      <w:lvlText w:val="%4."/>
      <w:lvlJc w:val="left"/>
      <w:pPr>
        <w:ind w:left="3229" w:hanging="360"/>
      </w:pPr>
    </w:lvl>
    <w:lvl w:ilvl="4" w:tplc="4CBE869E" w:tentative="1">
      <w:start w:val="1"/>
      <w:numFmt w:val="lowerLetter"/>
      <w:lvlText w:val="%5."/>
      <w:lvlJc w:val="left"/>
      <w:pPr>
        <w:ind w:left="3949" w:hanging="360"/>
      </w:pPr>
    </w:lvl>
    <w:lvl w:ilvl="5" w:tplc="DE004A62" w:tentative="1">
      <w:start w:val="1"/>
      <w:numFmt w:val="lowerRoman"/>
      <w:lvlText w:val="%6."/>
      <w:lvlJc w:val="right"/>
      <w:pPr>
        <w:ind w:left="4669" w:hanging="180"/>
      </w:pPr>
    </w:lvl>
    <w:lvl w:ilvl="6" w:tplc="05E809D4" w:tentative="1">
      <w:start w:val="1"/>
      <w:numFmt w:val="decimal"/>
      <w:lvlText w:val="%7."/>
      <w:lvlJc w:val="left"/>
      <w:pPr>
        <w:ind w:left="5389" w:hanging="360"/>
      </w:pPr>
    </w:lvl>
    <w:lvl w:ilvl="7" w:tplc="46848F98" w:tentative="1">
      <w:start w:val="1"/>
      <w:numFmt w:val="lowerLetter"/>
      <w:lvlText w:val="%8."/>
      <w:lvlJc w:val="left"/>
      <w:pPr>
        <w:ind w:left="6109" w:hanging="360"/>
      </w:pPr>
    </w:lvl>
    <w:lvl w:ilvl="8" w:tplc="550C180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1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63"/>
    <w:rsid w:val="000B0D70"/>
    <w:rsid w:val="003A2439"/>
    <w:rsid w:val="0054350C"/>
    <w:rsid w:val="00753663"/>
    <w:rsid w:val="00B0603B"/>
    <w:rsid w:val="00C351F9"/>
    <w:rsid w:val="00D4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B7E6"/>
  <w15:docId w15:val="{FFE0CA61-15D3-472B-8B43-59F71FB7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69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D5E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E8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D5E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5E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83621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3621"/>
    <w:rPr>
      <w:i/>
      <w:iCs/>
      <w:color w:val="404040" w:themeColor="text1" w:themeTint="BF"/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C5423"/>
    <w:rPr>
      <w:color w:val="0000FF"/>
      <w:u w:val="single"/>
    </w:rPr>
  </w:style>
  <w:style w:type="paragraph" w:styleId="Bezodstpw">
    <w:name w:val="No Spacing"/>
    <w:uiPriority w:val="1"/>
    <w:qFormat/>
    <w:rsid w:val="0013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69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E11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050280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419C-D774-499A-8785-54F595CE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9</Pages>
  <Words>2525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31 marca 2025 roku zmieniające zarządzenie w sprawie ustalenia regulaminu Pomorskiego Urzędu Wojewódzkiego w Gdańsku</vt:lpstr>
    </vt:vector>
  </TitlesOfParts>
  <Company/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15 października 2025 roku zmieniające zarządzenie w sprawie ustalenia regulaminu Pomorskiego Urzędu Wojewódzkiego w Gdańsku</dc:title>
  <dc:creator>Maria Leszczyńska</dc:creator>
  <cp:lastModifiedBy>Monika Giedrojć</cp:lastModifiedBy>
  <cp:revision>64</cp:revision>
  <cp:lastPrinted>2025-09-09T06:59:00Z</cp:lastPrinted>
  <dcterms:created xsi:type="dcterms:W3CDTF">2025-09-07T19:22:00Z</dcterms:created>
  <dcterms:modified xsi:type="dcterms:W3CDTF">2025-10-16T10:16:00Z</dcterms:modified>
</cp:coreProperties>
</file>