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57707" w14:textId="3E798A99" w:rsidR="00CB1A6B" w:rsidRPr="004735ED" w:rsidRDefault="00A22892" w:rsidP="004735ED">
      <w:pPr>
        <w:spacing w:after="240"/>
        <w:ind w:left="1276"/>
        <w:rPr>
          <w:rFonts w:ascii="Calibri" w:eastAsia="Calibri" w:hAnsi="Calibri" w:cs="Calibri"/>
          <w:b/>
          <w:sz w:val="28"/>
          <w:szCs w:val="28"/>
          <w:lang w:eastAsia="en-US"/>
        </w:rPr>
      </w:pPr>
      <w:bookmarkStart w:id="0" w:name="OLE_LINK3"/>
      <w:bookmarkStart w:id="1" w:name="OLE_LINK4"/>
      <w:r w:rsidRPr="004735ED">
        <w:rPr>
          <w:rFonts w:ascii="Calibri" w:eastAsia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7C6EB5E" wp14:editId="0E378EFC">
            <wp:simplePos x="0" y="0"/>
            <wp:positionH relativeFrom="column">
              <wp:posOffset>0</wp:posOffset>
            </wp:positionH>
            <wp:positionV relativeFrom="paragraph">
              <wp:posOffset>-15875</wp:posOffset>
            </wp:positionV>
            <wp:extent cx="687070" cy="755650"/>
            <wp:effectExtent l="0" t="0" r="0" b="6350"/>
            <wp:wrapNone/>
            <wp:docPr id="4" name="Obraz 4" descr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A6B" w:rsidRPr="004735ED">
        <w:rPr>
          <w:rFonts w:ascii="Calibri" w:eastAsia="Calibri" w:hAnsi="Calibri" w:cs="Calibri"/>
          <w:b/>
          <w:sz w:val="28"/>
          <w:szCs w:val="28"/>
          <w:lang w:eastAsia="en-US"/>
        </w:rPr>
        <w:t>Rzecznik Dyscypliny Finansów Publicznych</w:t>
      </w:r>
      <w:r w:rsidR="00CB1A6B" w:rsidRPr="004735ED">
        <w:rPr>
          <w:rFonts w:ascii="Calibri" w:eastAsia="Calibri" w:hAnsi="Calibri" w:cs="Calibri"/>
          <w:b/>
          <w:sz w:val="28"/>
          <w:szCs w:val="28"/>
          <w:lang w:eastAsia="en-US"/>
        </w:rPr>
        <w:br/>
        <w:t>właściwy w sprawach rozpoznawanych</w:t>
      </w:r>
      <w:r w:rsidR="00CB1A6B" w:rsidRPr="004735ED">
        <w:rPr>
          <w:rFonts w:ascii="Calibri" w:eastAsia="Calibri" w:hAnsi="Calibri" w:cs="Calibri"/>
          <w:b/>
          <w:sz w:val="28"/>
          <w:szCs w:val="28"/>
          <w:lang w:eastAsia="en-US"/>
        </w:rPr>
        <w:br/>
        <w:t>przez /nazwa komisji orzekającej/</w:t>
      </w:r>
    </w:p>
    <w:bookmarkEnd w:id="0"/>
    <w:bookmarkEnd w:id="1"/>
    <w:p w14:paraId="44F6A7B4" w14:textId="64B69031" w:rsidR="00A22892" w:rsidRPr="004F133D" w:rsidRDefault="0001476E" w:rsidP="004735ED">
      <w:pPr>
        <w:tabs>
          <w:tab w:val="left" w:pos="5103"/>
        </w:tabs>
        <w:spacing w:before="240" w:after="120" w:line="276" w:lineRule="auto"/>
        <w:contextualSpacing/>
        <w:jc w:val="right"/>
        <w:rPr>
          <w:rFonts w:asciiTheme="minorHAnsi" w:hAnsiTheme="minorHAnsi" w:cstheme="minorHAnsi"/>
          <w:color w:val="ED7D31"/>
        </w:rPr>
      </w:pPr>
      <w:r>
        <w:rPr>
          <w:rFonts w:asciiTheme="minorHAnsi" w:hAnsiTheme="minorHAnsi" w:cstheme="minorHAnsi"/>
          <w:color w:val="ED7D31"/>
        </w:rPr>
        <w:t>Miejscowość,</w:t>
      </w:r>
      <w:r w:rsidR="005669E0">
        <w:rPr>
          <w:rFonts w:ascii="Calibri" w:hAnsi="Calibri"/>
        </w:rPr>
        <w:t xml:space="preserve"> </w:t>
      </w:r>
      <w:r w:rsidR="005669E0">
        <w:rPr>
          <w:rFonts w:ascii="Calibri" w:hAnsi="Calibri"/>
        </w:rPr>
        <w:fldChar w:fldCharType="begin"/>
      </w:r>
      <w:r w:rsidR="005669E0">
        <w:rPr>
          <w:rFonts w:ascii="Calibri" w:hAnsi="Calibri"/>
        </w:rPr>
        <w:instrText xml:space="preserve"> DATE  \@ "d MMMM yyyy"  \* MERGEFORMAT </w:instrText>
      </w:r>
      <w:r w:rsidR="005669E0">
        <w:rPr>
          <w:rFonts w:ascii="Calibri" w:hAnsi="Calibri"/>
        </w:rPr>
        <w:fldChar w:fldCharType="separate"/>
      </w:r>
      <w:r w:rsidR="0008011E">
        <w:rPr>
          <w:rFonts w:ascii="Calibri" w:hAnsi="Calibri"/>
          <w:noProof/>
        </w:rPr>
        <w:t>21 lutego 2024</w:t>
      </w:r>
      <w:r w:rsidR="005669E0">
        <w:rPr>
          <w:rFonts w:ascii="Calibri" w:hAnsi="Calibri"/>
        </w:rPr>
        <w:fldChar w:fldCharType="end"/>
      </w:r>
      <w:r w:rsidR="005669E0">
        <w:rPr>
          <w:rFonts w:ascii="Calibri" w:hAnsi="Calibri"/>
        </w:rPr>
        <w:t xml:space="preserve"> roku</w:t>
      </w:r>
    </w:p>
    <w:tbl>
      <w:tblPr>
        <w:tblpPr w:leftFromText="141" w:rightFromText="141" w:vertAnchor="text" w:tblpX="1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8"/>
      </w:tblGrid>
      <w:tr w:rsidR="00A22892" w:rsidRPr="004F133D" w14:paraId="39AB30EB" w14:textId="77777777" w:rsidTr="002462E4">
        <w:trPr>
          <w:trHeight w:val="271"/>
        </w:trPr>
        <w:tc>
          <w:tcPr>
            <w:tcW w:w="4658" w:type="dxa"/>
            <w:tcBorders>
              <w:left w:val="nil"/>
              <w:right w:val="nil"/>
            </w:tcBorders>
            <w:vAlign w:val="center"/>
          </w:tcPr>
          <w:p w14:paraId="458C7D2E" w14:textId="4BB820FF" w:rsidR="00A22892" w:rsidRPr="004F133D" w:rsidRDefault="00A22892" w:rsidP="00687AB7">
            <w:pPr>
              <w:spacing w:after="240" w:line="276" w:lineRule="auto"/>
              <w:ind w:left="1348" w:hanging="1418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Sprawa:</w:t>
            </w: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="000147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odwołanie od  orzeczenia komisji orzekającej pierwszej instancji</w:t>
            </w:r>
          </w:p>
        </w:tc>
      </w:tr>
      <w:tr w:rsidR="00A22892" w:rsidRPr="004F133D" w14:paraId="14FE67EB" w14:textId="77777777" w:rsidTr="002462E4">
        <w:trPr>
          <w:trHeight w:val="412"/>
        </w:trPr>
        <w:tc>
          <w:tcPr>
            <w:tcW w:w="4658" w:type="dxa"/>
            <w:tcBorders>
              <w:left w:val="nil"/>
              <w:right w:val="nil"/>
            </w:tcBorders>
            <w:vAlign w:val="center"/>
          </w:tcPr>
          <w:p w14:paraId="77806DBA" w14:textId="16F5A7C7" w:rsidR="00A22892" w:rsidRPr="004F133D" w:rsidRDefault="00A22892" w:rsidP="00DD7A3C">
            <w:pPr>
              <w:tabs>
                <w:tab w:val="left" w:pos="1064"/>
              </w:tabs>
              <w:spacing w:after="240" w:line="276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Znak sprawy:</w:t>
            </w: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XXX</w:t>
            </w:r>
          </w:p>
        </w:tc>
      </w:tr>
      <w:tr w:rsidR="00A22892" w:rsidRPr="004F133D" w14:paraId="65ADA878" w14:textId="77777777" w:rsidTr="002462E4">
        <w:trPr>
          <w:trHeight w:val="1105"/>
        </w:trPr>
        <w:tc>
          <w:tcPr>
            <w:tcW w:w="4658" w:type="dxa"/>
            <w:tcBorders>
              <w:left w:val="nil"/>
              <w:right w:val="nil"/>
            </w:tcBorders>
          </w:tcPr>
          <w:p w14:paraId="7EE552D9" w14:textId="35F1372E" w:rsidR="00A22892" w:rsidRPr="004F133D" w:rsidRDefault="00A22892" w:rsidP="00687AB7">
            <w:pPr>
              <w:tabs>
                <w:tab w:val="left" w:pos="1418"/>
              </w:tabs>
              <w:spacing w:after="240" w:line="276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Kontakt:</w:t>
            </w: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Imię i Nazwisko</w:t>
            </w:r>
          </w:p>
          <w:p w14:paraId="494E7BA8" w14:textId="60C8E5E1" w:rsidR="00DD7A3C" w:rsidRPr="004F133D" w:rsidRDefault="00A22892" w:rsidP="00DD7A3C">
            <w:pPr>
              <w:tabs>
                <w:tab w:val="left" w:pos="1418"/>
              </w:tabs>
              <w:spacing w:after="120" w:line="276" w:lineRule="auto"/>
              <w:contextualSpacing/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</w:pP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="00DD7A3C"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tel. </w:t>
            </w:r>
            <w:r w:rsidR="00DD7A3C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 XXX </w:t>
            </w:r>
            <w:r w:rsidR="00DD7A3C"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</w:t>
            </w:r>
            <w:r w:rsidR="00DD7A3C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 </w:t>
            </w:r>
            <w:r w:rsidR="00DD7A3C"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</w:t>
            </w:r>
          </w:p>
          <w:p w14:paraId="572C9DC6" w14:textId="62EAADB4" w:rsidR="00A22892" w:rsidRPr="004F133D" w:rsidRDefault="00DD7A3C" w:rsidP="00DD7A3C">
            <w:pPr>
              <w:tabs>
                <w:tab w:val="left" w:pos="1418"/>
              </w:tabs>
              <w:spacing w:after="240" w:line="276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ab/>
            </w: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e-mail: </w:t>
            </w:r>
            <w:r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xxx.xx</w:t>
            </w:r>
            <w:r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@xxx</w:t>
            </w:r>
          </w:p>
        </w:tc>
      </w:tr>
    </w:tbl>
    <w:p w14:paraId="7FAA2A1C" w14:textId="124E3C5B" w:rsidR="00A22892" w:rsidRPr="004735ED" w:rsidRDefault="00A22892" w:rsidP="004735ED">
      <w:pPr>
        <w:tabs>
          <w:tab w:val="left" w:pos="5103"/>
        </w:tabs>
        <w:spacing w:before="240" w:line="276" w:lineRule="auto"/>
        <w:ind w:firstLine="5529"/>
        <w:contextualSpacing/>
        <w:rPr>
          <w:rFonts w:asciiTheme="minorHAnsi" w:hAnsiTheme="minorHAnsi" w:cstheme="minorHAnsi"/>
          <w:b/>
          <w:color w:val="ED7D31"/>
        </w:rPr>
      </w:pPr>
      <w:r w:rsidRPr="004735ED">
        <w:rPr>
          <w:rFonts w:asciiTheme="minorHAnsi" w:hAnsiTheme="minorHAnsi" w:cstheme="minorHAnsi"/>
          <w:b/>
          <w:color w:val="ED7D31"/>
        </w:rPr>
        <w:t>Pan /tu imię i nazwisko/</w:t>
      </w:r>
    </w:p>
    <w:p w14:paraId="618FD10B" w14:textId="441E1D33" w:rsidR="0001476E" w:rsidRPr="003A7745" w:rsidRDefault="0001476E" w:rsidP="004735ED">
      <w:pPr>
        <w:tabs>
          <w:tab w:val="left" w:pos="5103"/>
        </w:tabs>
        <w:spacing w:before="240" w:line="276" w:lineRule="auto"/>
        <w:ind w:left="5529"/>
        <w:contextualSpacing/>
        <w:rPr>
          <w:rFonts w:asciiTheme="minorHAnsi" w:hAnsiTheme="minorHAnsi" w:cstheme="minorHAnsi"/>
          <w:color w:val="auto"/>
        </w:rPr>
      </w:pPr>
      <w:r w:rsidRPr="003A7745">
        <w:rPr>
          <w:rFonts w:asciiTheme="minorHAnsi" w:hAnsiTheme="minorHAnsi" w:cstheme="minorHAnsi"/>
          <w:color w:val="auto"/>
        </w:rPr>
        <w:t xml:space="preserve">Przewodniczący Głównej </w:t>
      </w:r>
      <w:r w:rsidRPr="003A7745">
        <w:rPr>
          <w:rFonts w:asciiTheme="minorHAnsi" w:hAnsiTheme="minorHAnsi" w:cstheme="minorHAnsi"/>
          <w:color w:val="auto"/>
        </w:rPr>
        <w:br/>
        <w:t xml:space="preserve">Komisji Orzekającej w Sprawach </w:t>
      </w:r>
      <w:r w:rsidRPr="003A7745">
        <w:rPr>
          <w:rFonts w:asciiTheme="minorHAnsi" w:hAnsiTheme="minorHAnsi" w:cstheme="minorHAnsi"/>
          <w:color w:val="auto"/>
        </w:rPr>
        <w:br/>
        <w:t>o Naruszenie Dyscypliny Finansów Publicznych</w:t>
      </w:r>
    </w:p>
    <w:p w14:paraId="65538B7B" w14:textId="77777777" w:rsidR="0001476E" w:rsidRPr="003A7745" w:rsidRDefault="0001476E" w:rsidP="009A186C">
      <w:pPr>
        <w:tabs>
          <w:tab w:val="left" w:pos="5103"/>
        </w:tabs>
        <w:spacing w:before="240" w:after="240" w:line="276" w:lineRule="auto"/>
        <w:ind w:firstLine="5528"/>
        <w:contextualSpacing/>
        <w:rPr>
          <w:rFonts w:asciiTheme="minorHAnsi" w:hAnsiTheme="minorHAnsi" w:cstheme="minorHAnsi"/>
          <w:b/>
          <w:color w:val="auto"/>
        </w:rPr>
      </w:pPr>
      <w:r w:rsidRPr="003A7745">
        <w:rPr>
          <w:rFonts w:asciiTheme="minorHAnsi" w:hAnsiTheme="minorHAnsi" w:cstheme="minorHAnsi"/>
          <w:b/>
          <w:color w:val="auto"/>
        </w:rPr>
        <w:t>za pośrednictwem</w:t>
      </w:r>
    </w:p>
    <w:p w14:paraId="30B189DD" w14:textId="511ACA85" w:rsidR="00743BB3" w:rsidRDefault="0001476E" w:rsidP="004735ED">
      <w:pPr>
        <w:tabs>
          <w:tab w:val="left" w:pos="5103"/>
        </w:tabs>
        <w:spacing w:before="240" w:line="276" w:lineRule="auto"/>
        <w:ind w:left="5529"/>
        <w:contextualSpacing/>
        <w:rPr>
          <w:rFonts w:asciiTheme="minorHAnsi" w:hAnsiTheme="minorHAnsi" w:cstheme="minorHAnsi"/>
          <w:color w:val="ED7D31"/>
        </w:rPr>
      </w:pPr>
      <w:r w:rsidRPr="003A7745">
        <w:rPr>
          <w:rFonts w:asciiTheme="minorHAnsi" w:hAnsiTheme="minorHAnsi" w:cstheme="minorHAnsi"/>
          <w:color w:val="auto"/>
        </w:rPr>
        <w:t xml:space="preserve">Komisji Orzekającej w sprawach </w:t>
      </w:r>
      <w:r w:rsidRPr="003A7745">
        <w:rPr>
          <w:rFonts w:asciiTheme="minorHAnsi" w:hAnsiTheme="minorHAnsi" w:cstheme="minorHAnsi"/>
          <w:color w:val="auto"/>
        </w:rPr>
        <w:br/>
        <w:t xml:space="preserve">o naruszenie dyscypliny finansów publicznych przy </w:t>
      </w:r>
      <w:r w:rsidRPr="0001476E">
        <w:rPr>
          <w:rFonts w:asciiTheme="minorHAnsi" w:hAnsiTheme="minorHAnsi" w:cstheme="minorHAnsi"/>
          <w:color w:val="ED7D31"/>
        </w:rPr>
        <w:t>/tu pełna nazwa komisji/</w:t>
      </w:r>
    </w:p>
    <w:p w14:paraId="09D5770B" w14:textId="76E13B7A" w:rsidR="00CB1A6B" w:rsidRPr="00743BB3" w:rsidRDefault="0001476E" w:rsidP="004735ED">
      <w:pPr>
        <w:pStyle w:val="Nagwek1"/>
        <w:spacing w:after="0"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Odwołanie</w:t>
      </w:r>
    </w:p>
    <w:p w14:paraId="63997D01" w14:textId="2FC1D231" w:rsidR="00CB375F" w:rsidRDefault="00C6301A" w:rsidP="004735ED">
      <w:pPr>
        <w:spacing w:before="240" w:line="276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ED7D31" w:themeColor="accent2"/>
        </w:rPr>
        <w:t>Szanown</w:t>
      </w:r>
      <w:r w:rsidR="0001476E">
        <w:rPr>
          <w:rFonts w:ascii="Calibri" w:hAnsi="Calibri" w:cs="Calibri"/>
          <w:color w:val="ED7D31" w:themeColor="accent2"/>
        </w:rPr>
        <w:t>y</w:t>
      </w:r>
      <w:r w:rsidR="00CB375F" w:rsidRPr="00CB375F">
        <w:rPr>
          <w:rFonts w:ascii="Calibri" w:hAnsi="Calibri" w:cs="Calibri"/>
          <w:color w:val="ED7D31" w:themeColor="accent2"/>
        </w:rPr>
        <w:t xml:space="preserve"> Pani</w:t>
      </w:r>
      <w:r w:rsidR="0001476E">
        <w:rPr>
          <w:rFonts w:ascii="Calibri" w:hAnsi="Calibri" w:cs="Calibri"/>
          <w:color w:val="ED7D31" w:themeColor="accent2"/>
        </w:rPr>
        <w:t>e</w:t>
      </w:r>
      <w:r w:rsidR="00CB375F">
        <w:rPr>
          <w:rFonts w:ascii="Calibri" w:hAnsi="Calibri" w:cs="Calibri"/>
          <w:color w:val="auto"/>
        </w:rPr>
        <w:t>,</w:t>
      </w:r>
    </w:p>
    <w:p w14:paraId="7069BC3B" w14:textId="19C755F0" w:rsidR="0001476E" w:rsidRDefault="0001476E" w:rsidP="004735ED">
      <w:pPr>
        <w:spacing w:before="120" w:line="276" w:lineRule="auto"/>
        <w:rPr>
          <w:rFonts w:ascii="Calibri" w:hAnsi="Calibri" w:cs="Calibri"/>
          <w:color w:val="auto"/>
        </w:rPr>
      </w:pPr>
      <w:r w:rsidRPr="00D71894">
        <w:rPr>
          <w:rFonts w:ascii="Calibri" w:hAnsi="Calibri" w:cs="Calibri"/>
          <w:color w:val="auto"/>
        </w:rPr>
        <w:t>składam odwołanie</w:t>
      </w:r>
      <w:r w:rsidR="003B11DF">
        <w:rPr>
          <w:rStyle w:val="Odwoanieprzypisudolnego"/>
          <w:rFonts w:ascii="Calibri" w:hAnsi="Calibri" w:cs="Calibri"/>
          <w:color w:val="auto"/>
        </w:rPr>
        <w:footnoteReference w:id="1"/>
      </w:r>
      <w:r w:rsidRPr="00D71894">
        <w:rPr>
          <w:rFonts w:ascii="Calibri" w:hAnsi="Calibri" w:cs="Calibri"/>
          <w:color w:val="auto"/>
        </w:rPr>
        <w:t xml:space="preserve"> na </w:t>
      </w:r>
      <w:r w:rsidRPr="0001476E">
        <w:rPr>
          <w:rFonts w:ascii="Calibri" w:hAnsi="Calibri" w:cs="Calibri"/>
          <w:color w:val="ED7D31" w:themeColor="accent2"/>
        </w:rPr>
        <w:t>/tu wska</w:t>
      </w:r>
      <w:r>
        <w:rPr>
          <w:rFonts w:ascii="Calibri" w:hAnsi="Calibri" w:cs="Calibri"/>
          <w:color w:val="ED7D31" w:themeColor="accent2"/>
        </w:rPr>
        <w:t>ż</w:t>
      </w:r>
      <w:r w:rsidRPr="0001476E">
        <w:rPr>
          <w:rFonts w:ascii="Calibri" w:hAnsi="Calibri" w:cs="Calibri"/>
          <w:color w:val="ED7D31" w:themeColor="accent2"/>
        </w:rPr>
        <w:t xml:space="preserve"> czy odwołanie jest złożone </w:t>
      </w:r>
      <w:r w:rsidRPr="0001476E">
        <w:rPr>
          <w:rFonts w:ascii="Calibri" w:hAnsi="Calibri" w:cs="Calibri"/>
          <w:b/>
          <w:color w:val="ED7D31" w:themeColor="accent2"/>
        </w:rPr>
        <w:t>na korzyść, czy na niekorzyść</w:t>
      </w:r>
      <w:r w:rsidRPr="0001476E">
        <w:rPr>
          <w:rFonts w:ascii="Calibri" w:hAnsi="Calibri" w:cs="Calibri"/>
          <w:color w:val="ED7D31" w:themeColor="accent2"/>
        </w:rPr>
        <w:t xml:space="preserve"> obwinionego;</w:t>
      </w:r>
      <w:r>
        <w:rPr>
          <w:rFonts w:ascii="Calibri" w:hAnsi="Calibri" w:cs="Calibri"/>
          <w:color w:val="ED7D31" w:themeColor="accent2"/>
        </w:rPr>
        <w:t xml:space="preserve"> podaj:</w:t>
      </w:r>
      <w:r w:rsidRPr="0001476E">
        <w:rPr>
          <w:rFonts w:ascii="Calibri" w:hAnsi="Calibri" w:cs="Calibri"/>
          <w:color w:val="ED7D31" w:themeColor="accent2"/>
        </w:rPr>
        <w:t xml:space="preserve"> </w:t>
      </w:r>
      <w:r w:rsidRPr="0001476E">
        <w:rPr>
          <w:rFonts w:ascii="Calibri" w:hAnsi="Calibri" w:cs="Calibri"/>
          <w:b/>
          <w:color w:val="ED7D31" w:themeColor="accent2"/>
        </w:rPr>
        <w:t>imię i nazwisko</w:t>
      </w:r>
      <w:r w:rsidRPr="0001476E">
        <w:rPr>
          <w:rFonts w:ascii="Calibri" w:hAnsi="Calibri" w:cs="Calibri"/>
          <w:color w:val="ED7D31" w:themeColor="accent2"/>
        </w:rPr>
        <w:t xml:space="preserve"> </w:t>
      </w:r>
      <w:r>
        <w:rPr>
          <w:rFonts w:ascii="Calibri" w:hAnsi="Calibri" w:cs="Calibri"/>
          <w:color w:val="ED7D31" w:themeColor="accent2"/>
        </w:rPr>
        <w:t>o</w:t>
      </w:r>
      <w:r w:rsidRPr="0001476E">
        <w:rPr>
          <w:rFonts w:ascii="Calibri" w:hAnsi="Calibri" w:cs="Calibri"/>
          <w:color w:val="ED7D31" w:themeColor="accent2"/>
        </w:rPr>
        <w:t>bwinionego</w:t>
      </w:r>
      <w:r>
        <w:rPr>
          <w:rFonts w:ascii="Calibri" w:hAnsi="Calibri" w:cs="Calibri"/>
          <w:color w:val="ED7D31" w:themeColor="accent2"/>
        </w:rPr>
        <w:t>,</w:t>
      </w:r>
      <w:r w:rsidRPr="0001476E">
        <w:rPr>
          <w:rFonts w:ascii="Calibri" w:hAnsi="Calibri" w:cs="Calibri"/>
          <w:color w:val="ED7D31" w:themeColor="accent2"/>
        </w:rPr>
        <w:t xml:space="preserve"> </w:t>
      </w:r>
      <w:r>
        <w:rPr>
          <w:rFonts w:ascii="Calibri" w:hAnsi="Calibri" w:cs="Calibri"/>
          <w:b/>
          <w:color w:val="ED7D31" w:themeColor="accent2"/>
        </w:rPr>
        <w:t xml:space="preserve">funkcję, </w:t>
      </w:r>
      <w:r>
        <w:rPr>
          <w:rFonts w:ascii="Calibri" w:hAnsi="Calibri" w:cs="Calibri"/>
          <w:color w:val="ED7D31" w:themeColor="accent2"/>
        </w:rPr>
        <w:t>którą</w:t>
      </w:r>
      <w:r w:rsidRPr="0001476E">
        <w:rPr>
          <w:rFonts w:ascii="Calibri" w:hAnsi="Calibri" w:cs="Calibri"/>
          <w:color w:val="ED7D31" w:themeColor="accent2"/>
        </w:rPr>
        <w:t xml:space="preserve"> pełni</w:t>
      </w:r>
      <w:r>
        <w:rPr>
          <w:rFonts w:ascii="Calibri" w:hAnsi="Calibri" w:cs="Calibri"/>
          <w:color w:val="ED7D31" w:themeColor="accent2"/>
        </w:rPr>
        <w:t>ł</w:t>
      </w:r>
      <w:r w:rsidRPr="0001476E">
        <w:rPr>
          <w:rFonts w:ascii="Calibri" w:hAnsi="Calibri" w:cs="Calibri"/>
          <w:color w:val="ED7D31" w:themeColor="accent2"/>
        </w:rPr>
        <w:t xml:space="preserve"> w czasie naruszenia dyscypliny finansów publicznych/</w:t>
      </w:r>
      <w:r w:rsidRPr="00D71894">
        <w:rPr>
          <w:rFonts w:ascii="Calibri" w:hAnsi="Calibri" w:cs="Calibri"/>
          <w:color w:val="auto"/>
        </w:rPr>
        <w:t xml:space="preserve"> od or</w:t>
      </w:r>
      <w:r w:rsidR="003B11DF">
        <w:rPr>
          <w:rFonts w:ascii="Calibri" w:hAnsi="Calibri" w:cs="Calibri"/>
          <w:color w:val="auto"/>
        </w:rPr>
        <w:t>zeczenia</w:t>
      </w:r>
      <w:r w:rsidRPr="00D71894">
        <w:rPr>
          <w:rFonts w:ascii="Calibri" w:hAnsi="Calibri" w:cs="Calibri"/>
          <w:color w:val="auto"/>
        </w:rPr>
        <w:t xml:space="preserve"> wydanego przez </w:t>
      </w:r>
      <w:r w:rsidR="003A7745">
        <w:rPr>
          <w:rFonts w:ascii="Calibri" w:hAnsi="Calibri" w:cs="Calibri"/>
          <w:color w:val="auto"/>
        </w:rPr>
        <w:t>Komisję Orzekającą w sprawach o </w:t>
      </w:r>
      <w:r w:rsidRPr="00D71894">
        <w:rPr>
          <w:rFonts w:ascii="Calibri" w:hAnsi="Calibri" w:cs="Calibri"/>
          <w:color w:val="auto"/>
        </w:rPr>
        <w:t xml:space="preserve">naruszenie dyscypliny finansów publicznych </w:t>
      </w:r>
      <w:r w:rsidRPr="0001476E">
        <w:rPr>
          <w:rFonts w:ascii="Calibri" w:hAnsi="Calibri" w:cs="Calibri"/>
          <w:color w:val="ED7D31" w:themeColor="accent2"/>
        </w:rPr>
        <w:t>/tu pełna nazwa komisji</w:t>
      </w:r>
      <w:r w:rsidR="003B11DF">
        <w:rPr>
          <w:rFonts w:ascii="Calibri" w:hAnsi="Calibri" w:cs="Calibri"/>
          <w:color w:val="ED7D31" w:themeColor="accent2"/>
        </w:rPr>
        <w:t>,</w:t>
      </w:r>
      <w:r w:rsidR="003B11DF" w:rsidRPr="003B11DF">
        <w:rPr>
          <w:rFonts w:ascii="Calibri" w:hAnsi="Calibri" w:cs="Calibri"/>
          <w:color w:val="ED7D31" w:themeColor="accent2"/>
        </w:rPr>
        <w:t xml:space="preserve"> </w:t>
      </w:r>
      <w:r w:rsidR="003B11DF">
        <w:rPr>
          <w:rFonts w:ascii="Calibri" w:hAnsi="Calibri" w:cs="Calibri"/>
          <w:color w:val="ED7D31" w:themeColor="accent2"/>
        </w:rPr>
        <w:t>d</w:t>
      </w:r>
      <w:r w:rsidR="003B11DF" w:rsidRPr="0001476E">
        <w:rPr>
          <w:rFonts w:ascii="Calibri" w:hAnsi="Calibri" w:cs="Calibri"/>
          <w:color w:val="ED7D31" w:themeColor="accent2"/>
        </w:rPr>
        <w:t xml:space="preserve">ata i sygnatura orzeczenia </w:t>
      </w:r>
      <w:r w:rsidRPr="0001476E">
        <w:rPr>
          <w:rFonts w:ascii="Calibri" w:hAnsi="Calibri" w:cs="Calibri"/>
          <w:color w:val="ED7D31" w:themeColor="accent2"/>
        </w:rPr>
        <w:t>/</w:t>
      </w:r>
      <w:r w:rsidRPr="00D71894">
        <w:rPr>
          <w:rFonts w:ascii="Calibri" w:hAnsi="Calibri" w:cs="Calibri"/>
          <w:color w:val="auto"/>
        </w:rPr>
        <w:t xml:space="preserve">. Orzeczeniem tym Komisja Orzekająca uznała </w:t>
      </w:r>
      <w:r w:rsidRPr="0001476E">
        <w:rPr>
          <w:rFonts w:ascii="Calibri" w:hAnsi="Calibri" w:cs="Calibri"/>
          <w:color w:val="ED7D31" w:themeColor="accent2"/>
        </w:rPr>
        <w:t>/tu imię i nazwisko osoby, której dotyczy orzeczenie; treść podjętego wobec niej rozstrzygnięcia oraz nazwa jednostki, w której doszło do naruszenia dyscypliny finansów publicznych/</w:t>
      </w:r>
      <w:r w:rsidRPr="00D71894">
        <w:rPr>
          <w:rFonts w:ascii="Calibri" w:hAnsi="Calibri" w:cs="Calibri"/>
          <w:color w:val="auto"/>
        </w:rPr>
        <w:t xml:space="preserve">. </w:t>
      </w:r>
    </w:p>
    <w:p w14:paraId="60F5E378" w14:textId="067B4014" w:rsidR="0001476E" w:rsidRDefault="0001476E" w:rsidP="004735ED">
      <w:pPr>
        <w:spacing w:before="240" w:line="276" w:lineRule="auto"/>
        <w:rPr>
          <w:rFonts w:ascii="Calibri" w:hAnsi="Calibri" w:cs="Calibri"/>
          <w:color w:val="ED7D31" w:themeColor="accent2"/>
        </w:rPr>
      </w:pPr>
      <w:r w:rsidRPr="00D71894">
        <w:rPr>
          <w:rFonts w:ascii="Calibri" w:hAnsi="Calibri" w:cs="Calibri"/>
          <w:color w:val="auto"/>
        </w:rPr>
        <w:t xml:space="preserve">Wnoszę o: </w:t>
      </w:r>
      <w:r w:rsidRPr="0001476E">
        <w:rPr>
          <w:rFonts w:ascii="Calibri" w:hAnsi="Calibri" w:cs="Calibri"/>
          <w:color w:val="ED7D31" w:themeColor="accent2"/>
        </w:rPr>
        <w:t>/tu wska</w:t>
      </w:r>
      <w:r w:rsidR="003B11DF">
        <w:rPr>
          <w:rFonts w:ascii="Calibri" w:hAnsi="Calibri" w:cs="Calibri"/>
          <w:color w:val="ED7D31" w:themeColor="accent2"/>
        </w:rPr>
        <w:t>ż,</w:t>
      </w:r>
      <w:r w:rsidRPr="0001476E">
        <w:rPr>
          <w:rFonts w:ascii="Calibri" w:hAnsi="Calibri" w:cs="Calibri"/>
          <w:color w:val="ED7D31" w:themeColor="accent2"/>
        </w:rPr>
        <w:t xml:space="preserve"> czy rzecznik dyscypliny skarży orzeczenie w całości </w:t>
      </w:r>
      <w:r w:rsidR="003B11DF">
        <w:rPr>
          <w:rFonts w:ascii="Calibri" w:hAnsi="Calibri" w:cs="Calibri"/>
          <w:color w:val="ED7D31" w:themeColor="accent2"/>
        </w:rPr>
        <w:t>czy</w:t>
      </w:r>
      <w:r w:rsidRPr="0001476E">
        <w:rPr>
          <w:rFonts w:ascii="Calibri" w:hAnsi="Calibri" w:cs="Calibri"/>
          <w:color w:val="ED7D31" w:themeColor="accent2"/>
        </w:rPr>
        <w:t xml:space="preserve"> w części oraz czy domaga się zmiany rozstrzygnięcia i w jakim zakresie, czy też przekazania sprawy do ponownego rozpoznania przez komisję orzekającą, np. w związku z art. 146 ust. 2 ustawy/.</w:t>
      </w:r>
    </w:p>
    <w:p w14:paraId="7FA7874D" w14:textId="77777777" w:rsidR="0001476E" w:rsidRPr="0001476E" w:rsidRDefault="0001476E" w:rsidP="004735ED">
      <w:pPr>
        <w:pStyle w:val="Nagwek2"/>
        <w:spacing w:before="240" w:line="276" w:lineRule="auto"/>
        <w:contextualSpacing/>
        <w:rPr>
          <w:rFonts w:ascii="Calibri" w:hAnsi="Calibri" w:cs="Calibri"/>
          <w:b/>
          <w:color w:val="FF0000"/>
          <w:sz w:val="28"/>
          <w:szCs w:val="28"/>
        </w:rPr>
      </w:pPr>
      <w:r w:rsidRPr="0001476E">
        <w:rPr>
          <w:rFonts w:ascii="Calibri" w:hAnsi="Calibri" w:cs="Calibri"/>
          <w:b/>
          <w:color w:val="FF0000"/>
          <w:sz w:val="28"/>
          <w:szCs w:val="28"/>
        </w:rPr>
        <w:lastRenderedPageBreak/>
        <w:t>UZASADNIENIE</w:t>
      </w:r>
    </w:p>
    <w:p w14:paraId="58FE8F08" w14:textId="0B038749" w:rsidR="0001476E" w:rsidRPr="00D71894" w:rsidRDefault="0001476E" w:rsidP="004735ED">
      <w:pPr>
        <w:spacing w:before="240" w:line="276" w:lineRule="auto"/>
        <w:rPr>
          <w:rFonts w:ascii="Calibri" w:hAnsi="Calibri" w:cs="Calibri"/>
          <w:color w:val="auto"/>
        </w:rPr>
      </w:pPr>
      <w:r w:rsidRPr="003B11DF">
        <w:rPr>
          <w:rFonts w:ascii="Calibri" w:hAnsi="Calibri" w:cs="Calibri"/>
          <w:color w:val="ED7D31" w:themeColor="accent2"/>
        </w:rPr>
        <w:t>/</w:t>
      </w:r>
      <w:r w:rsidR="003B11DF">
        <w:rPr>
          <w:rFonts w:ascii="Calibri" w:hAnsi="Calibri" w:cs="Calibri"/>
          <w:color w:val="ED7D31" w:themeColor="accent2"/>
        </w:rPr>
        <w:t>T</w:t>
      </w:r>
      <w:r w:rsidRPr="003B11DF">
        <w:rPr>
          <w:rFonts w:ascii="Calibri" w:hAnsi="Calibri" w:cs="Calibri"/>
          <w:color w:val="ED7D31" w:themeColor="accent2"/>
        </w:rPr>
        <w:t>u przedstaw</w:t>
      </w:r>
      <w:r w:rsidR="003B11DF" w:rsidRPr="003B11DF">
        <w:rPr>
          <w:rFonts w:ascii="Calibri" w:hAnsi="Calibri" w:cs="Calibri"/>
          <w:color w:val="ED7D31" w:themeColor="accent2"/>
        </w:rPr>
        <w:t xml:space="preserve"> </w:t>
      </w:r>
      <w:r w:rsidRPr="003B11DF">
        <w:rPr>
          <w:rFonts w:ascii="Calibri" w:hAnsi="Calibri" w:cs="Calibri"/>
          <w:color w:val="ED7D31" w:themeColor="accent2"/>
        </w:rPr>
        <w:t>stan faktyczn</w:t>
      </w:r>
      <w:r w:rsidR="003B11DF" w:rsidRPr="003B11DF">
        <w:rPr>
          <w:rFonts w:ascii="Calibri" w:hAnsi="Calibri" w:cs="Calibri"/>
          <w:color w:val="ED7D31" w:themeColor="accent2"/>
        </w:rPr>
        <w:t>y</w:t>
      </w:r>
      <w:r w:rsidRPr="003B11DF">
        <w:rPr>
          <w:rFonts w:ascii="Calibri" w:hAnsi="Calibri" w:cs="Calibri"/>
          <w:color w:val="ED7D31" w:themeColor="accent2"/>
        </w:rPr>
        <w:t>, rozstrzygnięci</w:t>
      </w:r>
      <w:r w:rsidR="003B11DF" w:rsidRPr="003B11DF">
        <w:rPr>
          <w:rFonts w:ascii="Calibri" w:hAnsi="Calibri" w:cs="Calibri"/>
          <w:color w:val="ED7D31" w:themeColor="accent2"/>
        </w:rPr>
        <w:t>e</w:t>
      </w:r>
      <w:r w:rsidRPr="003B11DF">
        <w:rPr>
          <w:rFonts w:ascii="Calibri" w:hAnsi="Calibri" w:cs="Calibri"/>
          <w:color w:val="ED7D31" w:themeColor="accent2"/>
        </w:rPr>
        <w:t xml:space="preserve"> komisji orzekającej, wska</w:t>
      </w:r>
      <w:r w:rsidR="003B11DF" w:rsidRPr="003B11DF">
        <w:rPr>
          <w:rFonts w:ascii="Calibri" w:hAnsi="Calibri" w:cs="Calibri"/>
          <w:color w:val="ED7D31" w:themeColor="accent2"/>
        </w:rPr>
        <w:t xml:space="preserve">ż </w:t>
      </w:r>
      <w:r w:rsidRPr="003B11DF">
        <w:rPr>
          <w:rFonts w:ascii="Calibri" w:hAnsi="Calibri" w:cs="Calibri"/>
          <w:color w:val="ED7D31" w:themeColor="accent2"/>
        </w:rPr>
        <w:t>zarzut</w:t>
      </w:r>
      <w:r w:rsidR="003B11DF" w:rsidRPr="003B11DF">
        <w:rPr>
          <w:rFonts w:ascii="Calibri" w:hAnsi="Calibri" w:cs="Calibri"/>
          <w:color w:val="ED7D31" w:themeColor="accent2"/>
        </w:rPr>
        <w:t>y stawiane</w:t>
      </w:r>
      <w:r w:rsidRPr="003B11DF">
        <w:rPr>
          <w:rFonts w:ascii="Calibri" w:hAnsi="Calibri" w:cs="Calibri"/>
          <w:color w:val="ED7D31" w:themeColor="accent2"/>
        </w:rPr>
        <w:t xml:space="preserve"> rozstrzygnięciu i powod</w:t>
      </w:r>
      <w:r w:rsidR="003B11DF" w:rsidRPr="003B11DF">
        <w:rPr>
          <w:rFonts w:ascii="Calibri" w:hAnsi="Calibri" w:cs="Calibri"/>
          <w:color w:val="ED7D31" w:themeColor="accent2"/>
        </w:rPr>
        <w:t>y</w:t>
      </w:r>
      <w:r w:rsidRPr="003B11DF">
        <w:rPr>
          <w:rFonts w:ascii="Calibri" w:hAnsi="Calibri" w:cs="Calibri"/>
          <w:color w:val="ED7D31" w:themeColor="accent2"/>
        </w:rPr>
        <w:t xml:space="preserve"> dla których rzecznik domaga się jego zmiany</w:t>
      </w:r>
      <w:r w:rsidR="003B11DF" w:rsidRPr="003B11DF">
        <w:rPr>
          <w:rFonts w:ascii="Calibri" w:hAnsi="Calibri" w:cs="Calibri"/>
          <w:color w:val="ED7D31" w:themeColor="accent2"/>
        </w:rPr>
        <w:t xml:space="preserve">. </w:t>
      </w:r>
      <w:r w:rsidR="00687AB7">
        <w:rPr>
          <w:rFonts w:ascii="Calibri" w:hAnsi="Calibri" w:cs="Calibri"/>
          <w:color w:val="ED7D31" w:themeColor="accent2"/>
        </w:rPr>
        <w:t xml:space="preserve">Napisz </w:t>
      </w:r>
      <w:r w:rsidRPr="003B11DF">
        <w:rPr>
          <w:rFonts w:ascii="Calibri" w:hAnsi="Calibri" w:cs="Calibri"/>
          <w:color w:val="ED7D31" w:themeColor="accent2"/>
        </w:rPr>
        <w:t>jakiej zmiany</w:t>
      </w:r>
      <w:r w:rsidR="003B11DF" w:rsidRPr="003B11DF">
        <w:rPr>
          <w:rFonts w:ascii="Calibri" w:hAnsi="Calibri" w:cs="Calibri"/>
          <w:color w:val="ED7D31" w:themeColor="accent2"/>
        </w:rPr>
        <w:t xml:space="preserve"> domaga się rzecznik dyscypliny</w:t>
      </w:r>
      <w:r w:rsidRPr="003B11DF">
        <w:rPr>
          <w:rFonts w:ascii="Calibri" w:hAnsi="Calibri" w:cs="Calibri"/>
          <w:color w:val="ED7D31" w:themeColor="accent2"/>
        </w:rPr>
        <w:t>/.</w:t>
      </w:r>
    </w:p>
    <w:p w14:paraId="5E0EB9AC" w14:textId="77777777" w:rsidR="004735ED" w:rsidRPr="00E74EA3" w:rsidRDefault="004735ED" w:rsidP="004735ED">
      <w:pPr>
        <w:spacing w:before="360" w:line="276" w:lineRule="auto"/>
        <w:ind w:left="5103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Z wyrazami szacunku</w:t>
      </w:r>
    </w:p>
    <w:p w14:paraId="75F5F431" w14:textId="77777777" w:rsidR="004735ED" w:rsidRPr="00765BCA" w:rsidRDefault="004735ED" w:rsidP="004735ED">
      <w:pPr>
        <w:spacing w:after="120" w:line="276" w:lineRule="auto"/>
        <w:ind w:left="5103"/>
        <w:jc w:val="center"/>
        <w:rPr>
          <w:rFonts w:ascii="Calibri" w:hAnsi="Calibri" w:cs="Calibri"/>
          <w:color w:val="auto"/>
        </w:rPr>
      </w:pPr>
      <w:r w:rsidRPr="0049615A">
        <w:rPr>
          <w:rFonts w:ascii="Calibri" w:hAnsi="Calibri" w:cs="Calibri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96BD25" wp14:editId="38E31194">
                <wp:simplePos x="0" y="0"/>
                <wp:positionH relativeFrom="column">
                  <wp:posOffset>3936365</wp:posOffset>
                </wp:positionH>
                <wp:positionV relativeFrom="paragraph">
                  <wp:posOffset>239506</wp:posOffset>
                </wp:positionV>
                <wp:extent cx="1630018" cy="0"/>
                <wp:effectExtent l="0" t="0" r="2794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001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A533F" id="Łącznik prosty 1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9.95pt,18.85pt" to="43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2v7wEAADAEAAAOAAAAZHJzL2Uyb0RvYy54bWysU02P0zAQvSPxH6zcadJFrCBquoetlguC&#10;CljuXmfcWPhLHtMk3Djwz+B/MXbSlI/VSiAubm2/92be82RzNRjNjhBQOdsU61VVMLDCtcoemuL2&#10;/c2T5wXDyG3LtbPQFCNgcbV9/GjT+xouXOd0C4GRiMW6903RxejrskTRgeG4ch4sXUoXDI+0DYey&#10;DbwndaPLi6q6LHsXWh+cAEQ63U2XxTbrSwkivpESITLdFNRbzGvI611ay+2G14fAfafE3Ab/hy4M&#10;V5aKLlI7Hjn7FNQfUkaJ4NDJuBLOlE5KJSB7IDfr6jc37zruIXuhcNAvMeH/kxWvj/vAVEtvVzDL&#10;DT3R9y/fvorPVn1klCvGka1TSr3HmsDXdh/mHfp9SJYHGQyTWvkPSSSdkC025IzHJWMYIhN0uL58&#10;WlVrmgpxuisniUT0AeNLcIYqIz2VVjbZ5zU/vsJIZQl6gqRjbVlPii+qZ1WGodOqvVFap8s8QnCt&#10;Aztyevw4ZBuk8Asqye04dhMIR0yb5JeA2tJP8j05zf/iqGEq/RYk5ZYcTbXTxJ7LcSHAxlNJbQmd&#10;aJKaW4hz0w8RZ3yiQp7mvyEvjFzZ2biQjbIu3Nf2OSU54U8JTL5TBHeuHfMM5GhoLHNW8yeU5v7n&#10;faafP/TtDwAAAP//AwBQSwMEFAAGAAgAAAAhAJtKYT7eAAAACQEAAA8AAABkcnMvZG93bnJldi54&#10;bWxMj8FOwzAMhu9IvENkJG4sHZPSrWs6rUgcttvGENes8dqKxomarAtvTxAHONr+9Pv7y000A5tw&#10;9L0lCfNZBgypsbqnVsLp7fVpCcwHRVoNllDCF3rYVPd3pSq0vdEBp2NoWQohXygJXQiu4Nw3HRrl&#10;Z9YhpdvFjkaFNI4t16O6pXAz8OcsE9yontKHTjl86bD5PF6NBOcyM31sF3G3z9/r017Uh7irpXx8&#10;iNs1sIAx/MHwo5/UoUpOZ3sl7dkgQcxXq4RKWOQ5sAQscyGAnX8XvCr5/wbVNwAAAP//AwBQSwEC&#10;LQAUAAYACAAAACEAtoM4kv4AAADhAQAAEwAAAAAAAAAAAAAAAAAAAAAAW0NvbnRlbnRfVHlwZXNd&#10;LnhtbFBLAQItABQABgAIAAAAIQA4/SH/1gAAAJQBAAALAAAAAAAAAAAAAAAAAC8BAABfcmVscy8u&#10;cmVsc1BLAQItABQABgAIAAAAIQCNca2v7wEAADAEAAAOAAAAAAAAAAAAAAAAAC4CAABkcnMvZTJv&#10;RG9jLnhtbFBLAQItABQABgAIAAAAIQCbSmE+3gAAAAkBAAAPAAAAAAAAAAAAAAAAAEkEAABkcnMv&#10;ZG93bnJldi54bWxQSwUGAAAAAAQABADzAAAAVAUAAAAA&#10;" strokecolor="black [3213]" strokeweight="1.5pt">
                <v:stroke dashstyle="3 1" joinstyle="miter"/>
              </v:line>
            </w:pict>
          </mc:Fallback>
        </mc:AlternateContent>
      </w:r>
    </w:p>
    <w:p w14:paraId="09D5770F" w14:textId="25781E99" w:rsidR="00CB1A6B" w:rsidRPr="00765BCA" w:rsidRDefault="004735ED" w:rsidP="004735ED">
      <w:pPr>
        <w:spacing w:before="360" w:line="276" w:lineRule="auto"/>
        <w:ind w:left="5103"/>
        <w:jc w:val="center"/>
        <w:rPr>
          <w:rFonts w:ascii="Calibri" w:hAnsi="Calibri" w:cs="Calibri"/>
          <w:color w:val="auto"/>
          <w:sz w:val="20"/>
          <w:szCs w:val="20"/>
        </w:rPr>
      </w:pPr>
      <w:r w:rsidRPr="00765BCA">
        <w:rPr>
          <w:rFonts w:ascii="Calibri" w:hAnsi="Calibri" w:cs="Calibri"/>
          <w:color w:val="auto"/>
          <w:sz w:val="20"/>
          <w:szCs w:val="20"/>
        </w:rPr>
        <w:t xml:space="preserve">(imię, nazwisko i podpis </w:t>
      </w:r>
      <w:r w:rsidRPr="00765BCA">
        <w:rPr>
          <w:rFonts w:ascii="Calibri" w:hAnsi="Calibri" w:cs="Calibri"/>
          <w:color w:val="auto"/>
          <w:sz w:val="20"/>
          <w:szCs w:val="20"/>
        </w:rPr>
        <w:br/>
        <w:t>rzecznika dyscypliny finansów</w:t>
      </w:r>
      <w:r w:rsidRPr="00765BCA">
        <w:rPr>
          <w:rFonts w:ascii="Calibri" w:hAnsi="Calibri" w:cs="Calibri"/>
          <w:color w:val="auto"/>
          <w:sz w:val="20"/>
          <w:szCs w:val="20"/>
        </w:rPr>
        <w:br/>
        <w:t>publicznych)</w:t>
      </w:r>
    </w:p>
    <w:p w14:paraId="3D9E6E49" w14:textId="4ABD0685" w:rsidR="00AD1969" w:rsidRPr="00AD1969" w:rsidRDefault="00AD1969" w:rsidP="004735ED">
      <w:pPr>
        <w:pStyle w:val="Nagwek2"/>
        <w:spacing w:before="240" w:line="276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AD1969">
        <w:rPr>
          <w:rFonts w:asciiTheme="minorHAnsi" w:hAnsiTheme="minorHAnsi" w:cstheme="minorHAnsi"/>
          <w:b/>
          <w:color w:val="FF0000"/>
          <w:sz w:val="28"/>
          <w:szCs w:val="28"/>
        </w:rPr>
        <w:t>Uwaga</w:t>
      </w:r>
      <w:r w:rsidR="00523CC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dla rzecznika</w:t>
      </w:r>
      <w:r w:rsidR="008E3FA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dyscypliny</w:t>
      </w:r>
      <w:r w:rsidRPr="00AD1969">
        <w:rPr>
          <w:rFonts w:asciiTheme="minorHAnsi" w:hAnsiTheme="minorHAnsi" w:cstheme="minorHAnsi"/>
          <w:b/>
          <w:color w:val="FF0000"/>
          <w:sz w:val="28"/>
          <w:szCs w:val="28"/>
        </w:rPr>
        <w:t>:</w:t>
      </w:r>
    </w:p>
    <w:p w14:paraId="01F9B353" w14:textId="6E17BF70" w:rsidR="00AD1969" w:rsidRPr="003B11DF" w:rsidRDefault="003B11DF" w:rsidP="004735ED">
      <w:pPr>
        <w:spacing w:before="240" w:line="276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O</w:t>
      </w:r>
      <w:r w:rsidRPr="00D71894">
        <w:rPr>
          <w:rFonts w:ascii="Calibri" w:hAnsi="Calibri" w:cs="Calibri"/>
          <w:color w:val="auto"/>
        </w:rPr>
        <w:t>dwołanie wnosi się w terminie 14 dni od dnia doręczenia orzeczenia</w:t>
      </w:r>
      <w:r>
        <w:rPr>
          <w:rStyle w:val="Odwoanieprzypisudolnego"/>
          <w:rFonts w:ascii="Calibri" w:hAnsi="Calibri" w:cs="Calibri"/>
          <w:color w:val="auto"/>
        </w:rPr>
        <w:footnoteReference w:id="2"/>
      </w:r>
      <w:r w:rsidRPr="00D71894">
        <w:rPr>
          <w:rFonts w:ascii="Calibri" w:hAnsi="Calibri" w:cs="Calibri"/>
          <w:color w:val="auto"/>
        </w:rPr>
        <w:t>.</w:t>
      </w:r>
    </w:p>
    <w:sectPr w:rsidR="00AD1969" w:rsidRPr="003B11DF" w:rsidSect="0027555F">
      <w:footerReference w:type="default" r:id="rId12"/>
      <w:pgSz w:w="11909" w:h="16834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EDE78" w14:textId="77777777" w:rsidR="005812AA" w:rsidRDefault="005812AA">
      <w:r>
        <w:separator/>
      </w:r>
    </w:p>
  </w:endnote>
  <w:endnote w:type="continuationSeparator" w:id="0">
    <w:p w14:paraId="2AD5C49F" w14:textId="77777777" w:rsidR="005812AA" w:rsidRDefault="0058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771E" w14:textId="4A45797D" w:rsidR="007B51D6" w:rsidRPr="006158CE" w:rsidRDefault="00033655" w:rsidP="000F289F">
    <w:pPr>
      <w:pStyle w:val="Stopka"/>
      <w:spacing w:after="240"/>
      <w:jc w:val="highKashida"/>
      <w:rPr>
        <w:rFonts w:asciiTheme="minorHAnsi" w:hAnsiTheme="minorHAnsi" w:cstheme="minorHAnsi"/>
      </w:rPr>
    </w:pPr>
    <w:r w:rsidRPr="005F042D">
      <w:rPr>
        <w:rFonts w:asciiTheme="minorHAnsi" w:eastAsiaTheme="majorEastAsia" w:hAnsiTheme="minorHAnsi" w:cstheme="minorHAnsi"/>
        <w:noProof/>
        <w:color w:val="ED7D31" w:themeColor="accent2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85E7C" wp14:editId="653C3041">
              <wp:simplePos x="0" y="0"/>
              <wp:positionH relativeFrom="margin">
                <wp:align>left</wp:align>
              </wp:positionH>
              <wp:positionV relativeFrom="paragraph">
                <wp:posOffset>-139700</wp:posOffset>
              </wp:positionV>
              <wp:extent cx="5747657" cy="0"/>
              <wp:effectExtent l="0" t="0" r="2476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7657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DD74AB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1pt" to="452.55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9/d4QEAAAsEAAAOAAAAZHJzL2Uyb0RvYy54bWysU02P0zAQvSPxHyzfadKK3aKo6R52tVwQ&#10;VMBy9zrjxsJfsk2TcuPAP4P/xXjSZleAkEBcRhl73pt5z5PN1WgNO0BM2ruWLxc1Z+Ck77Tbt/zu&#10;/e2zF5ylLFwnjHfQ8iMkfrV9+mQzhAZWvvemg8iQxKVmCC3vcw5NVSXZgxVp4QM4vFQ+WpExjfuq&#10;i2JAdmuqVV1fVoOPXYheQkp4ejNd8i3xKwUyv1EqQWam5Thbphgp3pdYbTei2UcRei1PY4h/mMIK&#10;7bDpTHUjsmCfov6FymoZffIqL6S3lVdKSyANqGZZ/6TmXS8CkBY0J4XZpvT/aOXrwy4y3bV8xZkT&#10;Fp/o+5dvX+Vnpz8y9DXlI1sVl4aQGiy+drt4ylLYxSJ5VNEyZXT4gAtAJqAsNpLHx9ljGDOTeHix&#10;fr6+vFhzJs931URRqEJM+SV4i50TPpXRrsgXjTi8ShnbYum5pBwbV2LyRne32hhKyuLAtYnsIPDJ&#10;80jDI+5RFWYFWRVJkwj6ykcDE+tbUGgJDjvJoWV84BRSgsvLYgoxYXWBKZxgBtY09h+Bp/oCBVrU&#10;vwHPCOrsXZ7BVjsff9c9j+eR1VR/dmDSXSy4992RnpeswY0jhae/o6z045zgD//w9gcAAAD//wMA&#10;UEsDBBQABgAIAAAAIQBT4FMx3AAAAAgBAAAPAAAAZHJzL2Rvd25yZXYueG1sTI/BTsMwEETvlfgH&#10;a5F6a51EKtAQp6pA/QAKoRzdeEnS2usodtvA17NISPS2uzOafVOsRmfFGYfQeVKQzhMQSLU3HTUK&#10;3l43swcQIWoy2npCBV8YYFXeTAqdG3+hFzxvYyM4hEKuFbQx9rmUoW7R6TD3PRJrn35wOvI6NNIM&#10;+sLhzsosSe6k0x3xh1b3+NRifdyenIJwv6bv1FQfh93z+25ZVZvR9Fap6e24fgQRcYz/ZvjFZ3Qo&#10;mWnvT2SCsAq4SFQwyzIeWF4mixTE/u8iy0JeFyh/AAAA//8DAFBLAQItABQABgAIAAAAIQC2gziS&#10;/gAAAOEBAAATAAAAAAAAAAAAAAAAAAAAAABbQ29udGVudF9UeXBlc10ueG1sUEsBAi0AFAAGAAgA&#10;AAAhADj9If/WAAAAlAEAAAsAAAAAAAAAAAAAAAAALwEAAF9yZWxzLy5yZWxzUEsBAi0AFAAGAAgA&#10;AAAhAEwL393hAQAACwQAAA4AAAAAAAAAAAAAAAAALgIAAGRycy9lMm9Eb2MueG1sUEsBAi0AFAAG&#10;AAgAAAAhAFPgUzHcAAAACAEAAA8AAAAAAAAAAAAAAAAAOwQAAGRycy9kb3ducmV2LnhtbFBLBQYA&#10;AAAABAAEAPMAAABEBQAAAAA=&#10;" strokecolor="#44546a [3215]" strokeweight=".5pt">
              <v:stroke joinstyle="miter"/>
              <w10:wrap anchorx="margin"/>
            </v:line>
          </w:pict>
        </mc:Fallback>
      </mc:AlternateContent>
    </w:r>
    <w:r w:rsidRPr="005F042D">
      <w:rPr>
        <w:rFonts w:asciiTheme="minorHAnsi" w:hAnsiTheme="minorHAnsi" w:cstheme="minorHAnsi"/>
        <w:color w:val="ED7D31" w:themeColor="accent2"/>
        <w:sz w:val="20"/>
        <w:szCs w:val="20"/>
      </w:rPr>
      <w:t>Dane teleadresowe</w:t>
    </w:r>
    <w:r w:rsidRPr="006158CE">
      <w:rPr>
        <w:rFonts w:asciiTheme="minorHAnsi" w:hAnsiTheme="minorHAnsi" w:cstheme="minorHAnsi"/>
        <w:sz w:val="20"/>
        <w:szCs w:val="20"/>
      </w:rPr>
      <w:t xml:space="preserve"> </w:t>
    </w:r>
  </w:p>
  <w:p w14:paraId="09D5771F" w14:textId="77777777" w:rsidR="000F289F" w:rsidRDefault="000801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D9FF" w14:textId="77777777" w:rsidR="005812AA" w:rsidRDefault="005812AA">
      <w:r>
        <w:separator/>
      </w:r>
    </w:p>
  </w:footnote>
  <w:footnote w:type="continuationSeparator" w:id="0">
    <w:p w14:paraId="31DC906D" w14:textId="77777777" w:rsidR="005812AA" w:rsidRDefault="005812AA">
      <w:r>
        <w:continuationSeparator/>
      </w:r>
    </w:p>
  </w:footnote>
  <w:footnote w:id="1">
    <w:p w14:paraId="5CF1EE0F" w14:textId="7E0FDF57" w:rsidR="003B11DF" w:rsidRPr="003B11DF" w:rsidRDefault="003B11DF" w:rsidP="004735ED">
      <w:pPr>
        <w:pStyle w:val="Tekstprzypisudolnego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B11DF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3B11DF">
        <w:rPr>
          <w:rFonts w:asciiTheme="minorHAnsi" w:hAnsiTheme="minorHAnsi" w:cstheme="minorHAnsi"/>
          <w:sz w:val="22"/>
          <w:szCs w:val="22"/>
        </w:rPr>
        <w:t xml:space="preserve"> </w:t>
      </w:r>
      <w:r w:rsidRPr="003B11DF">
        <w:rPr>
          <w:rFonts w:asciiTheme="minorHAnsi" w:hAnsiTheme="minorHAnsi" w:cstheme="minorHAnsi"/>
          <w:color w:val="auto"/>
          <w:sz w:val="22"/>
          <w:szCs w:val="22"/>
        </w:rPr>
        <w:t>na podstawie art. 137 ust. 5 ustawy z dnia 17 grudnia 2004r</w:t>
      </w:r>
      <w:r w:rsidRPr="003B11DF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 xml:space="preserve"> </w:t>
      </w:r>
      <w:r w:rsidRPr="003B11DF">
        <w:rPr>
          <w:rFonts w:asciiTheme="minorHAnsi" w:hAnsiTheme="minorHAnsi" w:cstheme="minorHAnsi"/>
          <w:color w:val="auto"/>
          <w:sz w:val="22"/>
          <w:szCs w:val="22"/>
        </w:rPr>
        <w:t xml:space="preserve"> o odpowiedzialności za naruszenie dyscypliny finansów publicznych </w:t>
      </w:r>
      <w:r w:rsidRPr="003B11DF">
        <w:rPr>
          <w:rFonts w:asciiTheme="minorHAnsi" w:hAnsiTheme="minorHAnsi" w:cstheme="minorHAnsi"/>
          <w:sz w:val="22"/>
          <w:szCs w:val="22"/>
        </w:rPr>
        <w:t>(</w:t>
      </w:r>
      <w:r w:rsidRPr="003B11DF">
        <w:rPr>
          <w:rFonts w:asciiTheme="minorHAnsi" w:hAnsiTheme="minorHAnsi" w:cstheme="minorHAnsi"/>
          <w:color w:val="auto"/>
          <w:sz w:val="22"/>
          <w:szCs w:val="22"/>
        </w:rPr>
        <w:t xml:space="preserve">Dz. U. z </w:t>
      </w:r>
      <w:r w:rsidRPr="003B11DF">
        <w:rPr>
          <w:rFonts w:asciiTheme="minorHAnsi" w:hAnsiTheme="minorHAnsi" w:cstheme="minorHAnsi"/>
          <w:sz w:val="22"/>
          <w:szCs w:val="22"/>
        </w:rPr>
        <w:t>202</w:t>
      </w:r>
      <w:r w:rsidR="0008011E">
        <w:rPr>
          <w:rFonts w:asciiTheme="minorHAnsi" w:hAnsiTheme="minorHAnsi" w:cstheme="minorHAnsi"/>
          <w:sz w:val="22"/>
          <w:szCs w:val="22"/>
        </w:rPr>
        <w:t>4</w:t>
      </w:r>
      <w:r w:rsidRPr="003B11DF">
        <w:rPr>
          <w:rFonts w:asciiTheme="minorHAnsi" w:hAnsiTheme="minorHAnsi" w:cstheme="minorHAnsi"/>
          <w:sz w:val="22"/>
          <w:szCs w:val="22"/>
        </w:rPr>
        <w:t xml:space="preserve"> r. poz. </w:t>
      </w:r>
      <w:r w:rsidR="0008011E">
        <w:rPr>
          <w:rFonts w:asciiTheme="minorHAnsi" w:hAnsiTheme="minorHAnsi" w:cstheme="minorHAnsi"/>
          <w:sz w:val="22"/>
          <w:szCs w:val="22"/>
        </w:rPr>
        <w:t>104</w:t>
      </w:r>
      <w:r w:rsidRPr="003B11DF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3B11DF">
        <w:rPr>
          <w:rFonts w:asciiTheme="minorHAnsi" w:hAnsiTheme="minorHAnsi" w:cstheme="minorHAnsi"/>
          <w:sz w:val="22"/>
          <w:szCs w:val="22"/>
        </w:rPr>
        <w:t xml:space="preserve"> </w:t>
      </w:r>
      <w:r w:rsidRPr="003B11DF">
        <w:rPr>
          <w:rFonts w:asciiTheme="minorHAnsi" w:hAnsiTheme="minorHAnsi" w:cstheme="minorHAnsi"/>
          <w:color w:val="auto"/>
          <w:sz w:val="22"/>
          <w:szCs w:val="22"/>
        </w:rPr>
        <w:t>zwanej dalej ustawą</w:t>
      </w:r>
    </w:p>
  </w:footnote>
  <w:footnote w:id="2">
    <w:p w14:paraId="20181ABC" w14:textId="7FBAF846" w:rsidR="003B11DF" w:rsidRPr="003B11DF" w:rsidRDefault="003B11DF" w:rsidP="004735ED">
      <w:pPr>
        <w:pStyle w:val="Tekstprzypisudolnego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B11DF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3B11DF">
        <w:rPr>
          <w:rFonts w:asciiTheme="minorHAnsi" w:hAnsiTheme="minorHAnsi" w:cstheme="minorHAnsi"/>
          <w:sz w:val="22"/>
          <w:szCs w:val="22"/>
        </w:rPr>
        <w:t xml:space="preserve"> </w:t>
      </w:r>
      <w:r w:rsidRPr="003B11DF">
        <w:rPr>
          <w:rFonts w:asciiTheme="minorHAnsi" w:hAnsiTheme="minorHAnsi" w:cstheme="minorHAnsi"/>
          <w:color w:val="auto"/>
          <w:sz w:val="22"/>
          <w:szCs w:val="22"/>
        </w:rPr>
        <w:t xml:space="preserve">Zgodnie z </w:t>
      </w:r>
      <w:r w:rsidR="00523CCD">
        <w:rPr>
          <w:rFonts w:asciiTheme="minorHAnsi" w:hAnsiTheme="minorHAnsi" w:cstheme="minorHAnsi"/>
          <w:color w:val="auto"/>
          <w:sz w:val="22"/>
          <w:szCs w:val="22"/>
        </w:rPr>
        <w:t xml:space="preserve">art. 137 ust. 5  w związku z </w:t>
      </w:r>
      <w:r w:rsidRPr="003B11DF">
        <w:rPr>
          <w:rFonts w:asciiTheme="minorHAnsi" w:hAnsiTheme="minorHAnsi" w:cstheme="minorHAnsi"/>
          <w:color w:val="auto"/>
          <w:sz w:val="22"/>
          <w:szCs w:val="22"/>
        </w:rPr>
        <w:t>art. 138 ust. 3 ustawy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618F4"/>
    <w:multiLevelType w:val="hybridMultilevel"/>
    <w:tmpl w:val="DD12BF72"/>
    <w:lvl w:ilvl="0" w:tplc="4F1A1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518C5"/>
    <w:multiLevelType w:val="hybridMultilevel"/>
    <w:tmpl w:val="11CE6C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A6B"/>
    <w:rsid w:val="0001476E"/>
    <w:rsid w:val="00033655"/>
    <w:rsid w:val="0008011E"/>
    <w:rsid w:val="001711BB"/>
    <w:rsid w:val="00240914"/>
    <w:rsid w:val="0025673A"/>
    <w:rsid w:val="0027555F"/>
    <w:rsid w:val="00275AC5"/>
    <w:rsid w:val="002F14FA"/>
    <w:rsid w:val="002F6C65"/>
    <w:rsid w:val="00313B07"/>
    <w:rsid w:val="003A7745"/>
    <w:rsid w:val="003B11DF"/>
    <w:rsid w:val="00411548"/>
    <w:rsid w:val="00414FA6"/>
    <w:rsid w:val="004735ED"/>
    <w:rsid w:val="0049615A"/>
    <w:rsid w:val="00523CCD"/>
    <w:rsid w:val="005669E0"/>
    <w:rsid w:val="005812AA"/>
    <w:rsid w:val="005F042D"/>
    <w:rsid w:val="006158CE"/>
    <w:rsid w:val="006263A8"/>
    <w:rsid w:val="00687AB7"/>
    <w:rsid w:val="006A3201"/>
    <w:rsid w:val="00743BB3"/>
    <w:rsid w:val="007C21AF"/>
    <w:rsid w:val="008E3FA5"/>
    <w:rsid w:val="00981653"/>
    <w:rsid w:val="009A186C"/>
    <w:rsid w:val="009F6024"/>
    <w:rsid w:val="00A22892"/>
    <w:rsid w:val="00A47579"/>
    <w:rsid w:val="00A64E13"/>
    <w:rsid w:val="00AD1969"/>
    <w:rsid w:val="00B67F4C"/>
    <w:rsid w:val="00BE0072"/>
    <w:rsid w:val="00C6301A"/>
    <w:rsid w:val="00C96D90"/>
    <w:rsid w:val="00CB1A6B"/>
    <w:rsid w:val="00CB375F"/>
    <w:rsid w:val="00D25514"/>
    <w:rsid w:val="00DA142B"/>
    <w:rsid w:val="00DD7A3C"/>
    <w:rsid w:val="00DE2781"/>
    <w:rsid w:val="00E41A0A"/>
    <w:rsid w:val="00E74EA3"/>
    <w:rsid w:val="00E851C8"/>
    <w:rsid w:val="00F457C3"/>
    <w:rsid w:val="00FC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D57706"/>
  <w15:chartTrackingRefBased/>
  <w15:docId w15:val="{33E346AB-D271-4E80-9E94-81036240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A6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1A6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1A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1A6B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CB1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A6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1A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8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892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28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228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2892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7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1643AF25F8DA418A8D860F0A8CFC32" ma:contentTypeVersion="" ma:contentTypeDescription="Utwórz nowy dokument." ma:contentTypeScope="" ma:versionID="e8eea0622d6399ab98c0f0e3649f6a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FA6E97-258F-4D8B-9BD3-6DCB4795A9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251FBF-AFE2-4CCD-803B-655E8077A2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25CE30-C720-4443-AF02-725310948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148AC2-4D58-4A5F-AC4D-4E489407B0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 Magdalena</dc:creator>
  <cp:keywords/>
  <dc:description/>
  <cp:lastModifiedBy>Książkiewicz Elżbieta</cp:lastModifiedBy>
  <cp:revision>3</cp:revision>
  <dcterms:created xsi:type="dcterms:W3CDTF">2024-02-21T13:00:00Z</dcterms:created>
  <dcterms:modified xsi:type="dcterms:W3CDTF">2024-02-21T13:17:00Z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0x0101006D1643AF25F8DA418A8D860F0A8CFC32</vt:lpwstr>
  </property>
  <property fmtid="{D5CDD505-2E9C-101B-9397-08002B2CF9AE}" pid="3" name="MFCATEGORY">
    <vt:lpwstr>InformacjePubliczneInformacjeSektoraPublicznego</vt:lpwstr>
  </property>
  <property fmtid="{D5CDD505-2E9C-101B-9397-08002B2CF9AE}" pid="4" name="MFClassifiedBy">
    <vt:lpwstr>UxC4dwLulzfINJ8nQH+xvX5LNGipWa4BRSZhPgxsCvnGwqJpBu7Q9r7ecyJOS8MpnU3fNGuadoUIkr6V6XeDDV6gGh/1AmfDZutHWE7YSo4=</vt:lpwstr>
  </property>
  <property fmtid="{D5CDD505-2E9C-101B-9397-08002B2CF9AE}" pid="5" name="MFClassificationDate">
    <vt:lpwstr>2024-02-21T14:00:38.5987514+01:00</vt:lpwstr>
  </property>
  <property fmtid="{D5CDD505-2E9C-101B-9397-08002B2CF9AE}" pid="6" name="MFClassifiedBySID">
    <vt:lpwstr>UxC4dwLulzfINJ8nQH+xvX5LNGipWa4BRSZhPgxsCvm42mrIC/DSDv0ggS+FjUN/2v1BBotkLlY5aAiEhoi6ueTqyMdkiQeyR00ULSToV2Clip9ghmy1LuOUMNi1Xes9</vt:lpwstr>
  </property>
  <property fmtid="{D5CDD505-2E9C-101B-9397-08002B2CF9AE}" pid="7" name="MFGRNItemId">
    <vt:lpwstr>GRN-154924f9-dc83-43de-8a6f-952cc1d4ca69</vt:lpwstr>
  </property>
  <property fmtid="{D5CDD505-2E9C-101B-9397-08002B2CF9AE}" pid="8" name="MFHash">
    <vt:lpwstr>SLU4n25bBnkSTMgcemY4mgkgDGZxatVygweLYkEU5Pw=</vt:lpwstr>
  </property>
  <property fmtid="{D5CDD505-2E9C-101B-9397-08002B2CF9AE}" pid="9" name="DLPManualFileClassification">
    <vt:lpwstr>{2755b7d9-e53d-4779-a40c-03797dcf43b3}</vt:lpwstr>
  </property>
  <property fmtid="{D5CDD505-2E9C-101B-9397-08002B2CF9AE}" pid="10" name="MFRefresh">
    <vt:lpwstr>False</vt:lpwstr>
  </property>
</Properties>
</file>