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F7D0D1" w14:textId="5289047F" w:rsidR="00B927B1" w:rsidRDefault="00B927B1" w:rsidP="00B927B1">
      <w:pPr>
        <w:spacing w:after="120" w:line="240" w:lineRule="auto"/>
        <w:ind w:firstLine="708"/>
        <w:contextualSpacing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Appendix 16 Complaints </w:t>
      </w:r>
      <w:r w:rsidR="00F63859">
        <w:rPr>
          <w:rFonts w:ascii="Times New Roman" w:hAnsi="Times New Roman"/>
          <w:b/>
          <w:bCs/>
        </w:rPr>
        <w:t>on</w:t>
      </w:r>
      <w:r>
        <w:rPr>
          <w:rFonts w:ascii="Times New Roman" w:hAnsi="Times New Roman"/>
          <w:b/>
          <w:bCs/>
        </w:rPr>
        <w:t xml:space="preserve"> ill-treatment </w:t>
      </w:r>
      <w:r w:rsidR="00F63859">
        <w:rPr>
          <w:rFonts w:ascii="Times New Roman" w:hAnsi="Times New Roman"/>
          <w:b/>
          <w:bCs/>
        </w:rPr>
        <w:t>by</w:t>
      </w:r>
      <w:r>
        <w:rPr>
          <w:rFonts w:ascii="Times New Roman" w:hAnsi="Times New Roman"/>
          <w:b/>
          <w:bCs/>
        </w:rPr>
        <w:t xml:space="preserve"> Border Guard officers </w:t>
      </w:r>
    </w:p>
    <w:p w14:paraId="1C1FBDF5" w14:textId="59B969F8" w:rsidR="00B927B1" w:rsidRPr="00D1142C" w:rsidRDefault="00B927B1" w:rsidP="00B927B1">
      <w:pPr>
        <w:spacing w:after="120" w:line="240" w:lineRule="auto"/>
        <w:ind w:firstLine="708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From 2018 to 2022, a total of 15 complaints were filed with the Border Guard authorities (including one renewed complaint)</w:t>
      </w:r>
      <w:r w:rsidR="004552A7">
        <w:rPr>
          <w:rFonts w:ascii="Times New Roman" w:hAnsi="Times New Roman"/>
        </w:rPr>
        <w:t xml:space="preserve"> where </w:t>
      </w:r>
      <w:r>
        <w:rPr>
          <w:rFonts w:ascii="Times New Roman" w:hAnsi="Times New Roman"/>
        </w:rPr>
        <w:t>allegations concern</w:t>
      </w:r>
      <w:r w:rsidR="004552A7">
        <w:rPr>
          <w:rFonts w:ascii="Times New Roman" w:hAnsi="Times New Roman"/>
        </w:rPr>
        <w:t>ed</w:t>
      </w:r>
      <w:r>
        <w:rPr>
          <w:rFonts w:ascii="Times New Roman" w:hAnsi="Times New Roman"/>
        </w:rPr>
        <w:t xml:space="preserve"> ill-treatment and excessive use of force </w:t>
      </w:r>
      <w:r w:rsidR="004552A7">
        <w:rPr>
          <w:rFonts w:ascii="Times New Roman" w:hAnsi="Times New Roman"/>
        </w:rPr>
        <w:t>by</w:t>
      </w:r>
      <w:r>
        <w:rPr>
          <w:rFonts w:ascii="Times New Roman" w:hAnsi="Times New Roman"/>
        </w:rPr>
        <w:t xml:space="preserve"> Border Guard </w:t>
      </w:r>
      <w:proofErr w:type="gramStart"/>
      <w:r>
        <w:rPr>
          <w:rFonts w:ascii="Times New Roman" w:hAnsi="Times New Roman"/>
        </w:rPr>
        <w:t>officers</w:t>
      </w:r>
      <w:proofErr w:type="gramEnd"/>
      <w:r>
        <w:rPr>
          <w:rFonts w:ascii="Times New Roman" w:hAnsi="Times New Roman"/>
        </w:rPr>
        <w:t xml:space="preserve">  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846"/>
        <w:gridCol w:w="4678"/>
        <w:gridCol w:w="3827"/>
      </w:tblGrid>
      <w:tr w:rsidR="00B927B1" w:rsidRPr="00CB16B4" w14:paraId="676F4D55" w14:textId="77777777" w:rsidTr="00894138">
        <w:tc>
          <w:tcPr>
            <w:tcW w:w="846" w:type="dxa"/>
          </w:tcPr>
          <w:p w14:paraId="08C71C7A" w14:textId="77777777" w:rsidR="00B927B1" w:rsidRPr="00CB16B4" w:rsidRDefault="00B927B1" w:rsidP="00894138">
            <w:pPr>
              <w:pStyle w:val="Tekstpodstawowy"/>
              <w:spacing w:line="300" w:lineRule="atLeast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Years</w:t>
            </w:r>
          </w:p>
        </w:tc>
        <w:tc>
          <w:tcPr>
            <w:tcW w:w="4678" w:type="dxa"/>
          </w:tcPr>
          <w:p w14:paraId="599C17D6" w14:textId="63B91E00" w:rsidR="00B927B1" w:rsidRPr="00CB16B4" w:rsidRDefault="00A66A02" w:rsidP="00894138">
            <w:pPr>
              <w:pStyle w:val="Tekstpodstawowy"/>
              <w:spacing w:line="300" w:lineRule="atLeast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Description</w:t>
            </w:r>
          </w:p>
        </w:tc>
        <w:tc>
          <w:tcPr>
            <w:tcW w:w="3827" w:type="dxa"/>
          </w:tcPr>
          <w:p w14:paraId="544B4A54" w14:textId="77777777" w:rsidR="00B927B1" w:rsidRPr="00CB16B4" w:rsidRDefault="00B927B1" w:rsidP="00894138">
            <w:pPr>
              <w:pStyle w:val="Tekstpodstawowy"/>
              <w:spacing w:line="300" w:lineRule="atLeast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Resolution</w:t>
            </w:r>
          </w:p>
        </w:tc>
      </w:tr>
      <w:tr w:rsidR="00B927B1" w:rsidRPr="00CB16B4" w14:paraId="2120CA45" w14:textId="77777777" w:rsidTr="00894138">
        <w:tc>
          <w:tcPr>
            <w:tcW w:w="846" w:type="dxa"/>
          </w:tcPr>
          <w:p w14:paraId="33F6A765" w14:textId="77777777" w:rsidR="00B927B1" w:rsidRPr="00CB16B4" w:rsidRDefault="00B927B1" w:rsidP="00894138">
            <w:pPr>
              <w:pStyle w:val="Tekstpodstawowy"/>
              <w:spacing w:line="300" w:lineRule="atLeast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2018</w:t>
            </w:r>
          </w:p>
        </w:tc>
        <w:tc>
          <w:tcPr>
            <w:tcW w:w="4678" w:type="dxa"/>
          </w:tcPr>
          <w:p w14:paraId="1880AEA7" w14:textId="6FC74D38" w:rsidR="00B927B1" w:rsidRPr="00CB16B4" w:rsidRDefault="00B927B1" w:rsidP="00894138">
            <w:pPr>
              <w:pStyle w:val="Tekstpodstawowy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 Two complaints examined by the General Commander of Border Guard (1. violation of rights of an EU citizen with disabilities; 2. </w:t>
            </w:r>
            <w:r w:rsidR="00A66A02">
              <w:rPr>
                <w:rFonts w:ascii="Times New Roman" w:hAnsi="Times New Roman"/>
                <w:sz w:val="20"/>
              </w:rPr>
              <w:t xml:space="preserve">improper </w:t>
            </w:r>
            <w:r>
              <w:rPr>
                <w:rFonts w:ascii="Times New Roman" w:hAnsi="Times New Roman"/>
                <w:sz w:val="20"/>
              </w:rPr>
              <w:t>manner</w:t>
            </w:r>
            <w:r w:rsidR="00A66A02">
              <w:rPr>
                <w:rFonts w:ascii="Times New Roman" w:hAnsi="Times New Roman"/>
                <w:sz w:val="20"/>
              </w:rPr>
              <w:t xml:space="preserve"> of deportation of </w:t>
            </w:r>
            <w:r>
              <w:rPr>
                <w:rFonts w:ascii="Times New Roman" w:hAnsi="Times New Roman"/>
                <w:sz w:val="20"/>
              </w:rPr>
              <w:t>a female foreigner)</w:t>
            </w:r>
          </w:p>
        </w:tc>
        <w:tc>
          <w:tcPr>
            <w:tcW w:w="3827" w:type="dxa"/>
          </w:tcPr>
          <w:p w14:paraId="1BB8F1CB" w14:textId="65E9AEB8" w:rsidR="00B927B1" w:rsidRPr="00CB16B4" w:rsidRDefault="00B927B1" w:rsidP="008941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torture, ill-treatment, excessive use of force and abuse of rights was not confirmed; one complaint was found partially reasonable in that the female foreigner was not provided a meal during her convoy to the border crossing; </w:t>
            </w:r>
          </w:p>
        </w:tc>
      </w:tr>
      <w:tr w:rsidR="00B927B1" w:rsidRPr="00CB16B4" w14:paraId="7A74878D" w14:textId="77777777" w:rsidTr="00894138">
        <w:tc>
          <w:tcPr>
            <w:tcW w:w="846" w:type="dxa"/>
          </w:tcPr>
          <w:p w14:paraId="01FC8486" w14:textId="77777777" w:rsidR="00B927B1" w:rsidRPr="00CB16B4" w:rsidRDefault="00B927B1" w:rsidP="00894138">
            <w:pPr>
              <w:pStyle w:val="Tekstpodstawowy"/>
              <w:spacing w:line="300" w:lineRule="atLeast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2019</w:t>
            </w:r>
          </w:p>
        </w:tc>
        <w:tc>
          <w:tcPr>
            <w:tcW w:w="4678" w:type="dxa"/>
          </w:tcPr>
          <w:p w14:paraId="4F74B8C8" w14:textId="5A72FAE8" w:rsidR="00B927B1" w:rsidRPr="00CB16B4" w:rsidRDefault="00B927B1" w:rsidP="00894138">
            <w:pPr>
              <w:pStyle w:val="Tekstpodstawowy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 Two complaints examined by the Commander of the Vistula Border Guard Regional Unit (1. violation of physical integrity </w:t>
            </w:r>
            <w:r w:rsidR="004262B0">
              <w:rPr>
                <w:rFonts w:ascii="Times New Roman" w:hAnsi="Times New Roman"/>
                <w:sz w:val="20"/>
              </w:rPr>
              <w:t xml:space="preserve">of a citizen of the Republic of Poland </w:t>
            </w:r>
            <w:r>
              <w:rPr>
                <w:rFonts w:ascii="Times New Roman" w:hAnsi="Times New Roman"/>
                <w:sz w:val="20"/>
              </w:rPr>
              <w:t xml:space="preserve">during </w:t>
            </w:r>
            <w:r w:rsidR="004262B0">
              <w:rPr>
                <w:rFonts w:ascii="Times New Roman" w:hAnsi="Times New Roman"/>
                <w:sz w:val="20"/>
              </w:rPr>
              <w:t>questioning</w:t>
            </w:r>
            <w:r>
              <w:rPr>
                <w:rFonts w:ascii="Times New Roman" w:hAnsi="Times New Roman"/>
                <w:sz w:val="20"/>
              </w:rPr>
              <w:t>; 2. citizen of Romania prevented from exercising their rights as apprehended person, including t</w:t>
            </w:r>
            <w:r w:rsidR="004262B0">
              <w:rPr>
                <w:rFonts w:ascii="Times New Roman" w:hAnsi="Times New Roman"/>
                <w:sz w:val="20"/>
              </w:rPr>
              <w:t xml:space="preserve">he right to </w:t>
            </w:r>
            <w:r>
              <w:rPr>
                <w:rFonts w:ascii="Times New Roman" w:hAnsi="Times New Roman"/>
                <w:sz w:val="20"/>
              </w:rPr>
              <w:t>contact an attorney)</w:t>
            </w:r>
          </w:p>
          <w:p w14:paraId="4BE1C206" w14:textId="519A6569" w:rsidR="00B927B1" w:rsidRPr="00CB16B4" w:rsidRDefault="00B927B1" w:rsidP="00894138">
            <w:pPr>
              <w:pStyle w:val="Tekstpodstawowy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 One complaint examined by the Commander of the Sea Border Guard Regional Unit (</w:t>
            </w:r>
            <w:r w:rsidR="004262B0">
              <w:rPr>
                <w:rFonts w:ascii="Times New Roman" w:hAnsi="Times New Roman"/>
                <w:sz w:val="20"/>
              </w:rPr>
              <w:t>improper manner of placing a</w:t>
            </w:r>
            <w:r>
              <w:rPr>
                <w:rFonts w:ascii="Times New Roman" w:hAnsi="Times New Roman"/>
                <w:sz w:val="20"/>
              </w:rPr>
              <w:t xml:space="preserve"> citizen of the Republic of Poland in handcuffs)</w:t>
            </w:r>
          </w:p>
        </w:tc>
        <w:tc>
          <w:tcPr>
            <w:tcW w:w="3827" w:type="dxa"/>
          </w:tcPr>
          <w:p w14:paraId="2EDD4A34" w14:textId="77777777" w:rsidR="00B927B1" w:rsidRPr="00CB16B4" w:rsidRDefault="00B927B1" w:rsidP="008941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torture, ill-treatment, excessive use of force and abuse of rights was not confirmed;</w:t>
            </w:r>
          </w:p>
        </w:tc>
      </w:tr>
      <w:tr w:rsidR="00B927B1" w:rsidRPr="00CB16B4" w14:paraId="7BF9344C" w14:textId="77777777" w:rsidTr="00894138">
        <w:tc>
          <w:tcPr>
            <w:tcW w:w="846" w:type="dxa"/>
          </w:tcPr>
          <w:p w14:paraId="6381242E" w14:textId="77777777" w:rsidR="00B927B1" w:rsidRPr="00CB16B4" w:rsidRDefault="00B927B1" w:rsidP="00894138">
            <w:pPr>
              <w:pStyle w:val="Tekstpodstawowy"/>
              <w:spacing w:line="300" w:lineRule="atLeast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2020</w:t>
            </w:r>
          </w:p>
        </w:tc>
        <w:tc>
          <w:tcPr>
            <w:tcW w:w="4678" w:type="dxa"/>
          </w:tcPr>
          <w:p w14:paraId="6C55F191" w14:textId="44440E02" w:rsidR="00B927B1" w:rsidRPr="00CB16B4" w:rsidRDefault="00B927B1" w:rsidP="00894138">
            <w:pPr>
              <w:pStyle w:val="Tekstpodstawowy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 Three complaints examined by the Commander of the Sea Border Guard Regional Unit (1. </w:t>
            </w:r>
            <w:r w:rsidR="004262B0">
              <w:rPr>
                <w:rFonts w:ascii="Times New Roman" w:hAnsi="Times New Roman"/>
                <w:sz w:val="20"/>
              </w:rPr>
              <w:t>threatening with a weapon of a</w:t>
            </w:r>
            <w:r>
              <w:rPr>
                <w:rFonts w:ascii="Times New Roman" w:hAnsi="Times New Roman"/>
                <w:sz w:val="20"/>
              </w:rPr>
              <w:t xml:space="preserve"> citizen of the Republic of </w:t>
            </w:r>
            <w:r w:rsidR="004262B0">
              <w:rPr>
                <w:rFonts w:ascii="Times New Roman" w:hAnsi="Times New Roman"/>
                <w:sz w:val="20"/>
              </w:rPr>
              <w:t xml:space="preserve">Poland; </w:t>
            </w:r>
            <w:r>
              <w:rPr>
                <w:rFonts w:ascii="Times New Roman" w:hAnsi="Times New Roman"/>
                <w:sz w:val="20"/>
              </w:rPr>
              <w:t>2.</w:t>
            </w:r>
            <w:r w:rsidR="004262B0">
              <w:rPr>
                <w:rFonts w:ascii="Times New Roman" w:hAnsi="Times New Roman"/>
                <w:sz w:val="20"/>
              </w:rPr>
              <w:t> </w:t>
            </w:r>
            <w:r>
              <w:rPr>
                <w:rFonts w:ascii="Times New Roman" w:hAnsi="Times New Roman"/>
                <w:sz w:val="20"/>
              </w:rPr>
              <w:t>unjustified use of physical force during a sanitary inspection of a citizen of the Republic of Poland</w:t>
            </w:r>
            <w:r w:rsidR="004262B0">
              <w:rPr>
                <w:rFonts w:ascii="Times New Roman" w:hAnsi="Times New Roman"/>
                <w:sz w:val="20"/>
              </w:rPr>
              <w:t>;</w:t>
            </w:r>
            <w:r>
              <w:rPr>
                <w:rFonts w:ascii="Times New Roman" w:hAnsi="Times New Roman"/>
                <w:sz w:val="20"/>
              </w:rPr>
              <w:t xml:space="preserve"> 3.</w:t>
            </w:r>
            <w:r w:rsidR="004262B0">
              <w:rPr>
                <w:rFonts w:ascii="Times New Roman" w:hAnsi="Times New Roman"/>
                <w:sz w:val="20"/>
              </w:rPr>
              <w:t> </w:t>
            </w:r>
            <w:r>
              <w:rPr>
                <w:rFonts w:ascii="Times New Roman" w:hAnsi="Times New Roman"/>
                <w:sz w:val="20"/>
              </w:rPr>
              <w:t>apprehension of a citizen of the Republic of Poland using physical holds and handcuffs)</w:t>
            </w:r>
          </w:p>
          <w:p w14:paraId="3821475B" w14:textId="77777777" w:rsidR="00B927B1" w:rsidRPr="00CB16B4" w:rsidRDefault="00B927B1" w:rsidP="00894138">
            <w:pPr>
              <w:pStyle w:val="Tekstpodstawowy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 One complaint examined by the Commander of the Odra Border Guard Regional Unit (unjustified use of physical force in apprehension of a citizen of the Republic of Poland)</w:t>
            </w:r>
          </w:p>
        </w:tc>
        <w:tc>
          <w:tcPr>
            <w:tcW w:w="3827" w:type="dxa"/>
          </w:tcPr>
          <w:p w14:paraId="6FBB3550" w14:textId="77777777" w:rsidR="00B927B1" w:rsidRPr="00CB16B4" w:rsidRDefault="00B927B1" w:rsidP="008941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torture, ill-treatment, excessive use of force and abuse of rights was not confirmed;</w:t>
            </w:r>
          </w:p>
        </w:tc>
      </w:tr>
      <w:tr w:rsidR="00B927B1" w:rsidRPr="00CB16B4" w14:paraId="3679C658" w14:textId="77777777" w:rsidTr="00894138">
        <w:tc>
          <w:tcPr>
            <w:tcW w:w="846" w:type="dxa"/>
            <w:vMerge w:val="restart"/>
          </w:tcPr>
          <w:p w14:paraId="225839BA" w14:textId="77777777" w:rsidR="00B927B1" w:rsidRPr="00CB16B4" w:rsidRDefault="00B927B1" w:rsidP="00894138">
            <w:pPr>
              <w:pStyle w:val="Tekstpodstawowy"/>
              <w:spacing w:line="300" w:lineRule="atLeast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2021</w:t>
            </w:r>
          </w:p>
        </w:tc>
        <w:tc>
          <w:tcPr>
            <w:tcW w:w="4678" w:type="dxa"/>
          </w:tcPr>
          <w:p w14:paraId="2DAB60A0" w14:textId="31BA884A" w:rsidR="00B927B1" w:rsidRPr="00CB16B4" w:rsidRDefault="00B927B1" w:rsidP="00894138">
            <w:pPr>
              <w:pStyle w:val="Tekstpodstawowy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 One complaint examined by the Commander of the </w:t>
            </w:r>
            <w:proofErr w:type="spellStart"/>
            <w:r>
              <w:rPr>
                <w:rFonts w:ascii="Times New Roman" w:hAnsi="Times New Roman"/>
                <w:sz w:val="20"/>
              </w:rPr>
              <w:t>Podlaski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Border Guard Regional Unit (failure to serve </w:t>
            </w:r>
            <w:r w:rsidR="004262B0">
              <w:rPr>
                <w:rFonts w:ascii="Times New Roman" w:hAnsi="Times New Roman"/>
                <w:sz w:val="20"/>
              </w:rPr>
              <w:t xml:space="preserve">the court’s decision concerning prolonged detention </w:t>
            </w:r>
            <w:r>
              <w:rPr>
                <w:rFonts w:ascii="Times New Roman" w:hAnsi="Times New Roman"/>
                <w:sz w:val="20"/>
              </w:rPr>
              <w:t xml:space="preserve">on </w:t>
            </w:r>
            <w:r w:rsidR="004262B0">
              <w:rPr>
                <w:rFonts w:ascii="Times New Roman" w:hAnsi="Times New Roman"/>
                <w:sz w:val="20"/>
              </w:rPr>
              <w:t>the foreigner</w:t>
            </w:r>
            <w:proofErr w:type="gramStart"/>
            <w:r>
              <w:rPr>
                <w:rFonts w:ascii="Times New Roman" w:hAnsi="Times New Roman"/>
                <w:sz w:val="20"/>
              </w:rPr>
              <w:t>);</w:t>
            </w:r>
            <w:proofErr w:type="gramEnd"/>
          </w:p>
          <w:p w14:paraId="22A69B9D" w14:textId="09260402" w:rsidR="00B927B1" w:rsidRPr="00CB16B4" w:rsidRDefault="00B927B1" w:rsidP="00894138">
            <w:pPr>
              <w:pStyle w:val="Tekstpodstawowy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 One complaint examined by the Commander of the Vistula Border Guard Regional Unit (abuse of rights in apprehension of a foreigner);</w:t>
            </w:r>
          </w:p>
        </w:tc>
        <w:tc>
          <w:tcPr>
            <w:tcW w:w="3827" w:type="dxa"/>
          </w:tcPr>
          <w:p w14:paraId="6CACA66E" w14:textId="77777777" w:rsidR="00B927B1" w:rsidRPr="00CB16B4" w:rsidRDefault="00B927B1" w:rsidP="008941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torture, ill-treatment, excessive use of force and abuse of rights was not confirmed;</w:t>
            </w:r>
          </w:p>
        </w:tc>
      </w:tr>
      <w:tr w:rsidR="00B927B1" w:rsidRPr="00CB16B4" w14:paraId="125418EA" w14:textId="77777777" w:rsidTr="00894138">
        <w:tc>
          <w:tcPr>
            <w:tcW w:w="846" w:type="dxa"/>
            <w:vMerge/>
          </w:tcPr>
          <w:p w14:paraId="78BAE586" w14:textId="77777777" w:rsidR="00B927B1" w:rsidRPr="00CB16B4" w:rsidRDefault="00B927B1" w:rsidP="00894138">
            <w:pPr>
              <w:pStyle w:val="Tekstpodstawowy"/>
              <w:spacing w:line="300" w:lineRule="atLeast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4678" w:type="dxa"/>
          </w:tcPr>
          <w:p w14:paraId="3504316D" w14:textId="103B4026" w:rsidR="00B927B1" w:rsidRPr="00CB16B4" w:rsidRDefault="00B927B1" w:rsidP="00894138">
            <w:pPr>
              <w:pStyle w:val="Tekstpodstawowy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 Two complaints (including one renewed complaint addressed to the General Commander </w:t>
            </w:r>
            <w:r w:rsidR="004A290E">
              <w:rPr>
                <w:rFonts w:ascii="Times New Roman" w:hAnsi="Times New Roman"/>
                <w:sz w:val="20"/>
              </w:rPr>
              <w:t>–</w:t>
            </w:r>
            <w:r>
              <w:rPr>
                <w:rFonts w:ascii="Times New Roman" w:hAnsi="Times New Roman"/>
                <w:sz w:val="20"/>
              </w:rPr>
              <w:t xml:space="preserve"> concerning battery on a foreigner during their apprehension) </w:t>
            </w:r>
            <w:r w:rsidR="004A290E">
              <w:rPr>
                <w:rFonts w:ascii="Times New Roman" w:hAnsi="Times New Roman"/>
                <w:sz w:val="20"/>
              </w:rPr>
              <w:t xml:space="preserve">– </w:t>
            </w:r>
            <w:r>
              <w:rPr>
                <w:rFonts w:ascii="Times New Roman" w:hAnsi="Times New Roman"/>
                <w:sz w:val="20"/>
              </w:rPr>
              <w:t xml:space="preserve">the case was transferred to the District Public Prosecutor's Office in </w:t>
            </w:r>
            <w:proofErr w:type="spellStart"/>
            <w:r>
              <w:rPr>
                <w:rFonts w:ascii="Times New Roman" w:hAnsi="Times New Roman"/>
                <w:sz w:val="20"/>
              </w:rPr>
              <w:t>Przemyśl</w:t>
            </w:r>
            <w:proofErr w:type="spellEnd"/>
            <w:r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3827" w:type="dxa"/>
          </w:tcPr>
          <w:p w14:paraId="7CE9043A" w14:textId="43620289" w:rsidR="00B927B1" w:rsidRPr="00CB16B4" w:rsidRDefault="00B927B1" w:rsidP="00894138">
            <w:pPr>
              <w:pStyle w:val="Tekstpodstawowy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The District Public Prosecutor's Office in </w:t>
            </w:r>
            <w:proofErr w:type="spellStart"/>
            <w:r>
              <w:rPr>
                <w:rFonts w:ascii="Times New Roman" w:hAnsi="Times New Roman"/>
                <w:sz w:val="20"/>
              </w:rPr>
              <w:t>Przemyśl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discontinued the pre-trial proceedings under the case file no. 4268-0.Ds.2653.2022 concerning the commission of the offence under Article 231 § 1 of the Criminal Code et al. on 25 October 2022.</w:t>
            </w:r>
          </w:p>
        </w:tc>
      </w:tr>
      <w:tr w:rsidR="00B927B1" w:rsidRPr="00CB16B4" w14:paraId="0EB3B772" w14:textId="77777777" w:rsidTr="00894138">
        <w:tc>
          <w:tcPr>
            <w:tcW w:w="846" w:type="dxa"/>
            <w:vMerge w:val="restart"/>
          </w:tcPr>
          <w:p w14:paraId="3F4C7597" w14:textId="77777777" w:rsidR="00B927B1" w:rsidRPr="00CB16B4" w:rsidRDefault="00B927B1" w:rsidP="00894138">
            <w:pPr>
              <w:pStyle w:val="Tekstpodstawowy"/>
              <w:spacing w:line="300" w:lineRule="atLeast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2022</w:t>
            </w:r>
          </w:p>
        </w:tc>
        <w:tc>
          <w:tcPr>
            <w:tcW w:w="4678" w:type="dxa"/>
          </w:tcPr>
          <w:p w14:paraId="7347FE9D" w14:textId="48C9DF4F" w:rsidR="00B927B1" w:rsidRPr="00CB16B4" w:rsidRDefault="00B927B1" w:rsidP="00894138">
            <w:pPr>
              <w:pStyle w:val="Tekstpodstawowy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 One complaint examined by the </w:t>
            </w:r>
            <w:r w:rsidR="004A290E">
              <w:rPr>
                <w:rFonts w:ascii="Times New Roman" w:hAnsi="Times New Roman"/>
                <w:sz w:val="20"/>
              </w:rPr>
              <w:t xml:space="preserve">Commander of the </w:t>
            </w:r>
            <w:r>
              <w:rPr>
                <w:rFonts w:ascii="Times New Roman" w:hAnsi="Times New Roman"/>
                <w:sz w:val="20"/>
              </w:rPr>
              <w:t xml:space="preserve">Odra Border Guard Regional Unit (unjustified apprehension of a foreigner and strip search) </w:t>
            </w:r>
          </w:p>
        </w:tc>
        <w:tc>
          <w:tcPr>
            <w:tcW w:w="3827" w:type="dxa"/>
          </w:tcPr>
          <w:p w14:paraId="2BFFC84B" w14:textId="77777777" w:rsidR="00B927B1" w:rsidRPr="00CB16B4" w:rsidRDefault="00B927B1" w:rsidP="008941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torture, ill-treatment, excessive use of force and abuse of rights was not confirmed;</w:t>
            </w:r>
          </w:p>
        </w:tc>
      </w:tr>
      <w:tr w:rsidR="00B927B1" w:rsidRPr="00CB16B4" w14:paraId="184D5BEB" w14:textId="77777777" w:rsidTr="00894138">
        <w:tc>
          <w:tcPr>
            <w:tcW w:w="846" w:type="dxa"/>
            <w:vMerge/>
          </w:tcPr>
          <w:p w14:paraId="1F914DDC" w14:textId="77777777" w:rsidR="00B927B1" w:rsidRPr="00CB16B4" w:rsidRDefault="00B927B1" w:rsidP="00894138">
            <w:pPr>
              <w:pStyle w:val="Tekstpodstawowy"/>
              <w:spacing w:line="300" w:lineRule="atLeast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4678" w:type="dxa"/>
          </w:tcPr>
          <w:p w14:paraId="2464A24D" w14:textId="77777777" w:rsidR="00B927B1" w:rsidRPr="00CB16B4" w:rsidRDefault="00B927B1" w:rsidP="00894138">
            <w:pPr>
              <w:pStyle w:val="Tekstpodstawowy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 One complaint was transferred to the District Public Prosecutor's Office in </w:t>
            </w:r>
            <w:proofErr w:type="spellStart"/>
            <w:r>
              <w:rPr>
                <w:rFonts w:ascii="Times New Roman" w:hAnsi="Times New Roman"/>
                <w:sz w:val="20"/>
              </w:rPr>
              <w:t>Bartoszyce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(unlawful erroneous apprehension of a citizen of the Republic of Poland)</w:t>
            </w:r>
          </w:p>
          <w:p w14:paraId="43B33259" w14:textId="77777777" w:rsidR="00B927B1" w:rsidRPr="00CB16B4" w:rsidRDefault="00B927B1" w:rsidP="00894138">
            <w:pPr>
              <w:pStyle w:val="Tekstpodstawowy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3827" w:type="dxa"/>
          </w:tcPr>
          <w:p w14:paraId="4C9F5A05" w14:textId="77777777" w:rsidR="00B927B1" w:rsidRPr="00CB16B4" w:rsidRDefault="00B927B1" w:rsidP="00894138">
            <w:pPr>
              <w:pStyle w:val="Tekstpodstawowy"/>
              <w:jc w:val="left"/>
              <w:rPr>
                <w:rFonts w:ascii="Times New Roman" w:hAnsi="Times New Roman"/>
                <w:color w:val="FF0000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The District Public Prosecutor's Office in </w:t>
            </w:r>
            <w:proofErr w:type="spellStart"/>
            <w:r>
              <w:rPr>
                <w:rFonts w:ascii="Times New Roman" w:hAnsi="Times New Roman"/>
                <w:sz w:val="20"/>
              </w:rPr>
              <w:t>Bartoszyce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discontinued the proceedings under the case file no. 4013-0.Ds.694.2022, concerning the commission of the offence under Article 231 § 1 of the Criminal Code on 30 September 2022.</w:t>
            </w:r>
          </w:p>
        </w:tc>
      </w:tr>
    </w:tbl>
    <w:p w14:paraId="0225BF48" w14:textId="77777777" w:rsidR="005D5764" w:rsidRDefault="005D5764"/>
    <w:sectPr w:rsidR="005D57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347F26" w14:textId="77777777" w:rsidR="00135A86" w:rsidRDefault="00135A86" w:rsidP="004E1853">
      <w:pPr>
        <w:spacing w:after="0" w:line="240" w:lineRule="auto"/>
      </w:pPr>
      <w:r>
        <w:separator/>
      </w:r>
    </w:p>
  </w:endnote>
  <w:endnote w:type="continuationSeparator" w:id="0">
    <w:p w14:paraId="1CCB5910" w14:textId="77777777" w:rsidR="00135A86" w:rsidRDefault="00135A86" w:rsidP="004E18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225D6D" w14:textId="77777777" w:rsidR="00135A86" w:rsidRDefault="00135A86" w:rsidP="004E1853">
      <w:pPr>
        <w:spacing w:after="0" w:line="240" w:lineRule="auto"/>
      </w:pPr>
      <w:r>
        <w:separator/>
      </w:r>
    </w:p>
  </w:footnote>
  <w:footnote w:type="continuationSeparator" w:id="0">
    <w:p w14:paraId="7C13C0D7" w14:textId="77777777" w:rsidR="00135A86" w:rsidRDefault="00135A86" w:rsidP="004E185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4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NORMAL"/>
  </w:docVars>
  <w:rsids>
    <w:rsidRoot w:val="00B927B1"/>
    <w:rsid w:val="00135A86"/>
    <w:rsid w:val="001F2C0D"/>
    <w:rsid w:val="0028263E"/>
    <w:rsid w:val="002A4C89"/>
    <w:rsid w:val="00424EAB"/>
    <w:rsid w:val="004262B0"/>
    <w:rsid w:val="004552A7"/>
    <w:rsid w:val="004A290E"/>
    <w:rsid w:val="004E1853"/>
    <w:rsid w:val="005D5764"/>
    <w:rsid w:val="006642C8"/>
    <w:rsid w:val="00A44724"/>
    <w:rsid w:val="00A66A02"/>
    <w:rsid w:val="00B927B1"/>
    <w:rsid w:val="00C83E91"/>
    <w:rsid w:val="00E169B3"/>
    <w:rsid w:val="00EF4637"/>
    <w:rsid w:val="00F55443"/>
    <w:rsid w:val="00F63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2EE98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927B1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B927B1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B927B1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B927B1"/>
    <w:rPr>
      <w:rFonts w:ascii="Arial" w:eastAsia="Times New Roman" w:hAnsi="Arial" w:cs="Times New Roman"/>
      <w:kern w:val="0"/>
      <w:sz w:val="24"/>
      <w:szCs w:val="20"/>
      <w:lang w:eastAsia="pl-PL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262B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262B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262B0"/>
    <w:rPr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262B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262B0"/>
    <w:rPr>
      <w:b/>
      <w:bCs/>
      <w:kern w:val="0"/>
      <w:sz w:val="20"/>
      <w:szCs w:val="20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4E18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E1853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4E18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E1853"/>
    <w:rPr>
      <w:kern w:val="0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F2C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2C0D"/>
    <w:rPr>
      <w:rFonts w:ascii="Segoe UI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487</Words>
  <Characters>2928</Characters>
  <Application>Microsoft Office Word</Application>
  <DocSecurity>0</DocSecurity>
  <Lines>24</Lines>
  <Paragraphs>6</Paragraphs>
  <ScaleCrop>false</ScaleCrop>
  <Company/>
  <LinksUpToDate>false</LinksUpToDate>
  <CharactersWithSpaces>3409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2023-07-11T09:00:00Z</dcterms:created>
  <dcterms:modified xsi:type="dcterms:W3CDTF">2023-08-07T09:41:00Z</dcterms:modified>
</cp:coreProperties>
</file>