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a-Siatka"/>
        <w:tblW w:w="16226" w:type="dxa"/>
        <w:tblInd w:w="-1139" w:type="dxa"/>
        <w:tblLayout w:type="fixed"/>
        <w:tblLook w:val="04A0" w:firstRow="1" w:lastRow="0" w:firstColumn="1" w:lastColumn="0" w:noHBand="0" w:noVBand="1"/>
      </w:tblPr>
      <w:tblGrid>
        <w:gridCol w:w="567"/>
        <w:gridCol w:w="2410"/>
        <w:gridCol w:w="2126"/>
        <w:gridCol w:w="3828"/>
        <w:gridCol w:w="3721"/>
        <w:gridCol w:w="3574"/>
      </w:tblGrid>
      <w:tr w:rsidR="00B050BA" w:rsidRPr="00C9027E" w14:paraId="49612A8B" w14:textId="77777777" w:rsidTr="00FE53D3">
        <w:trPr>
          <w:tblHeader/>
        </w:trPr>
        <w:tc>
          <w:tcPr>
            <w:tcW w:w="567" w:type="dxa"/>
            <w:tcBorders>
              <w:top w:val="single" w:sz="4" w:space="0" w:color="auto"/>
              <w:left w:val="single" w:sz="4" w:space="0" w:color="auto"/>
              <w:bottom w:val="single" w:sz="4" w:space="0" w:color="auto"/>
              <w:right w:val="single" w:sz="4" w:space="0" w:color="auto"/>
            </w:tcBorders>
            <w:hideMark/>
          </w:tcPr>
          <w:p w14:paraId="601B5E2F" w14:textId="77777777" w:rsidR="007C0B9A" w:rsidRPr="00C9027E" w:rsidRDefault="007C0B9A" w:rsidP="006C1BFC">
            <w:pPr>
              <w:spacing w:line="276" w:lineRule="auto"/>
              <w:jc w:val="center"/>
              <w:rPr>
                <w:rFonts w:cstheme="minorHAnsi"/>
                <w:b/>
              </w:rPr>
            </w:pPr>
            <w:bookmarkStart w:id="0" w:name="_GoBack"/>
            <w:bookmarkEnd w:id="0"/>
            <w:r w:rsidRPr="00C9027E">
              <w:rPr>
                <w:rFonts w:cstheme="minorHAnsi"/>
                <w:b/>
              </w:rPr>
              <w:t>Lp.</w:t>
            </w:r>
          </w:p>
        </w:tc>
        <w:tc>
          <w:tcPr>
            <w:tcW w:w="2410" w:type="dxa"/>
            <w:tcBorders>
              <w:top w:val="single" w:sz="4" w:space="0" w:color="auto"/>
              <w:left w:val="single" w:sz="4" w:space="0" w:color="auto"/>
              <w:bottom w:val="single" w:sz="4" w:space="0" w:color="auto"/>
              <w:right w:val="single" w:sz="4" w:space="0" w:color="auto"/>
            </w:tcBorders>
            <w:hideMark/>
          </w:tcPr>
          <w:p w14:paraId="14F90AFE" w14:textId="77777777" w:rsidR="007C0B9A" w:rsidRPr="00C9027E" w:rsidRDefault="007C0B9A" w:rsidP="006C1BFC">
            <w:pPr>
              <w:spacing w:line="276" w:lineRule="auto"/>
              <w:jc w:val="center"/>
              <w:rPr>
                <w:rFonts w:cstheme="minorHAnsi"/>
                <w:b/>
              </w:rPr>
            </w:pPr>
            <w:r w:rsidRPr="00C9027E">
              <w:rPr>
                <w:rFonts w:cstheme="minorHAnsi"/>
                <w:b/>
              </w:rPr>
              <w:t>Podmiot zgłaszający</w:t>
            </w:r>
          </w:p>
        </w:tc>
        <w:tc>
          <w:tcPr>
            <w:tcW w:w="2126" w:type="dxa"/>
            <w:tcBorders>
              <w:top w:val="single" w:sz="4" w:space="0" w:color="auto"/>
              <w:left w:val="single" w:sz="4" w:space="0" w:color="auto"/>
              <w:bottom w:val="single" w:sz="4" w:space="0" w:color="auto"/>
              <w:right w:val="single" w:sz="4" w:space="0" w:color="auto"/>
            </w:tcBorders>
            <w:hideMark/>
          </w:tcPr>
          <w:p w14:paraId="3127648D" w14:textId="77777777" w:rsidR="007C0B9A" w:rsidRPr="00C9027E" w:rsidRDefault="007C0B9A" w:rsidP="006C1BFC">
            <w:pPr>
              <w:spacing w:line="276" w:lineRule="auto"/>
              <w:jc w:val="center"/>
              <w:rPr>
                <w:rFonts w:cstheme="minorHAnsi"/>
                <w:b/>
              </w:rPr>
            </w:pPr>
            <w:r w:rsidRPr="00C9027E">
              <w:rPr>
                <w:rFonts w:cstheme="minorHAnsi"/>
                <w:b/>
              </w:rPr>
              <w:t>Przepis</w:t>
            </w:r>
          </w:p>
        </w:tc>
        <w:tc>
          <w:tcPr>
            <w:tcW w:w="3828" w:type="dxa"/>
            <w:tcBorders>
              <w:top w:val="single" w:sz="4" w:space="0" w:color="auto"/>
              <w:left w:val="single" w:sz="4" w:space="0" w:color="auto"/>
              <w:bottom w:val="single" w:sz="4" w:space="0" w:color="auto"/>
              <w:right w:val="single" w:sz="4" w:space="0" w:color="auto"/>
            </w:tcBorders>
            <w:hideMark/>
          </w:tcPr>
          <w:p w14:paraId="4F494A7E" w14:textId="77777777" w:rsidR="007C0B9A" w:rsidRPr="00C9027E" w:rsidRDefault="007C0B9A" w:rsidP="006C1BFC">
            <w:pPr>
              <w:spacing w:line="276" w:lineRule="auto"/>
              <w:jc w:val="center"/>
              <w:rPr>
                <w:rFonts w:cstheme="minorHAnsi"/>
                <w:b/>
              </w:rPr>
            </w:pPr>
            <w:r w:rsidRPr="00C9027E">
              <w:rPr>
                <w:rFonts w:cstheme="minorHAnsi"/>
                <w:b/>
              </w:rPr>
              <w:t>Uwaga</w:t>
            </w:r>
          </w:p>
        </w:tc>
        <w:tc>
          <w:tcPr>
            <w:tcW w:w="3721" w:type="dxa"/>
            <w:tcBorders>
              <w:top w:val="single" w:sz="4" w:space="0" w:color="auto"/>
              <w:left w:val="single" w:sz="4" w:space="0" w:color="auto"/>
              <w:bottom w:val="single" w:sz="4" w:space="0" w:color="auto"/>
              <w:right w:val="single" w:sz="4" w:space="0" w:color="auto"/>
            </w:tcBorders>
          </w:tcPr>
          <w:p w14:paraId="49BB925F" w14:textId="77777777" w:rsidR="007C0B9A" w:rsidRPr="00C9027E" w:rsidRDefault="007C0B9A" w:rsidP="006C1BFC">
            <w:pPr>
              <w:spacing w:line="276" w:lineRule="auto"/>
              <w:jc w:val="center"/>
              <w:rPr>
                <w:rFonts w:cstheme="minorHAnsi"/>
                <w:b/>
              </w:rPr>
            </w:pPr>
            <w:r w:rsidRPr="00C9027E">
              <w:rPr>
                <w:rFonts w:cstheme="minorHAnsi"/>
                <w:b/>
              </w:rPr>
              <w:t>Proponowane brzmienie / propozycja zmiany</w:t>
            </w:r>
          </w:p>
        </w:tc>
        <w:tc>
          <w:tcPr>
            <w:tcW w:w="3574" w:type="dxa"/>
            <w:tcBorders>
              <w:top w:val="single" w:sz="4" w:space="0" w:color="auto"/>
              <w:left w:val="single" w:sz="4" w:space="0" w:color="auto"/>
              <w:bottom w:val="single" w:sz="4" w:space="0" w:color="auto"/>
              <w:right w:val="single" w:sz="4" w:space="0" w:color="auto"/>
            </w:tcBorders>
            <w:hideMark/>
          </w:tcPr>
          <w:p w14:paraId="3BEB351B" w14:textId="77777777" w:rsidR="007C0B9A" w:rsidRPr="00C9027E" w:rsidRDefault="007C0B9A" w:rsidP="006C1BFC">
            <w:pPr>
              <w:spacing w:line="276" w:lineRule="auto"/>
              <w:jc w:val="center"/>
              <w:rPr>
                <w:rFonts w:cstheme="minorHAnsi"/>
                <w:b/>
              </w:rPr>
            </w:pPr>
            <w:r w:rsidRPr="00C9027E">
              <w:rPr>
                <w:rFonts w:cstheme="minorHAnsi"/>
                <w:b/>
              </w:rPr>
              <w:t>Stanowisko projektodawcy</w:t>
            </w:r>
          </w:p>
        </w:tc>
      </w:tr>
      <w:tr w:rsidR="00B050BA" w:rsidRPr="00C9027E" w14:paraId="33AFF071" w14:textId="77777777" w:rsidTr="00FE53D3">
        <w:tc>
          <w:tcPr>
            <w:tcW w:w="567" w:type="dxa"/>
          </w:tcPr>
          <w:p w14:paraId="2FA9F941" w14:textId="77777777" w:rsidR="007C0B9A" w:rsidRPr="00C9027E" w:rsidRDefault="007C0B9A" w:rsidP="00A07A65">
            <w:pPr>
              <w:pStyle w:val="Akapitzlist"/>
              <w:numPr>
                <w:ilvl w:val="0"/>
                <w:numId w:val="12"/>
              </w:numPr>
              <w:spacing w:line="240" w:lineRule="auto"/>
              <w:ind w:left="318" w:hanging="284"/>
              <w:jc w:val="center"/>
              <w:rPr>
                <w:rFonts w:cstheme="minorHAnsi"/>
              </w:rPr>
            </w:pPr>
          </w:p>
        </w:tc>
        <w:tc>
          <w:tcPr>
            <w:tcW w:w="2410" w:type="dxa"/>
          </w:tcPr>
          <w:p w14:paraId="26CBF587" w14:textId="77777777" w:rsidR="007C0B9A" w:rsidRPr="00C9027E" w:rsidRDefault="00FD1B08" w:rsidP="006C1BFC">
            <w:pPr>
              <w:spacing w:line="240" w:lineRule="auto"/>
              <w:rPr>
                <w:rFonts w:cstheme="minorHAnsi"/>
              </w:rPr>
            </w:pPr>
            <w:r w:rsidRPr="00C9027E">
              <w:rPr>
                <w:rFonts w:cstheme="minorHAnsi"/>
              </w:rPr>
              <w:t>Ministerstwo Infrastruktury</w:t>
            </w:r>
          </w:p>
        </w:tc>
        <w:tc>
          <w:tcPr>
            <w:tcW w:w="2126" w:type="dxa"/>
          </w:tcPr>
          <w:p w14:paraId="7996F762" w14:textId="103C06D1" w:rsidR="007C0B9A" w:rsidRPr="00C9027E" w:rsidRDefault="00F029AC" w:rsidP="006C1BFC">
            <w:pPr>
              <w:spacing w:line="240" w:lineRule="auto"/>
              <w:rPr>
                <w:rFonts w:cstheme="minorHAnsi"/>
              </w:rPr>
            </w:pPr>
            <w:r>
              <w:rPr>
                <w:rFonts w:cstheme="minorHAnsi"/>
              </w:rPr>
              <w:t>-</w:t>
            </w:r>
          </w:p>
        </w:tc>
        <w:tc>
          <w:tcPr>
            <w:tcW w:w="3828" w:type="dxa"/>
          </w:tcPr>
          <w:p w14:paraId="44483BE5" w14:textId="1B1C9BCF" w:rsidR="00FD1B08" w:rsidRPr="00C9027E" w:rsidRDefault="002A64C7" w:rsidP="002A64C7">
            <w:pPr>
              <w:spacing w:line="240" w:lineRule="auto"/>
              <w:jc w:val="both"/>
              <w:rPr>
                <w:rFonts w:cstheme="minorHAnsi"/>
              </w:rPr>
            </w:pPr>
            <w:r>
              <w:rPr>
                <w:rFonts w:cstheme="minorHAnsi"/>
              </w:rPr>
              <w:t>Zwracam się z uprzejmą prośbą o </w:t>
            </w:r>
            <w:r w:rsidR="00FD1B08" w:rsidRPr="00C9027E">
              <w:rPr>
                <w:rFonts w:cstheme="minorHAnsi"/>
              </w:rPr>
              <w:t>uwzględnienie</w:t>
            </w:r>
            <w:r>
              <w:rPr>
                <w:rFonts w:cstheme="minorHAnsi"/>
              </w:rPr>
              <w:t xml:space="preserve"> </w:t>
            </w:r>
            <w:r w:rsidR="00FD1B08" w:rsidRPr="00C9027E">
              <w:rPr>
                <w:rFonts w:cstheme="minorHAnsi"/>
              </w:rPr>
              <w:t>w Programie Ochrony Ludności i Obrony Cywilnej na lata 2027-2031 (stanowiącym</w:t>
            </w:r>
            <w:r w:rsidR="00314FBE">
              <w:rPr>
                <w:rFonts w:cstheme="minorHAnsi"/>
              </w:rPr>
              <w:t xml:space="preserve"> </w:t>
            </w:r>
            <w:r w:rsidR="00FD1B08" w:rsidRPr="00C9027E">
              <w:rPr>
                <w:rFonts w:cstheme="minorHAnsi"/>
              </w:rPr>
              <w:t>załącznik do projektu przedmiotowej uchwały), w</w:t>
            </w:r>
            <w:r w:rsidR="00314FBE">
              <w:rPr>
                <w:rFonts w:cstheme="minorHAnsi"/>
              </w:rPr>
              <w:t> </w:t>
            </w:r>
            <w:r w:rsidR="00FD1B08" w:rsidRPr="00C9027E">
              <w:rPr>
                <w:rFonts w:cstheme="minorHAnsi"/>
              </w:rPr>
              <w:t>ramach właściwości Ministra</w:t>
            </w:r>
            <w:r>
              <w:rPr>
                <w:rFonts w:cstheme="minorHAnsi"/>
              </w:rPr>
              <w:t xml:space="preserve"> Infrastruktury, zadań i </w:t>
            </w:r>
            <w:r w:rsidR="00FD1B08" w:rsidRPr="00C9027E">
              <w:rPr>
                <w:rFonts w:cstheme="minorHAnsi"/>
              </w:rPr>
              <w:t>przedsięwzięć realizowanych przez następujące podmioty ochrony</w:t>
            </w:r>
          </w:p>
          <w:p w14:paraId="222E965C" w14:textId="77777777" w:rsidR="00FD1B08" w:rsidRPr="00C9027E" w:rsidRDefault="00FD1B08" w:rsidP="002A64C7">
            <w:pPr>
              <w:spacing w:line="240" w:lineRule="auto"/>
              <w:jc w:val="both"/>
              <w:rPr>
                <w:rFonts w:cstheme="minorHAnsi"/>
              </w:rPr>
            </w:pPr>
            <w:r w:rsidRPr="00C9027E">
              <w:rPr>
                <w:rFonts w:cstheme="minorHAnsi"/>
              </w:rPr>
              <w:t>ludności:</w:t>
            </w:r>
          </w:p>
          <w:p w14:paraId="704B1CEA" w14:textId="03F0DC9A" w:rsidR="002A64C7" w:rsidRDefault="002A64C7" w:rsidP="002A64C7">
            <w:pPr>
              <w:spacing w:line="240" w:lineRule="auto"/>
              <w:jc w:val="both"/>
              <w:rPr>
                <w:rFonts w:cstheme="minorHAnsi"/>
              </w:rPr>
            </w:pPr>
            <w:r>
              <w:rPr>
                <w:rFonts w:cstheme="minorHAnsi"/>
              </w:rPr>
              <w:t xml:space="preserve">- </w:t>
            </w:r>
            <w:r w:rsidR="00FD1B08" w:rsidRPr="002A64C7">
              <w:rPr>
                <w:rFonts w:cstheme="minorHAnsi"/>
              </w:rPr>
              <w:t>Inspekcję Transportu Drogowego, w</w:t>
            </w:r>
            <w:r>
              <w:rPr>
                <w:rFonts w:cstheme="minorHAnsi"/>
              </w:rPr>
              <w:t> </w:t>
            </w:r>
            <w:r w:rsidR="00FD1B08" w:rsidRPr="002A64C7">
              <w:rPr>
                <w:rFonts w:cstheme="minorHAnsi"/>
              </w:rPr>
              <w:t>tym Główny Inspektorat Transportu Drogowego (GITD)</w:t>
            </w:r>
            <w:r w:rsidR="00314FBE">
              <w:rPr>
                <w:rFonts w:cstheme="minorHAnsi"/>
              </w:rPr>
              <w:t>,</w:t>
            </w:r>
          </w:p>
          <w:p w14:paraId="0CA12084" w14:textId="4A4BA795" w:rsidR="00FD1B08" w:rsidRPr="002A64C7" w:rsidRDefault="002A64C7" w:rsidP="002A64C7">
            <w:pPr>
              <w:spacing w:line="240" w:lineRule="auto"/>
              <w:jc w:val="both"/>
              <w:rPr>
                <w:rFonts w:cstheme="minorHAnsi"/>
              </w:rPr>
            </w:pPr>
            <w:r>
              <w:rPr>
                <w:rFonts w:cstheme="minorHAnsi"/>
              </w:rPr>
              <w:t xml:space="preserve">- </w:t>
            </w:r>
            <w:r w:rsidR="00FD1B08" w:rsidRPr="002A64C7">
              <w:rPr>
                <w:rFonts w:cstheme="minorHAnsi"/>
              </w:rPr>
              <w:t>Instytut Meteorologii i Gospodarki Wodnej – Państwowy Instytut Badawczy (IMGW-PIB)</w:t>
            </w:r>
            <w:r w:rsidR="00314FBE">
              <w:rPr>
                <w:rFonts w:cstheme="minorHAnsi"/>
              </w:rPr>
              <w:t>,</w:t>
            </w:r>
          </w:p>
          <w:p w14:paraId="1C6923D3" w14:textId="5368DC57" w:rsidR="00FD1B08" w:rsidRPr="002A64C7" w:rsidRDefault="002A64C7" w:rsidP="002A64C7">
            <w:pPr>
              <w:spacing w:line="240" w:lineRule="auto"/>
              <w:jc w:val="both"/>
              <w:rPr>
                <w:rFonts w:cstheme="minorHAnsi"/>
              </w:rPr>
            </w:pPr>
            <w:r>
              <w:rPr>
                <w:rFonts w:cstheme="minorHAnsi"/>
              </w:rPr>
              <w:t>-</w:t>
            </w:r>
            <w:r w:rsidR="00314FBE">
              <w:rPr>
                <w:rFonts w:cstheme="minorHAnsi"/>
              </w:rPr>
              <w:t xml:space="preserve"> </w:t>
            </w:r>
            <w:r w:rsidR="00FD1B08" w:rsidRPr="002A64C7">
              <w:rPr>
                <w:rFonts w:cstheme="minorHAnsi"/>
              </w:rPr>
              <w:t>Państwowe Gospodarstwo Wodne Wody Polskie (PGW WP)</w:t>
            </w:r>
            <w:r w:rsidR="00314FBE">
              <w:rPr>
                <w:rFonts w:cstheme="minorHAnsi"/>
              </w:rPr>
              <w:t>,</w:t>
            </w:r>
          </w:p>
          <w:p w14:paraId="08900E27" w14:textId="78D9CDF1" w:rsidR="00FD1B08" w:rsidRPr="002A64C7" w:rsidRDefault="002A64C7" w:rsidP="002A64C7">
            <w:pPr>
              <w:spacing w:line="240" w:lineRule="auto"/>
              <w:jc w:val="both"/>
              <w:rPr>
                <w:rFonts w:cstheme="minorHAnsi"/>
              </w:rPr>
            </w:pPr>
            <w:r>
              <w:rPr>
                <w:rFonts w:cstheme="minorHAnsi"/>
              </w:rPr>
              <w:t xml:space="preserve">- </w:t>
            </w:r>
            <w:r w:rsidR="00FD1B08" w:rsidRPr="002A64C7">
              <w:rPr>
                <w:rFonts w:cstheme="minorHAnsi"/>
              </w:rPr>
              <w:t>Służbę Poszukiwania i Ratownictwa Lotniczego (ASAR)</w:t>
            </w:r>
            <w:r w:rsidR="00314FBE">
              <w:rPr>
                <w:rFonts w:cstheme="minorHAnsi"/>
              </w:rPr>
              <w:t>,</w:t>
            </w:r>
          </w:p>
          <w:p w14:paraId="197B9FFF" w14:textId="5012FFEC" w:rsidR="007C0B9A" w:rsidRPr="002A64C7" w:rsidRDefault="002A64C7" w:rsidP="002A64C7">
            <w:pPr>
              <w:spacing w:line="240" w:lineRule="auto"/>
              <w:jc w:val="both"/>
              <w:rPr>
                <w:rFonts w:cstheme="minorHAnsi"/>
              </w:rPr>
            </w:pPr>
            <w:r>
              <w:rPr>
                <w:rFonts w:cstheme="minorHAnsi"/>
              </w:rPr>
              <w:t>-</w:t>
            </w:r>
            <w:r w:rsidR="00314FBE">
              <w:rPr>
                <w:rFonts w:cstheme="minorHAnsi"/>
              </w:rPr>
              <w:t xml:space="preserve"> </w:t>
            </w:r>
            <w:r>
              <w:rPr>
                <w:rFonts w:cstheme="minorHAnsi"/>
              </w:rPr>
              <w:t>Morską Służbę Poszukiwania i </w:t>
            </w:r>
            <w:r w:rsidR="00FD1B08" w:rsidRPr="002A64C7">
              <w:rPr>
                <w:rFonts w:cstheme="minorHAnsi"/>
              </w:rPr>
              <w:t>Ratownictwa (SAR)</w:t>
            </w:r>
            <w:r>
              <w:rPr>
                <w:rFonts w:cstheme="minorHAnsi"/>
              </w:rPr>
              <w:t>.</w:t>
            </w:r>
          </w:p>
          <w:p w14:paraId="774B2ED4" w14:textId="698D51B7" w:rsidR="00FD1B08" w:rsidRPr="00314FBE" w:rsidRDefault="002A64C7" w:rsidP="002A64C7">
            <w:pPr>
              <w:spacing w:line="240" w:lineRule="auto"/>
              <w:jc w:val="both"/>
              <w:rPr>
                <w:rFonts w:cstheme="minorHAnsi"/>
                <w:i/>
              </w:rPr>
            </w:pPr>
            <w:r>
              <w:rPr>
                <w:rFonts w:cstheme="minorHAnsi"/>
              </w:rPr>
              <w:t>W</w:t>
            </w:r>
            <w:r w:rsidR="00FD1B08" w:rsidRPr="00C9027E">
              <w:rPr>
                <w:rFonts w:cstheme="minorHAnsi"/>
              </w:rPr>
              <w:t xml:space="preserve">niosek </w:t>
            </w:r>
            <w:r>
              <w:rPr>
                <w:rFonts w:cstheme="minorHAnsi"/>
              </w:rPr>
              <w:t>znajduje uzasadnienie w przepisach ustawy z dnia 5 </w:t>
            </w:r>
            <w:r w:rsidR="00FD1B08" w:rsidRPr="00C9027E">
              <w:rPr>
                <w:rFonts w:cstheme="minorHAnsi"/>
              </w:rPr>
              <w:t xml:space="preserve">grudnia 2024 r. </w:t>
            </w:r>
            <w:r w:rsidR="00FD1B08" w:rsidRPr="002A64C7">
              <w:rPr>
                <w:rFonts w:cstheme="minorHAnsi"/>
                <w:i/>
              </w:rPr>
              <w:t>o ochronie</w:t>
            </w:r>
            <w:r w:rsidR="00314FBE">
              <w:rPr>
                <w:rFonts w:cstheme="minorHAnsi"/>
                <w:i/>
              </w:rPr>
              <w:t xml:space="preserve"> </w:t>
            </w:r>
            <w:r w:rsidR="00FD1B08" w:rsidRPr="002A64C7">
              <w:rPr>
                <w:rFonts w:cstheme="minorHAnsi"/>
                <w:i/>
              </w:rPr>
              <w:t>ludności i obronie cywilnej</w:t>
            </w:r>
            <w:r w:rsidR="00FD1B08" w:rsidRPr="00C9027E">
              <w:rPr>
                <w:rFonts w:cstheme="minorHAnsi"/>
              </w:rPr>
              <w:t>, która w</w:t>
            </w:r>
            <w:r>
              <w:rPr>
                <w:rFonts w:cstheme="minorHAnsi"/>
              </w:rPr>
              <w:t> </w:t>
            </w:r>
            <w:r w:rsidR="00FD1B08" w:rsidRPr="00C9027E">
              <w:rPr>
                <w:rFonts w:cstheme="minorHAnsi"/>
              </w:rPr>
              <w:t>art. 17 ust. 1 wprost wskazuje ww. podmioty jako</w:t>
            </w:r>
            <w:r>
              <w:rPr>
                <w:rFonts w:cstheme="minorHAnsi"/>
              </w:rPr>
              <w:t xml:space="preserve"> </w:t>
            </w:r>
            <w:r w:rsidR="00FD1B08" w:rsidRPr="00C9027E">
              <w:rPr>
                <w:rFonts w:cstheme="minorHAnsi"/>
              </w:rPr>
              <w:t>podmioty ochrony ludnoś</w:t>
            </w:r>
            <w:r>
              <w:rPr>
                <w:rFonts w:cstheme="minorHAnsi"/>
              </w:rPr>
              <w:t>ci. Jednocześnie zgodnie z art. </w:t>
            </w:r>
            <w:r w:rsidR="00FD1B08" w:rsidRPr="00C9027E">
              <w:rPr>
                <w:rFonts w:cstheme="minorHAnsi"/>
              </w:rPr>
              <w:t>9 ust. 1 pkt 2 lit. b oraz art. 9 ust.</w:t>
            </w:r>
            <w:r>
              <w:rPr>
                <w:rFonts w:cstheme="minorHAnsi"/>
              </w:rPr>
              <w:t> </w:t>
            </w:r>
            <w:r w:rsidR="00FD1B08" w:rsidRPr="00C9027E">
              <w:rPr>
                <w:rFonts w:cstheme="minorHAnsi"/>
              </w:rPr>
              <w:t xml:space="preserve">4 ustawy, minister kierujący działem administracji rządowej, któremu </w:t>
            </w:r>
            <w:r w:rsidR="00FD1B08" w:rsidRPr="00C9027E">
              <w:rPr>
                <w:rFonts w:cstheme="minorHAnsi"/>
              </w:rPr>
              <w:lastRenderedPageBreak/>
              <w:t>podlegają lub przez</w:t>
            </w:r>
            <w:r>
              <w:rPr>
                <w:rFonts w:cstheme="minorHAnsi"/>
              </w:rPr>
              <w:t xml:space="preserve"> </w:t>
            </w:r>
            <w:r w:rsidR="00FD1B08" w:rsidRPr="00C9027E">
              <w:rPr>
                <w:rFonts w:cstheme="minorHAnsi"/>
              </w:rPr>
              <w:t>którego są nadzorowane podmioty ochrony ludności, jest organem ochrony ludności i odpowiada za realizację zadań ochrony ludności i obrony cywilnej w zakresie swojej</w:t>
            </w:r>
            <w:r>
              <w:rPr>
                <w:rFonts w:cstheme="minorHAnsi"/>
              </w:rPr>
              <w:t xml:space="preserve"> </w:t>
            </w:r>
            <w:r w:rsidR="00FD1B08" w:rsidRPr="00C9027E">
              <w:rPr>
                <w:rFonts w:cstheme="minorHAnsi"/>
              </w:rPr>
              <w:t>właściwości. Zakres zadań wskazanych podmiotów pozostaje w</w:t>
            </w:r>
            <w:r>
              <w:rPr>
                <w:rFonts w:cstheme="minorHAnsi"/>
              </w:rPr>
              <w:t> </w:t>
            </w:r>
            <w:r w:rsidR="00FD1B08" w:rsidRPr="00C9027E">
              <w:rPr>
                <w:rFonts w:cstheme="minorHAnsi"/>
              </w:rPr>
              <w:t>bezpośrednim zwią</w:t>
            </w:r>
            <w:r>
              <w:rPr>
                <w:rFonts w:cstheme="minorHAnsi"/>
              </w:rPr>
              <w:t>zku z powyższymi obowiązkami. W </w:t>
            </w:r>
            <w:r w:rsidR="00FD1B08" w:rsidRPr="00C9027E">
              <w:rPr>
                <w:rFonts w:cstheme="minorHAnsi"/>
              </w:rPr>
              <w:t>szczególności:</w:t>
            </w:r>
          </w:p>
          <w:p w14:paraId="1A50675D" w14:textId="1BD9892C" w:rsidR="00FD1B08" w:rsidRPr="002A64C7" w:rsidRDefault="002A64C7" w:rsidP="002A64C7">
            <w:pPr>
              <w:spacing w:line="240" w:lineRule="auto"/>
              <w:jc w:val="both"/>
              <w:rPr>
                <w:rFonts w:cstheme="minorHAnsi"/>
              </w:rPr>
            </w:pPr>
            <w:r>
              <w:rPr>
                <w:rFonts w:cstheme="minorHAnsi"/>
              </w:rPr>
              <w:t xml:space="preserve">- </w:t>
            </w:r>
            <w:r w:rsidR="00FD1B08" w:rsidRPr="002A64C7">
              <w:rPr>
                <w:rFonts w:cstheme="minorHAnsi"/>
              </w:rPr>
              <w:t>GITD zapewnia zdolności istotne dla bezpieczeństwa i ciągłości funkcjonowania transportu drogowego, w tym w warunkach wystąpienia zagrożeń i zdarzeń masowych</w:t>
            </w:r>
            <w:r w:rsidR="00314FBE">
              <w:rPr>
                <w:rFonts w:cstheme="minorHAnsi"/>
              </w:rPr>
              <w:t>,</w:t>
            </w:r>
          </w:p>
          <w:p w14:paraId="199A2771" w14:textId="7F8475E5" w:rsidR="00FD1B08" w:rsidRPr="002A64C7" w:rsidRDefault="002A64C7" w:rsidP="002A64C7">
            <w:pPr>
              <w:spacing w:line="240" w:lineRule="auto"/>
              <w:jc w:val="both"/>
              <w:rPr>
                <w:rFonts w:cstheme="minorHAnsi"/>
              </w:rPr>
            </w:pPr>
            <w:r>
              <w:rPr>
                <w:rFonts w:cstheme="minorHAnsi"/>
              </w:rPr>
              <w:t xml:space="preserve">- </w:t>
            </w:r>
            <w:r w:rsidR="00FD1B08" w:rsidRPr="002A64C7">
              <w:rPr>
                <w:rFonts w:cstheme="minorHAnsi"/>
              </w:rPr>
              <w:t>IMGW-PIB zapewnia zdolności w</w:t>
            </w:r>
            <w:r>
              <w:rPr>
                <w:rFonts w:cstheme="minorHAnsi"/>
              </w:rPr>
              <w:t> </w:t>
            </w:r>
            <w:r w:rsidR="00FD1B08" w:rsidRPr="002A64C7">
              <w:rPr>
                <w:rFonts w:cstheme="minorHAnsi"/>
              </w:rPr>
              <w:t>zakresie monitorowania, prognozowania i ostrzegania przed zagrożeniami meteorologicznymi i</w:t>
            </w:r>
            <w:r>
              <w:rPr>
                <w:rFonts w:cstheme="minorHAnsi"/>
              </w:rPr>
              <w:t> </w:t>
            </w:r>
            <w:r w:rsidR="00FD1B08" w:rsidRPr="002A64C7">
              <w:rPr>
                <w:rFonts w:cstheme="minorHAnsi"/>
              </w:rPr>
              <w:t>hydrologicznymi, stanowiące istotny element systemu wczesnego rozpoznawania zagrożeń</w:t>
            </w:r>
            <w:r w:rsidR="00314FBE">
              <w:rPr>
                <w:rFonts w:cstheme="minorHAnsi"/>
              </w:rPr>
              <w:t>,</w:t>
            </w:r>
          </w:p>
          <w:p w14:paraId="49E7C68F" w14:textId="0F21B863" w:rsidR="00FD1B08" w:rsidRPr="002A64C7" w:rsidRDefault="002A64C7" w:rsidP="002A64C7">
            <w:pPr>
              <w:spacing w:line="240" w:lineRule="auto"/>
              <w:jc w:val="both"/>
              <w:rPr>
                <w:rFonts w:cstheme="minorHAnsi"/>
              </w:rPr>
            </w:pPr>
            <w:r>
              <w:rPr>
                <w:rFonts w:cstheme="minorHAnsi"/>
              </w:rPr>
              <w:t xml:space="preserve">- </w:t>
            </w:r>
            <w:r w:rsidR="00FD1B08" w:rsidRPr="002A64C7">
              <w:rPr>
                <w:rFonts w:cstheme="minorHAnsi"/>
              </w:rPr>
              <w:t>PGW WP posiada kluczowe zdolności i</w:t>
            </w:r>
            <w:r w:rsidR="00314FBE">
              <w:rPr>
                <w:rFonts w:cstheme="minorHAnsi"/>
              </w:rPr>
              <w:t> </w:t>
            </w:r>
            <w:r w:rsidR="00FD1B08" w:rsidRPr="002A64C7">
              <w:rPr>
                <w:rFonts w:cstheme="minorHAnsi"/>
              </w:rPr>
              <w:t>zasoby związane z</w:t>
            </w:r>
            <w:r>
              <w:rPr>
                <w:rFonts w:cstheme="minorHAnsi"/>
              </w:rPr>
              <w:t> </w:t>
            </w:r>
            <w:r w:rsidR="00FD1B08" w:rsidRPr="002A64C7">
              <w:rPr>
                <w:rFonts w:cstheme="minorHAnsi"/>
              </w:rPr>
              <w:t>gospodarowaniem wodami oraz ograniczeniem skutków zagrożeń hydrologicznych, w</w:t>
            </w:r>
            <w:r w:rsidR="00314FBE">
              <w:rPr>
                <w:rFonts w:cstheme="minorHAnsi"/>
              </w:rPr>
              <w:t> </w:t>
            </w:r>
            <w:r w:rsidR="00FD1B08" w:rsidRPr="002A64C7">
              <w:rPr>
                <w:rFonts w:cstheme="minorHAnsi"/>
              </w:rPr>
              <w:t>szczególności powodzi</w:t>
            </w:r>
            <w:r w:rsidR="00314FBE">
              <w:rPr>
                <w:rFonts w:cstheme="minorHAnsi"/>
              </w:rPr>
              <w:t>,</w:t>
            </w:r>
          </w:p>
          <w:p w14:paraId="5BB931BE" w14:textId="17926B90" w:rsidR="00FD1B08" w:rsidRPr="002A64C7" w:rsidRDefault="002A64C7" w:rsidP="002A64C7">
            <w:pPr>
              <w:spacing w:line="240" w:lineRule="auto"/>
              <w:jc w:val="both"/>
              <w:rPr>
                <w:rFonts w:cstheme="minorHAnsi"/>
              </w:rPr>
            </w:pPr>
            <w:r>
              <w:rPr>
                <w:rFonts w:cstheme="minorHAnsi"/>
              </w:rPr>
              <w:t xml:space="preserve">- </w:t>
            </w:r>
            <w:r w:rsidR="00FD1B08" w:rsidRPr="002A64C7">
              <w:rPr>
                <w:rFonts w:cstheme="minorHAnsi"/>
              </w:rPr>
              <w:t>ASAR zapewnia wyspecjalizowane zdolności poszukiwawczo-ratownicze z</w:t>
            </w:r>
            <w:r w:rsidR="00314FBE">
              <w:rPr>
                <w:rFonts w:cstheme="minorHAnsi"/>
              </w:rPr>
              <w:t> </w:t>
            </w:r>
            <w:r w:rsidR="00FD1B08" w:rsidRPr="002A64C7">
              <w:rPr>
                <w:rFonts w:cstheme="minorHAnsi"/>
              </w:rPr>
              <w:t>wykorzystywaniem zasobów lotniczych</w:t>
            </w:r>
            <w:r w:rsidR="00314FBE">
              <w:rPr>
                <w:rFonts w:cstheme="minorHAnsi"/>
              </w:rPr>
              <w:t>,</w:t>
            </w:r>
          </w:p>
          <w:p w14:paraId="6E362D98" w14:textId="0EA1F424" w:rsidR="00C538CA" w:rsidRPr="00C9027E" w:rsidRDefault="002A64C7" w:rsidP="002A64C7">
            <w:pPr>
              <w:spacing w:line="240" w:lineRule="auto"/>
              <w:jc w:val="both"/>
              <w:rPr>
                <w:rFonts w:cstheme="minorHAnsi"/>
              </w:rPr>
            </w:pPr>
            <w:r>
              <w:rPr>
                <w:rFonts w:cstheme="minorHAnsi"/>
              </w:rPr>
              <w:lastRenderedPageBreak/>
              <w:t xml:space="preserve">- </w:t>
            </w:r>
            <w:r w:rsidR="00FD1B08" w:rsidRPr="002A64C7">
              <w:rPr>
                <w:rFonts w:cstheme="minorHAnsi"/>
              </w:rPr>
              <w:t>SAR zapewnia wyspecjalizowane zdolności w zakresie poszukiwania i</w:t>
            </w:r>
            <w:r>
              <w:rPr>
                <w:rFonts w:cstheme="minorHAnsi"/>
              </w:rPr>
              <w:t> </w:t>
            </w:r>
            <w:r w:rsidR="00FD1B08" w:rsidRPr="002A64C7">
              <w:rPr>
                <w:rFonts w:cstheme="minorHAnsi"/>
              </w:rPr>
              <w:t>ratowania życia ludzkiego na morzu.</w:t>
            </w:r>
            <w:r w:rsidR="00314FBE">
              <w:rPr>
                <w:rFonts w:cstheme="minorHAnsi"/>
              </w:rPr>
              <w:t xml:space="preserve"> </w:t>
            </w:r>
            <w:r w:rsidR="00FD1B08" w:rsidRPr="00C9027E">
              <w:rPr>
                <w:rFonts w:cstheme="minorHAnsi"/>
              </w:rPr>
              <w:t>W</w:t>
            </w:r>
            <w:r w:rsidR="00314FBE">
              <w:rPr>
                <w:rFonts w:cstheme="minorHAnsi"/>
              </w:rPr>
              <w:t> </w:t>
            </w:r>
            <w:r w:rsidR="00FD1B08" w:rsidRPr="00C9027E">
              <w:rPr>
                <w:rFonts w:cstheme="minorHAnsi"/>
              </w:rPr>
              <w:t xml:space="preserve">ocenie Ministerstwa </w:t>
            </w:r>
            <w:r>
              <w:rPr>
                <w:rFonts w:cstheme="minorHAnsi"/>
              </w:rPr>
              <w:t xml:space="preserve"> In</w:t>
            </w:r>
            <w:r w:rsidR="00FD1B08" w:rsidRPr="00C9027E">
              <w:rPr>
                <w:rFonts w:cstheme="minorHAnsi"/>
              </w:rPr>
              <w:t>frastruktury zdolności te powinny być traktowane jako element krajowego potencjału ochrony</w:t>
            </w:r>
            <w:r>
              <w:rPr>
                <w:rFonts w:cstheme="minorHAnsi"/>
              </w:rPr>
              <w:t xml:space="preserve"> ludności, którego utrzymanie i </w:t>
            </w:r>
            <w:r w:rsidR="00FD1B08" w:rsidRPr="00C9027E">
              <w:rPr>
                <w:rFonts w:cstheme="minorHAnsi"/>
              </w:rPr>
              <w:t>rozwój wymaga</w:t>
            </w:r>
            <w:r>
              <w:rPr>
                <w:rFonts w:cstheme="minorHAnsi"/>
              </w:rPr>
              <w:t xml:space="preserve"> </w:t>
            </w:r>
            <w:r w:rsidR="00FD1B08" w:rsidRPr="00C9027E">
              <w:rPr>
                <w:rFonts w:cstheme="minorHAnsi"/>
              </w:rPr>
              <w:t xml:space="preserve">odpowiedniego uwzględnienia w planowaniu rzeczowym i finansowaniu </w:t>
            </w:r>
            <w:r>
              <w:rPr>
                <w:rFonts w:cstheme="minorHAnsi"/>
              </w:rPr>
              <w:t>P</w:t>
            </w:r>
            <w:r w:rsidR="00FD1B08" w:rsidRPr="00C9027E">
              <w:rPr>
                <w:rFonts w:cstheme="minorHAnsi"/>
              </w:rPr>
              <w:t>rogramu.</w:t>
            </w:r>
          </w:p>
        </w:tc>
        <w:tc>
          <w:tcPr>
            <w:tcW w:w="3721" w:type="dxa"/>
          </w:tcPr>
          <w:p w14:paraId="5F0CFC23" w14:textId="22170C3C" w:rsidR="00FD1B08" w:rsidRPr="00C9027E" w:rsidRDefault="00C538CA" w:rsidP="00C538CA">
            <w:pPr>
              <w:spacing w:line="240" w:lineRule="auto"/>
              <w:jc w:val="both"/>
              <w:rPr>
                <w:rFonts w:cstheme="minorHAnsi"/>
              </w:rPr>
            </w:pPr>
            <w:r>
              <w:rPr>
                <w:rFonts w:cstheme="minorHAnsi"/>
              </w:rPr>
              <w:lastRenderedPageBreak/>
              <w:t>Prośba o u</w:t>
            </w:r>
            <w:r w:rsidR="00FD1B08" w:rsidRPr="00C9027E">
              <w:rPr>
                <w:rFonts w:cstheme="minorHAnsi"/>
              </w:rPr>
              <w:t>względnienie w Programie</w:t>
            </w:r>
            <w:r w:rsidR="00B050BA" w:rsidRPr="00C9027E">
              <w:rPr>
                <w:rFonts w:cstheme="minorHAnsi"/>
              </w:rPr>
              <w:t xml:space="preserve"> </w:t>
            </w:r>
            <w:r w:rsidR="00FD1B08" w:rsidRPr="00C9027E">
              <w:rPr>
                <w:rFonts w:cstheme="minorHAnsi"/>
              </w:rPr>
              <w:t>Ochrony Ludności i Obrony Cywilnej na lata 2027-2031 zadań</w:t>
            </w:r>
            <w:r w:rsidR="002A64C7">
              <w:rPr>
                <w:rFonts w:cstheme="minorHAnsi"/>
              </w:rPr>
              <w:t>,</w:t>
            </w:r>
            <w:r w:rsidR="00FD1B08" w:rsidRPr="00C9027E">
              <w:rPr>
                <w:rFonts w:cstheme="minorHAnsi"/>
              </w:rPr>
              <w:t xml:space="preserve"> a także przedsięwzięć</w:t>
            </w:r>
            <w:r w:rsidR="002A64C7">
              <w:rPr>
                <w:rFonts w:cstheme="minorHAnsi"/>
              </w:rPr>
              <w:t xml:space="preserve"> </w:t>
            </w:r>
            <w:r w:rsidR="00FD1B08" w:rsidRPr="00C9027E">
              <w:rPr>
                <w:rFonts w:cstheme="minorHAnsi"/>
              </w:rPr>
              <w:t>realizowanych przez GITD, IMGW-PIB, PGW WP, ASAR oraz SAR, wraz z odpowiednim</w:t>
            </w:r>
            <w:r w:rsidR="00B050BA" w:rsidRPr="00C9027E">
              <w:rPr>
                <w:rFonts w:cstheme="minorHAnsi"/>
              </w:rPr>
              <w:t xml:space="preserve"> </w:t>
            </w:r>
            <w:r w:rsidR="00FD1B08" w:rsidRPr="00C9027E">
              <w:rPr>
                <w:rFonts w:cstheme="minorHAnsi"/>
              </w:rPr>
              <w:t>zabezpieczeniem środków finansowych na ich realizację</w:t>
            </w:r>
            <w:r w:rsidR="002A64C7">
              <w:rPr>
                <w:rFonts w:cstheme="minorHAnsi"/>
              </w:rPr>
              <w:t xml:space="preserve"> (np. </w:t>
            </w:r>
            <w:r w:rsidR="00FD1B08" w:rsidRPr="00C9027E">
              <w:rPr>
                <w:rFonts w:cstheme="minorHAnsi"/>
              </w:rPr>
              <w:t>utrzymanie, odtworzenie i rozwój zdolności organizacyjnych,</w:t>
            </w:r>
            <w:r w:rsidR="00F029AC">
              <w:rPr>
                <w:rFonts w:cstheme="minorHAnsi"/>
              </w:rPr>
              <w:t xml:space="preserve"> </w:t>
            </w:r>
            <w:r w:rsidR="00FD1B08" w:rsidRPr="00C9027E">
              <w:rPr>
                <w:rFonts w:cstheme="minorHAnsi"/>
              </w:rPr>
              <w:t>technicznych, infrastrukturalnych,</w:t>
            </w:r>
            <w:r w:rsidR="00F029AC">
              <w:rPr>
                <w:rFonts w:cstheme="minorHAnsi"/>
              </w:rPr>
              <w:t xml:space="preserve"> </w:t>
            </w:r>
            <w:r w:rsidR="00FD1B08" w:rsidRPr="00C9027E">
              <w:rPr>
                <w:rFonts w:cstheme="minorHAnsi"/>
              </w:rPr>
              <w:t>teleinformatycznych i ratowniczych, niezbędnych do realizacji zadań och</w:t>
            </w:r>
            <w:r w:rsidR="00B050BA" w:rsidRPr="00C9027E">
              <w:rPr>
                <w:rFonts w:cstheme="minorHAnsi"/>
              </w:rPr>
              <w:t>rony ludności i obrony cywilnej).</w:t>
            </w:r>
          </w:p>
          <w:p w14:paraId="1031C081" w14:textId="77777777" w:rsidR="00FD1B08" w:rsidRPr="00C9027E" w:rsidRDefault="00FD1B08" w:rsidP="00FD1B08">
            <w:pPr>
              <w:spacing w:line="240" w:lineRule="auto"/>
              <w:rPr>
                <w:rFonts w:cstheme="minorHAnsi"/>
              </w:rPr>
            </w:pPr>
          </w:p>
        </w:tc>
        <w:tc>
          <w:tcPr>
            <w:tcW w:w="3574" w:type="dxa"/>
          </w:tcPr>
          <w:p w14:paraId="2D316F85" w14:textId="5C901070" w:rsidR="00F029AC" w:rsidRPr="00F029AC" w:rsidRDefault="001C47C1" w:rsidP="00F029AC">
            <w:pPr>
              <w:spacing w:line="240" w:lineRule="auto"/>
              <w:jc w:val="center"/>
              <w:rPr>
                <w:rFonts w:cstheme="minorHAnsi"/>
                <w:b/>
              </w:rPr>
            </w:pPr>
            <w:r w:rsidRPr="00C9027E">
              <w:rPr>
                <w:rFonts w:cstheme="minorHAnsi"/>
                <w:b/>
              </w:rPr>
              <w:t>Uwaga nieuwzględniona</w:t>
            </w:r>
          </w:p>
          <w:p w14:paraId="6BD5DF95" w14:textId="77777777" w:rsidR="001C47C1" w:rsidRPr="00C9027E" w:rsidRDefault="001C47C1" w:rsidP="00C538CA">
            <w:pPr>
              <w:spacing w:line="240" w:lineRule="auto"/>
              <w:jc w:val="both"/>
              <w:rPr>
                <w:rFonts w:cstheme="minorHAnsi"/>
              </w:rPr>
            </w:pPr>
            <w:r w:rsidRPr="00C9027E">
              <w:rPr>
                <w:rFonts w:cstheme="minorHAnsi"/>
              </w:rPr>
              <w:t>Szczegółowe zadania ochrony ludności i obrony cywilnej zostały okr</w:t>
            </w:r>
            <w:r w:rsidR="00C538CA">
              <w:rPr>
                <w:rFonts w:cstheme="minorHAnsi"/>
              </w:rPr>
              <w:t xml:space="preserve">eślone w tabeli w załączniku </w:t>
            </w:r>
            <w:r w:rsidR="004D3CEE">
              <w:rPr>
                <w:rFonts w:cstheme="minorHAnsi"/>
              </w:rPr>
              <w:t>1</w:t>
            </w:r>
            <w:r w:rsidRPr="00C9027E">
              <w:rPr>
                <w:rFonts w:cstheme="minorHAnsi"/>
              </w:rPr>
              <w:t xml:space="preserve"> do Programu. Obejmują one co do zasady zadania wykonywane przez wszystkie organy i podmioty ochrony ludności, w tym wskazane w uwadze zadania resortu infrastruktury.</w:t>
            </w:r>
          </w:p>
          <w:p w14:paraId="06EF3E02" w14:textId="6CF2C720" w:rsidR="001C47C1" w:rsidRPr="00C9027E" w:rsidRDefault="001C47C1" w:rsidP="00C538CA">
            <w:pPr>
              <w:spacing w:line="240" w:lineRule="auto"/>
              <w:jc w:val="both"/>
              <w:rPr>
                <w:rFonts w:cstheme="minorHAnsi"/>
              </w:rPr>
            </w:pPr>
            <w:r w:rsidRPr="00C9027E">
              <w:rPr>
                <w:rFonts w:cstheme="minorHAnsi"/>
              </w:rPr>
              <w:t xml:space="preserve">Należy zgodzić się ze stwierdzeniem, że zadania te powinny </w:t>
            </w:r>
            <w:r w:rsidR="002A64C7">
              <w:rPr>
                <w:rFonts w:cstheme="minorHAnsi"/>
              </w:rPr>
              <w:t>być uwzględnione w planowaniu i </w:t>
            </w:r>
            <w:r w:rsidRPr="00C9027E">
              <w:rPr>
                <w:rFonts w:cstheme="minorHAnsi"/>
              </w:rPr>
              <w:t xml:space="preserve">finansowaniu. Jednocześnie należy zaznaczyć, że zgodnie z art. 155 ust. 2 </w:t>
            </w:r>
            <w:r w:rsidRPr="002A64C7">
              <w:rPr>
                <w:rFonts w:cstheme="minorHAnsi"/>
                <w:i/>
              </w:rPr>
              <w:t>ustawy o ochronie ludności i obronie cywilnej</w:t>
            </w:r>
            <w:r w:rsidR="00037E55">
              <w:rPr>
                <w:rFonts w:cstheme="minorHAnsi"/>
              </w:rPr>
              <w:t xml:space="preserve"> Program</w:t>
            </w:r>
            <w:r w:rsidRPr="00C9027E">
              <w:rPr>
                <w:rFonts w:cstheme="minorHAnsi"/>
              </w:rPr>
              <w:t xml:space="preserve"> obejmuje finansowanie z części budżetowych 17, 42, 46 i 85. Zadania ww. podmiotów resortu infrastruktury powinny być </w:t>
            </w:r>
            <w:r w:rsidR="00F029AC">
              <w:rPr>
                <w:rFonts w:cstheme="minorHAnsi"/>
              </w:rPr>
              <w:t xml:space="preserve">- </w:t>
            </w:r>
            <w:r w:rsidRPr="00C9027E">
              <w:rPr>
                <w:rFonts w:cstheme="minorHAnsi"/>
              </w:rPr>
              <w:t>co do zasady</w:t>
            </w:r>
            <w:r w:rsidR="00F029AC">
              <w:rPr>
                <w:rFonts w:cstheme="minorHAnsi"/>
              </w:rPr>
              <w:t xml:space="preserve"> -</w:t>
            </w:r>
            <w:r w:rsidRPr="00C9027E">
              <w:rPr>
                <w:rFonts w:cstheme="minorHAnsi"/>
              </w:rPr>
              <w:t xml:space="preserve"> finansowane z części budżetowej M</w:t>
            </w:r>
            <w:r w:rsidR="002A64C7">
              <w:rPr>
                <w:rFonts w:cstheme="minorHAnsi"/>
              </w:rPr>
              <w:t xml:space="preserve">inisterstwa </w:t>
            </w:r>
            <w:r w:rsidRPr="00C9027E">
              <w:rPr>
                <w:rFonts w:cstheme="minorHAnsi"/>
              </w:rPr>
              <w:t>I</w:t>
            </w:r>
            <w:r w:rsidR="002A64C7">
              <w:rPr>
                <w:rFonts w:cstheme="minorHAnsi"/>
              </w:rPr>
              <w:t>nfrastruktury</w:t>
            </w:r>
            <w:r w:rsidRPr="00C9027E">
              <w:rPr>
                <w:rFonts w:cstheme="minorHAnsi"/>
              </w:rPr>
              <w:t>.</w:t>
            </w:r>
          </w:p>
          <w:p w14:paraId="232A9557" w14:textId="0E05D153" w:rsidR="001C47C1" w:rsidRPr="00C9027E" w:rsidRDefault="001C47C1" w:rsidP="00C538CA">
            <w:pPr>
              <w:spacing w:line="240" w:lineRule="auto"/>
              <w:jc w:val="both"/>
              <w:rPr>
                <w:rFonts w:cstheme="minorHAnsi"/>
              </w:rPr>
            </w:pPr>
            <w:r w:rsidRPr="00C9027E">
              <w:rPr>
                <w:rFonts w:cstheme="minorHAnsi"/>
              </w:rPr>
              <w:t>W przypadku konie</w:t>
            </w:r>
            <w:r w:rsidR="00C538CA">
              <w:rPr>
                <w:rFonts w:cstheme="minorHAnsi"/>
              </w:rPr>
              <w:t xml:space="preserve">czności dopisania do załącznika </w:t>
            </w:r>
            <w:r w:rsidR="004D3CEE">
              <w:rPr>
                <w:rFonts w:cstheme="minorHAnsi"/>
              </w:rPr>
              <w:t>1</w:t>
            </w:r>
            <w:r w:rsidR="00C538CA">
              <w:rPr>
                <w:rFonts w:cstheme="minorHAnsi"/>
              </w:rPr>
              <w:t xml:space="preserve"> do Programu</w:t>
            </w:r>
            <w:r w:rsidRPr="00C9027E">
              <w:rPr>
                <w:rFonts w:cstheme="minorHAnsi"/>
              </w:rPr>
              <w:t xml:space="preserve"> szczegółowych zadań ww. podmiotów, które nie mieszczą się w</w:t>
            </w:r>
            <w:r w:rsidR="00F029AC">
              <w:rPr>
                <w:rFonts w:cstheme="minorHAnsi"/>
              </w:rPr>
              <w:t> </w:t>
            </w:r>
            <w:r w:rsidRPr="00C9027E">
              <w:rPr>
                <w:rFonts w:cstheme="minorHAnsi"/>
              </w:rPr>
              <w:t>ogólnym katalogu zadań</w:t>
            </w:r>
            <w:r w:rsidR="002A64C7">
              <w:rPr>
                <w:rFonts w:cstheme="minorHAnsi"/>
              </w:rPr>
              <w:t>,</w:t>
            </w:r>
            <w:r w:rsidRPr="00C9027E">
              <w:rPr>
                <w:rFonts w:cstheme="minorHAnsi"/>
              </w:rPr>
              <w:t xml:space="preserve"> a za ich wyszczególnieniem</w:t>
            </w:r>
            <w:r w:rsidR="00F029AC">
              <w:rPr>
                <w:rFonts w:cstheme="minorHAnsi"/>
              </w:rPr>
              <w:t xml:space="preserve"> </w:t>
            </w:r>
            <w:r w:rsidRPr="00C9027E">
              <w:rPr>
                <w:rFonts w:cstheme="minorHAnsi"/>
              </w:rPr>
              <w:t xml:space="preserve">przemawiają istotne okoliczności, może to być </w:t>
            </w:r>
            <w:r w:rsidR="002A64C7">
              <w:rPr>
                <w:rFonts w:cstheme="minorHAnsi"/>
              </w:rPr>
              <w:t>uwzględnione</w:t>
            </w:r>
            <w:r w:rsidRPr="00C9027E">
              <w:rPr>
                <w:rFonts w:cstheme="minorHAnsi"/>
              </w:rPr>
              <w:t xml:space="preserve"> po przedstawieniu konkretnych </w:t>
            </w:r>
            <w:r w:rsidR="002A64C7">
              <w:rPr>
                <w:rFonts w:cstheme="minorHAnsi"/>
              </w:rPr>
              <w:t>propozycji regulacji</w:t>
            </w:r>
            <w:r w:rsidRPr="00C9027E">
              <w:rPr>
                <w:rFonts w:cstheme="minorHAnsi"/>
              </w:rPr>
              <w:t xml:space="preserve">. </w:t>
            </w:r>
          </w:p>
        </w:tc>
      </w:tr>
      <w:tr w:rsidR="00B050BA" w:rsidRPr="00C9027E" w14:paraId="20BC4F83" w14:textId="77777777" w:rsidTr="00FE53D3">
        <w:tc>
          <w:tcPr>
            <w:tcW w:w="567" w:type="dxa"/>
          </w:tcPr>
          <w:p w14:paraId="7FA7DD9D" w14:textId="77777777" w:rsidR="007C0B9A" w:rsidRPr="00C9027E" w:rsidRDefault="007C0B9A" w:rsidP="002F50C2">
            <w:pPr>
              <w:pStyle w:val="Akapitzlist"/>
              <w:numPr>
                <w:ilvl w:val="0"/>
                <w:numId w:val="12"/>
              </w:numPr>
              <w:spacing w:line="240" w:lineRule="auto"/>
              <w:ind w:left="318" w:hanging="284"/>
              <w:rPr>
                <w:rFonts w:cstheme="minorHAnsi"/>
              </w:rPr>
            </w:pPr>
          </w:p>
        </w:tc>
        <w:tc>
          <w:tcPr>
            <w:tcW w:w="2410" w:type="dxa"/>
          </w:tcPr>
          <w:p w14:paraId="65EDC393" w14:textId="77777777" w:rsidR="007C0B9A" w:rsidRPr="00C9027E" w:rsidRDefault="00B050BA" w:rsidP="006C1BFC">
            <w:pPr>
              <w:spacing w:line="240" w:lineRule="auto"/>
              <w:rPr>
                <w:rFonts w:cstheme="minorHAnsi"/>
              </w:rPr>
            </w:pPr>
            <w:r w:rsidRPr="00C9027E">
              <w:rPr>
                <w:rFonts w:cstheme="minorHAnsi"/>
              </w:rPr>
              <w:t>Ministerstwo Infrastruktury</w:t>
            </w:r>
          </w:p>
        </w:tc>
        <w:tc>
          <w:tcPr>
            <w:tcW w:w="2126" w:type="dxa"/>
          </w:tcPr>
          <w:p w14:paraId="6D74BBD6" w14:textId="77777777" w:rsidR="007C0B9A" w:rsidRPr="00C9027E" w:rsidRDefault="00B050BA" w:rsidP="006C1BFC">
            <w:pPr>
              <w:spacing w:line="240" w:lineRule="auto"/>
              <w:rPr>
                <w:rFonts w:cstheme="minorHAnsi"/>
              </w:rPr>
            </w:pPr>
            <w:r w:rsidRPr="00C9027E">
              <w:rPr>
                <w:rFonts w:cstheme="minorHAnsi"/>
              </w:rPr>
              <w:t xml:space="preserve">Załącznik </w:t>
            </w:r>
            <w:r w:rsidR="00B4502B">
              <w:rPr>
                <w:rFonts w:cstheme="minorHAnsi"/>
              </w:rPr>
              <w:t xml:space="preserve">nr 1 </w:t>
            </w:r>
            <w:r w:rsidRPr="00C9027E">
              <w:rPr>
                <w:rFonts w:cstheme="minorHAnsi"/>
              </w:rPr>
              <w:t>podobszar 2B</w:t>
            </w:r>
          </w:p>
        </w:tc>
        <w:tc>
          <w:tcPr>
            <w:tcW w:w="3828" w:type="dxa"/>
          </w:tcPr>
          <w:p w14:paraId="0434E0D0" w14:textId="033A23BD" w:rsidR="00B050BA" w:rsidRPr="00C9027E" w:rsidRDefault="00C538CA" w:rsidP="00C538CA">
            <w:pPr>
              <w:spacing w:line="240" w:lineRule="auto"/>
              <w:jc w:val="both"/>
              <w:rPr>
                <w:rFonts w:cstheme="minorHAnsi"/>
              </w:rPr>
            </w:pPr>
            <w:r>
              <w:rPr>
                <w:rFonts w:cstheme="minorHAnsi"/>
              </w:rPr>
              <w:t>W Programie ochrony ludności i </w:t>
            </w:r>
            <w:r w:rsidR="00B050BA" w:rsidRPr="00C9027E">
              <w:rPr>
                <w:rFonts w:cstheme="minorHAnsi"/>
              </w:rPr>
              <w:t>obrony cywilnej na lata 2027-2031 w</w:t>
            </w:r>
            <w:r w:rsidR="00B4502B">
              <w:rPr>
                <w:rFonts w:cstheme="minorHAnsi"/>
              </w:rPr>
              <w:t> </w:t>
            </w:r>
            <w:r w:rsidR="00B050BA" w:rsidRPr="00C9027E">
              <w:rPr>
                <w:rFonts w:cstheme="minorHAnsi"/>
              </w:rPr>
              <w:t>załączniku 1</w:t>
            </w:r>
            <w:r>
              <w:rPr>
                <w:rFonts w:cstheme="minorHAnsi"/>
              </w:rPr>
              <w:t xml:space="preserve"> </w:t>
            </w:r>
            <w:r w:rsidR="00B050BA" w:rsidRPr="00C9027E">
              <w:rPr>
                <w:rFonts w:cstheme="minorHAnsi"/>
              </w:rPr>
              <w:t xml:space="preserve">zatytułowanym </w:t>
            </w:r>
            <w:r>
              <w:rPr>
                <w:rFonts w:cstheme="minorHAnsi"/>
              </w:rPr>
              <w:t>„Tabela obszarów, podobszarów i </w:t>
            </w:r>
            <w:r w:rsidR="00B050BA" w:rsidRPr="00C9027E">
              <w:rPr>
                <w:rFonts w:cstheme="minorHAnsi"/>
              </w:rPr>
              <w:t>zadań Programu Ochrony Ludności</w:t>
            </w:r>
            <w:r w:rsidR="00F029AC">
              <w:rPr>
                <w:rFonts w:cstheme="minorHAnsi"/>
              </w:rPr>
              <w:t xml:space="preserve"> </w:t>
            </w:r>
            <w:r w:rsidR="00B050BA" w:rsidRPr="00C9027E">
              <w:rPr>
                <w:rFonts w:cstheme="minorHAnsi"/>
              </w:rPr>
              <w:t>i Obrony Cywilnej” w obszarze 2 „Ciągłość działania i baza magazynowa” w podobszarze</w:t>
            </w:r>
            <w:r w:rsidR="00F029AC">
              <w:rPr>
                <w:rFonts w:cstheme="minorHAnsi"/>
              </w:rPr>
              <w:t xml:space="preserve"> </w:t>
            </w:r>
            <w:r w:rsidR="00B050BA" w:rsidRPr="00C9027E">
              <w:rPr>
                <w:rFonts w:cstheme="minorHAnsi"/>
              </w:rPr>
              <w:t>2B „Zapewnienie dostępu do wody pitnej i żywności” (str. 57) jako zadania priorytetowe</w:t>
            </w:r>
            <w:r w:rsidR="00F029AC">
              <w:rPr>
                <w:rFonts w:cstheme="minorHAnsi"/>
              </w:rPr>
              <w:t xml:space="preserve"> </w:t>
            </w:r>
            <w:r w:rsidR="00B050BA" w:rsidRPr="00C9027E">
              <w:rPr>
                <w:rFonts w:cstheme="minorHAnsi"/>
              </w:rPr>
              <w:t>wskazano:</w:t>
            </w:r>
          </w:p>
          <w:p w14:paraId="7BA13A50" w14:textId="77777777" w:rsidR="00B050BA" w:rsidRPr="00C9027E" w:rsidRDefault="00B050BA" w:rsidP="00C538CA">
            <w:pPr>
              <w:spacing w:line="240" w:lineRule="auto"/>
              <w:jc w:val="both"/>
              <w:rPr>
                <w:rFonts w:cstheme="minorHAnsi"/>
              </w:rPr>
            </w:pPr>
            <w:r w:rsidRPr="00C9027E">
              <w:rPr>
                <w:rFonts w:cstheme="minorHAnsi"/>
              </w:rPr>
              <w:t>1. tworzenie lokalnych niezależnych awaryjnych ujęć wody pitnej, oraz</w:t>
            </w:r>
          </w:p>
          <w:p w14:paraId="73471C73" w14:textId="77777777" w:rsidR="00B050BA" w:rsidRPr="00C9027E" w:rsidRDefault="00B050BA" w:rsidP="00C538CA">
            <w:pPr>
              <w:spacing w:line="240" w:lineRule="auto"/>
              <w:jc w:val="both"/>
              <w:rPr>
                <w:rFonts w:cstheme="minorHAnsi"/>
              </w:rPr>
            </w:pPr>
            <w:r w:rsidRPr="00C9027E">
              <w:rPr>
                <w:rFonts w:cstheme="minorHAnsi"/>
              </w:rPr>
              <w:t>2. zapewnienie mobilnych stacji uzdatniania wody.</w:t>
            </w:r>
          </w:p>
          <w:p w14:paraId="0A1B5EB1" w14:textId="21487A2B" w:rsidR="007C0B9A" w:rsidRPr="00C9027E" w:rsidRDefault="00B050BA" w:rsidP="00C538CA">
            <w:pPr>
              <w:spacing w:line="240" w:lineRule="auto"/>
              <w:jc w:val="both"/>
              <w:rPr>
                <w:rFonts w:cstheme="minorHAnsi"/>
              </w:rPr>
            </w:pPr>
            <w:r w:rsidRPr="00C9027E">
              <w:rPr>
                <w:rFonts w:cstheme="minorHAnsi"/>
              </w:rPr>
              <w:t>W związku z wynikającym z ww. zadań obowiązkiem zapewnienia awaryjnych ujęć wody</w:t>
            </w:r>
            <w:r w:rsidR="00C538CA">
              <w:rPr>
                <w:rFonts w:cstheme="minorHAnsi"/>
              </w:rPr>
              <w:t xml:space="preserve"> </w:t>
            </w:r>
            <w:r w:rsidRPr="00C9027E">
              <w:rPr>
                <w:rFonts w:cstheme="minorHAnsi"/>
              </w:rPr>
              <w:t>pitnej oraz stacji uzdatniania wody, zachodzi również potrzeba zapewnienia urządzeń</w:t>
            </w:r>
            <w:r w:rsidR="00C538CA">
              <w:rPr>
                <w:rFonts w:cstheme="minorHAnsi"/>
              </w:rPr>
              <w:t xml:space="preserve"> </w:t>
            </w:r>
            <w:r w:rsidRPr="00C9027E">
              <w:rPr>
                <w:rFonts w:cstheme="minorHAnsi"/>
              </w:rPr>
              <w:t>umożliwiających jej sprawną dystrybucję i udostępnianie ludności. Należy zauważyć, że</w:t>
            </w:r>
            <w:r w:rsidR="00C538CA">
              <w:rPr>
                <w:rFonts w:cstheme="minorHAnsi"/>
              </w:rPr>
              <w:t> </w:t>
            </w:r>
            <w:r w:rsidRPr="00C9027E">
              <w:rPr>
                <w:rFonts w:cstheme="minorHAnsi"/>
              </w:rPr>
              <w:t xml:space="preserve">samo </w:t>
            </w:r>
            <w:r w:rsidRPr="00C9027E">
              <w:rPr>
                <w:rFonts w:cstheme="minorHAnsi"/>
              </w:rPr>
              <w:lastRenderedPageBreak/>
              <w:t>z</w:t>
            </w:r>
            <w:r w:rsidR="00C538CA">
              <w:rPr>
                <w:rFonts w:cstheme="minorHAnsi"/>
              </w:rPr>
              <w:t>apewnienie źródeł wody pitnej i </w:t>
            </w:r>
            <w:r w:rsidRPr="00C9027E">
              <w:rPr>
                <w:rFonts w:cstheme="minorHAnsi"/>
              </w:rPr>
              <w:t>możliwości jej uzdatniania nie gwarantuje</w:t>
            </w:r>
            <w:r w:rsidR="00C538CA">
              <w:rPr>
                <w:rFonts w:cstheme="minorHAnsi"/>
              </w:rPr>
              <w:t xml:space="preserve"> </w:t>
            </w:r>
            <w:r w:rsidRPr="00C9027E">
              <w:rPr>
                <w:rFonts w:cstheme="minorHAnsi"/>
              </w:rPr>
              <w:t>skutecznego zabezpieczenia potrzeb mieszkańców w sytuacji kryzysowej. Dlatego</w:t>
            </w:r>
            <w:r w:rsidR="00C538CA">
              <w:rPr>
                <w:rFonts w:cstheme="minorHAnsi"/>
              </w:rPr>
              <w:t xml:space="preserve"> </w:t>
            </w:r>
            <w:r w:rsidRPr="00C9027E">
              <w:rPr>
                <w:rFonts w:cstheme="minorHAnsi"/>
              </w:rPr>
              <w:t>niezbędnym wydaje się stworzenie odpowiedniej infrastruktury</w:t>
            </w:r>
            <w:r w:rsidR="00F029AC">
              <w:rPr>
                <w:rFonts w:cstheme="minorHAnsi"/>
              </w:rPr>
              <w:t xml:space="preserve"> </w:t>
            </w:r>
            <w:r w:rsidRPr="00C9027E">
              <w:rPr>
                <w:rFonts w:cstheme="minorHAnsi"/>
              </w:rPr>
              <w:t>umożliwiającej</w:t>
            </w:r>
            <w:r w:rsidR="00C538CA">
              <w:rPr>
                <w:rFonts w:cstheme="minorHAnsi"/>
              </w:rPr>
              <w:t xml:space="preserve"> </w:t>
            </w:r>
            <w:r w:rsidRPr="00C9027E">
              <w:rPr>
                <w:rFonts w:cstheme="minorHAnsi"/>
              </w:rPr>
              <w:t>bezpieczne, sprawne i powszechnie dostępne pobieranie wody przez ludność.</w:t>
            </w:r>
          </w:p>
        </w:tc>
        <w:tc>
          <w:tcPr>
            <w:tcW w:w="3721" w:type="dxa"/>
          </w:tcPr>
          <w:p w14:paraId="570C69F7" w14:textId="2FE13F2A" w:rsidR="007C0B9A" w:rsidRPr="00C9027E" w:rsidRDefault="00C538CA" w:rsidP="001245BC">
            <w:pPr>
              <w:spacing w:line="240" w:lineRule="auto"/>
              <w:jc w:val="both"/>
              <w:rPr>
                <w:rFonts w:cstheme="minorHAnsi"/>
              </w:rPr>
            </w:pPr>
            <w:r>
              <w:rPr>
                <w:rFonts w:cstheme="minorHAnsi"/>
              </w:rPr>
              <w:lastRenderedPageBreak/>
              <w:t xml:space="preserve">Proponuję w załączniku </w:t>
            </w:r>
            <w:r w:rsidR="00F029AC">
              <w:rPr>
                <w:rFonts w:cstheme="minorHAnsi"/>
              </w:rPr>
              <w:t xml:space="preserve"> nr </w:t>
            </w:r>
            <w:r>
              <w:rPr>
                <w:rFonts w:cstheme="minorHAnsi"/>
              </w:rPr>
              <w:t>1 w</w:t>
            </w:r>
            <w:r w:rsidR="001245BC">
              <w:rPr>
                <w:rFonts w:cstheme="minorHAnsi"/>
              </w:rPr>
              <w:t> </w:t>
            </w:r>
            <w:r>
              <w:rPr>
                <w:rFonts w:cstheme="minorHAnsi"/>
              </w:rPr>
              <w:t xml:space="preserve">podobszarze 2B dodanie </w:t>
            </w:r>
            <w:r w:rsidR="00B050BA" w:rsidRPr="00C9027E">
              <w:rPr>
                <w:rFonts w:cstheme="minorHAnsi"/>
              </w:rPr>
              <w:t>zadania</w:t>
            </w:r>
            <w:r>
              <w:rPr>
                <w:rFonts w:cstheme="minorHAnsi"/>
              </w:rPr>
              <w:t xml:space="preserve"> </w:t>
            </w:r>
            <w:r w:rsidR="00B050BA" w:rsidRPr="00C9027E">
              <w:rPr>
                <w:rFonts w:cstheme="minorHAnsi"/>
              </w:rPr>
              <w:t>priorytetowego w brzmieniu:</w:t>
            </w:r>
          </w:p>
          <w:p w14:paraId="124A1561" w14:textId="77777777" w:rsidR="00B050BA" w:rsidRPr="00C9027E" w:rsidRDefault="00B050BA" w:rsidP="001245BC">
            <w:pPr>
              <w:spacing w:line="240" w:lineRule="auto"/>
              <w:jc w:val="both"/>
              <w:rPr>
                <w:rFonts w:cstheme="minorHAnsi"/>
              </w:rPr>
            </w:pPr>
            <w:r w:rsidRPr="00C9027E">
              <w:rPr>
                <w:rFonts w:cstheme="minorHAnsi"/>
              </w:rPr>
              <w:t>„3. zapewnienie stałych i mobilnych punktów poboru wody pitnej”.</w:t>
            </w:r>
          </w:p>
          <w:p w14:paraId="3F22EC40" w14:textId="5843DD87" w:rsidR="00B050BA" w:rsidRPr="00C9027E" w:rsidRDefault="00B050BA" w:rsidP="001245BC">
            <w:pPr>
              <w:spacing w:line="240" w:lineRule="auto"/>
              <w:jc w:val="both"/>
              <w:rPr>
                <w:rFonts w:cstheme="minorHAnsi"/>
              </w:rPr>
            </w:pPr>
            <w:r w:rsidRPr="00C9027E">
              <w:rPr>
                <w:rFonts w:cstheme="minorHAnsi"/>
              </w:rPr>
              <w:t>Jednocześnie w wyniku dodania prz</w:t>
            </w:r>
            <w:r w:rsidR="001245BC">
              <w:rPr>
                <w:rFonts w:cstheme="minorHAnsi"/>
              </w:rPr>
              <w:t>edmiotowego zadania proponuję w </w:t>
            </w:r>
            <w:r w:rsidRPr="00C9027E">
              <w:rPr>
                <w:rFonts w:cstheme="minorHAnsi"/>
              </w:rPr>
              <w:t>załączniku</w:t>
            </w:r>
            <w:r w:rsidR="001245BC">
              <w:rPr>
                <w:rFonts w:cstheme="minorHAnsi"/>
              </w:rPr>
              <w:t xml:space="preserve"> </w:t>
            </w:r>
            <w:r w:rsidR="00F029AC">
              <w:rPr>
                <w:rFonts w:cstheme="minorHAnsi"/>
              </w:rPr>
              <w:t xml:space="preserve">nr </w:t>
            </w:r>
            <w:r w:rsidRPr="00C9027E">
              <w:rPr>
                <w:rFonts w:cstheme="minorHAnsi"/>
              </w:rPr>
              <w:t>3 zatytułowanym „Tabela kwalifikowanych zakupów” w obszarze 2 „Ciągłość działania</w:t>
            </w:r>
            <w:r w:rsidR="001245BC">
              <w:rPr>
                <w:rFonts w:cstheme="minorHAnsi"/>
              </w:rPr>
              <w:t xml:space="preserve"> </w:t>
            </w:r>
            <w:r w:rsidRPr="00C9027E">
              <w:rPr>
                <w:rFonts w:cstheme="minorHAnsi"/>
              </w:rPr>
              <w:t>i baza magazynowa” rozszerzyć zakres rzeczowy zakupów kwalifikowalnych dla wszystkich</w:t>
            </w:r>
            <w:r w:rsidR="001245BC">
              <w:rPr>
                <w:rFonts w:cstheme="minorHAnsi"/>
              </w:rPr>
              <w:t xml:space="preserve"> </w:t>
            </w:r>
            <w:r w:rsidRPr="00C9027E">
              <w:rPr>
                <w:rFonts w:cstheme="minorHAnsi"/>
              </w:rPr>
              <w:t>podmiotów o kategorię „- punkty poboru wody pitnej, w tym dystrybutory wody,</w:t>
            </w:r>
            <w:r w:rsidR="001245BC">
              <w:rPr>
                <w:rFonts w:cstheme="minorHAnsi"/>
              </w:rPr>
              <w:t xml:space="preserve"> </w:t>
            </w:r>
            <w:r w:rsidRPr="00C9027E">
              <w:rPr>
                <w:rFonts w:cstheme="minorHAnsi"/>
              </w:rPr>
              <w:t>poidełka, zdroje, krany”.</w:t>
            </w:r>
          </w:p>
        </w:tc>
        <w:tc>
          <w:tcPr>
            <w:tcW w:w="3574" w:type="dxa"/>
          </w:tcPr>
          <w:p w14:paraId="39CE2E10" w14:textId="77777777" w:rsidR="007C0B9A" w:rsidRPr="00C9027E" w:rsidRDefault="00793F55" w:rsidP="00F029AC">
            <w:pPr>
              <w:spacing w:line="240" w:lineRule="auto"/>
              <w:jc w:val="center"/>
              <w:rPr>
                <w:rFonts w:cstheme="minorHAnsi"/>
              </w:rPr>
            </w:pPr>
            <w:r w:rsidRPr="00C9027E">
              <w:rPr>
                <w:rFonts w:cstheme="minorHAnsi"/>
                <w:b/>
              </w:rPr>
              <w:t>Uwaga częściowo uwzględniona</w:t>
            </w:r>
          </w:p>
          <w:p w14:paraId="35C9FB59" w14:textId="77777777" w:rsidR="00793F55" w:rsidRPr="00C9027E" w:rsidRDefault="001245BC" w:rsidP="00793F55">
            <w:pPr>
              <w:spacing w:line="240" w:lineRule="auto"/>
              <w:jc w:val="both"/>
              <w:rPr>
                <w:rFonts w:cstheme="minorHAnsi"/>
              </w:rPr>
            </w:pPr>
            <w:r>
              <w:rPr>
                <w:rFonts w:cstheme="minorHAnsi"/>
              </w:rPr>
              <w:t xml:space="preserve">W podobszarze 2B pkt </w:t>
            </w:r>
            <w:r w:rsidR="00793F55" w:rsidRPr="00C9027E">
              <w:rPr>
                <w:rFonts w:cstheme="minorHAnsi"/>
              </w:rPr>
              <w:t xml:space="preserve">1 otrzyma brzmienie: </w:t>
            </w:r>
            <w:r w:rsidR="00793F55" w:rsidRPr="001245BC">
              <w:rPr>
                <w:rFonts w:cstheme="minorHAnsi"/>
                <w:i/>
              </w:rPr>
              <w:t>„1. tworzenie lokalnych niezależnych awaryjnych ujęć wody pitnej i mobilnych punktów poboru wody pitnej</w:t>
            </w:r>
            <w:r w:rsidRPr="001245BC">
              <w:rPr>
                <w:rFonts w:cstheme="minorHAnsi"/>
                <w:i/>
              </w:rPr>
              <w:t>,</w:t>
            </w:r>
            <w:r w:rsidR="00793F55" w:rsidRPr="001245BC">
              <w:rPr>
                <w:rFonts w:cstheme="minorHAnsi"/>
                <w:i/>
              </w:rPr>
              <w:t>”</w:t>
            </w:r>
            <w:r>
              <w:rPr>
                <w:rFonts w:cstheme="minorHAnsi"/>
              </w:rPr>
              <w:t>.</w:t>
            </w:r>
          </w:p>
        </w:tc>
      </w:tr>
      <w:tr w:rsidR="00B050BA" w:rsidRPr="00C9027E" w14:paraId="4F141813" w14:textId="77777777" w:rsidTr="00FE53D3">
        <w:tc>
          <w:tcPr>
            <w:tcW w:w="567" w:type="dxa"/>
          </w:tcPr>
          <w:p w14:paraId="734327AF" w14:textId="77777777" w:rsidR="007C0B9A" w:rsidRPr="00C9027E" w:rsidRDefault="007C0B9A" w:rsidP="002F50C2">
            <w:pPr>
              <w:pStyle w:val="Akapitzlist"/>
              <w:numPr>
                <w:ilvl w:val="0"/>
                <w:numId w:val="12"/>
              </w:numPr>
              <w:spacing w:line="240" w:lineRule="auto"/>
              <w:ind w:left="318" w:hanging="284"/>
              <w:rPr>
                <w:rFonts w:cstheme="minorHAnsi"/>
              </w:rPr>
            </w:pPr>
          </w:p>
        </w:tc>
        <w:tc>
          <w:tcPr>
            <w:tcW w:w="2410" w:type="dxa"/>
          </w:tcPr>
          <w:p w14:paraId="72564F45" w14:textId="77777777" w:rsidR="007C0B9A" w:rsidRPr="00C9027E" w:rsidRDefault="00B050BA" w:rsidP="006C1BFC">
            <w:pPr>
              <w:spacing w:line="240" w:lineRule="auto"/>
              <w:rPr>
                <w:rFonts w:cstheme="minorHAnsi"/>
              </w:rPr>
            </w:pPr>
            <w:r w:rsidRPr="00C9027E">
              <w:rPr>
                <w:rFonts w:cstheme="minorHAnsi"/>
              </w:rPr>
              <w:t>Ministerstwo Infrastruktury</w:t>
            </w:r>
          </w:p>
        </w:tc>
        <w:tc>
          <w:tcPr>
            <w:tcW w:w="2126" w:type="dxa"/>
          </w:tcPr>
          <w:p w14:paraId="742BFD14" w14:textId="0726D911" w:rsidR="006C1BFC" w:rsidRPr="00C9027E" w:rsidRDefault="000E0EC6" w:rsidP="006C1BFC">
            <w:pPr>
              <w:spacing w:line="240" w:lineRule="auto"/>
              <w:rPr>
                <w:rFonts w:cstheme="minorHAnsi"/>
              </w:rPr>
            </w:pPr>
            <w:r>
              <w:rPr>
                <w:rFonts w:cstheme="minorHAnsi"/>
              </w:rPr>
              <w:t>-</w:t>
            </w:r>
          </w:p>
        </w:tc>
        <w:tc>
          <w:tcPr>
            <w:tcW w:w="3828" w:type="dxa"/>
          </w:tcPr>
          <w:p w14:paraId="4212A13D" w14:textId="02AC0BC4" w:rsidR="00B050BA" w:rsidRPr="00C9027E" w:rsidRDefault="001245BC" w:rsidP="00B4502B">
            <w:pPr>
              <w:spacing w:line="240" w:lineRule="auto"/>
              <w:jc w:val="both"/>
              <w:rPr>
                <w:rFonts w:cstheme="minorHAnsi"/>
              </w:rPr>
            </w:pPr>
            <w:r>
              <w:rPr>
                <w:rFonts w:cstheme="minorHAnsi"/>
              </w:rPr>
              <w:t xml:space="preserve">Ponadto zwracam się o </w:t>
            </w:r>
            <w:r w:rsidR="00B050BA" w:rsidRPr="00C9027E">
              <w:rPr>
                <w:rFonts w:cstheme="minorHAnsi"/>
              </w:rPr>
              <w:t>rozważenie wprowadzenia możliwości finansowania zadań</w:t>
            </w:r>
            <w:r>
              <w:rPr>
                <w:rFonts w:cstheme="minorHAnsi"/>
              </w:rPr>
              <w:t xml:space="preserve"> </w:t>
            </w:r>
            <w:r w:rsidR="00B050BA" w:rsidRPr="00C9027E">
              <w:rPr>
                <w:rFonts w:cstheme="minorHAnsi"/>
              </w:rPr>
              <w:t>podmiotów niebędących organami ochrony ludności, które pełnią istotną rolę w</w:t>
            </w:r>
            <w:r>
              <w:rPr>
                <w:rFonts w:cstheme="minorHAnsi"/>
              </w:rPr>
              <w:t> </w:t>
            </w:r>
            <w:r w:rsidR="00B050BA" w:rsidRPr="00C9027E">
              <w:rPr>
                <w:rFonts w:cstheme="minorHAnsi"/>
              </w:rPr>
              <w:t>zakresie</w:t>
            </w:r>
            <w:r>
              <w:rPr>
                <w:rFonts w:cstheme="minorHAnsi"/>
              </w:rPr>
              <w:t xml:space="preserve"> </w:t>
            </w:r>
            <w:r w:rsidR="00B050BA" w:rsidRPr="00C9027E">
              <w:rPr>
                <w:rFonts w:cstheme="minorHAnsi"/>
              </w:rPr>
              <w:t>ochrony i</w:t>
            </w:r>
            <w:r w:rsidR="000E0EC6">
              <w:rPr>
                <w:rFonts w:cstheme="minorHAnsi"/>
              </w:rPr>
              <w:t> </w:t>
            </w:r>
            <w:r w:rsidR="00B050BA" w:rsidRPr="00C9027E">
              <w:rPr>
                <w:rFonts w:cstheme="minorHAnsi"/>
              </w:rPr>
              <w:t>zapewnienia bez</w:t>
            </w:r>
            <w:r>
              <w:rPr>
                <w:rFonts w:cstheme="minorHAnsi"/>
              </w:rPr>
              <w:t>pieczeństwa ludności cywilnej w </w:t>
            </w:r>
            <w:r w:rsidR="00B050BA" w:rsidRPr="00C9027E">
              <w:rPr>
                <w:rFonts w:cstheme="minorHAnsi"/>
              </w:rPr>
              <w:t>przypadku katastrof, klęsk</w:t>
            </w:r>
            <w:r>
              <w:rPr>
                <w:rFonts w:cstheme="minorHAnsi"/>
              </w:rPr>
              <w:t xml:space="preserve"> </w:t>
            </w:r>
            <w:r w:rsidR="00B050BA" w:rsidRPr="00C9027E">
              <w:rPr>
                <w:rFonts w:cstheme="minorHAnsi"/>
              </w:rPr>
              <w:t>żywiołowych czy w czasie wojny.</w:t>
            </w:r>
            <w:r>
              <w:rPr>
                <w:rFonts w:cstheme="minorHAnsi"/>
              </w:rPr>
              <w:t xml:space="preserve"> Z </w:t>
            </w:r>
            <w:r w:rsidR="00B050BA" w:rsidRPr="00C9027E">
              <w:rPr>
                <w:rFonts w:cstheme="minorHAnsi"/>
              </w:rPr>
              <w:t>dotychczasowych doświadczeń podmiotu nadzorowanego - Generalnej Dyrekcji Dróg</w:t>
            </w:r>
            <w:r w:rsidR="000E0EC6">
              <w:rPr>
                <w:rFonts w:cstheme="minorHAnsi"/>
              </w:rPr>
              <w:t xml:space="preserve"> </w:t>
            </w:r>
            <w:r w:rsidR="00B050BA" w:rsidRPr="00C9027E">
              <w:rPr>
                <w:rFonts w:cstheme="minorHAnsi"/>
              </w:rPr>
              <w:t>Krajowych i Autos</w:t>
            </w:r>
            <w:r w:rsidR="00B4502B">
              <w:rPr>
                <w:rFonts w:cstheme="minorHAnsi"/>
              </w:rPr>
              <w:t>trad (GDDKiA) - tj. </w:t>
            </w:r>
            <w:r w:rsidR="00B050BA" w:rsidRPr="00C9027E">
              <w:rPr>
                <w:rFonts w:cstheme="minorHAnsi"/>
              </w:rPr>
              <w:t>z powodzi w 2024 r. oraz zimy 2025/2026 roku</w:t>
            </w:r>
            <w:r>
              <w:rPr>
                <w:rFonts w:cstheme="minorHAnsi"/>
              </w:rPr>
              <w:t xml:space="preserve"> </w:t>
            </w:r>
            <w:r w:rsidR="00B050BA" w:rsidRPr="00C9027E">
              <w:rPr>
                <w:rFonts w:cstheme="minorHAnsi"/>
              </w:rPr>
              <w:t>wynika, że jednym z</w:t>
            </w:r>
            <w:r>
              <w:rPr>
                <w:rFonts w:cstheme="minorHAnsi"/>
              </w:rPr>
              <w:t> </w:t>
            </w:r>
            <w:r w:rsidR="00B050BA" w:rsidRPr="00C9027E">
              <w:rPr>
                <w:rFonts w:cstheme="minorHAnsi"/>
              </w:rPr>
              <w:t>wrażliwych elementów sprawnego zarządzania sytuacją kryzysową</w:t>
            </w:r>
            <w:r>
              <w:rPr>
                <w:rFonts w:cstheme="minorHAnsi"/>
              </w:rPr>
              <w:t xml:space="preserve"> </w:t>
            </w:r>
            <w:r w:rsidR="00B050BA" w:rsidRPr="00C9027E">
              <w:rPr>
                <w:rFonts w:cstheme="minorHAnsi"/>
              </w:rPr>
              <w:t>było zapewnienie łączności w przypadku awarii systemów GSM. Umożliwienie</w:t>
            </w:r>
            <w:r>
              <w:rPr>
                <w:rFonts w:cstheme="minorHAnsi"/>
              </w:rPr>
              <w:t xml:space="preserve"> </w:t>
            </w:r>
            <w:r w:rsidR="00B050BA" w:rsidRPr="00C9027E">
              <w:rPr>
                <w:rFonts w:cstheme="minorHAnsi"/>
              </w:rPr>
              <w:t>finansowania przez GDDKiA zadań związanych z zabezpieczeniem bezpiecznej radiowej</w:t>
            </w:r>
            <w:r>
              <w:rPr>
                <w:rFonts w:cstheme="minorHAnsi"/>
              </w:rPr>
              <w:t xml:space="preserve"> </w:t>
            </w:r>
            <w:r w:rsidR="00B050BA" w:rsidRPr="00C9027E">
              <w:rPr>
                <w:rFonts w:cstheme="minorHAnsi"/>
              </w:rPr>
              <w:t xml:space="preserve">łączności </w:t>
            </w:r>
            <w:proofErr w:type="spellStart"/>
            <w:r w:rsidR="00B050BA" w:rsidRPr="00C9027E">
              <w:rPr>
                <w:rFonts w:cstheme="minorHAnsi"/>
              </w:rPr>
              <w:t>trankingowej</w:t>
            </w:r>
            <w:proofErr w:type="spellEnd"/>
            <w:r w:rsidR="00B050BA" w:rsidRPr="00C9027E">
              <w:rPr>
                <w:rFonts w:cstheme="minorHAnsi"/>
              </w:rPr>
              <w:t xml:space="preserve"> (SBŁP-T) w strukturach </w:t>
            </w:r>
            <w:r>
              <w:rPr>
                <w:rFonts w:cstheme="minorHAnsi"/>
              </w:rPr>
              <w:lastRenderedPageBreak/>
              <w:t>GDDKiA pozytywnie wpłynęłoby na </w:t>
            </w:r>
            <w:r w:rsidR="00B050BA" w:rsidRPr="00C9027E">
              <w:rPr>
                <w:rFonts w:cstheme="minorHAnsi"/>
              </w:rPr>
              <w:t>realizację zadań na zarządzanej s</w:t>
            </w:r>
            <w:r>
              <w:rPr>
                <w:rFonts w:cstheme="minorHAnsi"/>
              </w:rPr>
              <w:t>ieci dróg w przypadku zdarzeń o </w:t>
            </w:r>
            <w:r w:rsidR="00B050BA" w:rsidRPr="00C9027E">
              <w:rPr>
                <w:rFonts w:cstheme="minorHAnsi"/>
              </w:rPr>
              <w:t>charakterze kryzysowym, ewakuacji, współpracy ze służbami wojewody oraz w warunkach</w:t>
            </w:r>
            <w:r>
              <w:rPr>
                <w:rFonts w:cstheme="minorHAnsi"/>
              </w:rPr>
              <w:t xml:space="preserve"> </w:t>
            </w:r>
            <w:r w:rsidR="00B050BA" w:rsidRPr="00C9027E">
              <w:rPr>
                <w:rFonts w:cstheme="minorHAnsi"/>
              </w:rPr>
              <w:t>zewnętrznego zagrożenia bezpieczeństwa państwa.</w:t>
            </w:r>
            <w:r>
              <w:rPr>
                <w:rFonts w:cstheme="minorHAnsi"/>
              </w:rPr>
              <w:t xml:space="preserve"> </w:t>
            </w:r>
            <w:r w:rsidR="00B050BA" w:rsidRPr="00C9027E">
              <w:rPr>
                <w:rFonts w:cstheme="minorHAnsi"/>
              </w:rPr>
              <w:t>Obecne zasady finansowania zadań ochro</w:t>
            </w:r>
            <w:r>
              <w:rPr>
                <w:rFonts w:cstheme="minorHAnsi"/>
              </w:rPr>
              <w:t>ny ludności wykluczają GDDKiA z </w:t>
            </w:r>
            <w:r w:rsidR="00B050BA" w:rsidRPr="00C9027E">
              <w:rPr>
                <w:rFonts w:cstheme="minorHAnsi"/>
              </w:rPr>
              <w:t>m</w:t>
            </w:r>
            <w:r w:rsidR="00B4502B">
              <w:rPr>
                <w:rFonts w:cstheme="minorHAnsi"/>
              </w:rPr>
              <w:t>ożliwości pozyskania środków na </w:t>
            </w:r>
            <w:r w:rsidR="00B050BA" w:rsidRPr="00C9027E">
              <w:rPr>
                <w:rFonts w:cstheme="minorHAnsi"/>
              </w:rPr>
              <w:t>tego typu zadania.</w:t>
            </w:r>
          </w:p>
        </w:tc>
        <w:tc>
          <w:tcPr>
            <w:tcW w:w="3721" w:type="dxa"/>
          </w:tcPr>
          <w:p w14:paraId="5FC07D05" w14:textId="786227AE" w:rsidR="007C0B9A" w:rsidRPr="00C9027E" w:rsidRDefault="000E0EC6" w:rsidP="006C1BFC">
            <w:pPr>
              <w:spacing w:line="240" w:lineRule="auto"/>
              <w:rPr>
                <w:rFonts w:cstheme="minorHAnsi"/>
              </w:rPr>
            </w:pPr>
            <w:r>
              <w:rPr>
                <w:rFonts w:cstheme="minorHAnsi"/>
              </w:rPr>
              <w:lastRenderedPageBreak/>
              <w:t>-</w:t>
            </w:r>
          </w:p>
        </w:tc>
        <w:tc>
          <w:tcPr>
            <w:tcW w:w="3574" w:type="dxa"/>
          </w:tcPr>
          <w:p w14:paraId="76891D2D" w14:textId="77777777" w:rsidR="007C0B9A" w:rsidRPr="00C9027E" w:rsidRDefault="00793F55" w:rsidP="000E0EC6">
            <w:pPr>
              <w:spacing w:line="240" w:lineRule="auto"/>
              <w:jc w:val="center"/>
              <w:rPr>
                <w:rFonts w:cstheme="minorHAnsi"/>
              </w:rPr>
            </w:pPr>
            <w:r w:rsidRPr="00C9027E">
              <w:rPr>
                <w:rFonts w:cstheme="minorHAnsi"/>
                <w:b/>
              </w:rPr>
              <w:t>Uwaga nieuwzględniona</w:t>
            </w:r>
          </w:p>
          <w:p w14:paraId="05314AED" w14:textId="0B8B43AA" w:rsidR="00793F55" w:rsidRPr="00C9027E" w:rsidRDefault="00793F55" w:rsidP="00350DC1">
            <w:pPr>
              <w:spacing w:line="240" w:lineRule="auto"/>
              <w:jc w:val="both"/>
              <w:rPr>
                <w:rFonts w:cstheme="minorHAnsi"/>
              </w:rPr>
            </w:pPr>
            <w:r w:rsidRPr="00C9027E">
              <w:rPr>
                <w:rFonts w:cstheme="minorHAnsi"/>
              </w:rPr>
              <w:t>Przepis art. 152 ust. 2 ustawy jednoznacznie wskazuje, że środki przewidziane w ustawie przeznacza się wyłącznie na fi</w:t>
            </w:r>
            <w:r w:rsidR="001245BC">
              <w:rPr>
                <w:rFonts w:cstheme="minorHAnsi"/>
              </w:rPr>
              <w:t>nansowanie organów i podmiotów („Środki, o </w:t>
            </w:r>
            <w:r w:rsidRPr="00C9027E">
              <w:rPr>
                <w:rFonts w:cstheme="minorHAnsi"/>
              </w:rPr>
              <w:t>których mowa w ust. 1, przeznacza się na finansowanie lub dofinansowanie organów ochrony ludności i podmiotów ochrony ludności w zakresie realizacji zadań ochrony ludności i obrony cywilnej, w</w:t>
            </w:r>
            <w:r w:rsidR="001245BC">
              <w:rPr>
                <w:rFonts w:cstheme="minorHAnsi"/>
              </w:rPr>
              <w:t> </w:t>
            </w:r>
            <w:r w:rsidRPr="00C9027E">
              <w:rPr>
                <w:rFonts w:cstheme="minorHAnsi"/>
              </w:rPr>
              <w:t>tym na zadania o charakterze obronnym</w:t>
            </w:r>
            <w:r w:rsidR="000E0EC6">
              <w:rPr>
                <w:rFonts w:cstheme="minorHAnsi"/>
              </w:rPr>
              <w:t xml:space="preserve"> </w:t>
            </w:r>
            <w:r w:rsidRPr="00C9027E">
              <w:rPr>
                <w:rFonts w:cstheme="minorHAnsi"/>
              </w:rPr>
              <w:t>Rzeczypospolitej Polskiej”</w:t>
            </w:r>
            <w:r w:rsidR="001245BC">
              <w:rPr>
                <w:rFonts w:cstheme="minorHAnsi"/>
              </w:rPr>
              <w:t>)</w:t>
            </w:r>
            <w:r w:rsidRPr="00C9027E">
              <w:rPr>
                <w:rFonts w:cstheme="minorHAnsi"/>
              </w:rPr>
              <w:t xml:space="preserve">. Jedynym wyjątkiem jest finansowanie zadań przez Narodowy Instytut Wolności dla organizacji pozarządowych. </w:t>
            </w:r>
          </w:p>
        </w:tc>
      </w:tr>
      <w:tr w:rsidR="00B050BA" w:rsidRPr="00C9027E" w14:paraId="691BEDEA" w14:textId="77777777" w:rsidTr="00FE53D3">
        <w:tc>
          <w:tcPr>
            <w:tcW w:w="567" w:type="dxa"/>
          </w:tcPr>
          <w:p w14:paraId="50EC70A9" w14:textId="77777777" w:rsidR="007C0B9A" w:rsidRPr="00C9027E" w:rsidRDefault="007C0B9A" w:rsidP="00A07A65">
            <w:pPr>
              <w:pStyle w:val="Akapitzlist"/>
              <w:numPr>
                <w:ilvl w:val="0"/>
                <w:numId w:val="30"/>
              </w:numPr>
              <w:spacing w:line="240" w:lineRule="auto"/>
              <w:ind w:left="323" w:hanging="284"/>
              <w:jc w:val="center"/>
              <w:rPr>
                <w:rFonts w:cstheme="minorHAnsi"/>
              </w:rPr>
            </w:pPr>
          </w:p>
        </w:tc>
        <w:tc>
          <w:tcPr>
            <w:tcW w:w="2410" w:type="dxa"/>
          </w:tcPr>
          <w:p w14:paraId="19AAE27B" w14:textId="77777777" w:rsidR="007C0B9A" w:rsidRPr="00C9027E" w:rsidRDefault="005426B0" w:rsidP="006C1BFC">
            <w:pPr>
              <w:spacing w:line="240" w:lineRule="auto"/>
              <w:rPr>
                <w:rFonts w:cstheme="minorHAnsi"/>
              </w:rPr>
            </w:pPr>
            <w:r w:rsidRPr="00C9027E">
              <w:rPr>
                <w:rFonts w:cstheme="minorHAnsi"/>
              </w:rPr>
              <w:t>Ministerstwo Finansów</w:t>
            </w:r>
          </w:p>
        </w:tc>
        <w:tc>
          <w:tcPr>
            <w:tcW w:w="2126" w:type="dxa"/>
          </w:tcPr>
          <w:p w14:paraId="4BBF4F6A" w14:textId="78AF7B77" w:rsidR="007C0B9A" w:rsidRPr="00C9027E" w:rsidRDefault="000E0EC6" w:rsidP="006C1BFC">
            <w:pPr>
              <w:spacing w:line="240" w:lineRule="auto"/>
              <w:rPr>
                <w:rFonts w:cstheme="minorHAnsi"/>
              </w:rPr>
            </w:pPr>
            <w:r>
              <w:rPr>
                <w:rFonts w:cstheme="minorHAnsi"/>
              </w:rPr>
              <w:t>-</w:t>
            </w:r>
          </w:p>
        </w:tc>
        <w:tc>
          <w:tcPr>
            <w:tcW w:w="3828" w:type="dxa"/>
          </w:tcPr>
          <w:p w14:paraId="05568155" w14:textId="77777777" w:rsidR="007C0B9A" w:rsidRPr="00C9027E" w:rsidRDefault="005426B0" w:rsidP="00B4502B">
            <w:pPr>
              <w:spacing w:line="240" w:lineRule="auto"/>
              <w:jc w:val="both"/>
              <w:rPr>
                <w:rFonts w:cstheme="minorHAnsi"/>
              </w:rPr>
            </w:pPr>
            <w:r w:rsidRPr="00C9027E">
              <w:rPr>
                <w:rFonts w:cstheme="minorHAnsi"/>
              </w:rPr>
              <w:t>Należy</w:t>
            </w:r>
            <w:r w:rsidR="00B4502B">
              <w:rPr>
                <w:rFonts w:cstheme="minorHAnsi"/>
              </w:rPr>
              <w:t xml:space="preserve"> zwrócić uwagę, że w </w:t>
            </w:r>
            <w:r w:rsidRPr="00C9027E">
              <w:rPr>
                <w:rFonts w:cstheme="minorHAnsi"/>
              </w:rPr>
              <w:t>obecnym Programie nie wyodrębniono</w:t>
            </w:r>
            <w:r w:rsidR="00837400">
              <w:rPr>
                <w:rFonts w:cstheme="minorHAnsi"/>
              </w:rPr>
              <w:t xml:space="preserve"> </w:t>
            </w:r>
            <w:r w:rsidR="00B4502B">
              <w:rPr>
                <w:rFonts w:cstheme="minorHAnsi"/>
              </w:rPr>
              <w:t>inwestycji o </w:t>
            </w:r>
            <w:r w:rsidRPr="00C9027E">
              <w:rPr>
                <w:rFonts w:cstheme="minorHAnsi"/>
              </w:rPr>
              <w:t>charakterze kluczowym dla systemu ochrony ludności i</w:t>
            </w:r>
            <w:r w:rsidR="00B4502B">
              <w:rPr>
                <w:rFonts w:cstheme="minorHAnsi"/>
              </w:rPr>
              <w:t> </w:t>
            </w:r>
            <w:r w:rsidRPr="00C9027E">
              <w:rPr>
                <w:rFonts w:cstheme="minorHAnsi"/>
              </w:rPr>
              <w:t>obrony cywilnej, podczas gdy obowiązujące rozporzą</w:t>
            </w:r>
            <w:r w:rsidR="00B4502B">
              <w:rPr>
                <w:rFonts w:cstheme="minorHAnsi"/>
              </w:rPr>
              <w:t>dzenie Rady Ministrów z dnia 13 </w:t>
            </w:r>
            <w:r w:rsidRPr="00C9027E">
              <w:rPr>
                <w:rFonts w:cstheme="minorHAnsi"/>
              </w:rPr>
              <w:t>lipca 2026 r. w</w:t>
            </w:r>
            <w:r w:rsidR="00B4502B">
              <w:rPr>
                <w:rFonts w:cstheme="minorHAnsi"/>
              </w:rPr>
              <w:t> </w:t>
            </w:r>
            <w:r w:rsidRPr="00C9027E">
              <w:rPr>
                <w:rFonts w:cstheme="minorHAnsi"/>
              </w:rPr>
              <w:t>sprawie szczegółowej zawartości Prog</w:t>
            </w:r>
            <w:r w:rsidR="00B4502B">
              <w:rPr>
                <w:rFonts w:cstheme="minorHAnsi"/>
              </w:rPr>
              <w:t>ramu Ochrony Ludności i </w:t>
            </w:r>
            <w:r w:rsidRPr="00C9027E">
              <w:rPr>
                <w:rFonts w:cstheme="minorHAnsi"/>
              </w:rPr>
              <w:t>Obrony Cywilnej przewiduje, że Program może zawierać wykaz kluczowych inwestycji. Zasadne jest uzupełnienie Programu o takie inwestycje, ponieważ ich wskazanie pozwoliłoby na jednozna</w:t>
            </w:r>
            <w:r w:rsidR="00B4502B">
              <w:rPr>
                <w:rFonts w:cstheme="minorHAnsi"/>
              </w:rPr>
              <w:t xml:space="preserve">czne określenie przedsięwzięć o </w:t>
            </w:r>
            <w:r w:rsidRPr="00C9027E">
              <w:rPr>
                <w:rFonts w:cstheme="minorHAnsi"/>
              </w:rPr>
              <w:t>strategicznym znaczeniu dla zapewnienia</w:t>
            </w:r>
            <w:r w:rsidR="00B4502B">
              <w:rPr>
                <w:rFonts w:cstheme="minorHAnsi"/>
              </w:rPr>
              <w:t xml:space="preserve"> </w:t>
            </w:r>
            <w:r w:rsidRPr="00C9027E">
              <w:rPr>
                <w:rFonts w:cstheme="minorHAnsi"/>
              </w:rPr>
              <w:t>ciągłości funkcjonowania systemu ochrony ludności i obrony cywilnej,</w:t>
            </w:r>
            <w:r w:rsidR="00B4502B">
              <w:rPr>
                <w:rFonts w:cstheme="minorHAnsi"/>
              </w:rPr>
              <w:t xml:space="preserve"> </w:t>
            </w:r>
            <w:r w:rsidRPr="00C9027E">
              <w:rPr>
                <w:rFonts w:cstheme="minorHAnsi"/>
              </w:rPr>
              <w:t>a także na właściwe ukierunkowanie i</w:t>
            </w:r>
            <w:r w:rsidR="00B4502B">
              <w:rPr>
                <w:rFonts w:cstheme="minorHAnsi"/>
              </w:rPr>
              <w:t> </w:t>
            </w:r>
            <w:proofErr w:type="spellStart"/>
            <w:r w:rsidRPr="00C9027E">
              <w:rPr>
                <w:rFonts w:cstheme="minorHAnsi"/>
              </w:rPr>
              <w:t>priorytetyzację</w:t>
            </w:r>
            <w:proofErr w:type="spellEnd"/>
            <w:r w:rsidRPr="00C9027E">
              <w:rPr>
                <w:rFonts w:cstheme="minorHAnsi"/>
              </w:rPr>
              <w:t xml:space="preserve"> środków finansowych</w:t>
            </w:r>
            <w:r w:rsidR="00B4502B">
              <w:rPr>
                <w:rFonts w:cstheme="minorHAnsi"/>
              </w:rPr>
              <w:t xml:space="preserve"> </w:t>
            </w:r>
            <w:r w:rsidRPr="00C9027E">
              <w:rPr>
                <w:rFonts w:cstheme="minorHAnsi"/>
              </w:rPr>
              <w:lastRenderedPageBreak/>
              <w:t>oraz zapewnienie spójności realizowanych działań inwestycyjnych</w:t>
            </w:r>
            <w:r w:rsidR="00B4502B">
              <w:rPr>
                <w:rFonts w:cstheme="minorHAnsi"/>
              </w:rPr>
              <w:t xml:space="preserve"> </w:t>
            </w:r>
            <w:r w:rsidRPr="00C9027E">
              <w:rPr>
                <w:rFonts w:cstheme="minorHAnsi"/>
              </w:rPr>
              <w:t>z</w:t>
            </w:r>
            <w:r w:rsidR="00B4502B">
              <w:rPr>
                <w:rFonts w:cstheme="minorHAnsi"/>
              </w:rPr>
              <w:t> </w:t>
            </w:r>
            <w:r w:rsidRPr="00C9027E">
              <w:rPr>
                <w:rFonts w:cstheme="minorHAnsi"/>
              </w:rPr>
              <w:t>najistotniejszymi potrzebami w tym zakresie.</w:t>
            </w:r>
          </w:p>
        </w:tc>
        <w:tc>
          <w:tcPr>
            <w:tcW w:w="3721" w:type="dxa"/>
          </w:tcPr>
          <w:p w14:paraId="62AC5BF7" w14:textId="77777777" w:rsidR="007C0B9A" w:rsidRPr="00C9027E" w:rsidRDefault="005426B0" w:rsidP="000F796C">
            <w:pPr>
              <w:autoSpaceDE w:val="0"/>
              <w:autoSpaceDN w:val="0"/>
              <w:adjustRightInd w:val="0"/>
              <w:spacing w:line="240" w:lineRule="auto"/>
              <w:jc w:val="both"/>
              <w:rPr>
                <w:rFonts w:cstheme="minorHAnsi"/>
              </w:rPr>
            </w:pPr>
            <w:r w:rsidRPr="00C9027E">
              <w:rPr>
                <w:rFonts w:cstheme="minorHAnsi"/>
              </w:rPr>
              <w:lastRenderedPageBreak/>
              <w:t>Zasad</w:t>
            </w:r>
            <w:r w:rsidR="000F796C">
              <w:rPr>
                <w:rFonts w:cstheme="minorHAnsi"/>
              </w:rPr>
              <w:t>ne jest uzupełnienie Programu o </w:t>
            </w:r>
            <w:r w:rsidRPr="00C9027E">
              <w:rPr>
                <w:rFonts w:cstheme="minorHAnsi"/>
              </w:rPr>
              <w:t>wykaz kluczowych inwestycji, poniew</w:t>
            </w:r>
            <w:r w:rsidR="000F796C">
              <w:rPr>
                <w:rFonts w:cstheme="minorHAnsi"/>
              </w:rPr>
              <w:t>aż ich wskazanie pozwoliłoby na </w:t>
            </w:r>
            <w:r w:rsidRPr="00C9027E">
              <w:rPr>
                <w:rFonts w:cstheme="minorHAnsi"/>
              </w:rPr>
              <w:t>jednoznaczne określenie przedsięwzięć o strategicznym znaczeniu dla zapewnienia</w:t>
            </w:r>
            <w:r w:rsidR="000F796C">
              <w:rPr>
                <w:rFonts w:cstheme="minorHAnsi"/>
              </w:rPr>
              <w:t xml:space="preserve"> </w:t>
            </w:r>
            <w:r w:rsidRPr="00C9027E">
              <w:rPr>
                <w:rFonts w:cstheme="minorHAnsi"/>
              </w:rPr>
              <w:t>ciągłości funkcjonowania systemu ochrony ludności i obrony cywilnej,</w:t>
            </w:r>
            <w:r w:rsidR="000F796C">
              <w:rPr>
                <w:rFonts w:cstheme="minorHAnsi"/>
              </w:rPr>
              <w:t xml:space="preserve"> </w:t>
            </w:r>
            <w:r w:rsidRPr="00C9027E">
              <w:rPr>
                <w:rFonts w:cstheme="minorHAnsi"/>
              </w:rPr>
              <w:t>a także na właściwe ukierunkowanie i</w:t>
            </w:r>
            <w:r w:rsidR="000F796C">
              <w:rPr>
                <w:rFonts w:cstheme="minorHAnsi"/>
              </w:rPr>
              <w:t> </w:t>
            </w:r>
            <w:proofErr w:type="spellStart"/>
            <w:r w:rsidRPr="00C9027E">
              <w:rPr>
                <w:rFonts w:cstheme="minorHAnsi"/>
              </w:rPr>
              <w:t>priorytetyzację</w:t>
            </w:r>
            <w:proofErr w:type="spellEnd"/>
            <w:r w:rsidRPr="00C9027E">
              <w:rPr>
                <w:rFonts w:cstheme="minorHAnsi"/>
              </w:rPr>
              <w:t xml:space="preserve"> środków finansowych</w:t>
            </w:r>
            <w:r w:rsidR="000F796C">
              <w:rPr>
                <w:rFonts w:cstheme="minorHAnsi"/>
              </w:rPr>
              <w:t xml:space="preserve"> </w:t>
            </w:r>
            <w:r w:rsidRPr="00C9027E">
              <w:rPr>
                <w:rFonts w:cstheme="minorHAnsi"/>
              </w:rPr>
              <w:t>oraz zapewnienie spójności realizowanych działań inwestycyjnych</w:t>
            </w:r>
            <w:r w:rsidR="000F796C">
              <w:rPr>
                <w:rFonts w:cstheme="minorHAnsi"/>
              </w:rPr>
              <w:t xml:space="preserve"> </w:t>
            </w:r>
            <w:r w:rsidRPr="00C9027E">
              <w:rPr>
                <w:rFonts w:cstheme="minorHAnsi"/>
              </w:rPr>
              <w:t>z</w:t>
            </w:r>
            <w:r w:rsidR="000F796C">
              <w:rPr>
                <w:rFonts w:cstheme="minorHAnsi"/>
              </w:rPr>
              <w:t> </w:t>
            </w:r>
            <w:r w:rsidRPr="00C9027E">
              <w:rPr>
                <w:rFonts w:cstheme="minorHAnsi"/>
              </w:rPr>
              <w:t>najistotniejszymi potrzebami w tym zakresie.</w:t>
            </w:r>
          </w:p>
        </w:tc>
        <w:tc>
          <w:tcPr>
            <w:tcW w:w="3574" w:type="dxa"/>
          </w:tcPr>
          <w:p w14:paraId="0950F484" w14:textId="77777777" w:rsidR="007C0B9A" w:rsidRPr="004D3CEE" w:rsidRDefault="004D3CEE" w:rsidP="000E0EC6">
            <w:pPr>
              <w:spacing w:line="240" w:lineRule="auto"/>
              <w:jc w:val="center"/>
              <w:rPr>
                <w:rFonts w:cstheme="minorHAnsi"/>
                <w:b/>
              </w:rPr>
            </w:pPr>
            <w:r w:rsidRPr="004D3CEE">
              <w:rPr>
                <w:rFonts w:cstheme="minorHAnsi"/>
                <w:b/>
              </w:rPr>
              <w:t>Uwaga nieuwzględniona</w:t>
            </w:r>
          </w:p>
          <w:p w14:paraId="01C12102" w14:textId="7F207299" w:rsidR="004D3CEE" w:rsidRPr="00C9027E" w:rsidRDefault="004D3CEE" w:rsidP="000F796C">
            <w:pPr>
              <w:spacing w:line="240" w:lineRule="auto"/>
              <w:jc w:val="both"/>
              <w:rPr>
                <w:rFonts w:cstheme="minorHAnsi"/>
              </w:rPr>
            </w:pPr>
            <w:r>
              <w:rPr>
                <w:rFonts w:cstheme="minorHAnsi"/>
              </w:rPr>
              <w:t xml:space="preserve">Wykaz kluczowych inwestycji wskazano jako element fakultatywny, co było zabiegiem jak najbardziej celowym. Na obecnym etapie przejścia z Programu dwuletniego na Program pięcioletni nie jest możliwe stworzenie przez województwa wiążącego pełnego katalogu inwestycji kluczowych, wskazanych indywidualnie. Dlatego też </w:t>
            </w:r>
            <w:proofErr w:type="spellStart"/>
            <w:r>
              <w:rPr>
                <w:rFonts w:cstheme="minorHAnsi"/>
              </w:rPr>
              <w:t>priorytetyzacji</w:t>
            </w:r>
            <w:proofErr w:type="spellEnd"/>
            <w:r>
              <w:rPr>
                <w:rFonts w:cstheme="minorHAnsi"/>
              </w:rPr>
              <w:t xml:space="preserve"> dokonano za pomocą zapewnienia większego finansowania na kluczowe obszary.</w:t>
            </w:r>
            <w:r w:rsidR="000F796C">
              <w:rPr>
                <w:rFonts w:cstheme="minorHAnsi"/>
              </w:rPr>
              <w:t xml:space="preserve"> </w:t>
            </w:r>
            <w:r>
              <w:rPr>
                <w:rFonts w:cstheme="minorHAnsi"/>
              </w:rPr>
              <w:t>Jednocześnie elementem zapewniającym finansowanie kluczowych inwestycji jest mechanizm wprowadzony w</w:t>
            </w:r>
            <w:r w:rsidR="000F796C">
              <w:rPr>
                <w:rFonts w:cstheme="minorHAnsi"/>
              </w:rPr>
              <w:t> </w:t>
            </w:r>
            <w:r>
              <w:rPr>
                <w:rFonts w:cstheme="minorHAnsi"/>
              </w:rPr>
              <w:t>nowelizacji ustawy o ochronie ludności i obronie cywilnej</w:t>
            </w:r>
            <w:r w:rsidR="00EA4417">
              <w:rPr>
                <w:rFonts w:cstheme="minorHAnsi"/>
              </w:rPr>
              <w:t xml:space="preserve"> w</w:t>
            </w:r>
            <w:r w:rsidR="000F796C">
              <w:rPr>
                <w:rFonts w:cstheme="minorHAnsi"/>
              </w:rPr>
              <w:t> </w:t>
            </w:r>
            <w:r w:rsidR="00EA4417">
              <w:rPr>
                <w:rFonts w:cstheme="minorHAnsi"/>
              </w:rPr>
              <w:t>art.</w:t>
            </w:r>
            <w:r w:rsidR="000E0EC6">
              <w:rPr>
                <w:rFonts w:cstheme="minorHAnsi"/>
              </w:rPr>
              <w:t xml:space="preserve"> </w:t>
            </w:r>
            <w:r w:rsidR="00EA4417">
              <w:rPr>
                <w:rFonts w:cstheme="minorHAnsi"/>
              </w:rPr>
              <w:t>156a</w:t>
            </w:r>
            <w:r>
              <w:rPr>
                <w:rFonts w:cstheme="minorHAnsi"/>
              </w:rPr>
              <w:t xml:space="preserve">, dotyczący tworzenia inwestycji </w:t>
            </w:r>
            <w:r>
              <w:rPr>
                <w:rFonts w:cstheme="minorHAnsi"/>
              </w:rPr>
              <w:lastRenderedPageBreak/>
              <w:t>wieloletnich.</w:t>
            </w:r>
            <w:r w:rsidR="000F796C">
              <w:rPr>
                <w:rFonts w:cstheme="minorHAnsi"/>
              </w:rPr>
              <w:t xml:space="preserve"> </w:t>
            </w:r>
            <w:r>
              <w:rPr>
                <w:rFonts w:cstheme="minorHAnsi"/>
              </w:rPr>
              <w:t>Nie jest przy tym wykluczone, że w dalszych latach obowiązywania Programu, po</w:t>
            </w:r>
            <w:r w:rsidR="000F796C">
              <w:rPr>
                <w:rFonts w:cstheme="minorHAnsi"/>
              </w:rPr>
              <w:t> </w:t>
            </w:r>
            <w:r>
              <w:rPr>
                <w:rFonts w:cstheme="minorHAnsi"/>
              </w:rPr>
              <w:t xml:space="preserve">zidentyfikowaniu kluczowych inwestycji, fakultatywny element </w:t>
            </w:r>
            <w:r w:rsidR="000F796C">
              <w:rPr>
                <w:rFonts w:cstheme="minorHAnsi"/>
              </w:rPr>
              <w:t>Programu zostanie wprowadzony w </w:t>
            </w:r>
            <w:r>
              <w:rPr>
                <w:rFonts w:cstheme="minorHAnsi"/>
              </w:rPr>
              <w:t xml:space="preserve">drodze nowelizacji. </w:t>
            </w:r>
          </w:p>
        </w:tc>
      </w:tr>
      <w:tr w:rsidR="00B050BA" w:rsidRPr="00C9027E" w14:paraId="547B8793" w14:textId="77777777" w:rsidTr="00FE53D3">
        <w:tc>
          <w:tcPr>
            <w:tcW w:w="567" w:type="dxa"/>
          </w:tcPr>
          <w:p w14:paraId="6F831FF2" w14:textId="77777777" w:rsidR="007C0B9A" w:rsidRPr="00C9027E" w:rsidRDefault="007C0B9A" w:rsidP="009B24DF">
            <w:pPr>
              <w:pStyle w:val="Akapitzlist"/>
              <w:numPr>
                <w:ilvl w:val="0"/>
                <w:numId w:val="30"/>
              </w:numPr>
              <w:spacing w:line="240" w:lineRule="auto"/>
              <w:ind w:left="318" w:hanging="284"/>
              <w:rPr>
                <w:rFonts w:cstheme="minorHAnsi"/>
              </w:rPr>
            </w:pPr>
          </w:p>
        </w:tc>
        <w:tc>
          <w:tcPr>
            <w:tcW w:w="2410" w:type="dxa"/>
          </w:tcPr>
          <w:p w14:paraId="146D7403" w14:textId="77777777" w:rsidR="007C0B9A" w:rsidRPr="00C9027E" w:rsidRDefault="00F81764" w:rsidP="006C1BFC">
            <w:pPr>
              <w:spacing w:line="240" w:lineRule="auto"/>
              <w:rPr>
                <w:rFonts w:cstheme="minorHAnsi"/>
              </w:rPr>
            </w:pPr>
            <w:r w:rsidRPr="00C9027E">
              <w:rPr>
                <w:rFonts w:cstheme="minorHAnsi"/>
              </w:rPr>
              <w:t>Ministerstwo Finansów</w:t>
            </w:r>
          </w:p>
        </w:tc>
        <w:tc>
          <w:tcPr>
            <w:tcW w:w="2126" w:type="dxa"/>
          </w:tcPr>
          <w:p w14:paraId="46085C8C" w14:textId="1C7FE8FF" w:rsidR="007C0B9A" w:rsidRPr="00C9027E" w:rsidRDefault="000E0EC6" w:rsidP="006C1BFC">
            <w:pPr>
              <w:spacing w:line="240" w:lineRule="auto"/>
              <w:rPr>
                <w:rFonts w:cstheme="minorHAnsi"/>
              </w:rPr>
            </w:pPr>
            <w:r>
              <w:rPr>
                <w:rFonts w:cstheme="minorHAnsi"/>
              </w:rPr>
              <w:t>-</w:t>
            </w:r>
          </w:p>
        </w:tc>
        <w:tc>
          <w:tcPr>
            <w:tcW w:w="3828" w:type="dxa"/>
          </w:tcPr>
          <w:p w14:paraId="49D34F4F" w14:textId="77777777" w:rsidR="007C0B9A" w:rsidRPr="00C9027E" w:rsidRDefault="005426B0" w:rsidP="000F796C">
            <w:pPr>
              <w:spacing w:line="240" w:lineRule="auto"/>
              <w:jc w:val="both"/>
              <w:rPr>
                <w:rFonts w:cstheme="minorHAnsi"/>
              </w:rPr>
            </w:pPr>
            <w:r w:rsidRPr="00C9027E">
              <w:rPr>
                <w:rFonts w:cstheme="minorHAnsi"/>
              </w:rPr>
              <w:t>Zasadnym jest ujęcie w Programie informacji nt. konieczności opracowania przez wojewodów wykazu inwestycji oraz planowanych zakupów i</w:t>
            </w:r>
            <w:r w:rsidR="000F796C">
              <w:rPr>
                <w:rFonts w:cstheme="minorHAnsi"/>
              </w:rPr>
              <w:t> </w:t>
            </w:r>
            <w:r w:rsidRPr="00C9027E">
              <w:rPr>
                <w:rFonts w:cstheme="minorHAnsi"/>
              </w:rPr>
              <w:t xml:space="preserve">pozostałych wydatków w ramach prognozowanej kwoty na kolejny rok wraz ze wskazaniem terminu ich przekazania do MSWiA do 30 czerwca danego roku. Przedmiotowy wykaz powinien być opracowywany przez wojewodów na podstawie zebranego (np. do końca marca danego roku) zapotrzebowania przez beneficjentów środków </w:t>
            </w:r>
            <w:proofErr w:type="spellStart"/>
            <w:r w:rsidRPr="00C9027E">
              <w:rPr>
                <w:rFonts w:cstheme="minorHAnsi"/>
              </w:rPr>
              <w:t>OLiOC</w:t>
            </w:r>
            <w:proofErr w:type="spellEnd"/>
            <w:r w:rsidRPr="00C9027E">
              <w:rPr>
                <w:rFonts w:cstheme="minorHAnsi"/>
              </w:rPr>
              <w:t xml:space="preserve"> (w szczególności jednostek sa</w:t>
            </w:r>
            <w:r w:rsidR="000F796C">
              <w:rPr>
                <w:rFonts w:cstheme="minorHAnsi"/>
              </w:rPr>
              <w:t>morządu terytorialnego) w </w:t>
            </w:r>
            <w:r w:rsidRPr="00C9027E">
              <w:rPr>
                <w:rFonts w:cstheme="minorHAnsi"/>
              </w:rPr>
              <w:t>celu opracowania precyzyjnej alokacji finansowej na kolejny rok.</w:t>
            </w:r>
          </w:p>
        </w:tc>
        <w:tc>
          <w:tcPr>
            <w:tcW w:w="3721" w:type="dxa"/>
          </w:tcPr>
          <w:p w14:paraId="4A966B7B" w14:textId="1AD946DA" w:rsidR="007C0B9A" w:rsidRPr="00C9027E" w:rsidRDefault="000E0EC6" w:rsidP="006C1BFC">
            <w:pPr>
              <w:spacing w:line="240" w:lineRule="auto"/>
              <w:rPr>
                <w:rFonts w:cstheme="minorHAnsi"/>
              </w:rPr>
            </w:pPr>
            <w:r>
              <w:rPr>
                <w:rFonts w:cstheme="minorHAnsi"/>
              </w:rPr>
              <w:t>-</w:t>
            </w:r>
          </w:p>
        </w:tc>
        <w:tc>
          <w:tcPr>
            <w:tcW w:w="3574" w:type="dxa"/>
          </w:tcPr>
          <w:p w14:paraId="07A6291A" w14:textId="77777777" w:rsidR="007C0B9A" w:rsidRDefault="003A4FA2" w:rsidP="000E0EC6">
            <w:pPr>
              <w:spacing w:line="240" w:lineRule="auto"/>
              <w:jc w:val="center"/>
              <w:rPr>
                <w:rFonts w:cstheme="minorHAnsi"/>
                <w:b/>
              </w:rPr>
            </w:pPr>
            <w:r>
              <w:rPr>
                <w:rFonts w:cstheme="minorHAnsi"/>
                <w:b/>
              </w:rPr>
              <w:t>Uwaga częściowo uwzględniona</w:t>
            </w:r>
          </w:p>
          <w:p w14:paraId="0C836EA4" w14:textId="77777777" w:rsidR="003A4FA2" w:rsidRDefault="003A4FA2" w:rsidP="008A3583">
            <w:pPr>
              <w:spacing w:line="240" w:lineRule="auto"/>
              <w:jc w:val="both"/>
              <w:rPr>
                <w:rFonts w:cstheme="minorHAnsi"/>
              </w:rPr>
            </w:pPr>
            <w:r>
              <w:rPr>
                <w:rFonts w:cstheme="minorHAnsi"/>
              </w:rPr>
              <w:t>Program przewiduje konieczność opracowania:</w:t>
            </w:r>
          </w:p>
          <w:p w14:paraId="293832CA" w14:textId="7E6B5AEE" w:rsidR="003A4FA2" w:rsidRDefault="000F796C" w:rsidP="000F796C">
            <w:pPr>
              <w:tabs>
                <w:tab w:val="left" w:pos="142"/>
              </w:tabs>
              <w:spacing w:line="240" w:lineRule="auto"/>
              <w:jc w:val="both"/>
              <w:rPr>
                <w:rFonts w:cstheme="minorHAnsi"/>
              </w:rPr>
            </w:pPr>
            <w:r>
              <w:rPr>
                <w:rFonts w:cstheme="minorHAnsi"/>
              </w:rPr>
              <w:t>-</w:t>
            </w:r>
            <w:r w:rsidR="002B61A6">
              <w:rPr>
                <w:rFonts w:cstheme="minorHAnsi"/>
              </w:rPr>
              <w:t xml:space="preserve"> </w:t>
            </w:r>
            <w:r w:rsidR="003A4FA2">
              <w:rPr>
                <w:rFonts w:cstheme="minorHAnsi"/>
              </w:rPr>
              <w:t>wojewódzkich planów wykonawczych</w:t>
            </w:r>
            <w:r w:rsidR="002B61A6">
              <w:rPr>
                <w:rFonts w:cstheme="minorHAnsi"/>
              </w:rPr>
              <w:t>,</w:t>
            </w:r>
          </w:p>
          <w:p w14:paraId="6C014579" w14:textId="77777777" w:rsidR="003A4FA2" w:rsidRDefault="000F796C" w:rsidP="008A3583">
            <w:pPr>
              <w:spacing w:line="240" w:lineRule="auto"/>
              <w:jc w:val="both"/>
              <w:rPr>
                <w:rFonts w:cstheme="minorHAnsi"/>
              </w:rPr>
            </w:pPr>
            <w:r>
              <w:rPr>
                <w:rFonts w:cstheme="minorHAnsi"/>
              </w:rPr>
              <w:t xml:space="preserve">- </w:t>
            </w:r>
            <w:r w:rsidR="003A4FA2">
              <w:rPr>
                <w:rFonts w:cstheme="minorHAnsi"/>
              </w:rPr>
              <w:t>wykazu inwestycji wieloletnich, o</w:t>
            </w:r>
            <w:r>
              <w:rPr>
                <w:rFonts w:cstheme="minorHAnsi"/>
              </w:rPr>
              <w:t> </w:t>
            </w:r>
            <w:r w:rsidR="003A4FA2">
              <w:rPr>
                <w:rFonts w:cstheme="minorHAnsi"/>
              </w:rPr>
              <w:t xml:space="preserve">których mowa w art. </w:t>
            </w:r>
            <w:r w:rsidR="00EA4417">
              <w:rPr>
                <w:rFonts w:cstheme="minorHAnsi"/>
              </w:rPr>
              <w:t>156a.</w:t>
            </w:r>
          </w:p>
          <w:p w14:paraId="4AAC7118" w14:textId="069F4A3F" w:rsidR="00C67D36" w:rsidRPr="003A4FA2" w:rsidRDefault="00EA4417" w:rsidP="008A3583">
            <w:pPr>
              <w:spacing w:line="240" w:lineRule="auto"/>
              <w:jc w:val="both"/>
              <w:rPr>
                <w:rFonts w:cstheme="minorHAnsi"/>
              </w:rPr>
            </w:pPr>
            <w:r>
              <w:rPr>
                <w:rFonts w:cstheme="minorHAnsi"/>
              </w:rPr>
              <w:t>Jednoc</w:t>
            </w:r>
            <w:r w:rsidR="00C67D36">
              <w:rPr>
                <w:rFonts w:cstheme="minorHAnsi"/>
              </w:rPr>
              <w:t>ześnie w Programie określono podział środków pomiędzy wszystkich dysponentów na okres całych 5 lat obowiązywania</w:t>
            </w:r>
            <w:r w:rsidR="002B61A6">
              <w:rPr>
                <w:rFonts w:cstheme="minorHAnsi"/>
              </w:rPr>
              <w:t xml:space="preserve"> </w:t>
            </w:r>
            <w:r w:rsidR="00C67D36">
              <w:rPr>
                <w:rFonts w:cstheme="minorHAnsi"/>
              </w:rPr>
              <w:t>Programu,</w:t>
            </w:r>
            <w:r w:rsidR="002B61A6">
              <w:rPr>
                <w:rFonts w:cstheme="minorHAnsi"/>
              </w:rPr>
              <w:t xml:space="preserve"> </w:t>
            </w:r>
            <w:r w:rsidR="00C67D36">
              <w:rPr>
                <w:rFonts w:cstheme="minorHAnsi"/>
              </w:rPr>
              <w:t>w</w:t>
            </w:r>
            <w:r w:rsidR="000F796C">
              <w:rPr>
                <w:rFonts w:cstheme="minorHAnsi"/>
              </w:rPr>
              <w:t> </w:t>
            </w:r>
            <w:r w:rsidR="00C67D36">
              <w:rPr>
                <w:rFonts w:cstheme="minorHAnsi"/>
              </w:rPr>
              <w:t>załączniku nr 2.</w:t>
            </w:r>
            <w:r w:rsidR="002B61A6">
              <w:rPr>
                <w:rFonts w:cstheme="minorHAnsi"/>
              </w:rPr>
              <w:t xml:space="preserve"> </w:t>
            </w:r>
            <w:r w:rsidR="00C67D36">
              <w:rPr>
                <w:rFonts w:cstheme="minorHAnsi"/>
              </w:rPr>
              <w:t>Tym samym w</w:t>
            </w:r>
            <w:r w:rsidR="002B61A6">
              <w:rPr>
                <w:rFonts w:cstheme="minorHAnsi"/>
              </w:rPr>
              <w:t> </w:t>
            </w:r>
            <w:r w:rsidR="00C67D36">
              <w:rPr>
                <w:rFonts w:cstheme="minorHAnsi"/>
              </w:rPr>
              <w:t>Programie nie określono co prawda „</w:t>
            </w:r>
            <w:r w:rsidR="00C67D36" w:rsidRPr="00C9027E">
              <w:rPr>
                <w:rFonts w:cstheme="minorHAnsi"/>
              </w:rPr>
              <w:t>wykazu inwestycji oraz planowanych zakupów i pozostałych wydatków</w:t>
            </w:r>
            <w:r w:rsidR="00C67D36">
              <w:rPr>
                <w:rFonts w:cstheme="minorHAnsi"/>
              </w:rPr>
              <w:t>”, ale dane finansowe wydają się wystarczające do potrzeb opracowania alokacji finansowej na każdy kolejny rok.</w:t>
            </w:r>
          </w:p>
        </w:tc>
      </w:tr>
      <w:tr w:rsidR="005426B0" w:rsidRPr="00C9027E" w14:paraId="0406D6E9" w14:textId="77777777" w:rsidTr="00FE53D3">
        <w:tc>
          <w:tcPr>
            <w:tcW w:w="567" w:type="dxa"/>
          </w:tcPr>
          <w:p w14:paraId="220CF4C9" w14:textId="77777777" w:rsidR="005426B0" w:rsidRPr="00C9027E" w:rsidRDefault="005426B0" w:rsidP="009B24DF">
            <w:pPr>
              <w:pStyle w:val="Akapitzlist"/>
              <w:numPr>
                <w:ilvl w:val="0"/>
                <w:numId w:val="30"/>
              </w:numPr>
              <w:spacing w:line="240" w:lineRule="auto"/>
              <w:ind w:left="318" w:hanging="284"/>
              <w:rPr>
                <w:rFonts w:cstheme="minorHAnsi"/>
              </w:rPr>
            </w:pPr>
          </w:p>
        </w:tc>
        <w:tc>
          <w:tcPr>
            <w:tcW w:w="2410" w:type="dxa"/>
          </w:tcPr>
          <w:p w14:paraId="66178973" w14:textId="77777777" w:rsidR="005426B0" w:rsidRPr="00C9027E" w:rsidRDefault="00F81764" w:rsidP="006C1BFC">
            <w:pPr>
              <w:spacing w:line="240" w:lineRule="auto"/>
              <w:rPr>
                <w:rFonts w:cstheme="minorHAnsi"/>
              </w:rPr>
            </w:pPr>
            <w:r w:rsidRPr="00C9027E">
              <w:rPr>
                <w:rFonts w:cstheme="minorHAnsi"/>
              </w:rPr>
              <w:t>Ministerstwo Finansów</w:t>
            </w:r>
          </w:p>
        </w:tc>
        <w:tc>
          <w:tcPr>
            <w:tcW w:w="2126" w:type="dxa"/>
          </w:tcPr>
          <w:p w14:paraId="3000F717" w14:textId="27F00ED5" w:rsidR="005426B0" w:rsidRPr="00C9027E" w:rsidRDefault="002B61A6" w:rsidP="006C1BFC">
            <w:pPr>
              <w:spacing w:line="240" w:lineRule="auto"/>
              <w:rPr>
                <w:rFonts w:cstheme="minorHAnsi"/>
              </w:rPr>
            </w:pPr>
            <w:r>
              <w:rPr>
                <w:rFonts w:cstheme="minorHAnsi"/>
              </w:rPr>
              <w:t>-</w:t>
            </w:r>
          </w:p>
        </w:tc>
        <w:tc>
          <w:tcPr>
            <w:tcW w:w="3828" w:type="dxa"/>
          </w:tcPr>
          <w:p w14:paraId="3013FFEE" w14:textId="77777777" w:rsidR="005426B0" w:rsidRPr="00C9027E" w:rsidRDefault="00F81764" w:rsidP="000F796C">
            <w:pPr>
              <w:spacing w:line="240" w:lineRule="auto"/>
              <w:jc w:val="both"/>
              <w:rPr>
                <w:rFonts w:cstheme="minorHAnsi"/>
              </w:rPr>
            </w:pPr>
            <w:r w:rsidRPr="00C9027E">
              <w:rPr>
                <w:rFonts w:cstheme="minorHAnsi"/>
              </w:rPr>
              <w:t>Ponadto, ponownej analizy wymagają kwoty zawarte w Tabeli 1. Podział</w:t>
            </w:r>
            <w:r w:rsidR="000F796C">
              <w:rPr>
                <w:rFonts w:cstheme="minorHAnsi"/>
              </w:rPr>
              <w:t xml:space="preserve"> </w:t>
            </w:r>
            <w:r w:rsidRPr="00C9027E">
              <w:rPr>
                <w:rFonts w:cstheme="minorHAnsi"/>
              </w:rPr>
              <w:t>środków na lata 2025-2026 na str. 7.</w:t>
            </w:r>
          </w:p>
          <w:p w14:paraId="0A4E0762" w14:textId="6CF7FC51" w:rsidR="00F81764" w:rsidRPr="00C9027E" w:rsidRDefault="002B61A6" w:rsidP="002B61A6">
            <w:pPr>
              <w:pStyle w:val="Akapitzlist"/>
              <w:autoSpaceDE w:val="0"/>
              <w:autoSpaceDN w:val="0"/>
              <w:adjustRightInd w:val="0"/>
              <w:spacing w:line="240" w:lineRule="auto"/>
              <w:ind w:left="32"/>
              <w:jc w:val="both"/>
              <w:rPr>
                <w:rFonts w:cstheme="minorHAnsi"/>
              </w:rPr>
            </w:pPr>
            <w:r>
              <w:rPr>
                <w:rFonts w:cstheme="minorHAnsi"/>
              </w:rPr>
              <w:t xml:space="preserve">1) </w:t>
            </w:r>
            <w:r w:rsidR="00F81764" w:rsidRPr="00C9027E">
              <w:rPr>
                <w:rFonts w:cstheme="minorHAnsi"/>
              </w:rPr>
              <w:t xml:space="preserve">weryfikacji wymaga prawidłowość zastosowanych zaokrągleń kwot dla </w:t>
            </w:r>
            <w:r w:rsidR="00F81764" w:rsidRPr="00C9027E">
              <w:rPr>
                <w:rFonts w:cstheme="minorHAnsi"/>
              </w:rPr>
              <w:lastRenderedPageBreak/>
              <w:t>poszczególnych województw. Obecnie kwoty na 2025 r. dla poszczególnych części budżetowych nie sumują się do wskazanej kwoty ogółem 5.115.150 tys. zł, która jes</w:t>
            </w:r>
            <w:r w:rsidR="000F796C">
              <w:rPr>
                <w:rFonts w:cstheme="minorHAnsi"/>
              </w:rPr>
              <w:t>t prawidłowa. Może to wynikać z </w:t>
            </w:r>
            <w:r w:rsidR="00F81764" w:rsidRPr="00C9027E">
              <w:rPr>
                <w:rFonts w:cstheme="minorHAnsi"/>
              </w:rPr>
              <w:t>zaokrąglania poszczególnych kwot składowych, dlatego zasadne jest sprawdzenie, czy zastosowane zaokrąglenia są zgodne z przyjętymi zasadami matematyki;</w:t>
            </w:r>
          </w:p>
          <w:p w14:paraId="6E7DFDBC" w14:textId="2E168C9F" w:rsidR="00F81764" w:rsidRPr="000F796C" w:rsidRDefault="002B61A6" w:rsidP="002B61A6">
            <w:pPr>
              <w:pStyle w:val="Akapitzlist"/>
              <w:autoSpaceDE w:val="0"/>
              <w:autoSpaceDN w:val="0"/>
              <w:adjustRightInd w:val="0"/>
              <w:spacing w:line="240" w:lineRule="auto"/>
              <w:ind w:left="32"/>
              <w:jc w:val="both"/>
              <w:rPr>
                <w:rFonts w:cstheme="minorHAnsi"/>
              </w:rPr>
            </w:pPr>
            <w:r>
              <w:rPr>
                <w:rFonts w:cstheme="minorHAnsi"/>
              </w:rPr>
              <w:t xml:space="preserve">2) </w:t>
            </w:r>
            <w:r w:rsidR="00F81764" w:rsidRPr="00C9027E">
              <w:rPr>
                <w:rFonts w:cstheme="minorHAnsi"/>
              </w:rPr>
              <w:t>w 2026 roku kwotę ogółem podano w wysokości 5.491.800 tys. zł, a</w:t>
            </w:r>
            <w:r w:rsidR="000F796C">
              <w:rPr>
                <w:rFonts w:cstheme="minorHAnsi"/>
              </w:rPr>
              <w:t> </w:t>
            </w:r>
            <w:r w:rsidR="00F81764" w:rsidRPr="00C9027E">
              <w:rPr>
                <w:rFonts w:cstheme="minorHAnsi"/>
              </w:rPr>
              <w:t>powinno być 5.461.800 tys. zł - na tę kwotę sumują się kwoty dla poszczególnych części budżetowych, ponadto taka kwota wynika</w:t>
            </w:r>
            <w:r w:rsidR="002B14C0" w:rsidRPr="00C9027E">
              <w:rPr>
                <w:rFonts w:cstheme="minorHAnsi"/>
              </w:rPr>
              <w:t xml:space="preserve"> </w:t>
            </w:r>
            <w:r w:rsidR="00F81764" w:rsidRPr="00C9027E">
              <w:rPr>
                <w:rFonts w:cstheme="minorHAnsi"/>
              </w:rPr>
              <w:t>też z</w:t>
            </w:r>
            <w:r w:rsidR="000F796C">
              <w:rPr>
                <w:rFonts w:cstheme="minorHAnsi"/>
              </w:rPr>
              <w:t> </w:t>
            </w:r>
            <w:r w:rsidR="00F81764" w:rsidRPr="00C9027E">
              <w:rPr>
                <w:rFonts w:cstheme="minorHAnsi"/>
              </w:rPr>
              <w:t xml:space="preserve">obowiązującego Programu </w:t>
            </w:r>
            <w:proofErr w:type="spellStart"/>
            <w:r w:rsidR="00F81764" w:rsidRPr="00C9027E">
              <w:rPr>
                <w:rFonts w:cstheme="minorHAnsi"/>
              </w:rPr>
              <w:t>OLiOC</w:t>
            </w:r>
            <w:proofErr w:type="spellEnd"/>
            <w:r w:rsidR="00F81764" w:rsidRPr="00C9027E">
              <w:rPr>
                <w:rFonts w:cstheme="minorHAnsi"/>
              </w:rPr>
              <w:t>.</w:t>
            </w:r>
          </w:p>
        </w:tc>
        <w:tc>
          <w:tcPr>
            <w:tcW w:w="3721" w:type="dxa"/>
          </w:tcPr>
          <w:p w14:paraId="727C0BE8" w14:textId="3F75C0D8" w:rsidR="005426B0" w:rsidRPr="00C9027E" w:rsidRDefault="002B61A6" w:rsidP="006C1BFC">
            <w:pPr>
              <w:spacing w:line="240" w:lineRule="auto"/>
              <w:rPr>
                <w:rFonts w:cstheme="minorHAnsi"/>
              </w:rPr>
            </w:pPr>
            <w:r>
              <w:rPr>
                <w:rFonts w:cstheme="minorHAnsi"/>
              </w:rPr>
              <w:lastRenderedPageBreak/>
              <w:t>-</w:t>
            </w:r>
          </w:p>
        </w:tc>
        <w:tc>
          <w:tcPr>
            <w:tcW w:w="3574" w:type="dxa"/>
          </w:tcPr>
          <w:p w14:paraId="1BE1B1CE" w14:textId="77777777" w:rsidR="00837400" w:rsidRPr="00C9027E" w:rsidRDefault="00837400" w:rsidP="002B61A6">
            <w:pPr>
              <w:spacing w:line="240" w:lineRule="auto"/>
              <w:jc w:val="center"/>
              <w:rPr>
                <w:rFonts w:cstheme="minorHAnsi"/>
              </w:rPr>
            </w:pPr>
            <w:r w:rsidRPr="00C9027E">
              <w:rPr>
                <w:rFonts w:cstheme="minorHAnsi"/>
                <w:b/>
              </w:rPr>
              <w:t>Uwaga nieuwzględniona</w:t>
            </w:r>
          </w:p>
          <w:p w14:paraId="3C6EDC51" w14:textId="77777777" w:rsidR="005426B0" w:rsidRPr="00C9027E" w:rsidRDefault="00F81764" w:rsidP="00E32200">
            <w:pPr>
              <w:spacing w:line="240" w:lineRule="auto"/>
              <w:jc w:val="both"/>
              <w:rPr>
                <w:rFonts w:cstheme="minorHAnsi"/>
              </w:rPr>
            </w:pPr>
            <w:r w:rsidRPr="00C9027E">
              <w:rPr>
                <w:rFonts w:cstheme="minorHAnsi"/>
              </w:rPr>
              <w:t xml:space="preserve">Kwoty </w:t>
            </w:r>
            <w:r w:rsidR="00C9027E">
              <w:rPr>
                <w:rFonts w:cstheme="minorHAnsi"/>
              </w:rPr>
              <w:t>zawarte</w:t>
            </w:r>
            <w:r w:rsidRPr="00C9027E">
              <w:rPr>
                <w:rFonts w:cstheme="minorHAnsi"/>
              </w:rPr>
              <w:t xml:space="preserve"> w tabeli n</w:t>
            </w:r>
            <w:r w:rsidR="00C9027E">
              <w:rPr>
                <w:rFonts w:cstheme="minorHAnsi"/>
              </w:rPr>
              <w:t>r 1, wskazujące wysokość środków finansowych w</w:t>
            </w:r>
            <w:r w:rsidRPr="00C9027E">
              <w:rPr>
                <w:rFonts w:cstheme="minorHAnsi"/>
              </w:rPr>
              <w:t xml:space="preserve"> </w:t>
            </w:r>
            <w:r w:rsidR="00C9027E" w:rsidRPr="00C9027E">
              <w:rPr>
                <w:rFonts w:cstheme="minorHAnsi"/>
              </w:rPr>
              <w:t>lat</w:t>
            </w:r>
            <w:r w:rsidR="00C9027E">
              <w:rPr>
                <w:rFonts w:cstheme="minorHAnsi"/>
              </w:rPr>
              <w:t>ach</w:t>
            </w:r>
            <w:r w:rsidRPr="00C9027E">
              <w:rPr>
                <w:rFonts w:cstheme="minorHAnsi"/>
              </w:rPr>
              <w:t xml:space="preserve"> 2025-2026 </w:t>
            </w:r>
            <w:r w:rsidR="00C67D36">
              <w:rPr>
                <w:rFonts w:cstheme="minorHAnsi"/>
              </w:rPr>
              <w:t xml:space="preserve">mają charakter historyczny i </w:t>
            </w:r>
            <w:r w:rsidRPr="00C9027E">
              <w:rPr>
                <w:rFonts w:cstheme="minorHAnsi"/>
              </w:rPr>
              <w:t xml:space="preserve">odwołują </w:t>
            </w:r>
            <w:r w:rsidRPr="00C9027E">
              <w:rPr>
                <w:rFonts w:cstheme="minorHAnsi"/>
              </w:rPr>
              <w:lastRenderedPageBreak/>
              <w:t xml:space="preserve">się </w:t>
            </w:r>
            <w:r w:rsidR="00C9027E">
              <w:rPr>
                <w:rFonts w:cstheme="minorHAnsi"/>
              </w:rPr>
              <w:t>bezpośrednio do kwot ujętych w</w:t>
            </w:r>
            <w:r w:rsidR="00E32200">
              <w:rPr>
                <w:rFonts w:cstheme="minorHAnsi"/>
              </w:rPr>
              <w:t> </w:t>
            </w:r>
            <w:r w:rsidR="00C9027E">
              <w:rPr>
                <w:rFonts w:cstheme="minorHAnsi"/>
              </w:rPr>
              <w:t>Programie</w:t>
            </w:r>
            <w:r w:rsidRPr="00C9027E">
              <w:rPr>
                <w:rFonts w:cstheme="minorHAnsi"/>
              </w:rPr>
              <w:t xml:space="preserve"> Ochrony Ludności i</w:t>
            </w:r>
            <w:r w:rsidR="00E32200">
              <w:rPr>
                <w:rFonts w:cstheme="minorHAnsi"/>
              </w:rPr>
              <w:t> </w:t>
            </w:r>
            <w:r w:rsidRPr="00C9027E">
              <w:rPr>
                <w:rFonts w:cstheme="minorHAnsi"/>
              </w:rPr>
              <w:t>Obrony Cywilnej 2025-2026</w:t>
            </w:r>
            <w:r w:rsidR="00C67D36">
              <w:rPr>
                <w:rFonts w:cstheme="minorHAnsi"/>
              </w:rPr>
              <w:t xml:space="preserve"> (odwołują się do treści obowiązującego Programu)</w:t>
            </w:r>
            <w:r w:rsidRPr="00C9027E">
              <w:rPr>
                <w:rFonts w:cstheme="minorHAnsi"/>
              </w:rPr>
              <w:t>.</w:t>
            </w:r>
            <w:r w:rsidR="00C9027E" w:rsidRPr="00C9027E">
              <w:rPr>
                <w:rFonts w:cstheme="minorHAnsi"/>
              </w:rPr>
              <w:t xml:space="preserve"> </w:t>
            </w:r>
            <w:r w:rsidRPr="00C9027E">
              <w:rPr>
                <w:rFonts w:cstheme="minorHAnsi"/>
              </w:rPr>
              <w:t xml:space="preserve">Jednakże w Programie na lata 2027-2031 </w:t>
            </w:r>
            <w:r w:rsidR="002B14C0" w:rsidRPr="00C9027E">
              <w:rPr>
                <w:rFonts w:cstheme="minorHAnsi"/>
              </w:rPr>
              <w:t>podkreślone</w:t>
            </w:r>
            <w:r w:rsidR="00E32200">
              <w:rPr>
                <w:rFonts w:cstheme="minorHAnsi"/>
              </w:rPr>
              <w:t xml:space="preserve"> zostało, że są to </w:t>
            </w:r>
            <w:r w:rsidRPr="00C9027E">
              <w:rPr>
                <w:rFonts w:cstheme="minorHAnsi"/>
              </w:rPr>
              <w:t>wartości zaokrąglone.</w:t>
            </w:r>
          </w:p>
        </w:tc>
      </w:tr>
      <w:tr w:rsidR="005426B0" w:rsidRPr="00C9027E" w14:paraId="0CE84594" w14:textId="77777777" w:rsidTr="00FE53D3">
        <w:tc>
          <w:tcPr>
            <w:tcW w:w="567" w:type="dxa"/>
          </w:tcPr>
          <w:p w14:paraId="156F6710" w14:textId="77777777" w:rsidR="005426B0" w:rsidRPr="00C9027E" w:rsidRDefault="005426B0" w:rsidP="009B24DF">
            <w:pPr>
              <w:pStyle w:val="Akapitzlist"/>
              <w:numPr>
                <w:ilvl w:val="0"/>
                <w:numId w:val="30"/>
              </w:numPr>
              <w:spacing w:line="240" w:lineRule="auto"/>
              <w:ind w:left="318" w:hanging="284"/>
              <w:rPr>
                <w:rFonts w:cstheme="minorHAnsi"/>
              </w:rPr>
            </w:pPr>
          </w:p>
        </w:tc>
        <w:tc>
          <w:tcPr>
            <w:tcW w:w="2410" w:type="dxa"/>
          </w:tcPr>
          <w:p w14:paraId="6DD1900D" w14:textId="77777777" w:rsidR="005426B0" w:rsidRPr="00C9027E" w:rsidRDefault="00F81764" w:rsidP="006C1BFC">
            <w:pPr>
              <w:spacing w:line="240" w:lineRule="auto"/>
              <w:rPr>
                <w:rFonts w:cstheme="minorHAnsi"/>
              </w:rPr>
            </w:pPr>
            <w:r w:rsidRPr="00C9027E">
              <w:rPr>
                <w:rFonts w:cstheme="minorHAnsi"/>
              </w:rPr>
              <w:t>Ministerstwo Finansów</w:t>
            </w:r>
          </w:p>
        </w:tc>
        <w:tc>
          <w:tcPr>
            <w:tcW w:w="2126" w:type="dxa"/>
          </w:tcPr>
          <w:p w14:paraId="1B902841" w14:textId="321D77FE" w:rsidR="005426B0" w:rsidRPr="00C9027E" w:rsidRDefault="002B61A6" w:rsidP="006C1BFC">
            <w:pPr>
              <w:spacing w:line="240" w:lineRule="auto"/>
              <w:rPr>
                <w:rFonts w:cstheme="minorHAnsi"/>
              </w:rPr>
            </w:pPr>
            <w:r>
              <w:rPr>
                <w:rFonts w:cstheme="minorHAnsi"/>
              </w:rPr>
              <w:t>-</w:t>
            </w:r>
          </w:p>
        </w:tc>
        <w:tc>
          <w:tcPr>
            <w:tcW w:w="3828" w:type="dxa"/>
          </w:tcPr>
          <w:p w14:paraId="31C593F0" w14:textId="1501FA35" w:rsidR="005426B0" w:rsidRPr="00C9027E" w:rsidRDefault="002B14C0" w:rsidP="00350DC1">
            <w:pPr>
              <w:spacing w:line="240" w:lineRule="auto"/>
              <w:jc w:val="both"/>
              <w:rPr>
                <w:rFonts w:cstheme="minorHAnsi"/>
              </w:rPr>
            </w:pPr>
            <w:r w:rsidRPr="00C9027E">
              <w:rPr>
                <w:rFonts w:cstheme="minorHAnsi"/>
              </w:rPr>
              <w:t>Dod</w:t>
            </w:r>
            <w:r w:rsidR="00350DC1">
              <w:rPr>
                <w:rFonts w:cstheme="minorHAnsi"/>
              </w:rPr>
              <w:t>atkowo, należy zwrócić uwagę na </w:t>
            </w:r>
            <w:r w:rsidRPr="00C9027E">
              <w:rPr>
                <w:rFonts w:cstheme="minorHAnsi"/>
              </w:rPr>
              <w:t>rozbieżność pomiędzy kwotą</w:t>
            </w:r>
            <w:r w:rsidR="00350DC1">
              <w:rPr>
                <w:rFonts w:cstheme="minorHAnsi"/>
              </w:rPr>
              <w:t xml:space="preserve"> wskazaną w załączniku nr 2 do </w:t>
            </w:r>
            <w:r w:rsidRPr="00C9027E">
              <w:rPr>
                <w:rFonts w:cstheme="minorHAnsi"/>
              </w:rPr>
              <w:t>Programu, w tabeli dotyczącej podzia</w:t>
            </w:r>
            <w:r w:rsidR="00350DC1">
              <w:rPr>
                <w:rFonts w:cstheme="minorHAnsi"/>
              </w:rPr>
              <w:t>łu środków finansowych w części </w:t>
            </w:r>
            <w:r w:rsidRPr="00C9027E">
              <w:rPr>
                <w:rFonts w:cstheme="minorHAnsi"/>
              </w:rPr>
              <w:t>46, a wysokością wydatków planowanych na 2027 r. na ratownictwo medyczne.</w:t>
            </w:r>
            <w:r w:rsidR="002B61A6">
              <w:rPr>
                <w:rFonts w:cstheme="minorHAnsi"/>
              </w:rPr>
              <w:t xml:space="preserve"> </w:t>
            </w:r>
            <w:r w:rsidRPr="00C9027E">
              <w:rPr>
                <w:rFonts w:cstheme="minorHAnsi"/>
              </w:rPr>
              <w:t>Zgodnie z tabelą, w ramach podziału środków finansowych na podstawie</w:t>
            </w:r>
            <w:r w:rsidR="002B61A6">
              <w:rPr>
                <w:rFonts w:cstheme="minorHAnsi"/>
              </w:rPr>
              <w:t xml:space="preserve"> </w:t>
            </w:r>
            <w:r w:rsidRPr="00C9027E">
              <w:rPr>
                <w:rFonts w:cstheme="minorHAnsi"/>
              </w:rPr>
              <w:t>art. 155 ust. 2 pkt 2 ustawy z</w:t>
            </w:r>
            <w:r w:rsidR="002B61A6">
              <w:rPr>
                <w:rFonts w:cstheme="minorHAnsi"/>
              </w:rPr>
              <w:t> </w:t>
            </w:r>
            <w:r w:rsidRPr="00C9027E">
              <w:rPr>
                <w:rFonts w:cstheme="minorHAnsi"/>
              </w:rPr>
              <w:t>dnia 5</w:t>
            </w:r>
            <w:r w:rsidR="00350DC1">
              <w:rPr>
                <w:rFonts w:cstheme="minorHAnsi"/>
              </w:rPr>
              <w:t> </w:t>
            </w:r>
            <w:r w:rsidRPr="00C9027E">
              <w:rPr>
                <w:rFonts w:cstheme="minorHAnsi"/>
              </w:rPr>
              <w:t>grudnia 2024 r. o ochronie ludności i</w:t>
            </w:r>
            <w:r w:rsidR="00350DC1">
              <w:rPr>
                <w:rFonts w:cstheme="minorHAnsi"/>
              </w:rPr>
              <w:t> </w:t>
            </w:r>
            <w:r w:rsidRPr="00C9027E">
              <w:rPr>
                <w:rFonts w:cstheme="minorHAnsi"/>
              </w:rPr>
              <w:t xml:space="preserve">obronie cywilnej, dla części 46 wskazano kwotę 5.887.929.825,00 zł. Kwota ta nie znajduje jednak </w:t>
            </w:r>
            <w:r w:rsidRPr="00C9027E">
              <w:rPr>
                <w:rFonts w:cstheme="minorHAnsi"/>
              </w:rPr>
              <w:lastRenderedPageBreak/>
              <w:t>potwierdzenia w planowanych wydatkach na ratownictwo</w:t>
            </w:r>
            <w:r w:rsidR="00350DC1">
              <w:rPr>
                <w:rFonts w:cstheme="minorHAnsi"/>
              </w:rPr>
              <w:t xml:space="preserve"> </w:t>
            </w:r>
            <w:r w:rsidRPr="00C9027E">
              <w:rPr>
                <w:rFonts w:cstheme="minorHAnsi"/>
              </w:rPr>
              <w:t>medyczne, które na 2027 r. wynoszą obecnie 5.586.054 tys. zł.</w:t>
            </w:r>
            <w:r w:rsidR="00350DC1">
              <w:rPr>
                <w:rFonts w:cstheme="minorHAnsi"/>
              </w:rPr>
              <w:t xml:space="preserve"> </w:t>
            </w:r>
            <w:r w:rsidRPr="00C9027E">
              <w:rPr>
                <w:rFonts w:cstheme="minorHAnsi"/>
              </w:rPr>
              <w:t>W związku z</w:t>
            </w:r>
            <w:r w:rsidR="00350DC1">
              <w:rPr>
                <w:rFonts w:cstheme="minorHAnsi"/>
              </w:rPr>
              <w:t> </w:t>
            </w:r>
            <w:r w:rsidRPr="00C9027E">
              <w:rPr>
                <w:rFonts w:cstheme="minorHAnsi"/>
              </w:rPr>
              <w:t>powyższym zasadne jest wskazanie skąd pochodzą środki</w:t>
            </w:r>
            <w:r w:rsidR="00350DC1">
              <w:rPr>
                <w:rFonts w:cstheme="minorHAnsi"/>
              </w:rPr>
              <w:t xml:space="preserve"> </w:t>
            </w:r>
            <w:r w:rsidRPr="00C9027E">
              <w:rPr>
                <w:rFonts w:cstheme="minorHAnsi"/>
              </w:rPr>
              <w:t>przypisane do cz.</w:t>
            </w:r>
            <w:r w:rsidR="00350DC1">
              <w:rPr>
                <w:rFonts w:cstheme="minorHAnsi"/>
              </w:rPr>
              <w:t> </w:t>
            </w:r>
            <w:r w:rsidRPr="00C9027E">
              <w:rPr>
                <w:rFonts w:cstheme="minorHAnsi"/>
              </w:rPr>
              <w:t>46 w tabeli i z jakich źródeł przewidziano ich sfinansowanie w</w:t>
            </w:r>
            <w:r w:rsidR="00350DC1">
              <w:rPr>
                <w:rFonts w:cstheme="minorHAnsi"/>
              </w:rPr>
              <w:t> </w:t>
            </w:r>
            <w:r w:rsidRPr="00C9027E">
              <w:rPr>
                <w:rFonts w:cstheme="minorHAnsi"/>
              </w:rPr>
              <w:t>okresie projektowania opiniowanego Programu.</w:t>
            </w:r>
          </w:p>
        </w:tc>
        <w:tc>
          <w:tcPr>
            <w:tcW w:w="3721" w:type="dxa"/>
          </w:tcPr>
          <w:p w14:paraId="03C91E08" w14:textId="2F912903" w:rsidR="005426B0" w:rsidRPr="00C9027E" w:rsidRDefault="002B61A6" w:rsidP="006C1BFC">
            <w:pPr>
              <w:spacing w:line="240" w:lineRule="auto"/>
              <w:rPr>
                <w:rFonts w:cstheme="minorHAnsi"/>
              </w:rPr>
            </w:pPr>
            <w:r>
              <w:rPr>
                <w:rFonts w:cstheme="minorHAnsi"/>
              </w:rPr>
              <w:lastRenderedPageBreak/>
              <w:t>-</w:t>
            </w:r>
          </w:p>
        </w:tc>
        <w:tc>
          <w:tcPr>
            <w:tcW w:w="3574" w:type="dxa"/>
          </w:tcPr>
          <w:p w14:paraId="5591C317" w14:textId="77777777" w:rsidR="00EF5741" w:rsidRPr="00C9027E" w:rsidRDefault="00EF5741" w:rsidP="002B61A6">
            <w:pPr>
              <w:spacing w:line="240" w:lineRule="auto"/>
              <w:jc w:val="center"/>
              <w:rPr>
                <w:rFonts w:cstheme="minorHAnsi"/>
              </w:rPr>
            </w:pPr>
            <w:r w:rsidRPr="00C9027E">
              <w:rPr>
                <w:rFonts w:cstheme="minorHAnsi"/>
                <w:b/>
              </w:rPr>
              <w:t>Uwaga nieuwzględniona</w:t>
            </w:r>
          </w:p>
          <w:p w14:paraId="26351561" w14:textId="26308C21" w:rsidR="002B14C0" w:rsidRPr="00C9027E" w:rsidRDefault="002B14C0" w:rsidP="00350DC1">
            <w:pPr>
              <w:spacing w:line="240" w:lineRule="auto"/>
              <w:jc w:val="both"/>
              <w:rPr>
                <w:rFonts w:cstheme="minorHAnsi"/>
              </w:rPr>
            </w:pPr>
            <w:r w:rsidRPr="00C9027E">
              <w:rPr>
                <w:rFonts w:cstheme="minorHAnsi"/>
              </w:rPr>
              <w:t>Wysokość środków finansowych ujęta w Programie na lata 2027-2031 w</w:t>
            </w:r>
            <w:r w:rsidR="00350DC1">
              <w:rPr>
                <w:rFonts w:cstheme="minorHAnsi"/>
              </w:rPr>
              <w:t> </w:t>
            </w:r>
            <w:r w:rsidRPr="00C9027E">
              <w:rPr>
                <w:rFonts w:cstheme="minorHAnsi"/>
              </w:rPr>
              <w:t>zakresie części 46 została przekazana do MSWiA 8 lipca 2026 r. przez Ministra Zdrowia.</w:t>
            </w:r>
            <w:r w:rsidR="002B61A6">
              <w:rPr>
                <w:rFonts w:cstheme="minorHAnsi"/>
              </w:rPr>
              <w:t xml:space="preserve"> </w:t>
            </w:r>
            <w:r w:rsidRPr="00C9027E">
              <w:rPr>
                <w:rFonts w:cstheme="minorHAnsi"/>
              </w:rPr>
              <w:t xml:space="preserve">Na </w:t>
            </w:r>
            <w:r w:rsidR="00C9027E">
              <w:rPr>
                <w:rFonts w:cstheme="minorHAnsi"/>
              </w:rPr>
              <w:t xml:space="preserve">46 część </w:t>
            </w:r>
            <w:r w:rsidR="00350DC1">
              <w:rPr>
                <w:rFonts w:cstheme="minorHAnsi"/>
              </w:rPr>
              <w:t>Programu zgodnie z art. </w:t>
            </w:r>
            <w:r w:rsidRPr="00C9027E">
              <w:rPr>
                <w:rFonts w:cstheme="minorHAnsi"/>
              </w:rPr>
              <w:t>155 ust. 2 pkt</w:t>
            </w:r>
            <w:r w:rsidR="002B61A6">
              <w:rPr>
                <w:rFonts w:cstheme="minorHAnsi"/>
              </w:rPr>
              <w:t> </w:t>
            </w:r>
            <w:r w:rsidRPr="00C9027E">
              <w:rPr>
                <w:rFonts w:cstheme="minorHAnsi"/>
              </w:rPr>
              <w:t>2</w:t>
            </w:r>
            <w:r w:rsidR="00C9027E">
              <w:rPr>
                <w:rFonts w:cstheme="minorHAnsi"/>
              </w:rPr>
              <w:t xml:space="preserve"> </w:t>
            </w:r>
            <w:r w:rsidR="00E32200">
              <w:rPr>
                <w:rFonts w:cstheme="minorHAnsi"/>
              </w:rPr>
              <w:t xml:space="preserve">składają </w:t>
            </w:r>
            <w:r w:rsidR="00C9027E" w:rsidRPr="00C9027E">
              <w:rPr>
                <w:rFonts w:cstheme="minorHAnsi"/>
              </w:rPr>
              <w:t>się</w:t>
            </w:r>
            <w:r w:rsidR="00C9027E">
              <w:rPr>
                <w:rFonts w:cstheme="minorHAnsi"/>
              </w:rPr>
              <w:t xml:space="preserve"> </w:t>
            </w:r>
            <w:r w:rsidRPr="00C9027E">
              <w:rPr>
                <w:rFonts w:cstheme="minorHAnsi"/>
              </w:rPr>
              <w:t>środki przeznaczone na realizację zadań z zakresu ochrony ludności i</w:t>
            </w:r>
            <w:r w:rsidR="00350DC1">
              <w:rPr>
                <w:rFonts w:cstheme="minorHAnsi"/>
              </w:rPr>
              <w:t> </w:t>
            </w:r>
            <w:r w:rsidRPr="00C9027E">
              <w:rPr>
                <w:rFonts w:cstheme="minorHAnsi"/>
              </w:rPr>
              <w:t>obrony cywilnej przez:</w:t>
            </w:r>
          </w:p>
          <w:p w14:paraId="5D81F05F" w14:textId="5AE37156" w:rsidR="002B14C0" w:rsidRPr="00C9027E" w:rsidRDefault="002B14C0" w:rsidP="00350DC1">
            <w:pPr>
              <w:spacing w:line="240" w:lineRule="auto"/>
              <w:jc w:val="both"/>
              <w:rPr>
                <w:rFonts w:cstheme="minorHAnsi"/>
              </w:rPr>
            </w:pPr>
            <w:r w:rsidRPr="00C9027E">
              <w:rPr>
                <w:rFonts w:cstheme="minorHAnsi"/>
              </w:rPr>
              <w:t xml:space="preserve">a) ministra właściwego do spraw zdrowia w zakresie środków przeznaczonych na finansowanie zadań, o których mowa w art. 48 </w:t>
            </w:r>
            <w:r w:rsidRPr="00C9027E">
              <w:rPr>
                <w:rFonts w:cstheme="minorHAnsi"/>
              </w:rPr>
              <w:lastRenderedPageBreak/>
              <w:t>ust.</w:t>
            </w:r>
            <w:r w:rsidR="00350DC1">
              <w:rPr>
                <w:rFonts w:cstheme="minorHAnsi"/>
              </w:rPr>
              <w:t> </w:t>
            </w:r>
            <w:r w:rsidRPr="00C9027E">
              <w:rPr>
                <w:rFonts w:cstheme="minorHAnsi"/>
              </w:rPr>
              <w:t>1 ustawy z dnia 8 września 2006</w:t>
            </w:r>
            <w:r w:rsidR="002B61A6">
              <w:rPr>
                <w:rFonts w:cstheme="minorHAnsi"/>
              </w:rPr>
              <w:t> </w:t>
            </w:r>
            <w:r w:rsidRPr="00C9027E">
              <w:rPr>
                <w:rFonts w:cstheme="minorHAnsi"/>
              </w:rPr>
              <w:t>r. o Państwowym Ratownictwie Medycznym,</w:t>
            </w:r>
          </w:p>
          <w:p w14:paraId="5CEF46F3" w14:textId="77777777" w:rsidR="002B14C0" w:rsidRPr="00C9027E" w:rsidRDefault="002B14C0" w:rsidP="00350DC1">
            <w:pPr>
              <w:spacing w:line="240" w:lineRule="auto"/>
              <w:jc w:val="both"/>
              <w:rPr>
                <w:rFonts w:cstheme="minorHAnsi"/>
              </w:rPr>
            </w:pPr>
            <w:r w:rsidRPr="00C9027E">
              <w:rPr>
                <w:rFonts w:cstheme="minorHAnsi"/>
              </w:rPr>
              <w:t>b) Narodowy Fundusz Zdrowia w</w:t>
            </w:r>
            <w:r w:rsidR="00350DC1">
              <w:rPr>
                <w:rFonts w:cstheme="minorHAnsi"/>
              </w:rPr>
              <w:t> </w:t>
            </w:r>
            <w:r w:rsidRPr="00C9027E">
              <w:rPr>
                <w:rFonts w:cstheme="minorHAnsi"/>
              </w:rPr>
              <w:t>zakresie środków przeznaczonych na finansowanie świadczeń opieki zdrowotnej z</w:t>
            </w:r>
            <w:r w:rsidR="00351463" w:rsidRPr="00C9027E">
              <w:rPr>
                <w:rFonts w:cstheme="minorHAnsi"/>
              </w:rPr>
              <w:t xml:space="preserve"> zakresu ratownictwa medycznego.</w:t>
            </w:r>
          </w:p>
          <w:p w14:paraId="6281BB55" w14:textId="77777777" w:rsidR="00C9027E" w:rsidRDefault="00351463" w:rsidP="00350DC1">
            <w:pPr>
              <w:spacing w:line="240" w:lineRule="auto"/>
              <w:jc w:val="both"/>
              <w:rPr>
                <w:rFonts w:cstheme="minorHAnsi"/>
              </w:rPr>
            </w:pPr>
            <w:r w:rsidRPr="00C9027E">
              <w:rPr>
                <w:rFonts w:cstheme="minorHAnsi"/>
              </w:rPr>
              <w:t xml:space="preserve">Na </w:t>
            </w:r>
            <w:r w:rsidR="00350DC1" w:rsidRPr="00C9027E">
              <w:rPr>
                <w:rFonts w:cstheme="minorHAnsi"/>
              </w:rPr>
              <w:t xml:space="preserve">rok </w:t>
            </w:r>
            <w:r w:rsidRPr="00C9027E">
              <w:rPr>
                <w:rFonts w:cstheme="minorHAnsi"/>
              </w:rPr>
              <w:t xml:space="preserve">2027 </w:t>
            </w:r>
            <w:r w:rsidR="002B14C0" w:rsidRPr="00C9027E">
              <w:rPr>
                <w:rFonts w:cstheme="minorHAnsi"/>
              </w:rPr>
              <w:t xml:space="preserve">Minister Zdrowia wykazał </w:t>
            </w:r>
            <w:r w:rsidRPr="00C9027E">
              <w:rPr>
                <w:rFonts w:cstheme="minorHAnsi"/>
              </w:rPr>
              <w:t>wysokość finansowania na poziomie</w:t>
            </w:r>
            <w:r w:rsidR="00C9027E">
              <w:rPr>
                <w:rFonts w:cstheme="minorHAnsi"/>
              </w:rPr>
              <w:t>:</w:t>
            </w:r>
          </w:p>
          <w:p w14:paraId="25FC8AAA" w14:textId="77777777" w:rsidR="00C9027E" w:rsidRPr="00350DC1" w:rsidRDefault="00350DC1" w:rsidP="00350DC1">
            <w:pPr>
              <w:spacing w:line="240" w:lineRule="auto"/>
              <w:jc w:val="both"/>
              <w:rPr>
                <w:rFonts w:cstheme="minorHAnsi"/>
              </w:rPr>
            </w:pPr>
            <w:r>
              <w:rPr>
                <w:rFonts w:cstheme="minorHAnsi"/>
              </w:rPr>
              <w:t xml:space="preserve">– </w:t>
            </w:r>
            <w:r w:rsidR="00C9027E" w:rsidRPr="00350DC1">
              <w:rPr>
                <w:rFonts w:cstheme="minorHAnsi"/>
              </w:rPr>
              <w:t xml:space="preserve">w pkt a) </w:t>
            </w:r>
            <w:r w:rsidR="002B14C0" w:rsidRPr="00350DC1">
              <w:rPr>
                <w:rFonts w:cstheme="minorHAnsi"/>
              </w:rPr>
              <w:t xml:space="preserve">301 875 825,00 zł, </w:t>
            </w:r>
          </w:p>
          <w:p w14:paraId="64606CFA" w14:textId="77777777" w:rsidR="002B14C0" w:rsidRPr="00350DC1" w:rsidRDefault="00350DC1" w:rsidP="00350DC1">
            <w:pPr>
              <w:spacing w:line="240" w:lineRule="auto"/>
              <w:jc w:val="both"/>
              <w:rPr>
                <w:rFonts w:cstheme="minorHAnsi"/>
              </w:rPr>
            </w:pPr>
            <w:r>
              <w:rPr>
                <w:rFonts w:cstheme="minorHAnsi"/>
              </w:rPr>
              <w:t xml:space="preserve">– </w:t>
            </w:r>
            <w:r w:rsidR="00C9027E" w:rsidRPr="00350DC1">
              <w:rPr>
                <w:rFonts w:cstheme="minorHAnsi"/>
              </w:rPr>
              <w:t xml:space="preserve">w </w:t>
            </w:r>
            <w:r w:rsidR="002B14C0" w:rsidRPr="00350DC1">
              <w:rPr>
                <w:rFonts w:cstheme="minorHAnsi"/>
              </w:rPr>
              <w:t>pkt b) 5</w:t>
            </w:r>
            <w:r w:rsidR="00351463" w:rsidRPr="00350DC1">
              <w:rPr>
                <w:rFonts w:cstheme="minorHAnsi"/>
              </w:rPr>
              <w:t xml:space="preserve"> </w:t>
            </w:r>
            <w:r w:rsidR="002B14C0" w:rsidRPr="00350DC1">
              <w:rPr>
                <w:rFonts w:cstheme="minorHAnsi"/>
              </w:rPr>
              <w:t>586 054 000,00 zł</w:t>
            </w:r>
          </w:p>
          <w:p w14:paraId="6241AF20" w14:textId="5B643A34" w:rsidR="002B14C0" w:rsidRPr="00C9027E" w:rsidRDefault="002B14C0" w:rsidP="00350DC1">
            <w:pPr>
              <w:spacing w:line="240" w:lineRule="auto"/>
              <w:jc w:val="both"/>
              <w:rPr>
                <w:rFonts w:cstheme="minorHAnsi"/>
              </w:rPr>
            </w:pPr>
            <w:r w:rsidRPr="00C9027E">
              <w:rPr>
                <w:rFonts w:cstheme="minorHAnsi"/>
              </w:rPr>
              <w:t xml:space="preserve">Co łącznie </w:t>
            </w:r>
            <w:r w:rsidR="00351463" w:rsidRPr="00C9027E">
              <w:rPr>
                <w:rFonts w:cstheme="minorHAnsi"/>
              </w:rPr>
              <w:t>wynosi 5 887 929 825,00</w:t>
            </w:r>
            <w:r w:rsidR="002B61A6">
              <w:rPr>
                <w:rFonts w:cstheme="minorHAnsi"/>
              </w:rPr>
              <w:t> </w:t>
            </w:r>
            <w:r w:rsidR="00351463" w:rsidRPr="00C9027E">
              <w:rPr>
                <w:rFonts w:cstheme="minorHAnsi"/>
              </w:rPr>
              <w:t>zł, co zostało uwzględnione w</w:t>
            </w:r>
            <w:r w:rsidR="00350DC1">
              <w:rPr>
                <w:rFonts w:cstheme="minorHAnsi"/>
              </w:rPr>
              <w:t> </w:t>
            </w:r>
            <w:r w:rsidR="00351463" w:rsidRPr="00C9027E">
              <w:rPr>
                <w:rFonts w:cstheme="minorHAnsi"/>
              </w:rPr>
              <w:t>Programie</w:t>
            </w:r>
            <w:r w:rsidR="00C9027E">
              <w:rPr>
                <w:rFonts w:cstheme="minorHAnsi"/>
              </w:rPr>
              <w:t>.</w:t>
            </w:r>
          </w:p>
        </w:tc>
      </w:tr>
      <w:tr w:rsidR="005426B0" w:rsidRPr="00C9027E" w14:paraId="23EA73AA" w14:textId="77777777" w:rsidTr="00FE53D3">
        <w:tc>
          <w:tcPr>
            <w:tcW w:w="567" w:type="dxa"/>
          </w:tcPr>
          <w:p w14:paraId="45C20845" w14:textId="77777777" w:rsidR="005426B0" w:rsidRPr="00C9027E" w:rsidRDefault="005426B0" w:rsidP="009B24DF">
            <w:pPr>
              <w:pStyle w:val="Akapitzlist"/>
              <w:numPr>
                <w:ilvl w:val="0"/>
                <w:numId w:val="30"/>
              </w:numPr>
              <w:spacing w:line="240" w:lineRule="auto"/>
              <w:ind w:left="318" w:hanging="284"/>
              <w:rPr>
                <w:rFonts w:cstheme="minorHAnsi"/>
              </w:rPr>
            </w:pPr>
          </w:p>
        </w:tc>
        <w:tc>
          <w:tcPr>
            <w:tcW w:w="2410" w:type="dxa"/>
          </w:tcPr>
          <w:p w14:paraId="3FC4202C" w14:textId="77777777" w:rsidR="005426B0" w:rsidRPr="00C9027E" w:rsidRDefault="00F81764" w:rsidP="006C1BFC">
            <w:pPr>
              <w:spacing w:line="240" w:lineRule="auto"/>
              <w:rPr>
                <w:rFonts w:cstheme="minorHAnsi"/>
              </w:rPr>
            </w:pPr>
            <w:r w:rsidRPr="00C9027E">
              <w:rPr>
                <w:rFonts w:cstheme="minorHAnsi"/>
              </w:rPr>
              <w:t>Ministerstwo Finansów</w:t>
            </w:r>
          </w:p>
        </w:tc>
        <w:tc>
          <w:tcPr>
            <w:tcW w:w="2126" w:type="dxa"/>
          </w:tcPr>
          <w:p w14:paraId="62132168" w14:textId="2F19D321" w:rsidR="005426B0" w:rsidRPr="00C9027E" w:rsidRDefault="002B61A6" w:rsidP="006C1BFC">
            <w:pPr>
              <w:spacing w:line="240" w:lineRule="auto"/>
              <w:rPr>
                <w:rFonts w:cstheme="minorHAnsi"/>
              </w:rPr>
            </w:pPr>
            <w:r>
              <w:rPr>
                <w:rFonts w:cstheme="minorHAnsi"/>
              </w:rPr>
              <w:t>-</w:t>
            </w:r>
          </w:p>
        </w:tc>
        <w:tc>
          <w:tcPr>
            <w:tcW w:w="3828" w:type="dxa"/>
          </w:tcPr>
          <w:p w14:paraId="696396E5" w14:textId="54AD4B1F" w:rsidR="005426B0" w:rsidRPr="00C9027E" w:rsidRDefault="00351463" w:rsidP="00350DC1">
            <w:pPr>
              <w:spacing w:line="240" w:lineRule="auto"/>
              <w:jc w:val="both"/>
              <w:rPr>
                <w:rFonts w:cstheme="minorHAnsi"/>
              </w:rPr>
            </w:pPr>
            <w:r w:rsidRPr="00C9027E">
              <w:rPr>
                <w:rFonts w:cstheme="minorHAnsi"/>
              </w:rPr>
              <w:t>Ponadto, w przypadku zadań wskazanych w poszczególnych obszarach, polegających na zakupie lub utworzeniu sprzętu, urządzeń i</w:t>
            </w:r>
            <w:r w:rsidR="00350DC1">
              <w:rPr>
                <w:rFonts w:cstheme="minorHAnsi"/>
              </w:rPr>
              <w:t> </w:t>
            </w:r>
            <w:r w:rsidRPr="00C9027E">
              <w:rPr>
                <w:rFonts w:cstheme="minorHAnsi"/>
              </w:rPr>
              <w:t xml:space="preserve">infrastruktury, należy uwzględnić również ich późniejsze utrzymanie, tak aby finansowanie obejmowało nie tylko nabycie lub wytworzenie danego zasobu, ale także zapewnienie jego sprawności i gotowości do użytkowania. Dotyczy to w szczególności zadań obejmujących „zapewnienie i montaż agregatów prądotwórczych, banków energii, przyłączy i innych urządzeń zapewniających dostęp do energii elektrycznej” (obszar 2A), „zakup sprzętu </w:t>
            </w:r>
            <w:r w:rsidRPr="00C9027E">
              <w:rPr>
                <w:rFonts w:cstheme="minorHAnsi"/>
              </w:rPr>
              <w:lastRenderedPageBreak/>
              <w:t>do zapewnienia łączności pomiędzy organami ochrony ludności i</w:t>
            </w:r>
            <w:r w:rsidR="00350DC1">
              <w:rPr>
                <w:rFonts w:cstheme="minorHAnsi"/>
              </w:rPr>
              <w:t> </w:t>
            </w:r>
            <w:r w:rsidRPr="00C9027E">
              <w:rPr>
                <w:rFonts w:cstheme="minorHAnsi"/>
              </w:rPr>
              <w:t>podmiotami ochrony ludności”</w:t>
            </w:r>
            <w:r w:rsidR="002B61A6">
              <w:rPr>
                <w:rFonts w:cstheme="minorHAnsi"/>
              </w:rPr>
              <w:t xml:space="preserve"> </w:t>
            </w:r>
            <w:r w:rsidRPr="00C9027E">
              <w:rPr>
                <w:rFonts w:cstheme="minorHAnsi"/>
              </w:rPr>
              <w:t>(4B), „rozwój systemu wykrywania dronów i</w:t>
            </w:r>
            <w:r w:rsidR="002B61A6">
              <w:rPr>
                <w:rFonts w:cstheme="minorHAnsi"/>
              </w:rPr>
              <w:t> </w:t>
            </w:r>
            <w:r w:rsidRPr="00C9027E">
              <w:rPr>
                <w:rFonts w:cstheme="minorHAnsi"/>
              </w:rPr>
              <w:t>ochrony przed dronami” (4C), „tworzenie modułowych lub prefabrykowanych punktów schronienia” (5C) oraz „zapewnienie podziemnej infrastruktury medycznej dla kluczowych podmiotów</w:t>
            </w:r>
            <w:r w:rsidR="002B61A6">
              <w:rPr>
                <w:rFonts w:cstheme="minorHAnsi"/>
              </w:rPr>
              <w:t xml:space="preserve"> </w:t>
            </w:r>
            <w:r w:rsidRPr="00C9027E">
              <w:rPr>
                <w:rFonts w:cstheme="minorHAnsi"/>
              </w:rPr>
              <w:t>leczniczych” (5D). Zasadne jest zatem ponowne przeanalizowanie powyższej kwestii oraz stosowne uzupełnienie o</w:t>
            </w:r>
            <w:r w:rsidR="00350DC1">
              <w:rPr>
                <w:rFonts w:cstheme="minorHAnsi"/>
              </w:rPr>
              <w:t> </w:t>
            </w:r>
            <w:r w:rsidRPr="00C9027E">
              <w:rPr>
                <w:rFonts w:cstheme="minorHAnsi"/>
              </w:rPr>
              <w:t>utrzymanie zasobów jako elementu zadań związanych z ich zakupem lub utworzeniem.</w:t>
            </w:r>
          </w:p>
        </w:tc>
        <w:tc>
          <w:tcPr>
            <w:tcW w:w="3721" w:type="dxa"/>
          </w:tcPr>
          <w:p w14:paraId="2D9AC5E3" w14:textId="6B36174C" w:rsidR="00351463" w:rsidRPr="00C9027E" w:rsidRDefault="00351463" w:rsidP="00350DC1">
            <w:pPr>
              <w:spacing w:line="240" w:lineRule="auto"/>
              <w:jc w:val="both"/>
              <w:rPr>
                <w:rFonts w:cstheme="minorHAnsi"/>
              </w:rPr>
            </w:pPr>
            <w:r w:rsidRPr="00C9027E">
              <w:rPr>
                <w:rFonts w:cstheme="minorHAnsi"/>
              </w:rPr>
              <w:lastRenderedPageBreak/>
              <w:t>W przypadku zadań wskazanych w</w:t>
            </w:r>
            <w:r w:rsidR="00350DC1">
              <w:rPr>
                <w:rFonts w:cstheme="minorHAnsi"/>
              </w:rPr>
              <w:t> </w:t>
            </w:r>
            <w:r w:rsidRPr="00C9027E">
              <w:rPr>
                <w:rFonts w:cstheme="minorHAnsi"/>
              </w:rPr>
              <w:t>poszczególnych obszarach,</w:t>
            </w:r>
            <w:r w:rsidR="00350DC1">
              <w:rPr>
                <w:rFonts w:cstheme="minorHAnsi"/>
              </w:rPr>
              <w:t xml:space="preserve"> </w:t>
            </w:r>
            <w:r w:rsidRPr="00C9027E">
              <w:rPr>
                <w:rFonts w:cstheme="minorHAnsi"/>
              </w:rPr>
              <w:t>polegających na zakupie lub utworzeniu sprzętu, urządzeń i</w:t>
            </w:r>
            <w:r w:rsidR="00350DC1">
              <w:rPr>
                <w:rFonts w:cstheme="minorHAnsi"/>
              </w:rPr>
              <w:t> </w:t>
            </w:r>
            <w:r w:rsidRPr="00C9027E">
              <w:rPr>
                <w:rFonts w:cstheme="minorHAnsi"/>
              </w:rPr>
              <w:t>infrastruktury,</w:t>
            </w:r>
            <w:r w:rsidR="00837400">
              <w:rPr>
                <w:rFonts w:cstheme="minorHAnsi"/>
              </w:rPr>
              <w:t xml:space="preserve"> </w:t>
            </w:r>
            <w:r w:rsidRPr="00C9027E">
              <w:rPr>
                <w:rFonts w:cstheme="minorHAnsi"/>
              </w:rPr>
              <w:t>należy uwzględnić również ich późniejsze utrzymanie.</w:t>
            </w:r>
            <w:r w:rsidR="002B61A6">
              <w:rPr>
                <w:rFonts w:cstheme="minorHAnsi"/>
              </w:rPr>
              <w:t xml:space="preserve"> </w:t>
            </w:r>
            <w:r w:rsidRPr="00C9027E">
              <w:rPr>
                <w:rFonts w:cstheme="minorHAnsi"/>
              </w:rPr>
              <w:t>Zasadne jest zatem ponowne przeanalizowanie powyższej</w:t>
            </w:r>
            <w:r w:rsidR="00350DC1">
              <w:rPr>
                <w:rFonts w:cstheme="minorHAnsi"/>
              </w:rPr>
              <w:t xml:space="preserve"> </w:t>
            </w:r>
            <w:r w:rsidRPr="00C9027E">
              <w:rPr>
                <w:rFonts w:cstheme="minorHAnsi"/>
              </w:rPr>
              <w:t>kwestii oraz stosowne uzupełnienie o</w:t>
            </w:r>
            <w:r w:rsidR="00350DC1">
              <w:rPr>
                <w:rFonts w:cstheme="minorHAnsi"/>
              </w:rPr>
              <w:t> </w:t>
            </w:r>
            <w:r w:rsidRPr="00C9027E">
              <w:rPr>
                <w:rFonts w:cstheme="minorHAnsi"/>
              </w:rPr>
              <w:t>utrzymanie zasobów jako elementu</w:t>
            </w:r>
          </w:p>
          <w:p w14:paraId="25A655FB" w14:textId="77777777" w:rsidR="005426B0" w:rsidRPr="00C9027E" w:rsidRDefault="00351463" w:rsidP="00350DC1">
            <w:pPr>
              <w:spacing w:line="240" w:lineRule="auto"/>
              <w:jc w:val="both"/>
              <w:rPr>
                <w:rFonts w:cstheme="minorHAnsi"/>
              </w:rPr>
            </w:pPr>
            <w:r w:rsidRPr="00C9027E">
              <w:rPr>
                <w:rFonts w:cstheme="minorHAnsi"/>
              </w:rPr>
              <w:t>zadań związanych z ich zakupem lub utworzeniem.</w:t>
            </w:r>
          </w:p>
        </w:tc>
        <w:tc>
          <w:tcPr>
            <w:tcW w:w="3574" w:type="dxa"/>
          </w:tcPr>
          <w:p w14:paraId="793D40B7" w14:textId="77777777" w:rsidR="005426B0" w:rsidRDefault="00C67D36" w:rsidP="002B61A6">
            <w:pPr>
              <w:spacing w:line="240" w:lineRule="auto"/>
              <w:jc w:val="center"/>
              <w:rPr>
                <w:rFonts w:cstheme="minorHAnsi"/>
                <w:b/>
              </w:rPr>
            </w:pPr>
            <w:r>
              <w:rPr>
                <w:rFonts w:cstheme="minorHAnsi"/>
                <w:b/>
              </w:rPr>
              <w:t>Uwaga uwzględniona</w:t>
            </w:r>
          </w:p>
          <w:p w14:paraId="3DE8B813" w14:textId="77777777" w:rsidR="00C67D36" w:rsidRPr="00C67D36" w:rsidRDefault="00C67D36" w:rsidP="00350DC1">
            <w:pPr>
              <w:spacing w:line="240" w:lineRule="auto"/>
              <w:jc w:val="both"/>
              <w:rPr>
                <w:rFonts w:cstheme="minorHAnsi"/>
              </w:rPr>
            </w:pPr>
            <w:r>
              <w:rPr>
                <w:rFonts w:cstheme="minorHAnsi"/>
              </w:rPr>
              <w:t>Kwestia została poddana ponownej analizie i za wystarczające należy uznać wskazanie zadania w</w:t>
            </w:r>
            <w:r w:rsidR="00350DC1">
              <w:rPr>
                <w:rFonts w:cstheme="minorHAnsi"/>
              </w:rPr>
              <w:t> </w:t>
            </w:r>
            <w:r>
              <w:rPr>
                <w:rFonts w:cstheme="minorHAnsi"/>
              </w:rPr>
              <w:t xml:space="preserve">podobszarze 3A: </w:t>
            </w:r>
            <w:r w:rsidRPr="00350DC1">
              <w:rPr>
                <w:rFonts w:cstheme="minorHAnsi"/>
                <w:i/>
              </w:rPr>
              <w:t>„pozostałe zadania związane z utrzymaniem wyposażenia organów i podmiotów ochrony ludności, w tym przeglądy, kalibracja, legalizacja, konserwacja i</w:t>
            </w:r>
            <w:r w:rsidR="00350DC1">
              <w:rPr>
                <w:rFonts w:cstheme="minorHAnsi"/>
                <w:i/>
              </w:rPr>
              <w:t> </w:t>
            </w:r>
            <w:r w:rsidRPr="00350DC1">
              <w:rPr>
                <w:rFonts w:cstheme="minorHAnsi"/>
                <w:i/>
              </w:rPr>
              <w:t>uzupełnianie zużytych elementów oraz ubezpieczenia”</w:t>
            </w:r>
            <w:r>
              <w:rPr>
                <w:rFonts w:cstheme="minorHAnsi"/>
              </w:rPr>
              <w:t>. Jednocześnie, w</w:t>
            </w:r>
            <w:r w:rsidR="00350DC1">
              <w:rPr>
                <w:rFonts w:cstheme="minorHAnsi"/>
              </w:rPr>
              <w:t> </w:t>
            </w:r>
            <w:r>
              <w:rPr>
                <w:rFonts w:cstheme="minorHAnsi"/>
              </w:rPr>
              <w:t xml:space="preserve">wielu zadaniach obszaru 2 uwzględniono utrzymanie zakupionego sprzętu. </w:t>
            </w:r>
          </w:p>
        </w:tc>
      </w:tr>
      <w:tr w:rsidR="005426B0" w:rsidRPr="00C9027E" w14:paraId="73282427" w14:textId="77777777" w:rsidTr="00FE53D3">
        <w:tc>
          <w:tcPr>
            <w:tcW w:w="567" w:type="dxa"/>
          </w:tcPr>
          <w:p w14:paraId="74641486" w14:textId="77777777" w:rsidR="005426B0" w:rsidRPr="00C9027E" w:rsidRDefault="005426B0" w:rsidP="00C8003A">
            <w:pPr>
              <w:pStyle w:val="Akapitzlist"/>
              <w:numPr>
                <w:ilvl w:val="0"/>
                <w:numId w:val="31"/>
              </w:numPr>
              <w:spacing w:line="240" w:lineRule="auto"/>
              <w:ind w:left="39" w:firstLine="0"/>
              <w:rPr>
                <w:rFonts w:cstheme="minorHAnsi"/>
              </w:rPr>
            </w:pPr>
          </w:p>
        </w:tc>
        <w:tc>
          <w:tcPr>
            <w:tcW w:w="2410" w:type="dxa"/>
          </w:tcPr>
          <w:p w14:paraId="3E745BBB" w14:textId="77777777" w:rsidR="005426B0" w:rsidRPr="00C9027E" w:rsidRDefault="009B24DF" w:rsidP="006C1BFC">
            <w:pPr>
              <w:spacing w:line="240" w:lineRule="auto"/>
              <w:rPr>
                <w:rFonts w:cstheme="minorHAnsi"/>
              </w:rPr>
            </w:pPr>
            <w:r w:rsidRPr="00C9027E">
              <w:rPr>
                <w:rFonts w:cstheme="minorHAnsi"/>
              </w:rPr>
              <w:t>Kancelaria Prezesa Rady Ministrów</w:t>
            </w:r>
            <w:r w:rsidR="00350DC1">
              <w:rPr>
                <w:rFonts w:cstheme="minorHAnsi"/>
              </w:rPr>
              <w:t xml:space="preserve"> – Przewodniczący Komitetu do spraw Pożytku Publicznego</w:t>
            </w:r>
          </w:p>
        </w:tc>
        <w:tc>
          <w:tcPr>
            <w:tcW w:w="2126" w:type="dxa"/>
          </w:tcPr>
          <w:p w14:paraId="10EFE2F0" w14:textId="15289E5F" w:rsidR="005426B0" w:rsidRPr="00C9027E" w:rsidRDefault="002B61A6" w:rsidP="006C1BFC">
            <w:pPr>
              <w:spacing w:line="240" w:lineRule="auto"/>
              <w:rPr>
                <w:rFonts w:cstheme="minorHAnsi"/>
              </w:rPr>
            </w:pPr>
            <w:r>
              <w:rPr>
                <w:rFonts w:cstheme="minorHAnsi"/>
              </w:rPr>
              <w:t>-</w:t>
            </w:r>
          </w:p>
        </w:tc>
        <w:tc>
          <w:tcPr>
            <w:tcW w:w="3828" w:type="dxa"/>
          </w:tcPr>
          <w:p w14:paraId="31C2FC0C" w14:textId="0B9CA7DE" w:rsidR="009B24DF" w:rsidRPr="00C9027E" w:rsidRDefault="009B24DF" w:rsidP="00350DC1">
            <w:pPr>
              <w:spacing w:line="240" w:lineRule="auto"/>
              <w:jc w:val="both"/>
              <w:rPr>
                <w:rFonts w:cstheme="minorHAnsi"/>
              </w:rPr>
            </w:pPr>
            <w:r w:rsidRPr="00C9027E">
              <w:rPr>
                <w:rFonts w:cstheme="minorHAnsi"/>
              </w:rPr>
              <w:t>Najistotniejsze zastrzeżenie dotyczy braku spójności między deklarowanym istotnym</w:t>
            </w:r>
            <w:r w:rsidR="00350DC1">
              <w:rPr>
                <w:rFonts w:cstheme="minorHAnsi"/>
              </w:rPr>
              <w:t xml:space="preserve"> </w:t>
            </w:r>
            <w:r w:rsidRPr="00C9027E">
              <w:rPr>
                <w:rFonts w:cstheme="minorHAnsi"/>
              </w:rPr>
              <w:t>znaczeniem sektora pozarządowego w systemie ochrony ludności i budowaniu odporności społecznej a rozwiązaniami przewidzianymi w Programie. Znaczenie organizacji pozarządowych zostało wprawdzie dostrzeżone w części diagnostycznej</w:t>
            </w:r>
            <w:r w:rsidR="00350DC1">
              <w:rPr>
                <w:rFonts w:cstheme="minorHAnsi"/>
              </w:rPr>
              <w:t xml:space="preserve"> </w:t>
            </w:r>
            <w:r w:rsidRPr="00C9027E">
              <w:rPr>
                <w:rFonts w:cstheme="minorHAnsi"/>
              </w:rPr>
              <w:t xml:space="preserve">Programu, nie znajduje jednak odpowiedniego odzwierciedlenia </w:t>
            </w:r>
            <w:r w:rsidR="00350DC1">
              <w:rPr>
                <w:rFonts w:cstheme="minorHAnsi"/>
              </w:rPr>
              <w:t>w części określającej obszary i </w:t>
            </w:r>
            <w:r w:rsidRPr="00C9027E">
              <w:rPr>
                <w:rFonts w:cstheme="minorHAnsi"/>
              </w:rPr>
              <w:t>podobszary Programu, a przede wszystkim w katalogu zadań prze</w:t>
            </w:r>
            <w:r w:rsidR="00350DC1">
              <w:rPr>
                <w:rFonts w:cstheme="minorHAnsi"/>
              </w:rPr>
              <w:t xml:space="preserve">widzianych do realizacji wraz </w:t>
            </w:r>
            <w:r w:rsidR="00350DC1">
              <w:rPr>
                <w:rFonts w:cstheme="minorHAnsi"/>
              </w:rPr>
              <w:lastRenderedPageBreak/>
              <w:t>z </w:t>
            </w:r>
            <w:r w:rsidRPr="00C9027E">
              <w:rPr>
                <w:rFonts w:cstheme="minorHAnsi"/>
              </w:rPr>
              <w:t>mechanizmami ich finansowania. Program nie wskazuje w sposób</w:t>
            </w:r>
            <w:r w:rsidR="00350DC1">
              <w:rPr>
                <w:rFonts w:cstheme="minorHAnsi"/>
              </w:rPr>
              <w:t xml:space="preserve"> </w:t>
            </w:r>
            <w:r w:rsidRPr="00C9027E">
              <w:rPr>
                <w:rFonts w:cstheme="minorHAnsi"/>
              </w:rPr>
              <w:t>jednoznaczny działań adresowanych do organizacji pozarządowych (zarówno tych posiadających status podmiotów ochrony ludności, jak i pozostałych organizacji, które</w:t>
            </w:r>
            <w:r w:rsidR="00350DC1">
              <w:rPr>
                <w:rFonts w:cstheme="minorHAnsi"/>
              </w:rPr>
              <w:t xml:space="preserve"> </w:t>
            </w:r>
            <w:r w:rsidRPr="00C9027E">
              <w:rPr>
                <w:rFonts w:cstheme="minorHAnsi"/>
              </w:rPr>
              <w:t>tego statusu nie posiadają) ani działań, w realizację których organizacje mogłyby zostać</w:t>
            </w:r>
            <w:r w:rsidR="002B61A6">
              <w:rPr>
                <w:rFonts w:cstheme="minorHAnsi"/>
              </w:rPr>
              <w:t xml:space="preserve"> </w:t>
            </w:r>
            <w:r w:rsidRPr="00C9027E">
              <w:rPr>
                <w:rFonts w:cstheme="minorHAnsi"/>
              </w:rPr>
              <w:t>włączone.</w:t>
            </w:r>
            <w:r w:rsidR="002B61A6">
              <w:rPr>
                <w:rFonts w:cstheme="minorHAnsi"/>
              </w:rPr>
              <w:t xml:space="preserve"> </w:t>
            </w:r>
            <w:r w:rsidRPr="00C9027E">
              <w:rPr>
                <w:rFonts w:cstheme="minorHAnsi"/>
              </w:rPr>
              <w:t>Przykładowo w części II – Kierunki rozwoju, w części Wymiary rozwoju systemu ochrony ludności i</w:t>
            </w:r>
            <w:r w:rsidR="002B61A6">
              <w:rPr>
                <w:rFonts w:cstheme="minorHAnsi"/>
              </w:rPr>
              <w:t> </w:t>
            </w:r>
            <w:r w:rsidRPr="00C9027E">
              <w:rPr>
                <w:rFonts w:cstheme="minorHAnsi"/>
              </w:rPr>
              <w:t>obrony cywilnej jako jeden z trzech filarów rozwijanych w ramach realizacji</w:t>
            </w:r>
            <w:r w:rsidR="00350DC1">
              <w:rPr>
                <w:rFonts w:cstheme="minorHAnsi"/>
              </w:rPr>
              <w:t xml:space="preserve"> </w:t>
            </w:r>
            <w:r w:rsidRPr="00C9027E">
              <w:rPr>
                <w:rFonts w:cstheme="minorHAnsi"/>
              </w:rPr>
              <w:t>Programu wskazano wymiar wsparcia, który obejmuje współdziałanie organów</w:t>
            </w:r>
            <w:r w:rsidR="00350DC1">
              <w:rPr>
                <w:rFonts w:cstheme="minorHAnsi"/>
              </w:rPr>
              <w:t xml:space="preserve"> </w:t>
            </w:r>
            <w:r w:rsidRPr="00C9027E">
              <w:rPr>
                <w:rFonts w:cstheme="minorHAnsi"/>
              </w:rPr>
              <w:t xml:space="preserve">z podmiotami wspierającymi </w:t>
            </w:r>
            <w:r w:rsidR="00350DC1">
              <w:rPr>
                <w:rFonts w:cstheme="minorHAnsi"/>
              </w:rPr>
              <w:t>wykonywanie zadań ustawowych, w </w:t>
            </w:r>
            <w:r w:rsidRPr="00C9027E">
              <w:rPr>
                <w:rFonts w:cstheme="minorHAnsi"/>
              </w:rPr>
              <w:t>szczególności</w:t>
            </w:r>
            <w:r w:rsidR="00350DC1">
              <w:rPr>
                <w:rFonts w:cstheme="minorHAnsi"/>
              </w:rPr>
              <w:t xml:space="preserve"> </w:t>
            </w:r>
            <w:r w:rsidRPr="00C9027E">
              <w:rPr>
                <w:rFonts w:cstheme="minorHAnsi"/>
              </w:rPr>
              <w:t>z „organizacjami pozarządowymi oraz innymi podmiotami prowadzącymi działalność pożytku publicznego lub działalność społeczną” w zakresie pomocy doraźnej i pomocy</w:t>
            </w:r>
            <w:r w:rsidR="002B61A6">
              <w:rPr>
                <w:rFonts w:cstheme="minorHAnsi"/>
              </w:rPr>
              <w:t xml:space="preserve"> </w:t>
            </w:r>
            <w:r w:rsidRPr="00C9027E">
              <w:rPr>
                <w:rFonts w:cstheme="minorHAnsi"/>
              </w:rPr>
              <w:t>humanitarnej. W części Współpraca z</w:t>
            </w:r>
            <w:r w:rsidR="00350DC1">
              <w:rPr>
                <w:rFonts w:cstheme="minorHAnsi"/>
              </w:rPr>
              <w:t> </w:t>
            </w:r>
            <w:r w:rsidRPr="00C9027E">
              <w:rPr>
                <w:rFonts w:cstheme="minorHAnsi"/>
              </w:rPr>
              <w:t>sektorem społecznym w systemie ochrony ludności i obrony cywilnej wskazano z kolei, że „w ramach realizacji Programu i ustawy przewiduje się wypracowanie mechanizmu współpracy i współdziałania pomiędzy organami</w:t>
            </w:r>
            <w:r w:rsidR="00350DC1">
              <w:rPr>
                <w:rFonts w:cstheme="minorHAnsi"/>
              </w:rPr>
              <w:t xml:space="preserve"> </w:t>
            </w:r>
            <w:r w:rsidRPr="00C9027E">
              <w:rPr>
                <w:rFonts w:cstheme="minorHAnsi"/>
              </w:rPr>
              <w:t xml:space="preserve">ochrony ludności, podmiotami ochrony </w:t>
            </w:r>
            <w:r w:rsidRPr="00C9027E">
              <w:rPr>
                <w:rFonts w:cstheme="minorHAnsi"/>
              </w:rPr>
              <w:lastRenderedPageBreak/>
              <w:t>ludności i organizacjami pozarządowymi”.</w:t>
            </w:r>
          </w:p>
          <w:p w14:paraId="204C1F18" w14:textId="77777777" w:rsidR="009B24DF" w:rsidRPr="00C9027E" w:rsidRDefault="009B24DF" w:rsidP="00350DC1">
            <w:pPr>
              <w:spacing w:line="240" w:lineRule="auto"/>
              <w:jc w:val="both"/>
              <w:rPr>
                <w:rFonts w:cstheme="minorHAnsi"/>
              </w:rPr>
            </w:pPr>
            <w:r w:rsidRPr="00C9027E">
              <w:rPr>
                <w:rFonts w:cstheme="minorHAnsi"/>
              </w:rPr>
              <w:t>Za kolei w załączniku nr 1 do Programu, określającym tabelę obszarów, podobszarów i realizowanych zadań, informacje dotyczące zadań angażujących organizacje pozarządowe w kontekście wyżej opisanych działań zamieszczono w zasadzie</w:t>
            </w:r>
            <w:r w:rsidR="00350DC1">
              <w:rPr>
                <w:rFonts w:cstheme="minorHAnsi"/>
              </w:rPr>
              <w:t xml:space="preserve"> </w:t>
            </w:r>
            <w:r w:rsidRPr="00C9027E">
              <w:rPr>
                <w:rFonts w:cstheme="minorHAnsi"/>
              </w:rPr>
              <w:t>wyłącznie:</w:t>
            </w:r>
          </w:p>
          <w:p w14:paraId="2351A12E" w14:textId="77777777" w:rsidR="009B24DF" w:rsidRPr="00C9027E" w:rsidRDefault="009B24DF" w:rsidP="00350DC1">
            <w:pPr>
              <w:spacing w:line="240" w:lineRule="auto"/>
              <w:jc w:val="both"/>
              <w:rPr>
                <w:rFonts w:cstheme="minorHAnsi"/>
              </w:rPr>
            </w:pPr>
            <w:r w:rsidRPr="00C9027E">
              <w:rPr>
                <w:rFonts w:cstheme="minorHAnsi"/>
              </w:rPr>
              <w:t>a) w obszarze 1 – Personel ochrony ludności, w podobszarze 1A – System ochrony ludności:</w:t>
            </w:r>
          </w:p>
          <w:p w14:paraId="0DA123CD" w14:textId="0C549B8E" w:rsidR="009B24DF" w:rsidRPr="00C9027E" w:rsidRDefault="009B24DF" w:rsidP="00350DC1">
            <w:pPr>
              <w:spacing w:line="240" w:lineRule="auto"/>
              <w:jc w:val="both"/>
              <w:rPr>
                <w:rFonts w:cstheme="minorHAnsi"/>
              </w:rPr>
            </w:pPr>
            <w:r w:rsidRPr="00C9027E">
              <w:rPr>
                <w:rFonts w:cstheme="minorHAnsi"/>
              </w:rPr>
              <w:t>- zadanie priorytetowe 3 – włączanie organizacji pozarządowych do systemu</w:t>
            </w:r>
            <w:r w:rsidR="00DC3E44">
              <w:rPr>
                <w:rFonts w:cstheme="minorHAnsi"/>
              </w:rPr>
              <w:t xml:space="preserve"> </w:t>
            </w:r>
            <w:r w:rsidRPr="00C9027E">
              <w:rPr>
                <w:rFonts w:cstheme="minorHAnsi"/>
              </w:rPr>
              <w:t>ochrony ludności i obrony cywilnej</w:t>
            </w:r>
            <w:r w:rsidR="00B27E3B">
              <w:rPr>
                <w:rFonts w:cstheme="minorHAnsi"/>
              </w:rPr>
              <w:t>,</w:t>
            </w:r>
          </w:p>
          <w:p w14:paraId="79E72AE3" w14:textId="4EA81567" w:rsidR="009B24DF" w:rsidRPr="00C9027E" w:rsidRDefault="009B24DF" w:rsidP="00350DC1">
            <w:pPr>
              <w:spacing w:line="240" w:lineRule="auto"/>
              <w:jc w:val="both"/>
              <w:rPr>
                <w:rFonts w:cstheme="minorHAnsi"/>
              </w:rPr>
            </w:pPr>
            <w:r w:rsidRPr="00C9027E">
              <w:rPr>
                <w:rFonts w:cstheme="minorHAnsi"/>
              </w:rPr>
              <w:t>- zadanie pozostałe 5 – programy pilotażowe w zakresie określenia procedur identyfikacji, mapowania, oceny potencjału i opracowania zasad komunikacji dla organizacji pozarządowych</w:t>
            </w:r>
            <w:r w:rsidR="00B27E3B">
              <w:rPr>
                <w:rFonts w:cstheme="minorHAnsi"/>
              </w:rPr>
              <w:t>,</w:t>
            </w:r>
          </w:p>
          <w:p w14:paraId="3465483E" w14:textId="77777777" w:rsidR="009B24DF" w:rsidRPr="00C9027E" w:rsidRDefault="009B24DF" w:rsidP="00350DC1">
            <w:pPr>
              <w:spacing w:line="240" w:lineRule="auto"/>
              <w:jc w:val="both"/>
              <w:rPr>
                <w:rFonts w:cstheme="minorHAnsi"/>
              </w:rPr>
            </w:pPr>
            <w:r w:rsidRPr="00C9027E">
              <w:rPr>
                <w:rFonts w:cstheme="minorHAnsi"/>
              </w:rPr>
              <w:t>b) w obszarze 5 – Edukacja, szkolenia i</w:t>
            </w:r>
            <w:r w:rsidR="00DC3E44">
              <w:rPr>
                <w:rFonts w:cstheme="minorHAnsi"/>
              </w:rPr>
              <w:t> </w:t>
            </w:r>
            <w:r w:rsidRPr="00C9027E">
              <w:rPr>
                <w:rFonts w:cstheme="minorHAnsi"/>
              </w:rPr>
              <w:t>działalność naukowo-badawcza, w</w:t>
            </w:r>
            <w:r w:rsidR="00DC3E44">
              <w:rPr>
                <w:rFonts w:cstheme="minorHAnsi"/>
              </w:rPr>
              <w:t> </w:t>
            </w:r>
            <w:r w:rsidRPr="00C9027E">
              <w:rPr>
                <w:rFonts w:cstheme="minorHAnsi"/>
              </w:rPr>
              <w:t>podobszarze</w:t>
            </w:r>
            <w:r w:rsidR="00DC3E44">
              <w:rPr>
                <w:rFonts w:cstheme="minorHAnsi"/>
              </w:rPr>
              <w:t xml:space="preserve"> </w:t>
            </w:r>
            <w:r w:rsidRPr="00C9027E">
              <w:rPr>
                <w:rFonts w:cstheme="minorHAnsi"/>
              </w:rPr>
              <w:t>6A – Szkolenia i</w:t>
            </w:r>
            <w:r w:rsidR="00DC3E44">
              <w:rPr>
                <w:rFonts w:cstheme="minorHAnsi"/>
              </w:rPr>
              <w:t> </w:t>
            </w:r>
            <w:r w:rsidRPr="00C9027E">
              <w:rPr>
                <w:rFonts w:cstheme="minorHAnsi"/>
              </w:rPr>
              <w:t>ćwiczenia ochrony ludności i obrony cywilnej:</w:t>
            </w:r>
          </w:p>
          <w:p w14:paraId="2C913D14" w14:textId="77777777" w:rsidR="009B24DF" w:rsidRPr="00C9027E" w:rsidRDefault="009B24DF" w:rsidP="00DC3E44">
            <w:pPr>
              <w:spacing w:line="240" w:lineRule="auto"/>
              <w:jc w:val="both"/>
              <w:rPr>
                <w:rFonts w:cstheme="minorHAnsi"/>
              </w:rPr>
            </w:pPr>
            <w:r w:rsidRPr="00C9027E">
              <w:rPr>
                <w:rFonts w:cstheme="minorHAnsi"/>
              </w:rPr>
              <w:t>– zadanie pozostałe 6 – Organizowanie ćwiczeń z udziałem podmiotów ochrony ludności, podmiotów ochrony zdrowia, pomocy społecznej, organizacji</w:t>
            </w:r>
            <w:r w:rsidR="00DC3E44">
              <w:rPr>
                <w:rFonts w:cstheme="minorHAnsi"/>
              </w:rPr>
              <w:t xml:space="preserve"> </w:t>
            </w:r>
            <w:r w:rsidRPr="00C9027E">
              <w:rPr>
                <w:rFonts w:cstheme="minorHAnsi"/>
              </w:rPr>
              <w:t>pozarządowych oraz przedsiębiorców.</w:t>
            </w:r>
          </w:p>
        </w:tc>
        <w:tc>
          <w:tcPr>
            <w:tcW w:w="3721" w:type="dxa"/>
          </w:tcPr>
          <w:p w14:paraId="5AE0F7D7" w14:textId="77777777" w:rsidR="009B24DF" w:rsidRPr="00C9027E" w:rsidRDefault="009B24DF" w:rsidP="00BE62A4">
            <w:pPr>
              <w:spacing w:line="240" w:lineRule="auto"/>
              <w:jc w:val="both"/>
              <w:rPr>
                <w:rFonts w:cstheme="minorHAnsi"/>
              </w:rPr>
            </w:pPr>
            <w:r w:rsidRPr="00C9027E">
              <w:rPr>
                <w:rFonts w:cstheme="minorHAnsi"/>
              </w:rPr>
              <w:lastRenderedPageBreak/>
              <w:t>W ocenie Przewodniczącego Komitetu do spraw Pożytku Publicznego określone formy zaangażowania organizacji pozarządowych w system ochrony ludności, opisane w części</w:t>
            </w:r>
            <w:r w:rsidR="00BE62A4">
              <w:rPr>
                <w:rFonts w:cstheme="minorHAnsi"/>
              </w:rPr>
              <w:t xml:space="preserve"> </w:t>
            </w:r>
            <w:r w:rsidRPr="00C9027E">
              <w:rPr>
                <w:rFonts w:cstheme="minorHAnsi"/>
              </w:rPr>
              <w:t>diagnostycznej (przykładowo rozwój kadr i zdolności organizacyjnych, udział</w:t>
            </w:r>
          </w:p>
          <w:p w14:paraId="0390C934" w14:textId="77777777" w:rsidR="005426B0" w:rsidRPr="00C9027E" w:rsidRDefault="009B24DF" w:rsidP="00BE62A4">
            <w:pPr>
              <w:spacing w:line="240" w:lineRule="auto"/>
              <w:jc w:val="both"/>
              <w:rPr>
                <w:rFonts w:cstheme="minorHAnsi"/>
              </w:rPr>
            </w:pPr>
            <w:r w:rsidRPr="00C9027E">
              <w:rPr>
                <w:rFonts w:cstheme="minorHAnsi"/>
              </w:rPr>
              <w:t>w prowadzeniu szkoleń, aktywności w</w:t>
            </w:r>
            <w:r w:rsidR="00BE62A4">
              <w:rPr>
                <w:rFonts w:cstheme="minorHAnsi"/>
              </w:rPr>
              <w:t> </w:t>
            </w:r>
            <w:r w:rsidRPr="00C9027E">
              <w:rPr>
                <w:rFonts w:cstheme="minorHAnsi"/>
              </w:rPr>
              <w:t>obszarze pomocy humanitarnej, przeciwdziałania dezinformacji czy też reagowania w sytuacji zagrożenia) powinny znaleźć wyraźny wyraz</w:t>
            </w:r>
            <w:r w:rsidR="00BE62A4">
              <w:rPr>
                <w:rFonts w:cstheme="minorHAnsi"/>
              </w:rPr>
              <w:t xml:space="preserve"> </w:t>
            </w:r>
            <w:r w:rsidRPr="00C9027E">
              <w:rPr>
                <w:rFonts w:cstheme="minorHAnsi"/>
              </w:rPr>
              <w:t>o</w:t>
            </w:r>
            <w:r w:rsidR="00BE62A4">
              <w:rPr>
                <w:rFonts w:cstheme="minorHAnsi"/>
              </w:rPr>
              <w:t> </w:t>
            </w:r>
            <w:r w:rsidRPr="00C9027E">
              <w:rPr>
                <w:rFonts w:cstheme="minorHAnsi"/>
              </w:rPr>
              <w:t>odpowiednich zapisach Programu.</w:t>
            </w:r>
          </w:p>
        </w:tc>
        <w:tc>
          <w:tcPr>
            <w:tcW w:w="3574" w:type="dxa"/>
          </w:tcPr>
          <w:p w14:paraId="6483780D" w14:textId="77777777" w:rsidR="005426B0" w:rsidRDefault="0090795F" w:rsidP="002B61A6">
            <w:pPr>
              <w:spacing w:line="240" w:lineRule="auto"/>
              <w:jc w:val="center"/>
              <w:rPr>
                <w:rFonts w:cstheme="minorHAnsi"/>
                <w:b/>
              </w:rPr>
            </w:pPr>
            <w:r>
              <w:rPr>
                <w:rFonts w:cstheme="minorHAnsi"/>
                <w:b/>
              </w:rPr>
              <w:t>Uwaga częściowo uwzględniona</w:t>
            </w:r>
          </w:p>
          <w:p w14:paraId="22A1725A" w14:textId="70471509" w:rsidR="0090795F" w:rsidRDefault="0090795F" w:rsidP="0090795F">
            <w:pPr>
              <w:spacing w:line="240" w:lineRule="auto"/>
              <w:jc w:val="both"/>
              <w:rPr>
                <w:rFonts w:cstheme="minorHAnsi"/>
              </w:rPr>
            </w:pPr>
            <w:r>
              <w:rPr>
                <w:rFonts w:cstheme="minorHAnsi"/>
              </w:rPr>
              <w:t>Należy przede wszystkim wyjaśnić, że zadania wskazane w załączniku</w:t>
            </w:r>
            <w:r w:rsidR="00B27E3B">
              <w:rPr>
                <w:rFonts w:cstheme="minorHAnsi"/>
              </w:rPr>
              <w:t xml:space="preserve"> nr</w:t>
            </w:r>
            <w:r>
              <w:rPr>
                <w:rFonts w:cstheme="minorHAnsi"/>
              </w:rPr>
              <w:t xml:space="preserve"> 1 i</w:t>
            </w:r>
            <w:r w:rsidR="00B27E3B">
              <w:rPr>
                <w:rFonts w:cstheme="minorHAnsi"/>
              </w:rPr>
              <w:t> </w:t>
            </w:r>
            <w:r>
              <w:rPr>
                <w:rFonts w:cstheme="minorHAnsi"/>
              </w:rPr>
              <w:t>2 dotyczą wszystkich organów ochrony ludności i podmiotów ochrony ludności. W katalogu podmiotów ochrony ludności znajdują się więc wszystkie organizacje pozarządowe zgodnie z</w:t>
            </w:r>
            <w:r w:rsidR="00B27E3B">
              <w:rPr>
                <w:rFonts w:cstheme="minorHAnsi"/>
              </w:rPr>
              <w:t> </w:t>
            </w:r>
            <w:r>
              <w:rPr>
                <w:rFonts w:cstheme="minorHAnsi"/>
              </w:rPr>
              <w:t>art. 17 ust. 1 pkt 37-39</w:t>
            </w:r>
            <w:r w:rsidR="00DC3E44">
              <w:rPr>
                <w:rFonts w:cstheme="minorHAnsi"/>
              </w:rPr>
              <w:t xml:space="preserve"> ustawy</w:t>
            </w:r>
            <w:r>
              <w:rPr>
                <w:rFonts w:cstheme="minorHAnsi"/>
              </w:rPr>
              <w:t>. Tym samym np. zadania zapewnienia ciągłości dostaw energii elektrycznej, zapewnianie sprzętu ratowniczego, działania edukacyjne itp. mogą być w</w:t>
            </w:r>
            <w:r w:rsidR="00B27E3B">
              <w:rPr>
                <w:rFonts w:cstheme="minorHAnsi"/>
              </w:rPr>
              <w:t> </w:t>
            </w:r>
            <w:r>
              <w:rPr>
                <w:rFonts w:cstheme="minorHAnsi"/>
              </w:rPr>
              <w:t xml:space="preserve">oczywisty sposób prowadzone </w:t>
            </w:r>
            <w:r>
              <w:rPr>
                <w:rFonts w:cstheme="minorHAnsi"/>
              </w:rPr>
              <w:lastRenderedPageBreak/>
              <w:t>przez organizacje pozarządowe, chociaż nazwa „organizacja pozarządowa”</w:t>
            </w:r>
            <w:r w:rsidR="00B86311">
              <w:rPr>
                <w:rFonts w:cstheme="minorHAnsi"/>
              </w:rPr>
              <w:t xml:space="preserve"> nie pojawia się w tabeli w załączniku</w:t>
            </w:r>
            <w:r w:rsidR="00B27E3B">
              <w:rPr>
                <w:rFonts w:cstheme="minorHAnsi"/>
              </w:rPr>
              <w:t xml:space="preserve"> nr</w:t>
            </w:r>
            <w:r>
              <w:rPr>
                <w:rFonts w:cstheme="minorHAnsi"/>
              </w:rPr>
              <w:t xml:space="preserve"> 1.</w:t>
            </w:r>
          </w:p>
          <w:p w14:paraId="26ACA231" w14:textId="71FEE8B6" w:rsidR="0090795F" w:rsidRDefault="0090795F" w:rsidP="0090795F">
            <w:pPr>
              <w:spacing w:line="240" w:lineRule="auto"/>
              <w:jc w:val="both"/>
              <w:rPr>
                <w:rFonts w:cstheme="minorHAnsi"/>
              </w:rPr>
            </w:pPr>
            <w:r>
              <w:rPr>
                <w:rFonts w:cstheme="minorHAnsi"/>
              </w:rPr>
              <w:t xml:space="preserve">Z kolei bardzo wiele zadań obszaru 1 dotyczy organizacji pozarządowych, analizy potrzeb, sieciowania, mapowania, opracowania procedur, </w:t>
            </w:r>
            <w:r w:rsidR="00E14762">
              <w:rPr>
                <w:rFonts w:cstheme="minorHAnsi"/>
              </w:rPr>
              <w:t>ewidencjonowania, rozwoju, programów pilotażowych</w:t>
            </w:r>
            <w:r w:rsidR="00B27E3B">
              <w:rPr>
                <w:rFonts w:cstheme="minorHAnsi"/>
              </w:rPr>
              <w:t>,</w:t>
            </w:r>
            <w:r w:rsidR="00E14762">
              <w:rPr>
                <w:rFonts w:cstheme="minorHAnsi"/>
              </w:rPr>
              <w:t xml:space="preserve"> itp. Działania te, zapisane w Programie w</w:t>
            </w:r>
            <w:r w:rsidR="00B86311">
              <w:rPr>
                <w:rFonts w:cstheme="minorHAnsi"/>
              </w:rPr>
              <w:t> </w:t>
            </w:r>
            <w:r w:rsidR="00E14762">
              <w:rPr>
                <w:rFonts w:cstheme="minorHAnsi"/>
              </w:rPr>
              <w:t>sposób syntetyczny, zawierają w</w:t>
            </w:r>
            <w:r w:rsidR="00B86311">
              <w:rPr>
                <w:rFonts w:cstheme="minorHAnsi"/>
              </w:rPr>
              <w:t> </w:t>
            </w:r>
            <w:r w:rsidR="00E14762">
              <w:rPr>
                <w:rFonts w:cstheme="minorHAnsi"/>
              </w:rPr>
              <w:t>istocie bardzo szeroki katalog zadań i czynności, które obejmują kompleksowo współpracę organów ochrony ludności z sektorem społecznym.</w:t>
            </w:r>
            <w:r w:rsidR="00B86311">
              <w:rPr>
                <w:rFonts w:cstheme="minorHAnsi"/>
              </w:rPr>
              <w:t xml:space="preserve"> </w:t>
            </w:r>
            <w:r>
              <w:rPr>
                <w:rFonts w:cstheme="minorHAnsi"/>
              </w:rPr>
              <w:t xml:space="preserve">Dopełnieniem powyższego są regulacje ustawowe, w tym dodany nowelizacją art. 153a </w:t>
            </w:r>
            <w:r w:rsidR="00B86311">
              <w:rPr>
                <w:rFonts w:cstheme="minorHAnsi"/>
              </w:rPr>
              <w:t xml:space="preserve">ustawy </w:t>
            </w:r>
            <w:r>
              <w:rPr>
                <w:rFonts w:cstheme="minorHAnsi"/>
              </w:rPr>
              <w:t>dotyczący dotacji wypłacanych przez NIW CRSO dla organizacji niebędących podmiotami ochrony ludności.</w:t>
            </w:r>
          </w:p>
          <w:p w14:paraId="47D6EDD1" w14:textId="77777777" w:rsidR="00E14762" w:rsidRDefault="00E14762" w:rsidP="0090795F">
            <w:pPr>
              <w:spacing w:line="240" w:lineRule="auto"/>
              <w:jc w:val="both"/>
              <w:rPr>
                <w:rFonts w:cstheme="minorHAnsi"/>
              </w:rPr>
            </w:pPr>
            <w:r>
              <w:rPr>
                <w:rFonts w:cstheme="minorHAnsi"/>
              </w:rPr>
              <w:t>Przyjęte rozwiązania są daleko bardziej rozbudowane i precyzyjne niż w obecnie przyjętym Programie i</w:t>
            </w:r>
            <w:r w:rsidR="00BE62A4">
              <w:rPr>
                <w:rFonts w:cstheme="minorHAnsi"/>
              </w:rPr>
              <w:t> </w:t>
            </w:r>
            <w:r>
              <w:rPr>
                <w:rFonts w:cstheme="minorHAnsi"/>
              </w:rPr>
              <w:t>w</w:t>
            </w:r>
            <w:r w:rsidR="00BE62A4">
              <w:rPr>
                <w:rFonts w:cstheme="minorHAnsi"/>
              </w:rPr>
              <w:t> </w:t>
            </w:r>
            <w:r>
              <w:rPr>
                <w:rFonts w:cstheme="minorHAnsi"/>
              </w:rPr>
              <w:t>ocenie projektodawcy są</w:t>
            </w:r>
            <w:r w:rsidR="00BE62A4">
              <w:rPr>
                <w:rFonts w:cstheme="minorHAnsi"/>
              </w:rPr>
              <w:t> </w:t>
            </w:r>
            <w:r>
              <w:rPr>
                <w:rFonts w:cstheme="minorHAnsi"/>
              </w:rPr>
              <w:t>wystarczające dla objęcia całego spektrum współpracy z sektor</w:t>
            </w:r>
            <w:r w:rsidR="00BE62A4">
              <w:rPr>
                <w:rFonts w:cstheme="minorHAnsi"/>
              </w:rPr>
              <w:t>em społecznym.</w:t>
            </w:r>
          </w:p>
          <w:p w14:paraId="1B6E57B9" w14:textId="77777777" w:rsidR="003F2CF8" w:rsidRPr="0090795F" w:rsidRDefault="003F2CF8" w:rsidP="00BE62A4">
            <w:pPr>
              <w:spacing w:line="240" w:lineRule="auto"/>
              <w:jc w:val="both"/>
              <w:rPr>
                <w:rFonts w:cstheme="minorHAnsi"/>
              </w:rPr>
            </w:pPr>
            <w:r>
              <w:rPr>
                <w:rFonts w:cstheme="minorHAnsi"/>
              </w:rPr>
              <w:lastRenderedPageBreak/>
              <w:t>Zgodnie z postulatami strony społecznej Program zostanie ponownie przeanalizowany i</w:t>
            </w:r>
            <w:r w:rsidR="00BE62A4">
              <w:rPr>
                <w:rFonts w:cstheme="minorHAnsi"/>
              </w:rPr>
              <w:t> </w:t>
            </w:r>
            <w:r>
              <w:rPr>
                <w:rFonts w:cstheme="minorHAnsi"/>
              </w:rPr>
              <w:t>terminologia dotycząca określenia organizacji pozarządowych zostanie ujednolicona.</w:t>
            </w:r>
          </w:p>
        </w:tc>
      </w:tr>
      <w:tr w:rsidR="005426B0" w:rsidRPr="00C9027E" w14:paraId="1D98DCF8" w14:textId="77777777" w:rsidTr="00FE53D3">
        <w:tc>
          <w:tcPr>
            <w:tcW w:w="567" w:type="dxa"/>
          </w:tcPr>
          <w:p w14:paraId="65FFE51A" w14:textId="77777777" w:rsidR="005426B0" w:rsidRPr="00C9027E" w:rsidRDefault="005426B0" w:rsidP="009B24DF">
            <w:pPr>
              <w:pStyle w:val="Akapitzlist"/>
              <w:numPr>
                <w:ilvl w:val="0"/>
                <w:numId w:val="31"/>
              </w:numPr>
              <w:spacing w:line="240" w:lineRule="auto"/>
              <w:ind w:left="318" w:hanging="284"/>
              <w:rPr>
                <w:rFonts w:cstheme="minorHAnsi"/>
              </w:rPr>
            </w:pPr>
          </w:p>
        </w:tc>
        <w:tc>
          <w:tcPr>
            <w:tcW w:w="2410" w:type="dxa"/>
          </w:tcPr>
          <w:p w14:paraId="2504F6E1" w14:textId="77777777" w:rsidR="005426B0" w:rsidRPr="00C9027E" w:rsidRDefault="009B24DF" w:rsidP="006C1BFC">
            <w:pPr>
              <w:spacing w:line="240" w:lineRule="auto"/>
              <w:rPr>
                <w:rFonts w:cstheme="minorHAnsi"/>
              </w:rPr>
            </w:pPr>
            <w:r w:rsidRPr="00C9027E">
              <w:rPr>
                <w:rFonts w:cstheme="minorHAnsi"/>
              </w:rPr>
              <w:t>Kancelaria Prezesa Rady Ministrów</w:t>
            </w:r>
            <w:r w:rsidR="00BE62A4">
              <w:rPr>
                <w:rFonts w:cstheme="minorHAnsi"/>
              </w:rPr>
              <w:t xml:space="preserve"> – Przewodniczący Komitetu do spraw Pożytku Publicznego</w:t>
            </w:r>
          </w:p>
        </w:tc>
        <w:tc>
          <w:tcPr>
            <w:tcW w:w="2126" w:type="dxa"/>
          </w:tcPr>
          <w:p w14:paraId="4A7FE6CF" w14:textId="5B32846D" w:rsidR="005426B0" w:rsidRPr="00C9027E" w:rsidRDefault="00B27E3B" w:rsidP="006C1BFC">
            <w:pPr>
              <w:spacing w:line="240" w:lineRule="auto"/>
              <w:rPr>
                <w:rFonts w:cstheme="minorHAnsi"/>
              </w:rPr>
            </w:pPr>
            <w:r>
              <w:rPr>
                <w:rFonts w:cstheme="minorHAnsi"/>
              </w:rPr>
              <w:t>-</w:t>
            </w:r>
          </w:p>
        </w:tc>
        <w:tc>
          <w:tcPr>
            <w:tcW w:w="3828" w:type="dxa"/>
          </w:tcPr>
          <w:p w14:paraId="27C68192" w14:textId="1D5E07C0" w:rsidR="005426B0" w:rsidRPr="00C9027E" w:rsidRDefault="009B24DF" w:rsidP="00BE62A4">
            <w:pPr>
              <w:spacing w:line="240" w:lineRule="auto"/>
              <w:jc w:val="both"/>
              <w:rPr>
                <w:rFonts w:cstheme="minorHAnsi"/>
              </w:rPr>
            </w:pPr>
            <w:proofErr w:type="spellStart"/>
            <w:r w:rsidRPr="00C9027E">
              <w:rPr>
                <w:rFonts w:cstheme="minorHAnsi"/>
              </w:rPr>
              <w:t>Uspójnienia</w:t>
            </w:r>
            <w:proofErr w:type="spellEnd"/>
            <w:r w:rsidRPr="00C9027E">
              <w:rPr>
                <w:rFonts w:cstheme="minorHAnsi"/>
              </w:rPr>
              <w:t xml:space="preserve"> wymaga stosowana w</w:t>
            </w:r>
            <w:r w:rsidR="00BE62A4">
              <w:rPr>
                <w:rFonts w:cstheme="minorHAnsi"/>
              </w:rPr>
              <w:t> </w:t>
            </w:r>
            <w:r w:rsidRPr="00C9027E">
              <w:rPr>
                <w:rFonts w:cstheme="minorHAnsi"/>
              </w:rPr>
              <w:t>Programie terminologia odnosząca się do organizacji sektora pozarządowego. W wybranych fragmentach Programu mowa jest</w:t>
            </w:r>
            <w:r w:rsidR="00BE62A4">
              <w:rPr>
                <w:rFonts w:cstheme="minorHAnsi"/>
              </w:rPr>
              <w:t xml:space="preserve"> </w:t>
            </w:r>
            <w:r w:rsidRPr="00C9027E">
              <w:rPr>
                <w:rFonts w:cstheme="minorHAnsi"/>
              </w:rPr>
              <w:t>o organizacjach pozarządowych ogółem, o organizacjach pozarządowych będących</w:t>
            </w:r>
            <w:r w:rsidR="00BE62A4">
              <w:rPr>
                <w:rFonts w:cstheme="minorHAnsi"/>
              </w:rPr>
              <w:t xml:space="preserve"> </w:t>
            </w:r>
            <w:r w:rsidRPr="00C9027E">
              <w:rPr>
                <w:rFonts w:cstheme="minorHAnsi"/>
              </w:rPr>
              <w:t>podmiotami systemu ochrony ludności i obrony cywilnej bądź też o „organizacjach</w:t>
            </w:r>
            <w:r w:rsidR="00B81936">
              <w:rPr>
                <w:rFonts w:cstheme="minorHAnsi"/>
              </w:rPr>
              <w:t xml:space="preserve"> </w:t>
            </w:r>
            <w:r w:rsidRPr="00C9027E">
              <w:rPr>
                <w:rFonts w:cstheme="minorHAnsi"/>
              </w:rPr>
              <w:t>społecznych” lub „podmiotach pozarządowych”. Zastosowana terminologia wymaga</w:t>
            </w:r>
            <w:r w:rsidR="00BE62A4">
              <w:rPr>
                <w:rFonts w:cstheme="minorHAnsi"/>
              </w:rPr>
              <w:t xml:space="preserve"> </w:t>
            </w:r>
            <w:r w:rsidRPr="00C9027E">
              <w:rPr>
                <w:rFonts w:cstheme="minorHAnsi"/>
              </w:rPr>
              <w:t>ujednolicenia i</w:t>
            </w:r>
            <w:r w:rsidR="00BE62A4">
              <w:rPr>
                <w:rFonts w:cstheme="minorHAnsi"/>
              </w:rPr>
              <w:t> </w:t>
            </w:r>
            <w:r w:rsidRPr="00C9027E">
              <w:rPr>
                <w:rFonts w:cstheme="minorHAnsi"/>
              </w:rPr>
              <w:t>dostosowania do definicji określonych w ustawie z dnia 24 kwietnia 2003 r. o</w:t>
            </w:r>
            <w:r w:rsidR="00BE62A4">
              <w:rPr>
                <w:rFonts w:cstheme="minorHAnsi"/>
              </w:rPr>
              <w:t> </w:t>
            </w:r>
            <w:r w:rsidRPr="00C9027E">
              <w:rPr>
                <w:rFonts w:cstheme="minorHAnsi"/>
              </w:rPr>
              <w:t>działalności pożytku publicznego i</w:t>
            </w:r>
            <w:r w:rsidR="00B27E3B">
              <w:rPr>
                <w:rFonts w:cstheme="minorHAnsi"/>
              </w:rPr>
              <w:t> </w:t>
            </w:r>
            <w:r w:rsidRPr="00C9027E">
              <w:rPr>
                <w:rFonts w:cstheme="minorHAnsi"/>
              </w:rPr>
              <w:t>o</w:t>
            </w:r>
            <w:r w:rsidR="00B27E3B">
              <w:rPr>
                <w:rFonts w:cstheme="minorHAnsi"/>
              </w:rPr>
              <w:t> </w:t>
            </w:r>
            <w:r w:rsidRPr="00C9027E">
              <w:rPr>
                <w:rFonts w:cstheme="minorHAnsi"/>
              </w:rPr>
              <w:t>wolontariacie</w:t>
            </w:r>
            <w:r w:rsidR="00B27E3B">
              <w:rPr>
                <w:rFonts w:cstheme="minorHAnsi"/>
              </w:rPr>
              <w:t>.</w:t>
            </w:r>
          </w:p>
        </w:tc>
        <w:tc>
          <w:tcPr>
            <w:tcW w:w="3721" w:type="dxa"/>
          </w:tcPr>
          <w:p w14:paraId="056586E0" w14:textId="3C0F429B" w:rsidR="005426B0" w:rsidRPr="00C9027E" w:rsidRDefault="00B27E3B" w:rsidP="006C1BFC">
            <w:pPr>
              <w:spacing w:line="240" w:lineRule="auto"/>
              <w:rPr>
                <w:rFonts w:cstheme="minorHAnsi"/>
              </w:rPr>
            </w:pPr>
            <w:r>
              <w:rPr>
                <w:rFonts w:cstheme="minorHAnsi"/>
              </w:rPr>
              <w:t>-</w:t>
            </w:r>
          </w:p>
        </w:tc>
        <w:tc>
          <w:tcPr>
            <w:tcW w:w="3574" w:type="dxa"/>
          </w:tcPr>
          <w:p w14:paraId="22F3E1C5" w14:textId="77777777" w:rsidR="005426B0" w:rsidRDefault="003F2CF8" w:rsidP="00B27E3B">
            <w:pPr>
              <w:spacing w:line="240" w:lineRule="auto"/>
              <w:jc w:val="center"/>
              <w:rPr>
                <w:rFonts w:cstheme="minorHAnsi"/>
                <w:b/>
              </w:rPr>
            </w:pPr>
            <w:r>
              <w:rPr>
                <w:rFonts w:cstheme="minorHAnsi"/>
                <w:b/>
              </w:rPr>
              <w:t>Uwaga uwzględniona</w:t>
            </w:r>
          </w:p>
          <w:p w14:paraId="0129045C" w14:textId="77777777" w:rsidR="003F2CF8" w:rsidRPr="003F2CF8" w:rsidRDefault="003F2CF8" w:rsidP="00BE62A4">
            <w:pPr>
              <w:spacing w:line="240" w:lineRule="auto"/>
              <w:jc w:val="both"/>
              <w:rPr>
                <w:rFonts w:cstheme="minorHAnsi"/>
                <w:b/>
              </w:rPr>
            </w:pPr>
            <w:r>
              <w:rPr>
                <w:rFonts w:cstheme="minorHAnsi"/>
              </w:rPr>
              <w:t xml:space="preserve">Zgodnie z postulatami zgłaszanymi również na etapie konsultacji </w:t>
            </w:r>
            <w:r w:rsidR="00BE62A4">
              <w:rPr>
                <w:rFonts w:cstheme="minorHAnsi"/>
              </w:rPr>
              <w:t>publicznych</w:t>
            </w:r>
            <w:r>
              <w:rPr>
                <w:rFonts w:cstheme="minorHAnsi"/>
              </w:rPr>
              <w:t>, Program zostanie ponownie przeanalizowany i</w:t>
            </w:r>
            <w:r w:rsidR="00BE62A4">
              <w:rPr>
                <w:rFonts w:cstheme="minorHAnsi"/>
              </w:rPr>
              <w:t> </w:t>
            </w:r>
            <w:r>
              <w:rPr>
                <w:rFonts w:cstheme="minorHAnsi"/>
              </w:rPr>
              <w:t>terminologia dotycząca określenia organizacji pozarządowych zostanie ujednolicona.</w:t>
            </w:r>
          </w:p>
        </w:tc>
      </w:tr>
      <w:tr w:rsidR="005426B0" w:rsidRPr="00C9027E" w14:paraId="016A663B" w14:textId="77777777" w:rsidTr="00FE53D3">
        <w:tc>
          <w:tcPr>
            <w:tcW w:w="567" w:type="dxa"/>
          </w:tcPr>
          <w:p w14:paraId="0C61DBA2" w14:textId="77777777" w:rsidR="005426B0" w:rsidRPr="00C9027E" w:rsidRDefault="005426B0" w:rsidP="009B24DF">
            <w:pPr>
              <w:pStyle w:val="Akapitzlist"/>
              <w:numPr>
                <w:ilvl w:val="0"/>
                <w:numId w:val="31"/>
              </w:numPr>
              <w:spacing w:line="240" w:lineRule="auto"/>
              <w:ind w:left="318" w:hanging="284"/>
              <w:rPr>
                <w:rFonts w:cstheme="minorHAnsi"/>
              </w:rPr>
            </w:pPr>
          </w:p>
        </w:tc>
        <w:tc>
          <w:tcPr>
            <w:tcW w:w="2410" w:type="dxa"/>
          </w:tcPr>
          <w:p w14:paraId="2133840C" w14:textId="77777777" w:rsidR="005426B0" w:rsidRPr="00C9027E" w:rsidRDefault="009B24DF" w:rsidP="006C1BFC">
            <w:pPr>
              <w:spacing w:line="240" w:lineRule="auto"/>
              <w:rPr>
                <w:rFonts w:cstheme="minorHAnsi"/>
              </w:rPr>
            </w:pPr>
            <w:r w:rsidRPr="00C9027E">
              <w:rPr>
                <w:rFonts w:cstheme="minorHAnsi"/>
              </w:rPr>
              <w:t>Kancelaria Prezesa Rady Ministrów</w:t>
            </w:r>
            <w:r w:rsidR="00BE62A4">
              <w:rPr>
                <w:rFonts w:cstheme="minorHAnsi"/>
              </w:rPr>
              <w:t xml:space="preserve"> – Przewodniczący Komitetu do spraw Pożytku Publicznego</w:t>
            </w:r>
          </w:p>
        </w:tc>
        <w:tc>
          <w:tcPr>
            <w:tcW w:w="2126" w:type="dxa"/>
          </w:tcPr>
          <w:p w14:paraId="505D864E" w14:textId="3B5C15AF" w:rsidR="005426B0" w:rsidRPr="00C9027E" w:rsidRDefault="00B27E3B" w:rsidP="006C1BFC">
            <w:pPr>
              <w:spacing w:line="240" w:lineRule="auto"/>
              <w:rPr>
                <w:rFonts w:cstheme="minorHAnsi"/>
              </w:rPr>
            </w:pPr>
            <w:r>
              <w:rPr>
                <w:rFonts w:cstheme="minorHAnsi"/>
              </w:rPr>
              <w:t>-</w:t>
            </w:r>
          </w:p>
        </w:tc>
        <w:tc>
          <w:tcPr>
            <w:tcW w:w="3828" w:type="dxa"/>
          </w:tcPr>
          <w:p w14:paraId="2EF63A89" w14:textId="16899FFB" w:rsidR="005426B0" w:rsidRPr="00C9027E" w:rsidRDefault="009B24DF" w:rsidP="00BE62A4">
            <w:pPr>
              <w:spacing w:line="240" w:lineRule="auto"/>
              <w:jc w:val="both"/>
              <w:rPr>
                <w:rFonts w:cstheme="minorHAnsi"/>
              </w:rPr>
            </w:pPr>
            <w:r w:rsidRPr="00C9027E">
              <w:rPr>
                <w:rFonts w:cstheme="minorHAnsi"/>
              </w:rPr>
              <w:t>Zachodzi konieczność wyraźnego rozróżnienia i wskazania wprost</w:t>
            </w:r>
            <w:r w:rsidR="00BE62A4">
              <w:rPr>
                <w:rFonts w:cstheme="minorHAnsi"/>
              </w:rPr>
              <w:t xml:space="preserve"> </w:t>
            </w:r>
            <w:r w:rsidRPr="00C9027E">
              <w:rPr>
                <w:rFonts w:cstheme="minorHAnsi"/>
              </w:rPr>
              <w:t>w</w:t>
            </w:r>
            <w:r w:rsidR="00B27E3B">
              <w:rPr>
                <w:rFonts w:cstheme="minorHAnsi"/>
              </w:rPr>
              <w:t> </w:t>
            </w:r>
            <w:r w:rsidRPr="00C9027E">
              <w:rPr>
                <w:rFonts w:cstheme="minorHAnsi"/>
              </w:rPr>
              <w:t>Programie, które z rozwiązań w nim przewidzianych odnoszą się do ogółu organizacji pozarządowych, a które wyłącznie do organizacji pozarządowych będących</w:t>
            </w:r>
            <w:r w:rsidR="00BE62A4">
              <w:rPr>
                <w:rFonts w:cstheme="minorHAnsi"/>
              </w:rPr>
              <w:t xml:space="preserve"> </w:t>
            </w:r>
            <w:r w:rsidRPr="00C9027E">
              <w:rPr>
                <w:rFonts w:cstheme="minorHAnsi"/>
              </w:rPr>
              <w:t>podmiotami systemu ochrony ludności i obrony cywilnej. Brak wyraźnego rozróżnienia</w:t>
            </w:r>
            <w:r w:rsidR="00BE62A4">
              <w:rPr>
                <w:rFonts w:cstheme="minorHAnsi"/>
              </w:rPr>
              <w:t xml:space="preserve"> </w:t>
            </w:r>
            <w:r w:rsidRPr="00C9027E">
              <w:rPr>
                <w:rFonts w:cstheme="minorHAnsi"/>
              </w:rPr>
              <w:t>tych dwóch kategorii podmiotów powoduje istotne wątpliwości co do właściwego adresata wybranych postanowień Programu – w</w:t>
            </w:r>
            <w:r w:rsidR="00BE62A4">
              <w:rPr>
                <w:rFonts w:cstheme="minorHAnsi"/>
              </w:rPr>
              <w:t> </w:t>
            </w:r>
            <w:r w:rsidRPr="00C9027E">
              <w:rPr>
                <w:rFonts w:cstheme="minorHAnsi"/>
              </w:rPr>
              <w:t>szczególności tych nakładających na</w:t>
            </w:r>
            <w:r w:rsidR="00BE62A4">
              <w:rPr>
                <w:rFonts w:cstheme="minorHAnsi"/>
              </w:rPr>
              <w:t xml:space="preserve"> </w:t>
            </w:r>
            <w:r w:rsidRPr="00C9027E">
              <w:rPr>
                <w:rFonts w:cstheme="minorHAnsi"/>
              </w:rPr>
              <w:t xml:space="preserve">organizacje określone obowiązki lub </w:t>
            </w:r>
            <w:r w:rsidRPr="00C9027E">
              <w:rPr>
                <w:rFonts w:cstheme="minorHAnsi"/>
              </w:rPr>
              <w:lastRenderedPageBreak/>
              <w:t>przyznających im określone uprawnienia.</w:t>
            </w:r>
            <w:r w:rsidR="00BE62A4">
              <w:rPr>
                <w:rFonts w:cstheme="minorHAnsi"/>
              </w:rPr>
              <w:t xml:space="preserve"> </w:t>
            </w:r>
            <w:r w:rsidRPr="00C9027E">
              <w:rPr>
                <w:rFonts w:cstheme="minorHAnsi"/>
              </w:rPr>
              <w:t>Przykładowo:</w:t>
            </w:r>
          </w:p>
          <w:p w14:paraId="373073FC" w14:textId="77777777" w:rsidR="009B24DF" w:rsidRPr="00C9027E" w:rsidRDefault="00BE62A4" w:rsidP="00BE62A4">
            <w:pPr>
              <w:pStyle w:val="Akapitzlist"/>
              <w:spacing w:line="240" w:lineRule="auto"/>
              <w:ind w:left="32"/>
              <w:jc w:val="both"/>
              <w:rPr>
                <w:rFonts w:cstheme="minorHAnsi"/>
              </w:rPr>
            </w:pPr>
            <w:r>
              <w:rPr>
                <w:rFonts w:cstheme="minorHAnsi"/>
              </w:rPr>
              <w:t xml:space="preserve">a) </w:t>
            </w:r>
            <w:r w:rsidR="009B24DF" w:rsidRPr="00C9027E">
              <w:rPr>
                <w:rFonts w:cstheme="minorHAnsi"/>
              </w:rPr>
              <w:t>w części Współpraca z sektorem społecznym w systemie ochrony ludności i obrony cywilnej (str. 24) wskazano, że minister właściwy do spraw wewnętrznych określi strategię współpracy z organizacjami pozarządowymi w obszarze ochrony ludności i obrony cywilnej – nie jest jasne, czy strategia ta ma dotyczyć współpracy z ogółem organizacji pozarządowych, czy jedynie tych organizacji, które są podmiotami systemu ochrony ludności i obrony cywilnej,</w:t>
            </w:r>
          </w:p>
          <w:p w14:paraId="58DE58B2" w14:textId="77777777" w:rsidR="00BE62A4" w:rsidRDefault="00BE62A4" w:rsidP="00BE62A4">
            <w:pPr>
              <w:pStyle w:val="Akapitzlist"/>
              <w:spacing w:line="240" w:lineRule="auto"/>
              <w:ind w:left="32"/>
              <w:jc w:val="both"/>
              <w:rPr>
                <w:rFonts w:cstheme="minorHAnsi"/>
              </w:rPr>
            </w:pPr>
            <w:r>
              <w:rPr>
                <w:rFonts w:cstheme="minorHAnsi"/>
              </w:rPr>
              <w:t>b)</w:t>
            </w:r>
            <w:r w:rsidR="009B24DF" w:rsidRPr="00C9027E">
              <w:rPr>
                <w:rFonts w:cstheme="minorHAnsi"/>
              </w:rPr>
              <w:t xml:space="preserve"> w części Cel strategiczny i kierunki jego realizacji (str. 22, pkt 3) wskazano, że „W Programie zapewniono środki dla samorządu terytorialnego i organizacji pozarządowych” – nie jest jasne, czy środki mają zostać przeznaczone na działalność ogółu organizacji pozarządowych, czy jedynie tych organizacji, które są podmiotami systemu ochrony ludności i obrony cywilnej,</w:t>
            </w:r>
          </w:p>
          <w:p w14:paraId="64FD8FCF" w14:textId="77777777" w:rsidR="009B24DF" w:rsidRPr="00BE62A4" w:rsidRDefault="00BE62A4" w:rsidP="00BE62A4">
            <w:pPr>
              <w:pStyle w:val="Akapitzlist"/>
              <w:spacing w:line="240" w:lineRule="auto"/>
              <w:ind w:left="32"/>
              <w:jc w:val="both"/>
              <w:rPr>
                <w:rFonts w:cstheme="minorHAnsi"/>
              </w:rPr>
            </w:pPr>
            <w:r>
              <w:rPr>
                <w:rFonts w:cstheme="minorHAnsi"/>
              </w:rPr>
              <w:t>c)</w:t>
            </w:r>
            <w:r w:rsidR="009B24DF" w:rsidRPr="00BE62A4">
              <w:rPr>
                <w:rFonts w:cstheme="minorHAnsi"/>
              </w:rPr>
              <w:t xml:space="preserve"> w części Współpraca z sektorem społecznym w systemie ochrony ludności i obrony</w:t>
            </w:r>
            <w:r w:rsidR="00B84371" w:rsidRPr="00BE62A4">
              <w:rPr>
                <w:rFonts w:cstheme="minorHAnsi"/>
              </w:rPr>
              <w:t xml:space="preserve"> </w:t>
            </w:r>
            <w:r w:rsidR="009B24DF" w:rsidRPr="00BE62A4">
              <w:rPr>
                <w:rFonts w:cstheme="minorHAnsi"/>
              </w:rPr>
              <w:t xml:space="preserve">cywilnej (str. 25) ostatni akapit stanowi, że „W Programie </w:t>
            </w:r>
            <w:r w:rsidR="009B24DF" w:rsidRPr="00BE62A4">
              <w:rPr>
                <w:rFonts w:cstheme="minorHAnsi"/>
              </w:rPr>
              <w:lastRenderedPageBreak/>
              <w:t>przewidziano</w:t>
            </w:r>
            <w:r w:rsidR="00B84371" w:rsidRPr="00BE62A4">
              <w:rPr>
                <w:rFonts w:cstheme="minorHAnsi"/>
              </w:rPr>
              <w:t xml:space="preserve"> </w:t>
            </w:r>
            <w:r w:rsidR="009B24DF" w:rsidRPr="00BE62A4">
              <w:rPr>
                <w:rFonts w:cstheme="minorHAnsi"/>
              </w:rPr>
              <w:t>gwarantowaną kwotę środków w wysokości co najmniej 5% puli środków</w:t>
            </w:r>
            <w:r w:rsidR="00B84371" w:rsidRPr="00BE62A4">
              <w:rPr>
                <w:rFonts w:cstheme="minorHAnsi"/>
              </w:rPr>
              <w:t xml:space="preserve"> </w:t>
            </w:r>
            <w:r w:rsidR="009B24DF" w:rsidRPr="00BE62A4">
              <w:rPr>
                <w:rFonts w:cstheme="minorHAnsi"/>
              </w:rPr>
              <w:t>wojewodów, którą przeznacza się na finansowanie zadań realizowanych przez</w:t>
            </w:r>
            <w:r w:rsidR="00B84371" w:rsidRPr="00BE62A4">
              <w:rPr>
                <w:rFonts w:cstheme="minorHAnsi"/>
              </w:rPr>
              <w:t xml:space="preserve"> </w:t>
            </w:r>
            <w:r w:rsidR="009B24DF" w:rsidRPr="00BE62A4">
              <w:rPr>
                <w:rFonts w:cstheme="minorHAnsi"/>
              </w:rPr>
              <w:t>organizacje pozarządowe w każdym województwie” – nie jest jasne, czy wskazana</w:t>
            </w:r>
            <w:r w:rsidR="00B84371" w:rsidRPr="00BE62A4">
              <w:rPr>
                <w:rFonts w:cstheme="minorHAnsi"/>
              </w:rPr>
              <w:t xml:space="preserve"> </w:t>
            </w:r>
            <w:r w:rsidR="009B24DF" w:rsidRPr="00BE62A4">
              <w:rPr>
                <w:rFonts w:cstheme="minorHAnsi"/>
              </w:rPr>
              <w:t>pula środków ma zostać przeznaczona wyłącznie na działania organizacji</w:t>
            </w:r>
            <w:r w:rsidR="00B84371" w:rsidRPr="00BE62A4">
              <w:rPr>
                <w:rFonts w:cstheme="minorHAnsi"/>
              </w:rPr>
              <w:t xml:space="preserve"> </w:t>
            </w:r>
            <w:r w:rsidR="009B24DF" w:rsidRPr="00BE62A4">
              <w:rPr>
                <w:rFonts w:cstheme="minorHAnsi"/>
              </w:rPr>
              <w:t>pozarządowych będących podmiotami systemu ochrony ludności, czy też ma</w:t>
            </w:r>
            <w:r w:rsidR="00B84371" w:rsidRPr="00BE62A4">
              <w:rPr>
                <w:rFonts w:cstheme="minorHAnsi"/>
              </w:rPr>
              <w:t xml:space="preserve"> </w:t>
            </w:r>
            <w:r w:rsidR="009B24DF" w:rsidRPr="00BE62A4">
              <w:rPr>
                <w:rFonts w:cstheme="minorHAnsi"/>
              </w:rPr>
              <w:t>dotyczyć ogółu zadań realizowanych przez organizacje z zakresu ochrony ludności.</w:t>
            </w:r>
            <w:r w:rsidR="00B84371" w:rsidRPr="00BE62A4">
              <w:rPr>
                <w:rFonts w:cstheme="minorHAnsi"/>
              </w:rPr>
              <w:t xml:space="preserve"> </w:t>
            </w:r>
            <w:r>
              <w:rPr>
                <w:rFonts w:cstheme="minorHAnsi"/>
              </w:rPr>
              <w:t>Zdanie zamieszczone w </w:t>
            </w:r>
            <w:r w:rsidR="009B24DF" w:rsidRPr="00BE62A4">
              <w:rPr>
                <w:rFonts w:cstheme="minorHAnsi"/>
              </w:rPr>
              <w:t>akapicie poprzedzającym może sugerować, że ogół</w:t>
            </w:r>
            <w:r w:rsidR="00B84371" w:rsidRPr="00BE62A4">
              <w:rPr>
                <w:rFonts w:cstheme="minorHAnsi"/>
              </w:rPr>
              <w:t xml:space="preserve"> </w:t>
            </w:r>
            <w:r w:rsidR="009B24DF" w:rsidRPr="00BE62A4">
              <w:rPr>
                <w:rFonts w:cstheme="minorHAnsi"/>
              </w:rPr>
              <w:t>organizacji pozarządowych może realizować zadania ochrony ludności i obrony</w:t>
            </w:r>
            <w:r w:rsidR="00B84371" w:rsidRPr="00BE62A4">
              <w:rPr>
                <w:rFonts w:cstheme="minorHAnsi"/>
              </w:rPr>
              <w:t xml:space="preserve"> </w:t>
            </w:r>
            <w:r w:rsidR="009B24DF" w:rsidRPr="00BE62A4">
              <w:rPr>
                <w:rFonts w:cstheme="minorHAnsi"/>
              </w:rPr>
              <w:t>cywilnej i otrzymywać finansowanie za pośrednictwem Narodowego Instytutu</w:t>
            </w:r>
            <w:r w:rsidR="00B84371" w:rsidRPr="00BE62A4">
              <w:rPr>
                <w:rFonts w:cstheme="minorHAnsi"/>
              </w:rPr>
              <w:t xml:space="preserve"> </w:t>
            </w:r>
            <w:r w:rsidR="009B24DF" w:rsidRPr="00BE62A4">
              <w:rPr>
                <w:rFonts w:cstheme="minorHAnsi"/>
              </w:rPr>
              <w:t>Wolności – Centrum Rozwoju Społeczeństwa Obywatelskiego.</w:t>
            </w:r>
          </w:p>
        </w:tc>
        <w:tc>
          <w:tcPr>
            <w:tcW w:w="3721" w:type="dxa"/>
          </w:tcPr>
          <w:p w14:paraId="6E82EEA9" w14:textId="56B8B89C" w:rsidR="005426B0" w:rsidRPr="00C9027E" w:rsidRDefault="00B27E3B" w:rsidP="006C1BFC">
            <w:pPr>
              <w:spacing w:line="240" w:lineRule="auto"/>
              <w:rPr>
                <w:rFonts w:cstheme="minorHAnsi"/>
              </w:rPr>
            </w:pPr>
            <w:r>
              <w:rPr>
                <w:rFonts w:cstheme="minorHAnsi"/>
              </w:rPr>
              <w:lastRenderedPageBreak/>
              <w:t>-</w:t>
            </w:r>
          </w:p>
        </w:tc>
        <w:tc>
          <w:tcPr>
            <w:tcW w:w="3574" w:type="dxa"/>
          </w:tcPr>
          <w:p w14:paraId="300AA9E7" w14:textId="77777777" w:rsidR="003F2CF8" w:rsidRDefault="003F2CF8" w:rsidP="00B27E3B">
            <w:pPr>
              <w:spacing w:line="240" w:lineRule="auto"/>
              <w:jc w:val="center"/>
              <w:rPr>
                <w:rFonts w:cstheme="minorHAnsi"/>
                <w:b/>
              </w:rPr>
            </w:pPr>
            <w:r>
              <w:rPr>
                <w:rFonts w:cstheme="minorHAnsi"/>
                <w:b/>
              </w:rPr>
              <w:t>Uwaga uwzględniona</w:t>
            </w:r>
          </w:p>
          <w:p w14:paraId="2424DAF6" w14:textId="77777777" w:rsidR="005426B0" w:rsidRDefault="003F2CF8" w:rsidP="003F2CF8">
            <w:pPr>
              <w:spacing w:line="240" w:lineRule="auto"/>
              <w:jc w:val="both"/>
              <w:rPr>
                <w:rFonts w:cstheme="minorHAnsi"/>
              </w:rPr>
            </w:pPr>
            <w:r>
              <w:rPr>
                <w:rFonts w:cstheme="minorHAnsi"/>
              </w:rPr>
              <w:t xml:space="preserve">Zgodnie z postulatami zgłaszanymi również na etapie konsultacji </w:t>
            </w:r>
            <w:r w:rsidR="00BE62A4">
              <w:rPr>
                <w:rFonts w:cstheme="minorHAnsi"/>
              </w:rPr>
              <w:t>publicznych</w:t>
            </w:r>
            <w:r>
              <w:rPr>
                <w:rFonts w:cstheme="minorHAnsi"/>
              </w:rPr>
              <w:t>, Program zostanie ponownie przeanalizowany i</w:t>
            </w:r>
            <w:r w:rsidR="00BE62A4">
              <w:rPr>
                <w:rFonts w:cstheme="minorHAnsi"/>
              </w:rPr>
              <w:t> </w:t>
            </w:r>
            <w:r>
              <w:rPr>
                <w:rFonts w:cstheme="minorHAnsi"/>
              </w:rPr>
              <w:t>terminologia dotycząca określenia organizacji pozarządowych zostanie ujednolicona.</w:t>
            </w:r>
          </w:p>
          <w:p w14:paraId="34F0D341" w14:textId="77777777" w:rsidR="003F2CF8" w:rsidRDefault="003F2CF8" w:rsidP="003F2CF8">
            <w:pPr>
              <w:spacing w:line="240" w:lineRule="auto"/>
              <w:jc w:val="both"/>
              <w:rPr>
                <w:rFonts w:cstheme="minorHAnsi"/>
              </w:rPr>
            </w:pPr>
            <w:r>
              <w:rPr>
                <w:rFonts w:cstheme="minorHAnsi"/>
              </w:rPr>
              <w:t xml:space="preserve">Należy przy tym wskazać, że znaczna część zadań dotyczy wyłącznie organizacji społecznych będących podmiotami ochrony ludności, zgodnie z art. </w:t>
            </w:r>
            <w:r w:rsidR="00BE62A4">
              <w:rPr>
                <w:rFonts w:cstheme="minorHAnsi"/>
              </w:rPr>
              <w:t>152 ust. 2 i 153 ust. 1 ustawy.</w:t>
            </w:r>
          </w:p>
          <w:p w14:paraId="15E52DD2" w14:textId="77777777" w:rsidR="003F2CF8" w:rsidRDefault="003F2CF8" w:rsidP="003F2CF8">
            <w:pPr>
              <w:spacing w:line="240" w:lineRule="auto"/>
              <w:jc w:val="both"/>
              <w:rPr>
                <w:rFonts w:cstheme="minorHAnsi"/>
              </w:rPr>
            </w:pPr>
            <w:r>
              <w:rPr>
                <w:rFonts w:cstheme="minorHAnsi"/>
              </w:rPr>
              <w:lastRenderedPageBreak/>
              <w:t xml:space="preserve">Przekazywanie środków pozostałym organizacjom możliwe jest wyłącznie w trybie nowo dodanego art. 153a za pośrednictwem NIW CSRO. </w:t>
            </w:r>
          </w:p>
          <w:p w14:paraId="141B9687" w14:textId="37491D9F" w:rsidR="003F2CF8" w:rsidRPr="00C9027E" w:rsidRDefault="003F2CF8" w:rsidP="00BE62A4">
            <w:pPr>
              <w:spacing w:line="240" w:lineRule="auto"/>
              <w:jc w:val="both"/>
              <w:rPr>
                <w:rFonts w:cstheme="minorHAnsi"/>
              </w:rPr>
            </w:pPr>
            <w:r>
              <w:rPr>
                <w:rFonts w:cstheme="minorHAnsi"/>
              </w:rPr>
              <w:t>Odnosząc się szczegółowo do</w:t>
            </w:r>
            <w:r w:rsidR="00BE62A4">
              <w:rPr>
                <w:rFonts w:cstheme="minorHAnsi"/>
              </w:rPr>
              <w:t> </w:t>
            </w:r>
            <w:r>
              <w:rPr>
                <w:rFonts w:cstheme="minorHAnsi"/>
              </w:rPr>
              <w:t>wskazanych przykładów</w:t>
            </w:r>
            <w:r w:rsidR="00B27E3B">
              <w:rPr>
                <w:rFonts w:cstheme="minorHAnsi"/>
              </w:rPr>
              <w:t xml:space="preserve"> </w:t>
            </w:r>
            <w:r>
              <w:rPr>
                <w:rFonts w:cstheme="minorHAnsi"/>
              </w:rPr>
              <w:t>w lit. a strategia będzie obejmować wszystkie organizacje (chociaż zgodnie ze specyfiką ustawy znaczna większość zadań będzie dotyczyła podmiotów ochrony ludności)</w:t>
            </w:r>
            <w:r w:rsidR="00B27E3B">
              <w:rPr>
                <w:rFonts w:cstheme="minorHAnsi"/>
              </w:rPr>
              <w:t xml:space="preserve"> </w:t>
            </w:r>
            <w:r>
              <w:rPr>
                <w:rFonts w:cstheme="minorHAnsi"/>
              </w:rPr>
              <w:t>w lit. b oraz c środki w części wojewódzkiej dotyczą jedynie podmiotów ochrony ludności, natomiast w części centralnej obejmują też środki dla pozostałych organizacji, przekazywane za pośrednictwem NIW CSRO.</w:t>
            </w:r>
          </w:p>
        </w:tc>
      </w:tr>
      <w:tr w:rsidR="005426B0" w:rsidRPr="00C9027E" w14:paraId="0B675596" w14:textId="77777777" w:rsidTr="00FE53D3">
        <w:tc>
          <w:tcPr>
            <w:tcW w:w="567" w:type="dxa"/>
          </w:tcPr>
          <w:p w14:paraId="69E086D9" w14:textId="77777777" w:rsidR="005426B0" w:rsidRPr="00C9027E" w:rsidRDefault="005426B0" w:rsidP="009B24DF">
            <w:pPr>
              <w:pStyle w:val="Akapitzlist"/>
              <w:numPr>
                <w:ilvl w:val="0"/>
                <w:numId w:val="31"/>
              </w:numPr>
              <w:spacing w:line="240" w:lineRule="auto"/>
              <w:ind w:left="318" w:hanging="284"/>
              <w:rPr>
                <w:rFonts w:cstheme="minorHAnsi"/>
              </w:rPr>
            </w:pPr>
          </w:p>
        </w:tc>
        <w:tc>
          <w:tcPr>
            <w:tcW w:w="2410" w:type="dxa"/>
          </w:tcPr>
          <w:p w14:paraId="65A2337C" w14:textId="77777777" w:rsidR="005426B0" w:rsidRPr="00C9027E" w:rsidRDefault="009B24DF" w:rsidP="006C1BFC">
            <w:pPr>
              <w:spacing w:line="240" w:lineRule="auto"/>
              <w:rPr>
                <w:rFonts w:cstheme="minorHAnsi"/>
              </w:rPr>
            </w:pPr>
            <w:r w:rsidRPr="00C9027E">
              <w:rPr>
                <w:rFonts w:cstheme="minorHAnsi"/>
              </w:rPr>
              <w:t>Kancelaria Prezesa Rady Ministrów</w:t>
            </w:r>
            <w:r w:rsidR="00BE62A4">
              <w:rPr>
                <w:rFonts w:cstheme="minorHAnsi"/>
              </w:rPr>
              <w:t xml:space="preserve"> – Przewodniczący Komitetu do spraw Pożytku Publicznego</w:t>
            </w:r>
          </w:p>
        </w:tc>
        <w:tc>
          <w:tcPr>
            <w:tcW w:w="2126" w:type="dxa"/>
          </w:tcPr>
          <w:p w14:paraId="1A9DFCA2" w14:textId="6AF8DB01" w:rsidR="005426B0" w:rsidRPr="00C9027E" w:rsidRDefault="00B27E3B" w:rsidP="006C1BFC">
            <w:pPr>
              <w:spacing w:line="240" w:lineRule="auto"/>
              <w:rPr>
                <w:rFonts w:cstheme="minorHAnsi"/>
              </w:rPr>
            </w:pPr>
            <w:r>
              <w:rPr>
                <w:rFonts w:cstheme="minorHAnsi"/>
              </w:rPr>
              <w:t>s</w:t>
            </w:r>
            <w:r w:rsidR="00B84371" w:rsidRPr="00C9027E">
              <w:rPr>
                <w:rFonts w:cstheme="minorHAnsi"/>
              </w:rPr>
              <w:t>tr. 23</w:t>
            </w:r>
            <w:r>
              <w:rPr>
                <w:rFonts w:cstheme="minorHAnsi"/>
              </w:rPr>
              <w:t>-</w:t>
            </w:r>
            <w:r w:rsidR="00B84371" w:rsidRPr="00C9027E">
              <w:rPr>
                <w:rFonts w:cstheme="minorHAnsi"/>
              </w:rPr>
              <w:t>24 oraz 32</w:t>
            </w:r>
          </w:p>
        </w:tc>
        <w:tc>
          <w:tcPr>
            <w:tcW w:w="3828" w:type="dxa"/>
          </w:tcPr>
          <w:p w14:paraId="39F18B80" w14:textId="77777777" w:rsidR="00B84371" w:rsidRPr="00C9027E" w:rsidRDefault="00B84371" w:rsidP="006674CF">
            <w:pPr>
              <w:spacing w:line="240" w:lineRule="auto"/>
              <w:jc w:val="both"/>
              <w:rPr>
                <w:rFonts w:cstheme="minorHAnsi"/>
              </w:rPr>
            </w:pPr>
            <w:r w:rsidRPr="00C9027E">
              <w:rPr>
                <w:rFonts w:cstheme="minorHAnsi"/>
              </w:rPr>
              <w:t>W części Współpraca z sektorem społecznym w systemie ochrony ludności i obrony cywilnej wskazano, że „W ramach realizacji Programu i ustawy przewiduje się wypracowanie</w:t>
            </w:r>
          </w:p>
          <w:p w14:paraId="02816D45" w14:textId="77777777" w:rsidR="00B84371" w:rsidRPr="00C9027E" w:rsidRDefault="00B84371" w:rsidP="006674CF">
            <w:pPr>
              <w:spacing w:line="240" w:lineRule="auto"/>
              <w:jc w:val="both"/>
              <w:rPr>
                <w:rFonts w:cstheme="minorHAnsi"/>
              </w:rPr>
            </w:pPr>
            <w:r w:rsidRPr="00C9027E">
              <w:rPr>
                <w:rFonts w:cstheme="minorHAnsi"/>
              </w:rPr>
              <w:t>mechanizmu współpracy i</w:t>
            </w:r>
            <w:r w:rsidR="006674CF">
              <w:rPr>
                <w:rFonts w:cstheme="minorHAnsi"/>
              </w:rPr>
              <w:t> </w:t>
            </w:r>
            <w:r w:rsidRPr="00C9027E">
              <w:rPr>
                <w:rFonts w:cstheme="minorHAnsi"/>
              </w:rPr>
              <w:t xml:space="preserve">współdziałania między organami ochrony ludności, podmiotami ochrony ludności i organizacjami pozarządowymi. </w:t>
            </w:r>
            <w:r w:rsidRPr="00C9027E">
              <w:rPr>
                <w:rFonts w:cstheme="minorHAnsi"/>
              </w:rPr>
              <w:lastRenderedPageBreak/>
              <w:t>(…) Minister właściwy do spraw wewnętrznych określi strategię współpracy z organizacjami pozarządowymi w obszarze ochrony ludności i obrony cywilnej” (str. 23–24). Jednocześnie w części Główne etapy realizacji Programu (str. 32) w</w:t>
            </w:r>
            <w:r w:rsidR="006674CF">
              <w:rPr>
                <w:rFonts w:cstheme="minorHAnsi"/>
              </w:rPr>
              <w:t> </w:t>
            </w:r>
            <w:r w:rsidRPr="00C9027E">
              <w:rPr>
                <w:rFonts w:cstheme="minorHAnsi"/>
              </w:rPr>
              <w:t>odniesieniu do roku 2027 wskazano, że w ramach obszaru 1 planowane jest „wyznaczenie organizacji społecznych jako podmiotów ochrony ludności, wypracowanie ujednoliconych wzorów porozumień i zasad współpracy, opr</w:t>
            </w:r>
            <w:r w:rsidR="006674CF">
              <w:rPr>
                <w:rFonts w:cstheme="minorHAnsi"/>
              </w:rPr>
              <w:t>acowanie strategii współpracy z </w:t>
            </w:r>
            <w:r w:rsidRPr="00C9027E">
              <w:rPr>
                <w:rFonts w:cstheme="minorHAnsi"/>
              </w:rPr>
              <w:t xml:space="preserve">organizacjami pozarządowymi”. </w:t>
            </w:r>
          </w:p>
          <w:p w14:paraId="3A499349" w14:textId="77777777" w:rsidR="00B84371" w:rsidRPr="00C9027E" w:rsidRDefault="00B84371" w:rsidP="006674CF">
            <w:pPr>
              <w:spacing w:line="240" w:lineRule="auto"/>
              <w:jc w:val="both"/>
              <w:rPr>
                <w:rFonts w:cstheme="minorHAnsi"/>
              </w:rPr>
            </w:pPr>
            <w:r w:rsidRPr="00C9027E">
              <w:rPr>
                <w:rFonts w:cstheme="minorHAnsi"/>
              </w:rPr>
              <w:t>Przewodniczący Komitetu do spraw Pożytku Publicznego pozytywnie ocenia zamiar ujednolicenia zasad współpracy organów ochrony ludności z</w:t>
            </w:r>
            <w:r w:rsidR="006674CF">
              <w:rPr>
                <w:rFonts w:cstheme="minorHAnsi"/>
              </w:rPr>
              <w:t> </w:t>
            </w:r>
            <w:r w:rsidRPr="00C9027E">
              <w:rPr>
                <w:rFonts w:cstheme="minorHAnsi"/>
              </w:rPr>
              <w:t>organizacjami pozarządowymi oraz ustandaryzowanie stosowanych w tych relacjach wzorów dokumentów. Wątpliwości budzi jednak sposób osiągnięcia tego celu. Fragmenty Programu dotyczące określenia przez ministra właściwego do spraw wewnętrznych strategii współpracy z</w:t>
            </w:r>
            <w:r w:rsidR="006674CF">
              <w:rPr>
                <w:rFonts w:cstheme="minorHAnsi"/>
              </w:rPr>
              <w:t> </w:t>
            </w:r>
            <w:r w:rsidRPr="00C9027E">
              <w:rPr>
                <w:rFonts w:cstheme="minorHAnsi"/>
              </w:rPr>
              <w:t>organizacjami pozarządowymi są lakoniczne i nie dają odpowiedzi na szereg pytań o znaczenie, charakter i</w:t>
            </w:r>
            <w:r w:rsidR="006674CF">
              <w:rPr>
                <w:rFonts w:cstheme="minorHAnsi"/>
              </w:rPr>
              <w:t> </w:t>
            </w:r>
            <w:r w:rsidRPr="00C9027E">
              <w:rPr>
                <w:rFonts w:cstheme="minorHAnsi"/>
              </w:rPr>
              <w:t xml:space="preserve">zakres przedmiotowy tego dokumentu. </w:t>
            </w:r>
            <w:r w:rsidRPr="00C9027E">
              <w:rPr>
                <w:rFonts w:cstheme="minorHAnsi"/>
              </w:rPr>
              <w:lastRenderedPageBreak/>
              <w:t>Wątpliwości budzi użycie w stosunku do tego dokumentu pojęcia „strategia” – wydaje się, że nie będzie on miał bowiem takiego charakteru. Strategia jest dokumentem wyznaczającym cele, priorytety i kierunki działań w</w:t>
            </w:r>
            <w:r w:rsidR="006674CF">
              <w:rPr>
                <w:rFonts w:cstheme="minorHAnsi"/>
              </w:rPr>
              <w:t> </w:t>
            </w:r>
            <w:r w:rsidRPr="00C9027E">
              <w:rPr>
                <w:rFonts w:cstheme="minorHAnsi"/>
              </w:rPr>
              <w:t>określonym obszarze, tymczasem ze</w:t>
            </w:r>
            <w:r w:rsidR="006674CF">
              <w:rPr>
                <w:rFonts w:cstheme="minorHAnsi"/>
              </w:rPr>
              <w:t> </w:t>
            </w:r>
            <w:r w:rsidRPr="00C9027E">
              <w:rPr>
                <w:rFonts w:cstheme="minorHAnsi"/>
              </w:rPr>
              <w:t>szczątkowej informacji zawartej w</w:t>
            </w:r>
            <w:r w:rsidR="006674CF">
              <w:rPr>
                <w:rFonts w:cstheme="minorHAnsi"/>
              </w:rPr>
              <w:t> </w:t>
            </w:r>
            <w:r w:rsidRPr="00C9027E">
              <w:rPr>
                <w:rFonts w:cstheme="minorHAnsi"/>
              </w:rPr>
              <w:t>Programie można założyć, że celem dokumentu będzie raczej uregulowanie zasad współpracy z organizacjami pozarządowymi wykonującymi zadania z</w:t>
            </w:r>
            <w:r w:rsidR="006674CF">
              <w:rPr>
                <w:rFonts w:cstheme="minorHAnsi"/>
              </w:rPr>
              <w:t> </w:t>
            </w:r>
            <w:r w:rsidRPr="00C9027E">
              <w:rPr>
                <w:rFonts w:cstheme="minorHAnsi"/>
              </w:rPr>
              <w:t>zakresu ochrony ludności. Wydaje się przy tym właściwe, aby w Programie zakreślić przynajmniej ogólny zakres zagadnień obj</w:t>
            </w:r>
            <w:r w:rsidR="006674CF">
              <w:rPr>
                <w:rFonts w:cstheme="minorHAnsi"/>
              </w:rPr>
              <w:t>ętych projektowanym dokumentem.</w:t>
            </w:r>
          </w:p>
          <w:p w14:paraId="33A4193C" w14:textId="77777777" w:rsidR="00B84371" w:rsidRPr="00C9027E" w:rsidRDefault="00B84371" w:rsidP="006674CF">
            <w:pPr>
              <w:spacing w:line="240" w:lineRule="auto"/>
              <w:jc w:val="both"/>
              <w:rPr>
                <w:rFonts w:cstheme="minorHAnsi"/>
              </w:rPr>
            </w:pPr>
            <w:r w:rsidRPr="00C9027E">
              <w:rPr>
                <w:rFonts w:cstheme="minorHAnsi"/>
              </w:rPr>
              <w:t>Z Programu nie wynika ponadto, czy przedmiotowy dokument będzie dotyczył relacji z organizacjami pozarządowymi będącymi podmiotami ochrony ludności czy też z ogółem organizacji pozarządowych wykonujących zadania z zakresu ochrony ludności. Właściwe jest dookreślenie w</w:t>
            </w:r>
            <w:r w:rsidR="006674CF">
              <w:rPr>
                <w:rFonts w:cstheme="minorHAnsi"/>
              </w:rPr>
              <w:t> </w:t>
            </w:r>
            <w:r w:rsidRPr="00C9027E">
              <w:rPr>
                <w:rFonts w:cstheme="minorHAnsi"/>
              </w:rPr>
              <w:t>Programie tej kwestii. Co</w:t>
            </w:r>
            <w:r w:rsidR="006674CF">
              <w:rPr>
                <w:rFonts w:cstheme="minorHAnsi"/>
              </w:rPr>
              <w:t> </w:t>
            </w:r>
            <w:r w:rsidRPr="00C9027E">
              <w:rPr>
                <w:rFonts w:cstheme="minorHAnsi"/>
              </w:rPr>
              <w:t xml:space="preserve">najistotniejsze jednak – ze względu na adresata dokumentu, którym są organizacje pozarządowe, oraz zakres przedmiotowy kwestii, które mogą zostać objęte projektowanym </w:t>
            </w:r>
            <w:r w:rsidRPr="00C9027E">
              <w:rPr>
                <w:rFonts w:cstheme="minorHAnsi"/>
              </w:rPr>
              <w:lastRenderedPageBreak/>
              <w:t>dokumentem – w ocenie Przewodniczącego Komitetu do spraw Pożytku Publicznego projekt tego</w:t>
            </w:r>
            <w:r w:rsidR="006674CF">
              <w:rPr>
                <w:rFonts w:cstheme="minorHAnsi"/>
              </w:rPr>
              <w:t xml:space="preserve"> dokumentu powinien postawać we </w:t>
            </w:r>
            <w:r w:rsidRPr="00C9027E">
              <w:rPr>
                <w:rFonts w:cstheme="minorHAnsi"/>
              </w:rPr>
              <w:t>współpracy z Przewodniczącym. Powyższe powinno zostać wprost wskazane w Programie.</w:t>
            </w:r>
          </w:p>
        </w:tc>
        <w:tc>
          <w:tcPr>
            <w:tcW w:w="3721" w:type="dxa"/>
          </w:tcPr>
          <w:p w14:paraId="3968E8BE" w14:textId="29E3DDD3" w:rsidR="005426B0" w:rsidRPr="00C9027E" w:rsidRDefault="00B84371" w:rsidP="00B27E3B">
            <w:pPr>
              <w:spacing w:line="240" w:lineRule="auto"/>
              <w:jc w:val="both"/>
              <w:rPr>
                <w:rFonts w:cstheme="minorHAnsi"/>
              </w:rPr>
            </w:pPr>
            <w:r w:rsidRPr="00C9027E">
              <w:rPr>
                <w:rFonts w:cstheme="minorHAnsi"/>
              </w:rPr>
              <w:lastRenderedPageBreak/>
              <w:t>W Programie zakreślić przynajmniej ogólny zakres zagadnień objętych dokumentem strategii współpracy z</w:t>
            </w:r>
            <w:r w:rsidR="00B27E3B">
              <w:rPr>
                <w:rFonts w:cstheme="minorHAnsi"/>
              </w:rPr>
              <w:t> </w:t>
            </w:r>
            <w:r w:rsidRPr="00C9027E">
              <w:rPr>
                <w:rFonts w:cstheme="minorHAnsi"/>
              </w:rPr>
              <w:t>organizacjami pozarządowymi, dookreślić czy przedmiotowy dokument będzie dotyczył relacji z</w:t>
            </w:r>
            <w:r w:rsidR="00B27E3B">
              <w:rPr>
                <w:rFonts w:cstheme="minorHAnsi"/>
              </w:rPr>
              <w:t> </w:t>
            </w:r>
            <w:r w:rsidRPr="00C9027E">
              <w:rPr>
                <w:rFonts w:cstheme="minorHAnsi"/>
              </w:rPr>
              <w:t xml:space="preserve">organizacjami pozarządowymi będącymi podmiotami ochrony ludności czy też z ogółem organizacji </w:t>
            </w:r>
            <w:r w:rsidRPr="00C9027E">
              <w:rPr>
                <w:rFonts w:cstheme="minorHAnsi"/>
              </w:rPr>
              <w:lastRenderedPageBreak/>
              <w:t>pozarządowych wykonujących zadania z zakresu ochrony ludności.</w:t>
            </w:r>
          </w:p>
          <w:p w14:paraId="08B5819E" w14:textId="124611AF" w:rsidR="00B84371" w:rsidRPr="00C9027E" w:rsidRDefault="00B84371" w:rsidP="00B27E3B">
            <w:pPr>
              <w:spacing w:line="240" w:lineRule="auto"/>
              <w:jc w:val="both"/>
              <w:rPr>
                <w:rFonts w:cstheme="minorHAnsi"/>
              </w:rPr>
            </w:pPr>
            <w:r w:rsidRPr="00C9027E">
              <w:rPr>
                <w:rFonts w:cstheme="minorHAnsi"/>
              </w:rPr>
              <w:t>Wskazać w Programie, że powyższy dokument powstanie we współpracy z</w:t>
            </w:r>
            <w:r w:rsidR="00B27E3B">
              <w:rPr>
                <w:rFonts w:cstheme="minorHAnsi"/>
              </w:rPr>
              <w:t> </w:t>
            </w:r>
            <w:r w:rsidRPr="00C9027E">
              <w:rPr>
                <w:rFonts w:cstheme="minorHAnsi"/>
              </w:rPr>
              <w:t>Przewodniczącym Komitetu do spraw Pożytku Publicznego.</w:t>
            </w:r>
          </w:p>
        </w:tc>
        <w:tc>
          <w:tcPr>
            <w:tcW w:w="3574" w:type="dxa"/>
          </w:tcPr>
          <w:p w14:paraId="363A2D8A" w14:textId="77777777" w:rsidR="005426B0" w:rsidRDefault="00E96A6B" w:rsidP="00B27E3B">
            <w:pPr>
              <w:spacing w:line="240" w:lineRule="auto"/>
              <w:jc w:val="center"/>
              <w:rPr>
                <w:rFonts w:cstheme="minorHAnsi"/>
              </w:rPr>
            </w:pPr>
            <w:r>
              <w:rPr>
                <w:rFonts w:cstheme="minorHAnsi"/>
                <w:b/>
              </w:rPr>
              <w:lastRenderedPageBreak/>
              <w:t>Uwaga częściowo uwzględniona</w:t>
            </w:r>
          </w:p>
          <w:p w14:paraId="70F1E83D" w14:textId="77777777" w:rsidR="00DD5EC6" w:rsidRPr="00E96A6B" w:rsidRDefault="006674CF" w:rsidP="006674CF">
            <w:pPr>
              <w:spacing w:line="240" w:lineRule="auto"/>
              <w:jc w:val="both"/>
              <w:rPr>
                <w:rFonts w:cstheme="minorHAnsi"/>
              </w:rPr>
            </w:pPr>
            <w:r>
              <w:rPr>
                <w:rFonts w:cstheme="minorHAnsi"/>
              </w:rPr>
              <w:t>Użycie określenia</w:t>
            </w:r>
            <w:r w:rsidR="00E96A6B">
              <w:rPr>
                <w:rFonts w:cstheme="minorHAnsi"/>
              </w:rPr>
              <w:t xml:space="preserve"> „strate</w:t>
            </w:r>
            <w:r>
              <w:rPr>
                <w:rFonts w:cstheme="minorHAnsi"/>
              </w:rPr>
              <w:t>gia</w:t>
            </w:r>
            <w:r w:rsidR="00E96A6B">
              <w:rPr>
                <w:rFonts w:cstheme="minorHAnsi"/>
              </w:rPr>
              <w:t xml:space="preserve">” jest prawidłowe i </w:t>
            </w:r>
            <w:r w:rsidR="00DD5EC6">
              <w:rPr>
                <w:rFonts w:cstheme="minorHAnsi"/>
              </w:rPr>
              <w:t xml:space="preserve">dobrze oddaje planowaną zawartość dokumentu. Program </w:t>
            </w:r>
            <w:proofErr w:type="spellStart"/>
            <w:r w:rsidR="00DD5EC6">
              <w:rPr>
                <w:rFonts w:cstheme="minorHAnsi"/>
              </w:rPr>
              <w:t>OLiOC</w:t>
            </w:r>
            <w:proofErr w:type="spellEnd"/>
            <w:r w:rsidR="00DD5EC6">
              <w:rPr>
                <w:rFonts w:cstheme="minorHAnsi"/>
              </w:rPr>
              <w:t xml:space="preserve"> nie jest aktem normatywnym i nie może określać „zasad” rozumianych jako wzajemne prawa i obowiązki administracji publicznej i sektora organizacji </w:t>
            </w:r>
            <w:r w:rsidR="00DD5EC6">
              <w:rPr>
                <w:rFonts w:cstheme="minorHAnsi"/>
              </w:rPr>
              <w:lastRenderedPageBreak/>
              <w:t>pozarządowych. W dokumencie planuje się natomiast określić kierunki, cele i główne obszary współpracy, co odpowiada pojęciu strategii. Analogicznie jak w</w:t>
            </w:r>
            <w:r>
              <w:rPr>
                <w:rFonts w:cstheme="minorHAnsi"/>
              </w:rPr>
              <w:t> </w:t>
            </w:r>
            <w:r w:rsidR="00DD5EC6">
              <w:rPr>
                <w:rFonts w:cstheme="minorHAnsi"/>
              </w:rPr>
              <w:t xml:space="preserve">przypadku środków finansowych, </w:t>
            </w:r>
            <w:r>
              <w:rPr>
                <w:rFonts w:cstheme="minorHAnsi"/>
              </w:rPr>
              <w:t>strategia będzie odnosiła się w większości przypadków do </w:t>
            </w:r>
            <w:r w:rsidR="00DD5EC6">
              <w:rPr>
                <w:rFonts w:cstheme="minorHAnsi"/>
              </w:rPr>
              <w:t>podmiotów ochrony ludności (które mogą mieć przydzielane zad</w:t>
            </w:r>
            <w:r>
              <w:rPr>
                <w:rFonts w:cstheme="minorHAnsi"/>
              </w:rPr>
              <w:t>ania i być finansowane wprost z </w:t>
            </w:r>
            <w:r w:rsidR="00DD5EC6">
              <w:rPr>
                <w:rFonts w:cstheme="minorHAnsi"/>
              </w:rPr>
              <w:t>Programu), jednakże z</w:t>
            </w:r>
            <w:r>
              <w:rPr>
                <w:rFonts w:cstheme="minorHAnsi"/>
              </w:rPr>
              <w:t> </w:t>
            </w:r>
            <w:r w:rsidR="00DD5EC6">
              <w:rPr>
                <w:rFonts w:cstheme="minorHAnsi"/>
              </w:rPr>
              <w:t>uwzględnieniem finansowania za pośrednictwem NIW CSRO będzie odnosić się w pewnym zakresie do wszystkich organizacji pozarządowych. Kwestia ta zostanie doprecyzowana w projekcie oraz w</w:t>
            </w:r>
            <w:r>
              <w:rPr>
                <w:rFonts w:cstheme="minorHAnsi"/>
              </w:rPr>
              <w:t> </w:t>
            </w:r>
            <w:r w:rsidR="00DD5EC6">
              <w:rPr>
                <w:rFonts w:cstheme="minorHAnsi"/>
              </w:rPr>
              <w:t xml:space="preserve">uzasadnieniu. Program zostanie uzupełniony o ramowe określenie zawartości strategii. </w:t>
            </w:r>
          </w:p>
        </w:tc>
      </w:tr>
      <w:tr w:rsidR="009B24DF" w:rsidRPr="00C9027E" w14:paraId="3EAAA5D6" w14:textId="77777777" w:rsidTr="00FE53D3">
        <w:tc>
          <w:tcPr>
            <w:tcW w:w="567" w:type="dxa"/>
          </w:tcPr>
          <w:p w14:paraId="164B24DA" w14:textId="77777777" w:rsidR="009B24DF" w:rsidRPr="00C9027E" w:rsidRDefault="009B24DF" w:rsidP="009B24DF">
            <w:pPr>
              <w:pStyle w:val="Akapitzlist"/>
              <w:numPr>
                <w:ilvl w:val="0"/>
                <w:numId w:val="31"/>
              </w:numPr>
              <w:spacing w:line="240" w:lineRule="auto"/>
              <w:ind w:left="318" w:hanging="284"/>
              <w:rPr>
                <w:rFonts w:cstheme="minorHAnsi"/>
              </w:rPr>
            </w:pPr>
          </w:p>
        </w:tc>
        <w:tc>
          <w:tcPr>
            <w:tcW w:w="2410" w:type="dxa"/>
          </w:tcPr>
          <w:p w14:paraId="5BD16C00" w14:textId="77777777" w:rsidR="009B24DF" w:rsidRPr="00C9027E" w:rsidRDefault="00B84371" w:rsidP="006C1BFC">
            <w:pPr>
              <w:spacing w:line="240" w:lineRule="auto"/>
              <w:rPr>
                <w:rFonts w:cstheme="minorHAnsi"/>
              </w:rPr>
            </w:pPr>
            <w:r w:rsidRPr="00C9027E">
              <w:rPr>
                <w:rFonts w:cstheme="minorHAnsi"/>
              </w:rPr>
              <w:t>Kancelaria Prezesa Rady Ministrów</w:t>
            </w:r>
            <w:r w:rsidR="00BE62A4">
              <w:rPr>
                <w:rFonts w:cstheme="minorHAnsi"/>
              </w:rPr>
              <w:t xml:space="preserve"> – Przewodniczący Komitetu do spraw Pożytku Publicznego</w:t>
            </w:r>
          </w:p>
        </w:tc>
        <w:tc>
          <w:tcPr>
            <w:tcW w:w="2126" w:type="dxa"/>
          </w:tcPr>
          <w:p w14:paraId="0C292DAB" w14:textId="77777777" w:rsidR="009B24DF" w:rsidRPr="00C9027E" w:rsidRDefault="009B24DF" w:rsidP="006C1BFC">
            <w:pPr>
              <w:spacing w:line="240" w:lineRule="auto"/>
              <w:rPr>
                <w:rFonts w:cstheme="minorHAnsi"/>
              </w:rPr>
            </w:pPr>
          </w:p>
        </w:tc>
        <w:tc>
          <w:tcPr>
            <w:tcW w:w="3828" w:type="dxa"/>
          </w:tcPr>
          <w:p w14:paraId="22C9C1A7" w14:textId="77777777" w:rsidR="009B24DF" w:rsidRPr="00C9027E" w:rsidRDefault="00EF5741" w:rsidP="006674CF">
            <w:pPr>
              <w:spacing w:line="240" w:lineRule="auto"/>
              <w:jc w:val="both"/>
              <w:rPr>
                <w:rFonts w:cstheme="minorHAnsi"/>
              </w:rPr>
            </w:pPr>
            <w:r w:rsidRPr="00C9027E">
              <w:rPr>
                <w:rFonts w:cstheme="minorHAnsi"/>
              </w:rPr>
              <w:t>Przewodniczący Komitetu do spraw Pożytku Publicznego odnotowuje umieszczenie w części III – Realizacja, w</w:t>
            </w:r>
            <w:r w:rsidR="006674CF">
              <w:rPr>
                <w:rFonts w:cstheme="minorHAnsi"/>
              </w:rPr>
              <w:t> </w:t>
            </w:r>
            <w:r w:rsidRPr="00C9027E">
              <w:rPr>
                <w:rFonts w:cstheme="minorHAnsi"/>
              </w:rPr>
              <w:t>części Podział środków finansowych (str. 39) informacji</w:t>
            </w:r>
            <w:r w:rsidR="006674CF">
              <w:rPr>
                <w:rFonts w:cstheme="minorHAnsi"/>
              </w:rPr>
              <w:t xml:space="preserve"> </w:t>
            </w:r>
            <w:r w:rsidRPr="00C9027E">
              <w:rPr>
                <w:rFonts w:cstheme="minorHAnsi"/>
              </w:rPr>
              <w:t>o możliwości wydatkowania środków z</w:t>
            </w:r>
            <w:r w:rsidR="006674CF">
              <w:rPr>
                <w:rFonts w:cstheme="minorHAnsi"/>
              </w:rPr>
              <w:t> </w:t>
            </w:r>
            <w:r w:rsidRPr="00C9027E">
              <w:rPr>
                <w:rFonts w:cstheme="minorHAnsi"/>
              </w:rPr>
              <w:t>części centralnej Programu na dotacje dla Narodowego Instytutu Wolności – Centrum Rozwoju Społeczeństwa Obywatelskiego,</w:t>
            </w:r>
            <w:r w:rsidR="006674CF">
              <w:rPr>
                <w:rFonts w:cstheme="minorHAnsi"/>
              </w:rPr>
              <w:t xml:space="preserve"> </w:t>
            </w:r>
            <w:r w:rsidRPr="00C9027E">
              <w:rPr>
                <w:rFonts w:cstheme="minorHAnsi"/>
              </w:rPr>
              <w:t>z przeznaczeniem dla podmiotów wymienionych w art. 3 ust. 2 i 3 ustawy z</w:t>
            </w:r>
            <w:r w:rsidR="006674CF">
              <w:rPr>
                <w:rFonts w:cstheme="minorHAnsi"/>
              </w:rPr>
              <w:t> </w:t>
            </w:r>
            <w:r w:rsidRPr="00C9027E">
              <w:rPr>
                <w:rFonts w:cstheme="minorHAnsi"/>
              </w:rPr>
              <w:t>dnia 24 kwietnia 2003 r. o</w:t>
            </w:r>
            <w:r w:rsidR="006674CF">
              <w:rPr>
                <w:rFonts w:cstheme="minorHAnsi"/>
              </w:rPr>
              <w:t> </w:t>
            </w:r>
            <w:r w:rsidRPr="00C9027E">
              <w:rPr>
                <w:rFonts w:cstheme="minorHAnsi"/>
              </w:rPr>
              <w:t>działalności pożytku publicznego i</w:t>
            </w:r>
            <w:r w:rsidR="006674CF">
              <w:rPr>
                <w:rFonts w:cstheme="minorHAnsi"/>
              </w:rPr>
              <w:t> </w:t>
            </w:r>
            <w:r w:rsidRPr="00C9027E">
              <w:rPr>
                <w:rFonts w:cstheme="minorHAnsi"/>
              </w:rPr>
              <w:t>o</w:t>
            </w:r>
            <w:r w:rsidR="006674CF">
              <w:rPr>
                <w:rFonts w:cstheme="minorHAnsi"/>
              </w:rPr>
              <w:t> </w:t>
            </w:r>
            <w:r w:rsidRPr="00C9027E">
              <w:rPr>
                <w:rFonts w:cstheme="minorHAnsi"/>
              </w:rPr>
              <w:t>wolontariacie, realizujących</w:t>
            </w:r>
            <w:r w:rsidR="006674CF">
              <w:rPr>
                <w:rFonts w:cstheme="minorHAnsi"/>
              </w:rPr>
              <w:t> </w:t>
            </w:r>
            <w:r w:rsidRPr="00C9027E">
              <w:rPr>
                <w:rFonts w:cstheme="minorHAnsi"/>
              </w:rPr>
              <w:t>zadania z</w:t>
            </w:r>
            <w:r w:rsidR="006674CF">
              <w:rPr>
                <w:rFonts w:cstheme="minorHAnsi"/>
              </w:rPr>
              <w:t> </w:t>
            </w:r>
            <w:r w:rsidRPr="00C9027E">
              <w:rPr>
                <w:rFonts w:cstheme="minorHAnsi"/>
              </w:rPr>
              <w:t>zakresu ochrony ludności. Pod rozwagę projektodawcy poddaje się ewentualne określenie w Programie poziomu bądź limitu przewidywanej wysokości</w:t>
            </w:r>
            <w:r w:rsidR="006674CF">
              <w:rPr>
                <w:rFonts w:cstheme="minorHAnsi"/>
              </w:rPr>
              <w:t xml:space="preserve"> </w:t>
            </w:r>
            <w:r w:rsidRPr="00C9027E">
              <w:rPr>
                <w:rFonts w:cstheme="minorHAnsi"/>
              </w:rPr>
              <w:t>środków przeznaczanych na ten cel w</w:t>
            </w:r>
            <w:r w:rsidR="006674CF">
              <w:rPr>
                <w:rFonts w:cstheme="minorHAnsi"/>
              </w:rPr>
              <w:t> </w:t>
            </w:r>
            <w:r w:rsidRPr="00C9027E">
              <w:rPr>
                <w:rFonts w:cstheme="minorHAnsi"/>
              </w:rPr>
              <w:t>poszczególnych latach realizacji Programu, co z pewnością umożliwiłoby odpowiednie przygotowanie zasobów kadrowych</w:t>
            </w:r>
            <w:r w:rsidR="006674CF">
              <w:rPr>
                <w:rFonts w:cstheme="minorHAnsi"/>
              </w:rPr>
              <w:t xml:space="preserve"> </w:t>
            </w:r>
            <w:r w:rsidRPr="00C9027E">
              <w:rPr>
                <w:rFonts w:cstheme="minorHAnsi"/>
              </w:rPr>
              <w:t xml:space="preserve">i organizacyjnych Instytutu </w:t>
            </w:r>
            <w:r w:rsidRPr="00C9027E">
              <w:rPr>
                <w:rFonts w:cstheme="minorHAnsi"/>
              </w:rPr>
              <w:lastRenderedPageBreak/>
              <w:t>do przeprowadzenia stosownych procedur w danym roku.</w:t>
            </w:r>
          </w:p>
        </w:tc>
        <w:tc>
          <w:tcPr>
            <w:tcW w:w="3721" w:type="dxa"/>
          </w:tcPr>
          <w:p w14:paraId="590B4147" w14:textId="252130E8" w:rsidR="00EF5741" w:rsidRPr="00C9027E" w:rsidRDefault="00EF5741" w:rsidP="00B27E3B">
            <w:pPr>
              <w:spacing w:line="240" w:lineRule="auto"/>
              <w:jc w:val="both"/>
              <w:rPr>
                <w:rFonts w:cstheme="minorHAnsi"/>
              </w:rPr>
            </w:pPr>
            <w:r w:rsidRPr="00C9027E">
              <w:rPr>
                <w:rFonts w:cstheme="minorHAnsi"/>
              </w:rPr>
              <w:lastRenderedPageBreak/>
              <w:t>Umieszczenie w części III – Realizacja, w części Podział środków finansowych (str. 39) informacji o możliwości wydatkowania środków z części centralnej Programu na dotacje dla Narodowego Instytutu Wolności.</w:t>
            </w:r>
          </w:p>
          <w:p w14:paraId="1FD42B91" w14:textId="77777777" w:rsidR="00EF5741" w:rsidRPr="00C9027E" w:rsidRDefault="00EF5741" w:rsidP="00B27E3B">
            <w:pPr>
              <w:spacing w:line="240" w:lineRule="auto"/>
              <w:jc w:val="both"/>
              <w:rPr>
                <w:rFonts w:cstheme="minorHAnsi"/>
              </w:rPr>
            </w:pPr>
            <w:r w:rsidRPr="00C9027E">
              <w:rPr>
                <w:rFonts w:cstheme="minorHAnsi"/>
              </w:rPr>
              <w:t>Pod rozwagę projektodawcy podd</w:t>
            </w:r>
            <w:r w:rsidR="006674CF">
              <w:rPr>
                <w:rFonts w:cstheme="minorHAnsi"/>
              </w:rPr>
              <w:t>aje się ewentualne określenie w </w:t>
            </w:r>
            <w:r w:rsidRPr="00C9027E">
              <w:rPr>
                <w:rFonts w:cstheme="minorHAnsi"/>
              </w:rPr>
              <w:t>Programie poziomu bądź limitu przewidywanej wysokości środków przeznaczanych na ten cel w poszczególnych latach realizacji Programu</w:t>
            </w:r>
          </w:p>
        </w:tc>
        <w:tc>
          <w:tcPr>
            <w:tcW w:w="3574" w:type="dxa"/>
          </w:tcPr>
          <w:p w14:paraId="29982D4C" w14:textId="77777777" w:rsidR="00EF5741" w:rsidRPr="00C9027E" w:rsidRDefault="00EF5741" w:rsidP="00B27E3B">
            <w:pPr>
              <w:spacing w:line="240" w:lineRule="auto"/>
              <w:jc w:val="both"/>
              <w:rPr>
                <w:rFonts w:cstheme="minorHAnsi"/>
              </w:rPr>
            </w:pPr>
            <w:r w:rsidRPr="00C9027E">
              <w:rPr>
                <w:rFonts w:cstheme="minorHAnsi"/>
                <w:b/>
              </w:rPr>
              <w:t>Uwaga nieuwzględniona</w:t>
            </w:r>
          </w:p>
          <w:p w14:paraId="1F051E97" w14:textId="055DEEF4" w:rsidR="00780D69" w:rsidRPr="00C9027E" w:rsidRDefault="00EF5741" w:rsidP="00B27E3B">
            <w:pPr>
              <w:spacing w:line="240" w:lineRule="auto"/>
              <w:jc w:val="both"/>
              <w:rPr>
                <w:rFonts w:cstheme="minorHAnsi"/>
              </w:rPr>
            </w:pPr>
            <w:r w:rsidRPr="00C9027E">
              <w:rPr>
                <w:rFonts w:cstheme="minorHAnsi"/>
              </w:rPr>
              <w:t xml:space="preserve">Wnioskowany zapis wynika bezpośrednio z art. 153a ust. 1 ustawy </w:t>
            </w:r>
            <w:r w:rsidRPr="00C9027E">
              <w:rPr>
                <w:rFonts w:cstheme="minorHAnsi"/>
                <w:i/>
              </w:rPr>
              <w:t>o ochronie ludności i obronie cywilnej</w:t>
            </w:r>
            <w:r w:rsidRPr="00C9027E">
              <w:rPr>
                <w:rFonts w:cstheme="minorHAnsi"/>
              </w:rPr>
              <w:t xml:space="preserve">. </w:t>
            </w:r>
          </w:p>
          <w:p w14:paraId="22735C5A" w14:textId="6ECF73B2" w:rsidR="00780D69" w:rsidRPr="00C9027E" w:rsidRDefault="00780D69" w:rsidP="00B27E3B">
            <w:pPr>
              <w:spacing w:line="240" w:lineRule="auto"/>
              <w:jc w:val="both"/>
              <w:rPr>
                <w:rFonts w:cstheme="minorHAnsi"/>
              </w:rPr>
            </w:pPr>
            <w:r w:rsidRPr="00C9027E">
              <w:rPr>
                <w:rFonts w:cstheme="minorHAnsi"/>
              </w:rPr>
              <w:t xml:space="preserve">Brak </w:t>
            </w:r>
            <w:r w:rsidR="008A3E34">
              <w:rPr>
                <w:rFonts w:cstheme="minorHAnsi"/>
              </w:rPr>
              <w:t xml:space="preserve">jest </w:t>
            </w:r>
            <w:r w:rsidRPr="00C9027E">
              <w:rPr>
                <w:rFonts w:cstheme="minorHAnsi"/>
              </w:rPr>
              <w:t>możliwości określenia wysokości środków, jaka z limitu centralnego zostanie przekazana</w:t>
            </w:r>
            <w:r w:rsidR="00C75A00" w:rsidRPr="00C9027E">
              <w:rPr>
                <w:rFonts w:cstheme="minorHAnsi"/>
              </w:rPr>
              <w:t xml:space="preserve"> na dotację dla Narodowego Instytutu Wolności,</w:t>
            </w:r>
            <w:r w:rsidRPr="00C9027E">
              <w:rPr>
                <w:rFonts w:cstheme="minorHAnsi"/>
              </w:rPr>
              <w:t xml:space="preserve"> na obecnym etapie </w:t>
            </w:r>
            <w:r w:rsidR="00C75A00" w:rsidRPr="00C9027E">
              <w:rPr>
                <w:rFonts w:cstheme="minorHAnsi"/>
              </w:rPr>
              <w:t xml:space="preserve">procedowania </w:t>
            </w:r>
            <w:r w:rsidRPr="00C9027E">
              <w:rPr>
                <w:rFonts w:cstheme="minorHAnsi"/>
              </w:rPr>
              <w:t>programu</w:t>
            </w:r>
            <w:r w:rsidR="00C75A00" w:rsidRPr="00C9027E">
              <w:rPr>
                <w:rFonts w:cstheme="minorHAnsi"/>
              </w:rPr>
              <w:t xml:space="preserve">. Powyższe może </w:t>
            </w:r>
            <w:r w:rsidR="00C9027E">
              <w:rPr>
                <w:rFonts w:cstheme="minorHAnsi"/>
              </w:rPr>
              <w:t>wynikać z potrzeb wynikających w czasie</w:t>
            </w:r>
            <w:r w:rsidR="008A3E34">
              <w:rPr>
                <w:rFonts w:cstheme="minorHAnsi"/>
              </w:rPr>
              <w:t xml:space="preserve"> realizacji Programu, zdolności NIW CSRO do wydatkowania środków, oraz ilości wniosków organizacji pozarządowych. Środki będą przydzielane wyłącznie z części centralnej, będącej w dyspozycji Ministra Spraw Wewnętrznych i</w:t>
            </w:r>
            <w:r w:rsidR="00B27E3B">
              <w:rPr>
                <w:rFonts w:cstheme="minorHAnsi"/>
              </w:rPr>
              <w:t> </w:t>
            </w:r>
            <w:r w:rsidR="008A3E34">
              <w:rPr>
                <w:rFonts w:cstheme="minorHAnsi"/>
              </w:rPr>
              <w:t xml:space="preserve">Administracji i z doświadczenia realizacji Programu w latach 2025-2026 w zakresie środków na dotacje dla organizacji pozarządowych nie ma obaw o przeznaczenie </w:t>
            </w:r>
            <w:r w:rsidR="008A3E34">
              <w:rPr>
                <w:rFonts w:cstheme="minorHAnsi"/>
              </w:rPr>
              <w:lastRenderedPageBreak/>
              <w:t xml:space="preserve">niewystarczających środków na ten cel. </w:t>
            </w:r>
          </w:p>
        </w:tc>
      </w:tr>
      <w:tr w:rsidR="009B24DF" w:rsidRPr="00C9027E" w14:paraId="39964B57" w14:textId="77777777" w:rsidTr="00FE53D3">
        <w:tc>
          <w:tcPr>
            <w:tcW w:w="567" w:type="dxa"/>
          </w:tcPr>
          <w:p w14:paraId="33A8E4F9" w14:textId="77777777" w:rsidR="009B24DF" w:rsidRPr="00C9027E" w:rsidRDefault="009B24DF" w:rsidP="009B24DF">
            <w:pPr>
              <w:pStyle w:val="Akapitzlist"/>
              <w:numPr>
                <w:ilvl w:val="0"/>
                <w:numId w:val="31"/>
              </w:numPr>
              <w:spacing w:line="240" w:lineRule="auto"/>
              <w:ind w:left="318" w:hanging="284"/>
              <w:rPr>
                <w:rFonts w:cstheme="minorHAnsi"/>
              </w:rPr>
            </w:pPr>
          </w:p>
        </w:tc>
        <w:tc>
          <w:tcPr>
            <w:tcW w:w="2410" w:type="dxa"/>
          </w:tcPr>
          <w:p w14:paraId="71650350" w14:textId="77777777" w:rsidR="009B24DF" w:rsidRPr="00C9027E" w:rsidRDefault="00EF5741" w:rsidP="006C1BFC">
            <w:pPr>
              <w:spacing w:line="240" w:lineRule="auto"/>
              <w:rPr>
                <w:rFonts w:cstheme="minorHAnsi"/>
              </w:rPr>
            </w:pPr>
            <w:r w:rsidRPr="00C9027E">
              <w:rPr>
                <w:rFonts w:cstheme="minorHAnsi"/>
              </w:rPr>
              <w:t>Kancelaria Prezesa Rady Ministrów</w:t>
            </w:r>
            <w:r w:rsidR="006674CF">
              <w:rPr>
                <w:rFonts w:cstheme="minorHAnsi"/>
              </w:rPr>
              <w:t xml:space="preserve"> – Przewodniczący Komitetu do spraw Pożytku Publicznego</w:t>
            </w:r>
          </w:p>
        </w:tc>
        <w:tc>
          <w:tcPr>
            <w:tcW w:w="2126" w:type="dxa"/>
          </w:tcPr>
          <w:p w14:paraId="4B3D129E" w14:textId="4FD13573" w:rsidR="009B24DF" w:rsidRPr="00C9027E" w:rsidRDefault="00B27E3B" w:rsidP="006C1BFC">
            <w:pPr>
              <w:spacing w:line="240" w:lineRule="auto"/>
              <w:rPr>
                <w:rFonts w:cstheme="minorHAnsi"/>
              </w:rPr>
            </w:pPr>
            <w:r>
              <w:rPr>
                <w:rFonts w:cstheme="minorHAnsi"/>
              </w:rPr>
              <w:t>s</w:t>
            </w:r>
            <w:r w:rsidR="00780D69" w:rsidRPr="00C9027E">
              <w:rPr>
                <w:rFonts w:cstheme="minorHAnsi"/>
              </w:rPr>
              <w:t>tr. 14</w:t>
            </w:r>
          </w:p>
        </w:tc>
        <w:tc>
          <w:tcPr>
            <w:tcW w:w="3828" w:type="dxa"/>
          </w:tcPr>
          <w:p w14:paraId="0100094D" w14:textId="77777777" w:rsidR="009B24DF" w:rsidRPr="00C9027E" w:rsidRDefault="00780D69" w:rsidP="006674CF">
            <w:pPr>
              <w:spacing w:line="240" w:lineRule="auto"/>
              <w:jc w:val="both"/>
              <w:rPr>
                <w:rFonts w:cstheme="minorHAnsi"/>
              </w:rPr>
            </w:pPr>
            <w:r w:rsidRPr="00C9027E">
              <w:rPr>
                <w:rFonts w:cstheme="minorHAnsi"/>
              </w:rPr>
              <w:t>Program akcentuje konieczność zapewnienia profesjonalnego szkolenia i</w:t>
            </w:r>
            <w:r w:rsidR="006674CF">
              <w:rPr>
                <w:rFonts w:cstheme="minorHAnsi"/>
              </w:rPr>
              <w:t> </w:t>
            </w:r>
            <w:r w:rsidRPr="00C9027E">
              <w:rPr>
                <w:rFonts w:cstheme="minorHAnsi"/>
              </w:rPr>
              <w:t>rozwoju zasobów kadrowych systemu ochrony ludności i obrony cywilnej, w</w:t>
            </w:r>
            <w:r w:rsidR="006674CF">
              <w:rPr>
                <w:rFonts w:cstheme="minorHAnsi"/>
              </w:rPr>
              <w:t> </w:t>
            </w:r>
            <w:r w:rsidRPr="00C9027E">
              <w:rPr>
                <w:rFonts w:cstheme="minorHAnsi"/>
              </w:rPr>
              <w:t>szczególności</w:t>
            </w:r>
            <w:r w:rsidR="006674CF">
              <w:rPr>
                <w:rFonts w:cstheme="minorHAnsi"/>
              </w:rPr>
              <w:t xml:space="preserve"> </w:t>
            </w:r>
            <w:r w:rsidRPr="00C9027E">
              <w:rPr>
                <w:rFonts w:cstheme="minorHAnsi"/>
              </w:rPr>
              <w:t>w zakresie kompetencji związanych z</w:t>
            </w:r>
            <w:r w:rsidR="006674CF">
              <w:rPr>
                <w:rFonts w:cstheme="minorHAnsi"/>
              </w:rPr>
              <w:t> </w:t>
            </w:r>
            <w:r w:rsidRPr="00C9027E">
              <w:rPr>
                <w:rFonts w:cstheme="minorHAnsi"/>
              </w:rPr>
              <w:t>planowaniem, koordynacją, logistyką i</w:t>
            </w:r>
            <w:r w:rsidR="006674CF">
              <w:rPr>
                <w:rFonts w:cstheme="minorHAnsi"/>
              </w:rPr>
              <w:t> </w:t>
            </w:r>
            <w:r w:rsidRPr="00C9027E">
              <w:rPr>
                <w:rFonts w:cstheme="minorHAnsi"/>
              </w:rPr>
              <w:t>obsługą systemów technicznych – co</w:t>
            </w:r>
            <w:r w:rsidR="006674CF">
              <w:rPr>
                <w:rFonts w:cstheme="minorHAnsi"/>
              </w:rPr>
              <w:t> </w:t>
            </w:r>
            <w:r w:rsidRPr="00C9027E">
              <w:rPr>
                <w:rFonts w:cstheme="minorHAnsi"/>
              </w:rPr>
              <w:t>pozwoli „nabywać i utrwalać kompetencje oraz sprawdzać</w:t>
            </w:r>
            <w:r w:rsidR="006674CF">
              <w:rPr>
                <w:rFonts w:cstheme="minorHAnsi"/>
              </w:rPr>
              <w:t xml:space="preserve"> </w:t>
            </w:r>
            <w:r w:rsidRPr="00C9027E">
              <w:rPr>
                <w:rFonts w:cstheme="minorHAnsi"/>
              </w:rPr>
              <w:t>zdolność współdziałania wielu podmiotów” (część Diagnoza systemu ochrony ludności</w:t>
            </w:r>
            <w:r w:rsidR="006674CF">
              <w:rPr>
                <w:rFonts w:cstheme="minorHAnsi"/>
              </w:rPr>
              <w:t xml:space="preserve"> </w:t>
            </w:r>
            <w:r w:rsidRPr="00C9027E">
              <w:rPr>
                <w:rFonts w:cstheme="minorHAnsi"/>
              </w:rPr>
              <w:t>i obrony cywilnej, str. 14).</w:t>
            </w:r>
          </w:p>
        </w:tc>
        <w:tc>
          <w:tcPr>
            <w:tcW w:w="3721" w:type="dxa"/>
          </w:tcPr>
          <w:p w14:paraId="7971708A" w14:textId="77777777" w:rsidR="009B24DF" w:rsidRPr="00C9027E" w:rsidRDefault="00780D69" w:rsidP="006674CF">
            <w:pPr>
              <w:spacing w:line="240" w:lineRule="auto"/>
              <w:jc w:val="both"/>
              <w:rPr>
                <w:rFonts w:cstheme="minorHAnsi"/>
              </w:rPr>
            </w:pPr>
            <w:r w:rsidRPr="00C9027E">
              <w:rPr>
                <w:rFonts w:cstheme="minorHAnsi"/>
              </w:rPr>
              <w:t>W ocenie Przewodniczącego Komitetu do spraw Pożytku Publicznego, zasadne byłoby wskazanie w Programie, że</w:t>
            </w:r>
            <w:r w:rsidR="006674CF">
              <w:rPr>
                <w:rFonts w:cstheme="minorHAnsi"/>
              </w:rPr>
              <w:t> </w:t>
            </w:r>
            <w:r w:rsidRPr="00C9027E">
              <w:rPr>
                <w:rFonts w:cstheme="minorHAnsi"/>
              </w:rPr>
              <w:t>działania na rzecz rozwoju kadr powinny być adresowane</w:t>
            </w:r>
            <w:r w:rsidR="006674CF">
              <w:rPr>
                <w:rFonts w:cstheme="minorHAnsi"/>
              </w:rPr>
              <w:t xml:space="preserve"> również do </w:t>
            </w:r>
            <w:r w:rsidRPr="00C9027E">
              <w:rPr>
                <w:rFonts w:cstheme="minorHAnsi"/>
              </w:rPr>
              <w:t>przedstawicieli organizacji pozarządowych. Stanowiłoby to</w:t>
            </w:r>
            <w:r w:rsidR="006674CF">
              <w:rPr>
                <w:rFonts w:cstheme="minorHAnsi"/>
              </w:rPr>
              <w:t> </w:t>
            </w:r>
            <w:r w:rsidRPr="00C9027E">
              <w:rPr>
                <w:rFonts w:cstheme="minorHAnsi"/>
              </w:rPr>
              <w:t>naturalną konsekwencję uznania organizacji pozarządowych za</w:t>
            </w:r>
            <w:r w:rsidR="006674CF">
              <w:rPr>
                <w:rFonts w:cstheme="minorHAnsi"/>
              </w:rPr>
              <w:t> </w:t>
            </w:r>
            <w:r w:rsidRPr="00C9027E">
              <w:rPr>
                <w:rFonts w:cstheme="minorHAnsi"/>
              </w:rPr>
              <w:t>nieodzowny element systemu</w:t>
            </w:r>
            <w:r w:rsidR="006674CF">
              <w:rPr>
                <w:rFonts w:cstheme="minorHAnsi"/>
              </w:rPr>
              <w:t xml:space="preserve"> </w:t>
            </w:r>
            <w:r w:rsidRPr="00C9027E">
              <w:rPr>
                <w:rFonts w:cstheme="minorHAnsi"/>
              </w:rPr>
              <w:t>ochrony ludności – przeszkolenie przedstawicieli organizacji wpisywałoby się w założenie całościowego uwzględnienia współdziałania przy realizacji Programu wszystkich podmiotów tworzących system ochrony ludności i obrony cywilnej.</w:t>
            </w:r>
          </w:p>
        </w:tc>
        <w:tc>
          <w:tcPr>
            <w:tcW w:w="3574" w:type="dxa"/>
          </w:tcPr>
          <w:p w14:paraId="0FF7465D" w14:textId="77777777" w:rsidR="009B24DF" w:rsidRDefault="008A3E34" w:rsidP="00B27E3B">
            <w:pPr>
              <w:spacing w:line="240" w:lineRule="auto"/>
              <w:jc w:val="center"/>
              <w:rPr>
                <w:rFonts w:cstheme="minorHAnsi"/>
                <w:b/>
              </w:rPr>
            </w:pPr>
            <w:r>
              <w:rPr>
                <w:rFonts w:cstheme="minorHAnsi"/>
                <w:b/>
              </w:rPr>
              <w:t>Uwaga wyjaśniona</w:t>
            </w:r>
          </w:p>
          <w:p w14:paraId="1C530FEA" w14:textId="3D515F1A" w:rsidR="008A3E34" w:rsidRPr="008A3E34" w:rsidRDefault="008A3E34" w:rsidP="006674CF">
            <w:pPr>
              <w:spacing w:line="240" w:lineRule="auto"/>
              <w:jc w:val="both"/>
              <w:rPr>
                <w:rFonts w:cstheme="minorHAnsi"/>
              </w:rPr>
            </w:pPr>
            <w:r>
              <w:rPr>
                <w:rFonts w:cstheme="minorHAnsi"/>
              </w:rPr>
              <w:t>Wskazane w uwadze zadania z całą pewnością odnoszą się do przedstawicieli organizacji pozarządowych</w:t>
            </w:r>
            <w:r w:rsidR="00B27E3B">
              <w:rPr>
                <w:rFonts w:cstheme="minorHAnsi"/>
              </w:rPr>
              <w:t xml:space="preserve">, </w:t>
            </w:r>
            <w:r>
              <w:rPr>
                <w:rFonts w:cstheme="minorHAnsi"/>
              </w:rPr>
              <w:t>w szczególności będących podmiotami ochrony ludności, ale także do pozostałych osób posiadających przydziały mobilizacyjne obrony cywilnej oraz uczestniczących w szkoleniach i</w:t>
            </w:r>
            <w:r w:rsidR="006674CF">
              <w:rPr>
                <w:rFonts w:cstheme="minorHAnsi"/>
              </w:rPr>
              <w:t> </w:t>
            </w:r>
            <w:r>
              <w:rPr>
                <w:rFonts w:cstheme="minorHAnsi"/>
              </w:rPr>
              <w:t>działalności edukacyjnej.</w:t>
            </w:r>
          </w:p>
        </w:tc>
      </w:tr>
      <w:tr w:rsidR="005426B0" w:rsidRPr="00C9027E" w14:paraId="713B0133" w14:textId="77777777" w:rsidTr="00FE53D3">
        <w:tc>
          <w:tcPr>
            <w:tcW w:w="567" w:type="dxa"/>
          </w:tcPr>
          <w:p w14:paraId="55D51F72" w14:textId="77777777" w:rsidR="005426B0" w:rsidRPr="00C9027E" w:rsidRDefault="005426B0" w:rsidP="009B24DF">
            <w:pPr>
              <w:pStyle w:val="Akapitzlist"/>
              <w:numPr>
                <w:ilvl w:val="0"/>
                <w:numId w:val="31"/>
              </w:numPr>
              <w:spacing w:line="240" w:lineRule="auto"/>
              <w:ind w:left="318" w:hanging="284"/>
              <w:rPr>
                <w:rFonts w:cstheme="minorHAnsi"/>
              </w:rPr>
            </w:pPr>
          </w:p>
        </w:tc>
        <w:tc>
          <w:tcPr>
            <w:tcW w:w="2410" w:type="dxa"/>
          </w:tcPr>
          <w:p w14:paraId="6C244642" w14:textId="77777777" w:rsidR="005426B0" w:rsidRPr="00C9027E" w:rsidRDefault="00EF5741" w:rsidP="006C1BFC">
            <w:pPr>
              <w:spacing w:line="240" w:lineRule="auto"/>
              <w:rPr>
                <w:rFonts w:cstheme="minorHAnsi"/>
              </w:rPr>
            </w:pPr>
            <w:r w:rsidRPr="00C9027E">
              <w:rPr>
                <w:rFonts w:cstheme="minorHAnsi"/>
              </w:rPr>
              <w:t>Kancelaria Prezesa Rady Ministrów</w:t>
            </w:r>
            <w:r w:rsidR="006674CF">
              <w:rPr>
                <w:rFonts w:cstheme="minorHAnsi"/>
              </w:rPr>
              <w:t xml:space="preserve"> – Przewodniczący Komitetu do spraw Pożytku Publicznego</w:t>
            </w:r>
          </w:p>
        </w:tc>
        <w:tc>
          <w:tcPr>
            <w:tcW w:w="2126" w:type="dxa"/>
          </w:tcPr>
          <w:p w14:paraId="46A836C1" w14:textId="75BA4D12" w:rsidR="005426B0" w:rsidRPr="00C9027E" w:rsidRDefault="00B27E3B" w:rsidP="006C1BFC">
            <w:pPr>
              <w:spacing w:line="240" w:lineRule="auto"/>
              <w:rPr>
                <w:rFonts w:cstheme="minorHAnsi"/>
              </w:rPr>
            </w:pPr>
            <w:r>
              <w:rPr>
                <w:rFonts w:cstheme="minorHAnsi"/>
              </w:rPr>
              <w:t>-</w:t>
            </w:r>
          </w:p>
        </w:tc>
        <w:tc>
          <w:tcPr>
            <w:tcW w:w="3828" w:type="dxa"/>
          </w:tcPr>
          <w:p w14:paraId="3E496FCB" w14:textId="77777777" w:rsidR="005426B0" w:rsidRPr="00C9027E" w:rsidRDefault="00C75A00" w:rsidP="006674CF">
            <w:pPr>
              <w:spacing w:line="240" w:lineRule="auto"/>
              <w:jc w:val="both"/>
              <w:rPr>
                <w:rFonts w:cstheme="minorHAnsi"/>
              </w:rPr>
            </w:pPr>
            <w:r w:rsidRPr="00C9027E">
              <w:rPr>
                <w:rFonts w:cstheme="minorHAnsi"/>
              </w:rPr>
              <w:t xml:space="preserve">W brzmieniu Programu kilkakrotnie występują określenia „Akademia </w:t>
            </w:r>
            <w:proofErr w:type="spellStart"/>
            <w:r w:rsidRPr="00C9027E">
              <w:rPr>
                <w:rFonts w:cstheme="minorHAnsi"/>
              </w:rPr>
              <w:t>OLiOC</w:t>
            </w:r>
            <w:proofErr w:type="spellEnd"/>
            <w:r w:rsidRPr="00C9027E">
              <w:rPr>
                <w:rFonts w:cstheme="minorHAnsi"/>
              </w:rPr>
              <w:t>” i „Powszechne Warsztaty Ochrony Ludności”. Jednak w Programie brak jest pełniejszego opisu ww. przedsięwzięć – szczególnie ważnych ze względu na fakt, że są one skierowane bezpośrednio do</w:t>
            </w:r>
            <w:r w:rsidR="006674CF">
              <w:rPr>
                <w:rFonts w:cstheme="minorHAnsi"/>
              </w:rPr>
              <w:t> </w:t>
            </w:r>
            <w:r w:rsidRPr="00C9027E">
              <w:rPr>
                <w:rFonts w:cstheme="minorHAnsi"/>
              </w:rPr>
              <w:t>społeczeństwa. Wskazane wydaje się uzupełnienie</w:t>
            </w:r>
            <w:r w:rsidR="006674CF">
              <w:rPr>
                <w:rFonts w:cstheme="minorHAnsi"/>
              </w:rPr>
              <w:t> </w:t>
            </w:r>
            <w:r w:rsidRPr="00C9027E">
              <w:rPr>
                <w:rFonts w:cstheme="minorHAnsi"/>
              </w:rPr>
              <w:t>brzmienia Programu o</w:t>
            </w:r>
            <w:r w:rsidR="006674CF">
              <w:rPr>
                <w:rFonts w:cstheme="minorHAnsi"/>
              </w:rPr>
              <w:t> </w:t>
            </w:r>
            <w:r w:rsidRPr="00C9027E">
              <w:rPr>
                <w:rFonts w:cstheme="minorHAnsi"/>
              </w:rPr>
              <w:t>założenia i zasady realizacji tych przedsięwzięć.</w:t>
            </w:r>
          </w:p>
        </w:tc>
        <w:tc>
          <w:tcPr>
            <w:tcW w:w="3721" w:type="dxa"/>
          </w:tcPr>
          <w:p w14:paraId="225284E2" w14:textId="77777777" w:rsidR="005426B0" w:rsidRPr="00C9027E" w:rsidRDefault="00C75A00" w:rsidP="006674CF">
            <w:pPr>
              <w:spacing w:line="240" w:lineRule="auto"/>
              <w:jc w:val="both"/>
              <w:rPr>
                <w:rFonts w:cstheme="minorHAnsi"/>
              </w:rPr>
            </w:pPr>
            <w:r w:rsidRPr="00C9027E">
              <w:rPr>
                <w:rFonts w:cstheme="minorHAnsi"/>
              </w:rPr>
              <w:t xml:space="preserve">Uszczegółowienie przedsięwzięć „Akademia </w:t>
            </w:r>
            <w:proofErr w:type="spellStart"/>
            <w:r w:rsidRPr="00C9027E">
              <w:rPr>
                <w:rFonts w:cstheme="minorHAnsi"/>
              </w:rPr>
              <w:t>OLiOC</w:t>
            </w:r>
            <w:proofErr w:type="spellEnd"/>
            <w:r w:rsidRPr="00C9027E">
              <w:rPr>
                <w:rFonts w:cstheme="minorHAnsi"/>
              </w:rPr>
              <w:t>” oraz „Powszechne Warsztaty Ochrony Ludności”, uz</w:t>
            </w:r>
            <w:r w:rsidR="006674CF">
              <w:rPr>
                <w:rFonts w:cstheme="minorHAnsi"/>
              </w:rPr>
              <w:t>upełnienie brzmienia Programu o </w:t>
            </w:r>
            <w:r w:rsidRPr="00C9027E">
              <w:rPr>
                <w:rFonts w:cstheme="minorHAnsi"/>
              </w:rPr>
              <w:t>założenia i zasady realizacji tych przedsięwzięć.</w:t>
            </w:r>
          </w:p>
        </w:tc>
        <w:tc>
          <w:tcPr>
            <w:tcW w:w="3574" w:type="dxa"/>
          </w:tcPr>
          <w:p w14:paraId="52C0862D" w14:textId="77777777" w:rsidR="005426B0" w:rsidRDefault="008A3E34" w:rsidP="00B27E3B">
            <w:pPr>
              <w:spacing w:line="240" w:lineRule="auto"/>
              <w:jc w:val="center"/>
              <w:rPr>
                <w:rFonts w:cstheme="minorHAnsi"/>
                <w:b/>
              </w:rPr>
            </w:pPr>
            <w:r>
              <w:rPr>
                <w:rFonts w:cstheme="minorHAnsi"/>
                <w:b/>
              </w:rPr>
              <w:t>Uwaga uwzględniona</w:t>
            </w:r>
          </w:p>
          <w:p w14:paraId="3EE84F67" w14:textId="77777777" w:rsidR="008A3E34" w:rsidRPr="008A3E34" w:rsidRDefault="008A3E34" w:rsidP="006C722C">
            <w:pPr>
              <w:spacing w:line="240" w:lineRule="auto"/>
              <w:jc w:val="both"/>
              <w:rPr>
                <w:rFonts w:cstheme="minorHAnsi"/>
              </w:rPr>
            </w:pPr>
            <w:r>
              <w:rPr>
                <w:rFonts w:cstheme="minorHAnsi"/>
              </w:rPr>
              <w:t xml:space="preserve">Powyższe pojęcia zawarto w części sprawozdawczej </w:t>
            </w:r>
            <w:r w:rsidR="006C722C">
              <w:rPr>
                <w:rFonts w:cstheme="minorHAnsi"/>
              </w:rPr>
              <w:t>i odnoszą się do przedsięwzięć realizowanych w roku 2026. W Programie zostanie pokrótce uzupełniony o</w:t>
            </w:r>
            <w:r w:rsidR="006674CF">
              <w:rPr>
                <w:rFonts w:cstheme="minorHAnsi"/>
              </w:rPr>
              <w:t>pis zakresu tych przedsięwzięć.</w:t>
            </w:r>
          </w:p>
        </w:tc>
      </w:tr>
      <w:tr w:rsidR="009B24DF" w:rsidRPr="00C9027E" w14:paraId="30DF3BE7" w14:textId="77777777" w:rsidTr="00FE53D3">
        <w:tc>
          <w:tcPr>
            <w:tcW w:w="567" w:type="dxa"/>
          </w:tcPr>
          <w:p w14:paraId="7FA9F91C" w14:textId="77777777" w:rsidR="009B24DF" w:rsidRPr="00C9027E" w:rsidRDefault="009B24DF" w:rsidP="009B24DF">
            <w:pPr>
              <w:pStyle w:val="Akapitzlist"/>
              <w:numPr>
                <w:ilvl w:val="0"/>
                <w:numId w:val="31"/>
              </w:numPr>
              <w:spacing w:line="240" w:lineRule="auto"/>
              <w:ind w:left="318" w:hanging="284"/>
              <w:rPr>
                <w:rFonts w:cstheme="minorHAnsi"/>
              </w:rPr>
            </w:pPr>
          </w:p>
        </w:tc>
        <w:tc>
          <w:tcPr>
            <w:tcW w:w="2410" w:type="dxa"/>
          </w:tcPr>
          <w:p w14:paraId="36C6A37B" w14:textId="77777777" w:rsidR="009B24DF" w:rsidRPr="00C9027E" w:rsidRDefault="00EF5741" w:rsidP="006C1BFC">
            <w:pPr>
              <w:spacing w:line="240" w:lineRule="auto"/>
              <w:rPr>
                <w:rFonts w:cstheme="minorHAnsi"/>
              </w:rPr>
            </w:pPr>
            <w:r w:rsidRPr="00C9027E">
              <w:rPr>
                <w:rFonts w:cstheme="minorHAnsi"/>
              </w:rPr>
              <w:t>Kancelaria Prezesa Rady Ministrów</w:t>
            </w:r>
            <w:r w:rsidR="006674CF">
              <w:rPr>
                <w:rFonts w:cstheme="minorHAnsi"/>
              </w:rPr>
              <w:t xml:space="preserve"> – Przewodniczący Komitetu do spraw Pożytku Publicznego</w:t>
            </w:r>
          </w:p>
        </w:tc>
        <w:tc>
          <w:tcPr>
            <w:tcW w:w="2126" w:type="dxa"/>
          </w:tcPr>
          <w:p w14:paraId="7D7A6658" w14:textId="31150D99" w:rsidR="009B24DF" w:rsidRPr="00C9027E" w:rsidRDefault="00B27E3B" w:rsidP="006C1BFC">
            <w:pPr>
              <w:spacing w:line="240" w:lineRule="auto"/>
              <w:rPr>
                <w:rFonts w:cstheme="minorHAnsi"/>
              </w:rPr>
            </w:pPr>
            <w:r>
              <w:rPr>
                <w:rFonts w:cstheme="minorHAnsi"/>
              </w:rPr>
              <w:t>s</w:t>
            </w:r>
            <w:r w:rsidR="00C75A00" w:rsidRPr="00C9027E">
              <w:rPr>
                <w:rFonts w:cstheme="minorHAnsi"/>
              </w:rPr>
              <w:t>tr. 9</w:t>
            </w:r>
          </w:p>
        </w:tc>
        <w:tc>
          <w:tcPr>
            <w:tcW w:w="3828" w:type="dxa"/>
          </w:tcPr>
          <w:p w14:paraId="5BB534CE" w14:textId="77777777" w:rsidR="009B24DF" w:rsidRPr="00C9027E" w:rsidRDefault="00C75A00" w:rsidP="00671D32">
            <w:pPr>
              <w:spacing w:line="240" w:lineRule="auto"/>
              <w:jc w:val="both"/>
              <w:rPr>
                <w:rFonts w:cstheme="minorHAnsi"/>
              </w:rPr>
            </w:pPr>
            <w:r w:rsidRPr="00C9027E">
              <w:rPr>
                <w:rFonts w:cstheme="minorHAnsi"/>
              </w:rPr>
              <w:t>W części I – Diagnoza, w części Doświadczenia z realizacji Programu Ochrony Ludności i Obrony Cywilnej na lata 2025–2026 (str. 9) jako mocną stronę realizacji Programu</w:t>
            </w:r>
            <w:r w:rsidR="00671D32">
              <w:rPr>
                <w:rFonts w:cstheme="minorHAnsi"/>
              </w:rPr>
              <w:t xml:space="preserve"> </w:t>
            </w:r>
            <w:r w:rsidRPr="00C9027E">
              <w:rPr>
                <w:rFonts w:cstheme="minorHAnsi"/>
              </w:rPr>
              <w:t>w latach 2025–2026 wskazano w pkt 3 „rozpoczęcie tworzenia i zapewnienie systematycznego finansowania dla ogólnopolskiego systemu odporności społecznej</w:t>
            </w:r>
            <w:r w:rsidR="00671D32">
              <w:rPr>
                <w:rFonts w:cstheme="minorHAnsi"/>
              </w:rPr>
              <w:t xml:space="preserve"> </w:t>
            </w:r>
            <w:r w:rsidRPr="00C9027E">
              <w:rPr>
                <w:rFonts w:cstheme="minorHAnsi"/>
              </w:rPr>
              <w:t>(…)”. Użyte sformułowanie „rozpoczęcie tworzenia” wydaje się niefortunne pod kątem redakcyjnym, trudno bowiem „rozpoczęcie” czegoś uznać za mocną stronę. Proponuje</w:t>
            </w:r>
            <w:r w:rsidR="00671D32">
              <w:rPr>
                <w:rFonts w:cstheme="minorHAnsi"/>
              </w:rPr>
              <w:t xml:space="preserve"> </w:t>
            </w:r>
            <w:r w:rsidRPr="00C9027E">
              <w:rPr>
                <w:rFonts w:cstheme="minorHAnsi"/>
              </w:rPr>
              <w:t>się zastąpienie go sformułowaniem „zapewnienie możliwości systematycznego finansowania (…)”.</w:t>
            </w:r>
          </w:p>
        </w:tc>
        <w:tc>
          <w:tcPr>
            <w:tcW w:w="3721" w:type="dxa"/>
          </w:tcPr>
          <w:p w14:paraId="51B79FF9" w14:textId="77777777" w:rsidR="009B24DF" w:rsidRPr="00C9027E" w:rsidRDefault="00C75A00" w:rsidP="00671D32">
            <w:pPr>
              <w:spacing w:line="240" w:lineRule="auto"/>
              <w:jc w:val="both"/>
              <w:rPr>
                <w:rFonts w:cstheme="minorHAnsi"/>
              </w:rPr>
            </w:pPr>
            <w:r w:rsidRPr="00C9027E">
              <w:rPr>
                <w:rFonts w:cstheme="minorHAnsi"/>
              </w:rPr>
              <w:t>Z</w:t>
            </w:r>
            <w:r w:rsidR="00671D32">
              <w:rPr>
                <w:rFonts w:cstheme="minorHAnsi"/>
              </w:rPr>
              <w:t xml:space="preserve">astąpienie zapisu </w:t>
            </w:r>
            <w:r w:rsidRPr="00C9027E">
              <w:rPr>
                <w:rFonts w:cstheme="minorHAnsi"/>
              </w:rPr>
              <w:t>„rozpoczęcie tworzenia i zapewnienie</w:t>
            </w:r>
            <w:r w:rsidR="00671D32">
              <w:rPr>
                <w:rFonts w:cstheme="minorHAnsi"/>
              </w:rPr>
              <w:t xml:space="preserve"> </w:t>
            </w:r>
            <w:r w:rsidRPr="00C9027E">
              <w:rPr>
                <w:rFonts w:cstheme="minorHAnsi"/>
              </w:rPr>
              <w:t>systematycznego finansowania dla ogólnopolskiego systemu odporności społecznej</w:t>
            </w:r>
            <w:r w:rsidR="00DF66F9">
              <w:rPr>
                <w:rFonts w:cstheme="minorHAnsi"/>
              </w:rPr>
              <w:t xml:space="preserve"> </w:t>
            </w:r>
            <w:r w:rsidRPr="00C9027E">
              <w:rPr>
                <w:rFonts w:cstheme="minorHAnsi"/>
              </w:rPr>
              <w:t>(…)” sformułowaniem „zapewnienie możliwości systematycznego</w:t>
            </w:r>
            <w:r w:rsidR="00DF66F9">
              <w:rPr>
                <w:rFonts w:cstheme="minorHAnsi"/>
              </w:rPr>
              <w:t xml:space="preserve"> </w:t>
            </w:r>
            <w:r w:rsidRPr="00C9027E">
              <w:rPr>
                <w:rFonts w:cstheme="minorHAnsi"/>
              </w:rPr>
              <w:t>finansowania (…)”.</w:t>
            </w:r>
          </w:p>
        </w:tc>
        <w:tc>
          <w:tcPr>
            <w:tcW w:w="3574" w:type="dxa"/>
          </w:tcPr>
          <w:p w14:paraId="0C80E4D5" w14:textId="77777777" w:rsidR="009B24DF" w:rsidRDefault="006C722C" w:rsidP="00B27E3B">
            <w:pPr>
              <w:spacing w:line="240" w:lineRule="auto"/>
              <w:jc w:val="center"/>
              <w:rPr>
                <w:rFonts w:cstheme="minorHAnsi"/>
              </w:rPr>
            </w:pPr>
            <w:r>
              <w:rPr>
                <w:rFonts w:cstheme="minorHAnsi"/>
                <w:b/>
              </w:rPr>
              <w:t>Uwaga uwzględniona</w:t>
            </w:r>
          </w:p>
          <w:p w14:paraId="47D77CE5" w14:textId="77777777" w:rsidR="006C722C" w:rsidRPr="006C722C" w:rsidRDefault="006C722C" w:rsidP="008A3583">
            <w:pPr>
              <w:spacing w:line="240" w:lineRule="auto"/>
              <w:jc w:val="both"/>
              <w:rPr>
                <w:rFonts w:cstheme="minorHAnsi"/>
              </w:rPr>
            </w:pPr>
          </w:p>
        </w:tc>
      </w:tr>
      <w:tr w:rsidR="009B24DF" w:rsidRPr="00C9027E" w14:paraId="2677BFCE" w14:textId="77777777" w:rsidTr="00FE53D3">
        <w:tc>
          <w:tcPr>
            <w:tcW w:w="567" w:type="dxa"/>
          </w:tcPr>
          <w:p w14:paraId="7F09D72B" w14:textId="77777777" w:rsidR="009B24DF" w:rsidRPr="00C9027E" w:rsidRDefault="009B24DF" w:rsidP="009B24DF">
            <w:pPr>
              <w:pStyle w:val="Akapitzlist"/>
              <w:numPr>
                <w:ilvl w:val="0"/>
                <w:numId w:val="31"/>
              </w:numPr>
              <w:spacing w:line="240" w:lineRule="auto"/>
              <w:ind w:left="318" w:hanging="284"/>
              <w:rPr>
                <w:rFonts w:cstheme="minorHAnsi"/>
              </w:rPr>
            </w:pPr>
          </w:p>
        </w:tc>
        <w:tc>
          <w:tcPr>
            <w:tcW w:w="2410" w:type="dxa"/>
          </w:tcPr>
          <w:p w14:paraId="37908D0D" w14:textId="77777777" w:rsidR="009B24DF" w:rsidRPr="00C9027E" w:rsidRDefault="00EF5741" w:rsidP="006C1BFC">
            <w:pPr>
              <w:spacing w:line="240" w:lineRule="auto"/>
              <w:rPr>
                <w:rFonts w:cstheme="minorHAnsi"/>
              </w:rPr>
            </w:pPr>
            <w:r w:rsidRPr="00C9027E">
              <w:rPr>
                <w:rFonts w:cstheme="minorHAnsi"/>
              </w:rPr>
              <w:t>Kancelaria Prezesa Rady Ministrów</w:t>
            </w:r>
            <w:r w:rsidR="006674CF">
              <w:rPr>
                <w:rFonts w:cstheme="minorHAnsi"/>
              </w:rPr>
              <w:t xml:space="preserve"> – Przewodniczący Komitetu do spraw Pożytku Publicznego</w:t>
            </w:r>
          </w:p>
        </w:tc>
        <w:tc>
          <w:tcPr>
            <w:tcW w:w="2126" w:type="dxa"/>
          </w:tcPr>
          <w:p w14:paraId="3F7FEC16" w14:textId="0AB5C437" w:rsidR="009B24DF" w:rsidRPr="00C9027E" w:rsidRDefault="00B27E3B" w:rsidP="006C1BFC">
            <w:pPr>
              <w:spacing w:line="240" w:lineRule="auto"/>
              <w:rPr>
                <w:rFonts w:cstheme="minorHAnsi"/>
              </w:rPr>
            </w:pPr>
            <w:r>
              <w:rPr>
                <w:rFonts w:cstheme="minorHAnsi"/>
              </w:rPr>
              <w:t>s</w:t>
            </w:r>
            <w:r w:rsidR="00C75A00" w:rsidRPr="00C9027E">
              <w:rPr>
                <w:rFonts w:cstheme="minorHAnsi"/>
              </w:rPr>
              <w:t>tr. 20</w:t>
            </w:r>
          </w:p>
        </w:tc>
        <w:tc>
          <w:tcPr>
            <w:tcW w:w="3828" w:type="dxa"/>
          </w:tcPr>
          <w:p w14:paraId="2990E2F5" w14:textId="77777777" w:rsidR="009B24DF" w:rsidRPr="00C9027E" w:rsidRDefault="00C75A00" w:rsidP="00671D32">
            <w:pPr>
              <w:spacing w:line="240" w:lineRule="auto"/>
              <w:jc w:val="both"/>
              <w:rPr>
                <w:rFonts w:cstheme="minorHAnsi"/>
              </w:rPr>
            </w:pPr>
            <w:r w:rsidRPr="00C9027E">
              <w:rPr>
                <w:rFonts w:cstheme="minorHAnsi"/>
              </w:rPr>
              <w:t xml:space="preserve">W części II – Kierunki rozwoju, w części Wymiary rozwoju systemu ochrony ludności </w:t>
            </w:r>
            <w:r w:rsidR="00671D32">
              <w:rPr>
                <w:rFonts w:cstheme="minorHAnsi"/>
              </w:rPr>
              <w:t>i obrony cywilnej (str. 20) – w </w:t>
            </w:r>
            <w:r w:rsidRPr="00C9027E">
              <w:rPr>
                <w:rFonts w:cstheme="minorHAnsi"/>
              </w:rPr>
              <w:t xml:space="preserve">zdaniu „Dlatego też, przy realizacji Programu należy całościowo uwzględniać spółdziałanie wszystkich elementów systemu ochrony ludności: organów ochrony ludności, podmiotów ochrony ludności (zarówno publicznych, jak i organizacji pozarządowych oraz przedsiębiorców), a także społeczeństwa” wyrazy „a także społeczeństwa” proponuje się zastąpić </w:t>
            </w:r>
            <w:r w:rsidRPr="00C9027E">
              <w:rPr>
                <w:rFonts w:cstheme="minorHAnsi"/>
              </w:rPr>
              <w:lastRenderedPageBreak/>
              <w:t>wyrazami „a także organizacji pozarządowych i społeczeństwa”.</w:t>
            </w:r>
          </w:p>
        </w:tc>
        <w:tc>
          <w:tcPr>
            <w:tcW w:w="3721" w:type="dxa"/>
          </w:tcPr>
          <w:p w14:paraId="365F981D" w14:textId="77777777" w:rsidR="009B24DF" w:rsidRPr="00C9027E" w:rsidRDefault="00C75A00" w:rsidP="00B27E3B">
            <w:pPr>
              <w:spacing w:line="240" w:lineRule="auto"/>
              <w:jc w:val="both"/>
              <w:rPr>
                <w:rFonts w:cstheme="minorHAnsi"/>
              </w:rPr>
            </w:pPr>
            <w:r w:rsidRPr="00C9027E">
              <w:rPr>
                <w:rFonts w:cstheme="minorHAnsi"/>
              </w:rPr>
              <w:lastRenderedPageBreak/>
              <w:t>Zastąpienie zapisu „a także s</w:t>
            </w:r>
            <w:r w:rsidR="00671D32">
              <w:rPr>
                <w:rFonts w:cstheme="minorHAnsi"/>
              </w:rPr>
              <w:t>połeczeństwa” sformułowaniem „a </w:t>
            </w:r>
            <w:r w:rsidRPr="00C9027E">
              <w:rPr>
                <w:rFonts w:cstheme="minorHAnsi"/>
              </w:rPr>
              <w:t>ta</w:t>
            </w:r>
            <w:r w:rsidR="00671D32">
              <w:rPr>
                <w:rFonts w:cstheme="minorHAnsi"/>
              </w:rPr>
              <w:t>kże organizacji pozarządowych i </w:t>
            </w:r>
            <w:r w:rsidRPr="00C9027E">
              <w:rPr>
                <w:rFonts w:cstheme="minorHAnsi"/>
              </w:rPr>
              <w:t>społeczeństwa”.</w:t>
            </w:r>
          </w:p>
        </w:tc>
        <w:tc>
          <w:tcPr>
            <w:tcW w:w="3574" w:type="dxa"/>
          </w:tcPr>
          <w:p w14:paraId="0C5B527A" w14:textId="77777777" w:rsidR="009B24DF" w:rsidRPr="006C722C" w:rsidRDefault="006C722C" w:rsidP="00B27E3B">
            <w:pPr>
              <w:spacing w:line="240" w:lineRule="auto"/>
              <w:jc w:val="center"/>
              <w:rPr>
                <w:rFonts w:cstheme="minorHAnsi"/>
                <w:b/>
              </w:rPr>
            </w:pPr>
            <w:r>
              <w:rPr>
                <w:rFonts w:cstheme="minorHAnsi"/>
                <w:b/>
              </w:rPr>
              <w:t>Uwaga uwzględniona</w:t>
            </w:r>
          </w:p>
        </w:tc>
      </w:tr>
      <w:tr w:rsidR="009B24DF" w:rsidRPr="00C9027E" w14:paraId="204FB964" w14:textId="77777777" w:rsidTr="00FE53D3">
        <w:tc>
          <w:tcPr>
            <w:tcW w:w="567" w:type="dxa"/>
          </w:tcPr>
          <w:p w14:paraId="5B05FF20" w14:textId="77777777" w:rsidR="009B24DF" w:rsidRPr="00C9027E" w:rsidRDefault="009B24DF" w:rsidP="009B24DF">
            <w:pPr>
              <w:pStyle w:val="Akapitzlist"/>
              <w:numPr>
                <w:ilvl w:val="0"/>
                <w:numId w:val="31"/>
              </w:numPr>
              <w:spacing w:line="240" w:lineRule="auto"/>
              <w:ind w:left="318" w:hanging="284"/>
              <w:rPr>
                <w:rFonts w:cstheme="minorHAnsi"/>
              </w:rPr>
            </w:pPr>
          </w:p>
        </w:tc>
        <w:tc>
          <w:tcPr>
            <w:tcW w:w="2410" w:type="dxa"/>
          </w:tcPr>
          <w:p w14:paraId="10195ECC" w14:textId="77777777" w:rsidR="009B24DF" w:rsidRPr="00C9027E" w:rsidRDefault="00EF5741" w:rsidP="006C1BFC">
            <w:pPr>
              <w:spacing w:line="240" w:lineRule="auto"/>
              <w:rPr>
                <w:rFonts w:cstheme="minorHAnsi"/>
              </w:rPr>
            </w:pPr>
            <w:r w:rsidRPr="00C9027E">
              <w:rPr>
                <w:rFonts w:cstheme="minorHAnsi"/>
              </w:rPr>
              <w:t>Kancelaria Prezesa Rady Ministrów</w:t>
            </w:r>
            <w:r w:rsidR="00671D32">
              <w:rPr>
                <w:rFonts w:cstheme="minorHAnsi"/>
              </w:rPr>
              <w:t xml:space="preserve"> – Przewodniczący Komitetu do spraw Pożytku Publicznego</w:t>
            </w:r>
          </w:p>
        </w:tc>
        <w:tc>
          <w:tcPr>
            <w:tcW w:w="2126" w:type="dxa"/>
          </w:tcPr>
          <w:p w14:paraId="3856685D" w14:textId="1BC9EF36" w:rsidR="009B24DF" w:rsidRPr="00C9027E" w:rsidRDefault="00B27E3B" w:rsidP="006C1BFC">
            <w:pPr>
              <w:spacing w:line="240" w:lineRule="auto"/>
              <w:rPr>
                <w:rFonts w:cstheme="minorHAnsi"/>
              </w:rPr>
            </w:pPr>
            <w:r>
              <w:rPr>
                <w:rFonts w:cstheme="minorHAnsi"/>
              </w:rPr>
              <w:t>s</w:t>
            </w:r>
            <w:r w:rsidR="00C75A00" w:rsidRPr="00C9027E">
              <w:rPr>
                <w:rFonts w:cstheme="minorHAnsi"/>
              </w:rPr>
              <w:t>tr.</w:t>
            </w:r>
            <w:r>
              <w:rPr>
                <w:rFonts w:cstheme="minorHAnsi"/>
              </w:rPr>
              <w:t xml:space="preserve"> </w:t>
            </w:r>
            <w:r w:rsidR="00C75A00" w:rsidRPr="00C9027E">
              <w:rPr>
                <w:rFonts w:cstheme="minorHAnsi"/>
              </w:rPr>
              <w:t>47 oraz 52</w:t>
            </w:r>
          </w:p>
        </w:tc>
        <w:tc>
          <w:tcPr>
            <w:tcW w:w="3828" w:type="dxa"/>
          </w:tcPr>
          <w:p w14:paraId="65EE90B9" w14:textId="77777777" w:rsidR="00C75A00" w:rsidRPr="00C9027E" w:rsidRDefault="00C75A00" w:rsidP="00671D32">
            <w:pPr>
              <w:spacing w:line="240" w:lineRule="auto"/>
              <w:jc w:val="both"/>
              <w:rPr>
                <w:rFonts w:cstheme="minorHAnsi"/>
              </w:rPr>
            </w:pPr>
            <w:r w:rsidRPr="00C9027E">
              <w:rPr>
                <w:rFonts w:cstheme="minorHAnsi"/>
              </w:rPr>
              <w:t>W części III – Realizacja:</w:t>
            </w:r>
          </w:p>
          <w:p w14:paraId="0C32FA5A" w14:textId="77777777" w:rsidR="00C75A00" w:rsidRPr="00C9027E" w:rsidRDefault="00C75A00" w:rsidP="00671D32">
            <w:pPr>
              <w:spacing w:line="240" w:lineRule="auto"/>
              <w:jc w:val="both"/>
              <w:rPr>
                <w:rFonts w:cstheme="minorHAnsi"/>
              </w:rPr>
            </w:pPr>
            <w:r w:rsidRPr="00C9027E">
              <w:rPr>
                <w:rFonts w:cstheme="minorHAnsi"/>
              </w:rPr>
              <w:t>a) w części Realizacja programu ochrony ludności i obrony cywilnej w</w:t>
            </w:r>
            <w:r w:rsidR="00671D32">
              <w:rPr>
                <w:rFonts w:cstheme="minorHAnsi"/>
              </w:rPr>
              <w:t> </w:t>
            </w:r>
            <w:r w:rsidRPr="00C9027E">
              <w:rPr>
                <w:rFonts w:cstheme="minorHAnsi"/>
              </w:rPr>
              <w:t>województwie (str. 47) po zdaniu „Ze środków puli wojewódzkiej co najmniej 5% łącznej puli środków powinno zostać przeznaczone na działania organizacji pozarządowych”</w:t>
            </w:r>
            <w:r w:rsidR="00671D32">
              <w:rPr>
                <w:rFonts w:cstheme="minorHAnsi"/>
              </w:rPr>
              <w:t xml:space="preserve"> </w:t>
            </w:r>
            <w:r w:rsidRPr="00C9027E">
              <w:rPr>
                <w:rFonts w:cstheme="minorHAnsi"/>
              </w:rPr>
              <w:t>proponuje się dodać zdanie: „Środki te powinny zostać ujęte w programach współpracy z</w:t>
            </w:r>
            <w:r w:rsidR="00671D32">
              <w:rPr>
                <w:rFonts w:cstheme="minorHAnsi"/>
              </w:rPr>
              <w:t> </w:t>
            </w:r>
            <w:r w:rsidRPr="00C9027E">
              <w:rPr>
                <w:rFonts w:cstheme="minorHAnsi"/>
              </w:rPr>
              <w:t>organizacjami pozarządowymi przyjmowanych przez wojewodów.”,</w:t>
            </w:r>
          </w:p>
          <w:p w14:paraId="1ABB0CD0" w14:textId="77777777" w:rsidR="00C75A00" w:rsidRPr="00C9027E" w:rsidRDefault="00C75A00" w:rsidP="00671D32">
            <w:pPr>
              <w:spacing w:line="240" w:lineRule="auto"/>
              <w:jc w:val="both"/>
              <w:rPr>
                <w:rFonts w:cstheme="minorHAnsi"/>
              </w:rPr>
            </w:pPr>
            <w:r w:rsidRPr="00C9027E">
              <w:rPr>
                <w:rFonts w:cstheme="minorHAnsi"/>
              </w:rPr>
              <w:t>b) w części Zasady realizacji inwestycji (str. 52) w części opisującej podstawowy pakiet odporności gminy proponuje się dodanie po pkt 10 punktu 11 w</w:t>
            </w:r>
            <w:r w:rsidR="00671D32">
              <w:rPr>
                <w:rFonts w:cstheme="minorHAnsi"/>
              </w:rPr>
              <w:t> </w:t>
            </w:r>
            <w:r w:rsidRPr="00C9027E">
              <w:rPr>
                <w:rFonts w:cstheme="minorHAnsi"/>
              </w:rPr>
              <w:t>brzmieniu:</w:t>
            </w:r>
          </w:p>
          <w:p w14:paraId="14E7514B" w14:textId="77777777" w:rsidR="00671D32" w:rsidRDefault="00C75A00" w:rsidP="00671D32">
            <w:pPr>
              <w:spacing w:line="240" w:lineRule="auto"/>
              <w:jc w:val="both"/>
              <w:rPr>
                <w:rFonts w:cstheme="minorHAnsi"/>
              </w:rPr>
            </w:pPr>
            <w:r w:rsidRPr="00C9027E">
              <w:rPr>
                <w:rFonts w:cstheme="minorHAnsi"/>
              </w:rPr>
              <w:t>„11) identyfikacja lokalnych zasobów organizacji pozarządowych, wolontariuszy i sieci społecznych wspierających proces b</w:t>
            </w:r>
            <w:r w:rsidR="00671D32">
              <w:rPr>
                <w:rFonts w:cstheme="minorHAnsi"/>
              </w:rPr>
              <w:t>udowania odporności społecznej”,</w:t>
            </w:r>
          </w:p>
          <w:p w14:paraId="092679E6" w14:textId="77777777" w:rsidR="00C75A00" w:rsidRPr="00C9027E" w:rsidRDefault="00C75A00" w:rsidP="00671D32">
            <w:pPr>
              <w:spacing w:line="240" w:lineRule="auto"/>
              <w:jc w:val="both"/>
              <w:rPr>
                <w:rFonts w:cstheme="minorHAnsi"/>
              </w:rPr>
            </w:pPr>
            <w:r w:rsidRPr="00C9027E">
              <w:rPr>
                <w:rFonts w:cstheme="minorHAnsi"/>
              </w:rPr>
              <w:t>c) analogicznie jak w lit. b, w części Zasady realizacji inwestycji (str. 52) w</w:t>
            </w:r>
            <w:r w:rsidR="00671D32">
              <w:rPr>
                <w:rFonts w:cstheme="minorHAnsi"/>
              </w:rPr>
              <w:t> </w:t>
            </w:r>
            <w:r w:rsidRPr="00C9027E">
              <w:rPr>
                <w:rFonts w:cstheme="minorHAnsi"/>
              </w:rPr>
              <w:t>części opisującej podstawowy pakiet odporności powiatu proponuje się dodanie po pkt 10 punktu 11 w</w:t>
            </w:r>
            <w:r w:rsidR="00671D32">
              <w:rPr>
                <w:rFonts w:cstheme="minorHAnsi"/>
              </w:rPr>
              <w:t> </w:t>
            </w:r>
            <w:r w:rsidRPr="00C9027E">
              <w:rPr>
                <w:rFonts w:cstheme="minorHAnsi"/>
              </w:rPr>
              <w:t>brzmieniu:</w:t>
            </w:r>
          </w:p>
          <w:p w14:paraId="241F2341" w14:textId="77777777" w:rsidR="009B24DF" w:rsidRPr="00C9027E" w:rsidRDefault="00C75A00" w:rsidP="00671D32">
            <w:pPr>
              <w:spacing w:line="240" w:lineRule="auto"/>
              <w:jc w:val="both"/>
              <w:rPr>
                <w:rFonts w:cstheme="minorHAnsi"/>
              </w:rPr>
            </w:pPr>
            <w:r w:rsidRPr="00C9027E">
              <w:rPr>
                <w:rFonts w:cstheme="minorHAnsi"/>
              </w:rPr>
              <w:lastRenderedPageBreak/>
              <w:t>„11) identyfikacja powiatowych zasobów organizacji pozarządowych, wolontariuszy i sieci społecznych wspierających proces budowania odporności społecznej”.</w:t>
            </w:r>
          </w:p>
        </w:tc>
        <w:tc>
          <w:tcPr>
            <w:tcW w:w="3721" w:type="dxa"/>
          </w:tcPr>
          <w:p w14:paraId="59983F04" w14:textId="2CEAAF67" w:rsidR="00C75A00" w:rsidRPr="00C9027E" w:rsidRDefault="00B27E3B" w:rsidP="00C75A00">
            <w:pPr>
              <w:spacing w:line="240" w:lineRule="auto"/>
              <w:rPr>
                <w:rFonts w:cstheme="minorHAnsi"/>
              </w:rPr>
            </w:pPr>
            <w:r>
              <w:rPr>
                <w:rFonts w:cstheme="minorHAnsi"/>
              </w:rPr>
              <w:lastRenderedPageBreak/>
              <w:t>-</w:t>
            </w:r>
          </w:p>
        </w:tc>
        <w:tc>
          <w:tcPr>
            <w:tcW w:w="3574" w:type="dxa"/>
          </w:tcPr>
          <w:p w14:paraId="40B66474" w14:textId="77777777" w:rsidR="009B24DF" w:rsidRDefault="006C722C" w:rsidP="00B27E3B">
            <w:pPr>
              <w:spacing w:line="240" w:lineRule="auto"/>
              <w:jc w:val="center"/>
              <w:rPr>
                <w:rFonts w:cstheme="minorHAnsi"/>
                <w:b/>
              </w:rPr>
            </w:pPr>
            <w:r>
              <w:rPr>
                <w:rFonts w:cstheme="minorHAnsi"/>
                <w:b/>
              </w:rPr>
              <w:t>Uwaga nieuwzględniona</w:t>
            </w:r>
          </w:p>
          <w:p w14:paraId="3038947A" w14:textId="77777777" w:rsidR="006C722C" w:rsidRDefault="006C722C" w:rsidP="008A3583">
            <w:pPr>
              <w:spacing w:line="240" w:lineRule="auto"/>
              <w:jc w:val="both"/>
              <w:rPr>
                <w:rFonts w:cstheme="minorHAnsi"/>
              </w:rPr>
            </w:pPr>
            <w:r>
              <w:rPr>
                <w:rFonts w:cstheme="minorHAnsi"/>
              </w:rPr>
              <w:t>Program nie przewiduje opr</w:t>
            </w:r>
            <w:r w:rsidR="00671D32">
              <w:rPr>
                <w:rFonts w:cstheme="minorHAnsi"/>
              </w:rPr>
              <w:t>acowywania programu współpracy z</w:t>
            </w:r>
            <w:r>
              <w:rPr>
                <w:rFonts w:cstheme="minorHAnsi"/>
              </w:rPr>
              <w:t xml:space="preserve"> organizacjami pozarządowymi na poziomie województwa jako odrębnego dokumentu.</w:t>
            </w:r>
          </w:p>
          <w:p w14:paraId="05A4DA1A" w14:textId="77777777" w:rsidR="006C722C" w:rsidRPr="006C722C" w:rsidRDefault="006C722C" w:rsidP="00671D32">
            <w:pPr>
              <w:spacing w:line="240" w:lineRule="auto"/>
              <w:jc w:val="both"/>
              <w:rPr>
                <w:rFonts w:cstheme="minorHAnsi"/>
              </w:rPr>
            </w:pPr>
            <w:r>
              <w:rPr>
                <w:rFonts w:cstheme="minorHAnsi"/>
              </w:rPr>
              <w:t xml:space="preserve">Odnosząc się do kwestii pakietu odporności gminy – rozpoznanie zasobów społecznych jest niewątpliwie ważnym elementem wdrażania Programu na poziomie województw oraz jednostek samorządu terytorialnego, jednakże w podstawowym pakiecie odporności ujęto głównie cele inwestycyjne, nie zaś analityczne i przygotowawcze. Zgłoszoną propozycję należy natomiast uznać za element poprzedzający realizację zadań </w:t>
            </w:r>
            <w:proofErr w:type="spellStart"/>
            <w:r>
              <w:rPr>
                <w:rFonts w:cstheme="minorHAnsi"/>
              </w:rPr>
              <w:t>jst</w:t>
            </w:r>
            <w:proofErr w:type="spellEnd"/>
            <w:r>
              <w:rPr>
                <w:rFonts w:cstheme="minorHAnsi"/>
              </w:rPr>
              <w:t>, a</w:t>
            </w:r>
            <w:r w:rsidR="00671D32">
              <w:rPr>
                <w:rFonts w:cstheme="minorHAnsi"/>
              </w:rPr>
              <w:t> nie kolejne odrębne zadanie.</w:t>
            </w:r>
          </w:p>
        </w:tc>
      </w:tr>
      <w:tr w:rsidR="009B24DF" w:rsidRPr="00C9027E" w14:paraId="45C6A243" w14:textId="77777777" w:rsidTr="00FE53D3">
        <w:tc>
          <w:tcPr>
            <w:tcW w:w="567" w:type="dxa"/>
          </w:tcPr>
          <w:p w14:paraId="2D87EFAB" w14:textId="77777777" w:rsidR="009B24DF" w:rsidRPr="00C9027E" w:rsidRDefault="009B24DF" w:rsidP="009B24DF">
            <w:pPr>
              <w:pStyle w:val="Akapitzlist"/>
              <w:numPr>
                <w:ilvl w:val="0"/>
                <w:numId w:val="31"/>
              </w:numPr>
              <w:spacing w:line="240" w:lineRule="auto"/>
              <w:ind w:left="318" w:hanging="284"/>
              <w:rPr>
                <w:rFonts w:cstheme="minorHAnsi"/>
              </w:rPr>
            </w:pPr>
          </w:p>
        </w:tc>
        <w:tc>
          <w:tcPr>
            <w:tcW w:w="2410" w:type="dxa"/>
          </w:tcPr>
          <w:p w14:paraId="530251C1" w14:textId="77777777" w:rsidR="009B24DF" w:rsidRPr="00C9027E" w:rsidRDefault="00EF5741" w:rsidP="006C1BFC">
            <w:pPr>
              <w:spacing w:line="240" w:lineRule="auto"/>
              <w:rPr>
                <w:rFonts w:cstheme="minorHAnsi"/>
              </w:rPr>
            </w:pPr>
            <w:r w:rsidRPr="00C9027E">
              <w:rPr>
                <w:rFonts w:cstheme="minorHAnsi"/>
              </w:rPr>
              <w:t>Kancelaria Prezesa Rady Ministrów</w:t>
            </w:r>
            <w:r w:rsidR="00671D32">
              <w:rPr>
                <w:rFonts w:cstheme="minorHAnsi"/>
              </w:rPr>
              <w:t xml:space="preserve"> – Przewodniczący Komitetu do spraw Pożytku Publicznego</w:t>
            </w:r>
          </w:p>
        </w:tc>
        <w:tc>
          <w:tcPr>
            <w:tcW w:w="2126" w:type="dxa"/>
          </w:tcPr>
          <w:p w14:paraId="1B0742C4" w14:textId="77777777" w:rsidR="009B24DF" w:rsidRPr="00C9027E" w:rsidRDefault="00C319DD" w:rsidP="006C1BFC">
            <w:pPr>
              <w:spacing w:line="240" w:lineRule="auto"/>
              <w:rPr>
                <w:rFonts w:cstheme="minorHAnsi"/>
              </w:rPr>
            </w:pPr>
            <w:r w:rsidRPr="00C9027E">
              <w:rPr>
                <w:rFonts w:cstheme="minorHAnsi"/>
              </w:rPr>
              <w:t>Załącznik nr 1</w:t>
            </w:r>
          </w:p>
        </w:tc>
        <w:tc>
          <w:tcPr>
            <w:tcW w:w="3828" w:type="dxa"/>
          </w:tcPr>
          <w:p w14:paraId="00991107" w14:textId="77777777" w:rsidR="009B24DF" w:rsidRPr="00C9027E" w:rsidRDefault="00C319DD" w:rsidP="00671D32">
            <w:pPr>
              <w:spacing w:line="240" w:lineRule="auto"/>
              <w:jc w:val="both"/>
              <w:rPr>
                <w:rFonts w:cstheme="minorHAnsi"/>
              </w:rPr>
            </w:pPr>
            <w:r w:rsidRPr="00C9027E">
              <w:rPr>
                <w:rFonts w:cstheme="minorHAnsi"/>
              </w:rPr>
              <w:t>W z</w:t>
            </w:r>
            <w:r w:rsidR="00671D32">
              <w:rPr>
                <w:rFonts w:cstheme="minorHAnsi"/>
              </w:rPr>
              <w:t>ałączniku nr 1, w obszarze 6, w </w:t>
            </w:r>
            <w:r w:rsidRPr="00C9027E">
              <w:rPr>
                <w:rFonts w:cstheme="minorHAnsi"/>
              </w:rPr>
              <w:t>podobszarze 6B Działalność edukacyjna i przeciwdziałanie dezinformacji, w zadaniu priorytetowym „3. prowadzenie działań edukacyjnych przedstawiających rolę obywateli w</w:t>
            </w:r>
            <w:r w:rsidR="00671D32">
              <w:rPr>
                <w:rFonts w:cstheme="minorHAnsi"/>
              </w:rPr>
              <w:t> </w:t>
            </w:r>
            <w:r w:rsidRPr="00C9027E">
              <w:rPr>
                <w:rFonts w:cstheme="minorHAnsi"/>
              </w:rPr>
              <w:t>systemie ochrony ludności i</w:t>
            </w:r>
            <w:r w:rsidR="00671D32">
              <w:rPr>
                <w:rFonts w:cstheme="minorHAnsi"/>
              </w:rPr>
              <w:t> </w:t>
            </w:r>
            <w:r w:rsidRPr="00C9027E">
              <w:rPr>
                <w:rFonts w:cstheme="minorHAnsi"/>
              </w:rPr>
              <w:t>budowaniu odporności społecznej” proponuje się zastąpić wyraz „obywateli” wyrazami „organizacji pozarządowych i obywateli”.</w:t>
            </w:r>
          </w:p>
        </w:tc>
        <w:tc>
          <w:tcPr>
            <w:tcW w:w="3721" w:type="dxa"/>
          </w:tcPr>
          <w:p w14:paraId="0B2EF963" w14:textId="77777777" w:rsidR="009B24DF" w:rsidRPr="00C9027E" w:rsidRDefault="00C319DD" w:rsidP="00B27E3B">
            <w:pPr>
              <w:spacing w:line="240" w:lineRule="auto"/>
              <w:jc w:val="both"/>
              <w:rPr>
                <w:rFonts w:cstheme="minorHAnsi"/>
              </w:rPr>
            </w:pPr>
            <w:r w:rsidRPr="00C9027E">
              <w:rPr>
                <w:rFonts w:cstheme="minorHAnsi"/>
              </w:rPr>
              <w:t>Proponuję się zastąpić wyraz „obywateli” wyrazami „organizacji pozarządowych i obywateli”</w:t>
            </w:r>
            <w:r w:rsidR="00671D32">
              <w:rPr>
                <w:rFonts w:cstheme="minorHAnsi"/>
              </w:rPr>
              <w:t>.</w:t>
            </w:r>
          </w:p>
        </w:tc>
        <w:tc>
          <w:tcPr>
            <w:tcW w:w="3574" w:type="dxa"/>
          </w:tcPr>
          <w:p w14:paraId="2421F527" w14:textId="77777777" w:rsidR="009B24DF" w:rsidRPr="006C722C" w:rsidRDefault="006C722C" w:rsidP="00B27E3B">
            <w:pPr>
              <w:spacing w:line="240" w:lineRule="auto"/>
              <w:jc w:val="center"/>
              <w:rPr>
                <w:rFonts w:cstheme="minorHAnsi"/>
                <w:b/>
              </w:rPr>
            </w:pPr>
            <w:r>
              <w:rPr>
                <w:rFonts w:cstheme="minorHAnsi"/>
                <w:b/>
              </w:rPr>
              <w:t>Uwaga uwzględniona</w:t>
            </w:r>
          </w:p>
        </w:tc>
      </w:tr>
      <w:tr w:rsidR="009B24DF" w:rsidRPr="00C9027E" w14:paraId="4EA21A7D" w14:textId="77777777" w:rsidTr="00FE53D3">
        <w:tc>
          <w:tcPr>
            <w:tcW w:w="567" w:type="dxa"/>
          </w:tcPr>
          <w:p w14:paraId="704BB24D" w14:textId="77777777" w:rsidR="009B24DF" w:rsidRPr="00C9027E" w:rsidRDefault="009B24DF" w:rsidP="00A07A65">
            <w:pPr>
              <w:pStyle w:val="Akapitzlist"/>
              <w:numPr>
                <w:ilvl w:val="0"/>
                <w:numId w:val="34"/>
              </w:numPr>
              <w:spacing w:line="240" w:lineRule="auto"/>
              <w:ind w:left="323" w:hanging="284"/>
              <w:jc w:val="center"/>
              <w:rPr>
                <w:rFonts w:cstheme="minorHAnsi"/>
              </w:rPr>
            </w:pPr>
          </w:p>
        </w:tc>
        <w:tc>
          <w:tcPr>
            <w:tcW w:w="2410" w:type="dxa"/>
          </w:tcPr>
          <w:p w14:paraId="230420EC" w14:textId="77777777" w:rsidR="009B24DF" w:rsidRPr="00C9027E" w:rsidRDefault="00BB7FEE" w:rsidP="006C1BFC">
            <w:pPr>
              <w:spacing w:line="240" w:lineRule="auto"/>
              <w:rPr>
                <w:rFonts w:cstheme="minorHAnsi"/>
              </w:rPr>
            </w:pPr>
            <w:r w:rsidRPr="00C9027E">
              <w:rPr>
                <w:rFonts w:cstheme="minorHAnsi"/>
              </w:rPr>
              <w:t>Rządowe Centrum Legislacji</w:t>
            </w:r>
          </w:p>
        </w:tc>
        <w:tc>
          <w:tcPr>
            <w:tcW w:w="2126" w:type="dxa"/>
          </w:tcPr>
          <w:p w14:paraId="706FB567" w14:textId="3E33F276" w:rsidR="009B24DF" w:rsidRPr="00C9027E" w:rsidRDefault="00B27E3B" w:rsidP="006C1BFC">
            <w:pPr>
              <w:spacing w:line="240" w:lineRule="auto"/>
              <w:rPr>
                <w:rFonts w:cstheme="minorHAnsi"/>
              </w:rPr>
            </w:pPr>
            <w:r>
              <w:rPr>
                <w:rFonts w:cstheme="minorHAnsi"/>
              </w:rPr>
              <w:t>-</w:t>
            </w:r>
          </w:p>
        </w:tc>
        <w:tc>
          <w:tcPr>
            <w:tcW w:w="3828" w:type="dxa"/>
          </w:tcPr>
          <w:p w14:paraId="088F2F0D" w14:textId="77777777" w:rsidR="009B24DF" w:rsidRPr="00C9027E" w:rsidRDefault="00BB7FEE" w:rsidP="00671D32">
            <w:pPr>
              <w:spacing w:line="240" w:lineRule="auto"/>
              <w:jc w:val="both"/>
              <w:rPr>
                <w:rFonts w:cstheme="minorHAnsi"/>
              </w:rPr>
            </w:pPr>
            <w:r w:rsidRPr="00C9027E">
              <w:rPr>
                <w:rFonts w:cstheme="minorHAnsi"/>
              </w:rPr>
              <w:t>Projektowany układ Programu nie odzwierciedla układu określonego w</w:t>
            </w:r>
            <w:r w:rsidR="00671D32">
              <w:rPr>
                <w:rFonts w:cstheme="minorHAnsi"/>
              </w:rPr>
              <w:t> </w:t>
            </w:r>
            <w:r w:rsidRPr="00C9027E">
              <w:rPr>
                <w:rFonts w:cstheme="minorHAnsi"/>
              </w:rPr>
              <w:t>rozporządzeniu - nie zastosowano w</w:t>
            </w:r>
            <w:r w:rsidR="00671D32">
              <w:rPr>
                <w:rFonts w:cstheme="minorHAnsi"/>
              </w:rPr>
              <w:t> </w:t>
            </w:r>
            <w:r w:rsidRPr="00C9027E">
              <w:rPr>
                <w:rFonts w:cstheme="minorHAnsi"/>
              </w:rPr>
              <w:t>nim w szczególności podziału na część diagnostyczną i finansową (zamiast tego Program podzielono na części „Diagnoza”, „Kierunki rozwoju” i</w:t>
            </w:r>
            <w:r w:rsidR="00671D32">
              <w:rPr>
                <w:rFonts w:cstheme="minorHAnsi"/>
              </w:rPr>
              <w:t> </w:t>
            </w:r>
            <w:r w:rsidRPr="00C9027E">
              <w:rPr>
                <w:rFonts w:cstheme="minorHAnsi"/>
              </w:rPr>
              <w:t>„Realizacja”). Jakkolwiek nawet przy takim jego układzie możliwe są do zidentyfikowania zawarte w Programie treści odpowiadające każdej z główny</w:t>
            </w:r>
            <w:r w:rsidR="00671D32">
              <w:rPr>
                <w:rFonts w:cstheme="minorHAnsi"/>
              </w:rPr>
              <w:t>ch części Programu wskazanych w </w:t>
            </w:r>
            <w:r w:rsidRPr="00C9027E">
              <w:rPr>
                <w:rFonts w:cstheme="minorHAnsi"/>
              </w:rPr>
              <w:t xml:space="preserve">rozporządzeniu, to poddaje się pod rozwagę zastosowanie w Programie podziału zgodnego z rozporządzeniem. </w:t>
            </w:r>
            <w:r w:rsidRPr="00C9027E">
              <w:rPr>
                <w:rFonts w:cstheme="minorHAnsi"/>
              </w:rPr>
              <w:lastRenderedPageBreak/>
              <w:t>Niezależenie od powyższego wyjaśnienia wymagałaby, do jakiej przewidzianej w</w:t>
            </w:r>
            <w:r w:rsidR="00671D32">
              <w:rPr>
                <w:rFonts w:cstheme="minorHAnsi"/>
              </w:rPr>
              <w:t> </w:t>
            </w:r>
            <w:r w:rsidRPr="00C9027E">
              <w:rPr>
                <w:rFonts w:cstheme="minorHAnsi"/>
              </w:rPr>
              <w:t>rozporządzeniu części przynależy część zatytułowana „Kierunki rozwoju” – jej zakres tematyczny wydaje się wykraczać poza ramy części diagnostycznej, która z</w:t>
            </w:r>
            <w:r w:rsidR="00671D32">
              <w:rPr>
                <w:rFonts w:cstheme="minorHAnsi"/>
              </w:rPr>
              <w:t>godnie z </w:t>
            </w:r>
            <w:r w:rsidRPr="00C9027E">
              <w:rPr>
                <w:rFonts w:cstheme="minorHAnsi"/>
              </w:rPr>
              <w:t>rozporządzeniem zawiera „omówienie stanu systemu ochrony ludności i obrony cywilnej” oraz „ocenę wykonania zadań”, podczas gdy w ramach „Kierunków rozwoju” określa się w</w:t>
            </w:r>
            <w:r w:rsidR="00671D32">
              <w:rPr>
                <w:rFonts w:cstheme="minorHAnsi"/>
              </w:rPr>
              <w:t> </w:t>
            </w:r>
            <w:r w:rsidRPr="00C9027E">
              <w:rPr>
                <w:rFonts w:cstheme="minorHAnsi"/>
              </w:rPr>
              <w:t>projektowanym Programie m.in. „Cel strategiczny i kierunki jego realizacji”.</w:t>
            </w:r>
          </w:p>
        </w:tc>
        <w:tc>
          <w:tcPr>
            <w:tcW w:w="3721" w:type="dxa"/>
          </w:tcPr>
          <w:p w14:paraId="780CB84C" w14:textId="4257D284" w:rsidR="009B24DF" w:rsidRPr="00C9027E" w:rsidRDefault="00B27E3B" w:rsidP="006C1BFC">
            <w:pPr>
              <w:spacing w:line="240" w:lineRule="auto"/>
              <w:rPr>
                <w:rFonts w:cstheme="minorHAnsi"/>
              </w:rPr>
            </w:pPr>
            <w:r>
              <w:rPr>
                <w:rFonts w:cstheme="minorHAnsi"/>
              </w:rPr>
              <w:lastRenderedPageBreak/>
              <w:t>-</w:t>
            </w:r>
          </w:p>
        </w:tc>
        <w:tc>
          <w:tcPr>
            <w:tcW w:w="3574" w:type="dxa"/>
          </w:tcPr>
          <w:p w14:paraId="1B072CC1" w14:textId="77777777" w:rsidR="009B24DF" w:rsidRDefault="009137E8" w:rsidP="00B27E3B">
            <w:pPr>
              <w:spacing w:line="240" w:lineRule="auto"/>
              <w:jc w:val="center"/>
              <w:rPr>
                <w:rFonts w:cstheme="minorHAnsi"/>
                <w:b/>
              </w:rPr>
            </w:pPr>
            <w:r>
              <w:rPr>
                <w:rFonts w:cstheme="minorHAnsi"/>
                <w:b/>
              </w:rPr>
              <w:t>Uwaga częściowo uwzględniona</w:t>
            </w:r>
          </w:p>
          <w:p w14:paraId="7D4CA660" w14:textId="77777777" w:rsidR="009137E8" w:rsidRDefault="009137E8" w:rsidP="008A3583">
            <w:pPr>
              <w:spacing w:line="240" w:lineRule="auto"/>
              <w:jc w:val="both"/>
              <w:rPr>
                <w:rFonts w:cstheme="minorHAnsi"/>
              </w:rPr>
            </w:pPr>
            <w:r>
              <w:rPr>
                <w:rFonts w:cstheme="minorHAnsi"/>
              </w:rPr>
              <w:t xml:space="preserve">Oznaczenie rozdziałów zostanie częściowo dostosowana </w:t>
            </w:r>
            <w:r w:rsidR="00671D32">
              <w:rPr>
                <w:rFonts w:cstheme="minorHAnsi"/>
              </w:rPr>
              <w:t xml:space="preserve">w </w:t>
            </w:r>
            <w:r>
              <w:rPr>
                <w:rFonts w:cstheme="minorHAnsi"/>
              </w:rPr>
              <w:t>cel</w:t>
            </w:r>
            <w:r w:rsidR="00671D32">
              <w:rPr>
                <w:rFonts w:cstheme="minorHAnsi"/>
              </w:rPr>
              <w:t>u</w:t>
            </w:r>
            <w:r>
              <w:rPr>
                <w:rFonts w:cstheme="minorHAnsi"/>
              </w:rPr>
              <w:t xml:space="preserve"> z</w:t>
            </w:r>
            <w:r w:rsidR="00671D32">
              <w:rPr>
                <w:rFonts w:cstheme="minorHAnsi"/>
              </w:rPr>
              <w:t>apewnienia większej zgodności z </w:t>
            </w:r>
            <w:r>
              <w:rPr>
                <w:rFonts w:cstheme="minorHAnsi"/>
              </w:rPr>
              <w:t>rozporządzeniem. Należy jednak podkreślić, co słusznie zauważył RCL, że istotna jest zgodność zawartości rozdziałów z wymogami rozporządzenia, nie zaś same ich tytuły (co jest kwestią redakcyjną).</w:t>
            </w:r>
            <w:r w:rsidR="00671D32">
              <w:rPr>
                <w:rFonts w:cstheme="minorHAnsi"/>
              </w:rPr>
              <w:t xml:space="preserve"> </w:t>
            </w:r>
            <w:r>
              <w:rPr>
                <w:rFonts w:cstheme="minorHAnsi"/>
              </w:rPr>
              <w:t>Przykładowo, niektóre elementy ujęto w więcej niż jednym rozdziale, bądź w załącznikach rozporządzenia.</w:t>
            </w:r>
          </w:p>
          <w:p w14:paraId="0097AEE9" w14:textId="77777777" w:rsidR="003232D8" w:rsidRDefault="003232D8" w:rsidP="008A3583">
            <w:pPr>
              <w:spacing w:line="240" w:lineRule="auto"/>
              <w:jc w:val="both"/>
              <w:rPr>
                <w:rFonts w:cstheme="minorHAnsi"/>
              </w:rPr>
            </w:pPr>
            <w:r>
              <w:rPr>
                <w:rFonts w:cstheme="minorHAnsi"/>
              </w:rPr>
              <w:t xml:space="preserve">Wskazany rozdział „Kierunki rozwoju” należy uznać za element określenia </w:t>
            </w:r>
            <w:r>
              <w:rPr>
                <w:rFonts w:cstheme="minorHAnsi"/>
              </w:rPr>
              <w:lastRenderedPageBreak/>
              <w:t>zadań § 1 ust. 1 pkt 1 rozporządzenia. Wykazem zadań jest nie tylko tabela w załączniku, ale także część opisowa o</w:t>
            </w:r>
            <w:r w:rsidR="00627667">
              <w:rPr>
                <w:rFonts w:cstheme="minorHAnsi"/>
              </w:rPr>
              <w:t xml:space="preserve">mawiająca ich </w:t>
            </w:r>
            <w:proofErr w:type="spellStart"/>
            <w:r w:rsidR="00627667">
              <w:rPr>
                <w:rFonts w:cstheme="minorHAnsi"/>
              </w:rPr>
              <w:t>priorytetyzację</w:t>
            </w:r>
            <w:proofErr w:type="spellEnd"/>
            <w:r w:rsidR="00627667">
              <w:rPr>
                <w:rFonts w:cstheme="minorHAnsi"/>
              </w:rPr>
              <w:t xml:space="preserve"> i </w:t>
            </w:r>
            <w:r>
              <w:rPr>
                <w:rFonts w:cstheme="minorHAnsi"/>
              </w:rPr>
              <w:t xml:space="preserve">szczegółową zawartość kolejnych obszarów. </w:t>
            </w:r>
          </w:p>
          <w:p w14:paraId="561DC1D6" w14:textId="77777777" w:rsidR="003232D8" w:rsidRPr="009137E8" w:rsidRDefault="003232D8" w:rsidP="00627667">
            <w:pPr>
              <w:spacing w:line="240" w:lineRule="auto"/>
              <w:jc w:val="both"/>
              <w:rPr>
                <w:rFonts w:cstheme="minorHAnsi"/>
              </w:rPr>
            </w:pPr>
            <w:r>
              <w:rPr>
                <w:rFonts w:cstheme="minorHAnsi"/>
              </w:rPr>
              <w:t>Kierunki rozwoju spełniają też przesłankę wskazania kluczowych zadań do realizacji Programu, co</w:t>
            </w:r>
            <w:r w:rsidR="00627667">
              <w:rPr>
                <w:rFonts w:cstheme="minorHAnsi"/>
              </w:rPr>
              <w:t> </w:t>
            </w:r>
            <w:r>
              <w:rPr>
                <w:rFonts w:cstheme="minorHAnsi"/>
              </w:rPr>
              <w:t xml:space="preserve">stanowi po części również wyjaśnienie dla kolejnej uwagi. </w:t>
            </w:r>
          </w:p>
        </w:tc>
      </w:tr>
      <w:tr w:rsidR="009B24DF" w:rsidRPr="00C9027E" w14:paraId="5496A926" w14:textId="77777777" w:rsidTr="00FE53D3">
        <w:tc>
          <w:tcPr>
            <w:tcW w:w="567" w:type="dxa"/>
          </w:tcPr>
          <w:p w14:paraId="3BDF1A5B" w14:textId="77777777" w:rsidR="009B24DF" w:rsidRPr="00C9027E" w:rsidRDefault="009B24DF" w:rsidP="00C8003A">
            <w:pPr>
              <w:pStyle w:val="Akapitzlist"/>
              <w:numPr>
                <w:ilvl w:val="0"/>
                <w:numId w:val="34"/>
              </w:numPr>
              <w:spacing w:line="240" w:lineRule="auto"/>
              <w:ind w:left="318" w:hanging="284"/>
              <w:rPr>
                <w:rFonts w:cstheme="minorHAnsi"/>
              </w:rPr>
            </w:pPr>
          </w:p>
        </w:tc>
        <w:tc>
          <w:tcPr>
            <w:tcW w:w="2410" w:type="dxa"/>
          </w:tcPr>
          <w:p w14:paraId="7902F2F1" w14:textId="77777777" w:rsidR="009B24DF" w:rsidRPr="00C9027E" w:rsidRDefault="00BB7FEE" w:rsidP="006C1BFC">
            <w:pPr>
              <w:spacing w:line="240" w:lineRule="auto"/>
              <w:rPr>
                <w:rFonts w:cstheme="minorHAnsi"/>
              </w:rPr>
            </w:pPr>
            <w:r w:rsidRPr="00C9027E">
              <w:rPr>
                <w:rFonts w:cstheme="minorHAnsi"/>
              </w:rPr>
              <w:t>Rządowe Centrum Legislacji</w:t>
            </w:r>
          </w:p>
        </w:tc>
        <w:tc>
          <w:tcPr>
            <w:tcW w:w="2126" w:type="dxa"/>
          </w:tcPr>
          <w:p w14:paraId="012EF83F" w14:textId="69E970E8" w:rsidR="009B24DF" w:rsidRPr="00C9027E" w:rsidRDefault="00B27E3B" w:rsidP="006C1BFC">
            <w:pPr>
              <w:spacing w:line="240" w:lineRule="auto"/>
              <w:rPr>
                <w:rFonts w:cstheme="minorHAnsi"/>
              </w:rPr>
            </w:pPr>
            <w:r>
              <w:rPr>
                <w:rFonts w:cstheme="minorHAnsi"/>
              </w:rPr>
              <w:t>-</w:t>
            </w:r>
          </w:p>
        </w:tc>
        <w:tc>
          <w:tcPr>
            <w:tcW w:w="3828" w:type="dxa"/>
          </w:tcPr>
          <w:p w14:paraId="01F6438F" w14:textId="77777777" w:rsidR="009B24DF" w:rsidRPr="00C9027E" w:rsidRDefault="00BB7FEE" w:rsidP="00627667">
            <w:pPr>
              <w:tabs>
                <w:tab w:val="left" w:pos="1065"/>
              </w:tabs>
              <w:spacing w:line="240" w:lineRule="auto"/>
              <w:jc w:val="both"/>
              <w:rPr>
                <w:rFonts w:cstheme="minorHAnsi"/>
              </w:rPr>
            </w:pPr>
            <w:r w:rsidRPr="00C9027E">
              <w:rPr>
                <w:rFonts w:cstheme="minorHAnsi"/>
              </w:rPr>
              <w:t>Zgodnie z rozporządzeniem część diagnostyczna Programu ma zawierać m.in. „wskazanie kluczowych zadań w</w:t>
            </w:r>
            <w:r w:rsidR="00627667">
              <w:rPr>
                <w:rFonts w:cstheme="minorHAnsi"/>
              </w:rPr>
              <w:t> </w:t>
            </w:r>
            <w:r w:rsidRPr="00C9027E">
              <w:rPr>
                <w:rFonts w:cstheme="minorHAnsi"/>
              </w:rPr>
              <w:t>okresie jego realizacji” – projekt Programu nie zawiera tak sformułowanej części ani nie posługuje się terminem „kluczowych zadań” – wyjaśnienia wymaga, jakie postanowienia Programu realizują ww. wymóg rozporządzenia.</w:t>
            </w:r>
          </w:p>
        </w:tc>
        <w:tc>
          <w:tcPr>
            <w:tcW w:w="3721" w:type="dxa"/>
          </w:tcPr>
          <w:p w14:paraId="5F8A810B" w14:textId="3B9D5E88" w:rsidR="009B24DF" w:rsidRPr="00C9027E" w:rsidRDefault="00B27E3B" w:rsidP="006C1BFC">
            <w:pPr>
              <w:spacing w:line="240" w:lineRule="auto"/>
              <w:rPr>
                <w:rFonts w:cstheme="minorHAnsi"/>
              </w:rPr>
            </w:pPr>
            <w:r>
              <w:rPr>
                <w:rFonts w:cstheme="minorHAnsi"/>
              </w:rPr>
              <w:t>-</w:t>
            </w:r>
          </w:p>
        </w:tc>
        <w:tc>
          <w:tcPr>
            <w:tcW w:w="3574" w:type="dxa"/>
          </w:tcPr>
          <w:p w14:paraId="5F855BE5" w14:textId="77777777" w:rsidR="009B24DF" w:rsidRDefault="003232D8" w:rsidP="00B27E3B">
            <w:pPr>
              <w:spacing w:line="240" w:lineRule="auto"/>
              <w:jc w:val="center"/>
              <w:rPr>
                <w:rFonts w:cstheme="minorHAnsi"/>
              </w:rPr>
            </w:pPr>
            <w:r>
              <w:rPr>
                <w:rFonts w:cstheme="minorHAnsi"/>
                <w:b/>
              </w:rPr>
              <w:t>Uwaga wyjaśniona</w:t>
            </w:r>
          </w:p>
          <w:p w14:paraId="1A234A11" w14:textId="77777777" w:rsidR="003232D8" w:rsidRDefault="003232D8" w:rsidP="008A3583">
            <w:pPr>
              <w:spacing w:line="240" w:lineRule="auto"/>
              <w:jc w:val="both"/>
              <w:rPr>
                <w:rFonts w:cstheme="minorHAnsi"/>
              </w:rPr>
            </w:pPr>
            <w:r>
              <w:rPr>
                <w:rFonts w:cstheme="minorHAnsi"/>
              </w:rPr>
              <w:t xml:space="preserve">Jak wyżej. </w:t>
            </w:r>
          </w:p>
          <w:p w14:paraId="56DD3AE7" w14:textId="77777777" w:rsidR="002051D8" w:rsidRDefault="003232D8" w:rsidP="008A3583">
            <w:pPr>
              <w:spacing w:line="240" w:lineRule="auto"/>
              <w:jc w:val="both"/>
              <w:rPr>
                <w:rFonts w:cstheme="minorHAnsi"/>
              </w:rPr>
            </w:pPr>
            <w:r>
              <w:rPr>
                <w:rFonts w:cstheme="minorHAnsi"/>
              </w:rPr>
              <w:t xml:space="preserve">Należy zauważyć, że podstawowym przepisem dla Programu jest art. 15 ust. 2 ustawy, zgodnie z którym </w:t>
            </w:r>
            <w:r w:rsidRPr="003232D8">
              <w:rPr>
                <w:rFonts w:cstheme="minorHAnsi"/>
              </w:rPr>
              <w:t>Program określa sposób finansowania realizacji zadań ochrony ludności i</w:t>
            </w:r>
            <w:r w:rsidR="00627667">
              <w:rPr>
                <w:rFonts w:cstheme="minorHAnsi"/>
              </w:rPr>
              <w:t> </w:t>
            </w:r>
            <w:r w:rsidRPr="003232D8">
              <w:rPr>
                <w:rFonts w:cstheme="minorHAnsi"/>
              </w:rPr>
              <w:t>obrony cywilnej</w:t>
            </w:r>
            <w:r>
              <w:rPr>
                <w:rFonts w:cstheme="minorHAnsi"/>
              </w:rPr>
              <w:t>. Ponadto, w</w:t>
            </w:r>
            <w:r w:rsidR="00627667">
              <w:rPr>
                <w:rFonts w:cstheme="minorHAnsi"/>
              </w:rPr>
              <w:t> </w:t>
            </w:r>
            <w:r>
              <w:rPr>
                <w:rFonts w:cstheme="minorHAnsi"/>
              </w:rPr>
              <w:t>rozporządzeniu wskazano zwartość Programu, która jednak należy interpretować treściowo i</w:t>
            </w:r>
            <w:r w:rsidR="00627667">
              <w:rPr>
                <w:rFonts w:cstheme="minorHAnsi"/>
              </w:rPr>
              <w:t> </w:t>
            </w:r>
            <w:r>
              <w:rPr>
                <w:rFonts w:cstheme="minorHAnsi"/>
              </w:rPr>
              <w:t xml:space="preserve">funkcjonalnie, nie zaś jako wykaz obligatoryjnych tytułów poszczególnych rozdziałów dokumentu. Analogicznie, jeżeli rozdział 4 Zasad techniki prawodawczej wskazuje, że akt </w:t>
            </w:r>
            <w:r>
              <w:rPr>
                <w:rFonts w:cstheme="minorHAnsi"/>
              </w:rPr>
              <w:lastRenderedPageBreak/>
              <w:t>prawny zawiera przepisy merytoryczne, nie oznacza to, że należy w nim zawrzeć obligatoryjnie rozdział pod tytułem „Przepisy merytoryczne”, ale że jego zawartość musi spełniać określone tam wymogi.</w:t>
            </w:r>
          </w:p>
          <w:p w14:paraId="002989C3" w14:textId="77777777" w:rsidR="003232D8" w:rsidRPr="003232D8" w:rsidRDefault="002051D8" w:rsidP="00627667">
            <w:pPr>
              <w:spacing w:line="240" w:lineRule="auto"/>
              <w:jc w:val="both"/>
              <w:rPr>
                <w:rFonts w:cstheme="minorHAnsi"/>
              </w:rPr>
            </w:pPr>
            <w:r w:rsidRPr="00FE53D3">
              <w:rPr>
                <w:rFonts w:cstheme="minorHAnsi"/>
              </w:rPr>
              <w:t>Program ze swej istoty musi programować działania</w:t>
            </w:r>
            <w:r>
              <w:rPr>
                <w:rFonts w:cstheme="minorHAnsi"/>
              </w:rPr>
              <w:t xml:space="preserve"> administracji publicznej, tym samym „wskazanie kluczowych zadań do realizacji w</w:t>
            </w:r>
            <w:r w:rsidR="00627667">
              <w:rPr>
                <w:rFonts w:cstheme="minorHAnsi"/>
              </w:rPr>
              <w:t> </w:t>
            </w:r>
            <w:r>
              <w:rPr>
                <w:rFonts w:cstheme="minorHAnsi"/>
              </w:rPr>
              <w:t>okresie obowiązywania Programu" jest” zawarte zarówno we wskazaniu okresu obowiązywania, rozdziale dotyczącym kamieni milowych i</w:t>
            </w:r>
            <w:r w:rsidR="00627667">
              <w:rPr>
                <w:rFonts w:cstheme="minorHAnsi"/>
              </w:rPr>
              <w:t> </w:t>
            </w:r>
            <w:r>
              <w:rPr>
                <w:rFonts w:cstheme="minorHAnsi"/>
              </w:rPr>
              <w:t>etapów realizacji, tabelach z</w:t>
            </w:r>
            <w:r w:rsidR="00627667">
              <w:rPr>
                <w:rFonts w:cstheme="minorHAnsi"/>
              </w:rPr>
              <w:t> </w:t>
            </w:r>
            <w:r>
              <w:rPr>
                <w:rFonts w:cstheme="minorHAnsi"/>
              </w:rPr>
              <w:t>wykazami zadań i obszarów oraz w</w:t>
            </w:r>
            <w:r w:rsidR="00627667">
              <w:rPr>
                <w:rFonts w:cstheme="minorHAnsi"/>
              </w:rPr>
              <w:t> </w:t>
            </w:r>
            <w:r>
              <w:rPr>
                <w:rFonts w:cstheme="minorHAnsi"/>
              </w:rPr>
              <w:t xml:space="preserve">części </w:t>
            </w:r>
            <w:r w:rsidR="00627667">
              <w:rPr>
                <w:rFonts w:cstheme="minorHAnsi"/>
              </w:rPr>
              <w:t>opisowej dotyczącej tych tabel.</w:t>
            </w:r>
          </w:p>
        </w:tc>
      </w:tr>
      <w:tr w:rsidR="009B24DF" w:rsidRPr="00C9027E" w14:paraId="46D695AC" w14:textId="77777777" w:rsidTr="00FE53D3">
        <w:tc>
          <w:tcPr>
            <w:tcW w:w="567" w:type="dxa"/>
          </w:tcPr>
          <w:p w14:paraId="32E3F032" w14:textId="77777777" w:rsidR="009B24DF" w:rsidRPr="00C9027E" w:rsidRDefault="009B24DF" w:rsidP="00C8003A">
            <w:pPr>
              <w:pStyle w:val="Akapitzlist"/>
              <w:numPr>
                <w:ilvl w:val="0"/>
                <w:numId w:val="34"/>
              </w:numPr>
              <w:spacing w:line="240" w:lineRule="auto"/>
              <w:ind w:left="318" w:hanging="284"/>
              <w:rPr>
                <w:rFonts w:cstheme="minorHAnsi"/>
              </w:rPr>
            </w:pPr>
          </w:p>
        </w:tc>
        <w:tc>
          <w:tcPr>
            <w:tcW w:w="2410" w:type="dxa"/>
          </w:tcPr>
          <w:p w14:paraId="6D828AC6" w14:textId="77777777" w:rsidR="009B24DF" w:rsidRPr="00C9027E" w:rsidRDefault="00BB7FEE" w:rsidP="006C1BFC">
            <w:pPr>
              <w:spacing w:line="240" w:lineRule="auto"/>
              <w:rPr>
                <w:rFonts w:cstheme="minorHAnsi"/>
              </w:rPr>
            </w:pPr>
            <w:r w:rsidRPr="00C9027E">
              <w:rPr>
                <w:rFonts w:cstheme="minorHAnsi"/>
              </w:rPr>
              <w:t>Rządowe Centrum Legislacji</w:t>
            </w:r>
          </w:p>
        </w:tc>
        <w:tc>
          <w:tcPr>
            <w:tcW w:w="2126" w:type="dxa"/>
          </w:tcPr>
          <w:p w14:paraId="4412BB40" w14:textId="0F1D969D" w:rsidR="009B24DF" w:rsidRPr="00C9027E" w:rsidRDefault="00B27E3B" w:rsidP="006C1BFC">
            <w:pPr>
              <w:spacing w:line="240" w:lineRule="auto"/>
              <w:rPr>
                <w:rFonts w:cstheme="minorHAnsi"/>
              </w:rPr>
            </w:pPr>
            <w:r>
              <w:rPr>
                <w:rFonts w:cstheme="minorHAnsi"/>
              </w:rPr>
              <w:t>-</w:t>
            </w:r>
          </w:p>
        </w:tc>
        <w:tc>
          <w:tcPr>
            <w:tcW w:w="3828" w:type="dxa"/>
          </w:tcPr>
          <w:p w14:paraId="1DA660B1" w14:textId="77777777" w:rsidR="009B24DF" w:rsidRPr="00C9027E" w:rsidRDefault="00BB7FEE" w:rsidP="00627667">
            <w:pPr>
              <w:spacing w:line="240" w:lineRule="auto"/>
              <w:jc w:val="both"/>
              <w:rPr>
                <w:rFonts w:cstheme="minorHAnsi"/>
              </w:rPr>
            </w:pPr>
            <w:r w:rsidRPr="00C9027E">
              <w:rPr>
                <w:rFonts w:cstheme="minorHAnsi"/>
              </w:rPr>
              <w:t>W zakresie treści samej uchwały dotyczącej Programu zauważa się, że Rada Ministrów zgodnie z art. 156 ust. 1 ustawy z dnia 5 grudnia 2024 r. o</w:t>
            </w:r>
            <w:r w:rsidR="00627667">
              <w:rPr>
                <w:rFonts w:cstheme="minorHAnsi"/>
              </w:rPr>
              <w:t> </w:t>
            </w:r>
            <w:r w:rsidRPr="00C9027E">
              <w:rPr>
                <w:rFonts w:cstheme="minorHAnsi"/>
              </w:rPr>
              <w:t>ochronie ludności i obronie c</w:t>
            </w:r>
            <w:r w:rsidR="00627667">
              <w:rPr>
                <w:rFonts w:cstheme="minorHAnsi"/>
              </w:rPr>
              <w:t>ywilnej Program ten przyjmuje, a</w:t>
            </w:r>
            <w:r w:rsidRPr="00C9027E">
              <w:rPr>
                <w:rFonts w:cstheme="minorHAnsi"/>
              </w:rPr>
              <w:t xml:space="preserve"> nie go zatwierdza</w:t>
            </w:r>
          </w:p>
        </w:tc>
        <w:tc>
          <w:tcPr>
            <w:tcW w:w="3721" w:type="dxa"/>
          </w:tcPr>
          <w:p w14:paraId="12D822FF" w14:textId="01615C46" w:rsidR="009B24DF" w:rsidRPr="00C9027E" w:rsidRDefault="00B27E3B" w:rsidP="006C1BFC">
            <w:pPr>
              <w:spacing w:line="240" w:lineRule="auto"/>
              <w:rPr>
                <w:rFonts w:cstheme="minorHAnsi"/>
              </w:rPr>
            </w:pPr>
            <w:r>
              <w:rPr>
                <w:rFonts w:cstheme="minorHAnsi"/>
              </w:rPr>
              <w:t>-</w:t>
            </w:r>
          </w:p>
        </w:tc>
        <w:tc>
          <w:tcPr>
            <w:tcW w:w="3574" w:type="dxa"/>
          </w:tcPr>
          <w:p w14:paraId="08C34910" w14:textId="1F40509D" w:rsidR="009B24DF" w:rsidRPr="002051D8" w:rsidRDefault="002051D8" w:rsidP="00B27E3B">
            <w:pPr>
              <w:spacing w:line="240" w:lineRule="auto"/>
              <w:jc w:val="center"/>
              <w:rPr>
                <w:rFonts w:cstheme="minorHAnsi"/>
                <w:b/>
              </w:rPr>
            </w:pPr>
            <w:r>
              <w:rPr>
                <w:rFonts w:cstheme="minorHAnsi"/>
                <w:b/>
              </w:rPr>
              <w:t>Uwaga uwzględniona</w:t>
            </w:r>
          </w:p>
        </w:tc>
      </w:tr>
      <w:tr w:rsidR="009B24DF" w:rsidRPr="00C9027E" w14:paraId="67A738D9" w14:textId="77777777" w:rsidTr="00FE53D3">
        <w:tc>
          <w:tcPr>
            <w:tcW w:w="567" w:type="dxa"/>
          </w:tcPr>
          <w:p w14:paraId="3138BD6E" w14:textId="77777777" w:rsidR="009B24DF" w:rsidRPr="00C9027E" w:rsidRDefault="009B24DF" w:rsidP="00C8003A">
            <w:pPr>
              <w:pStyle w:val="Akapitzlist"/>
              <w:numPr>
                <w:ilvl w:val="0"/>
                <w:numId w:val="35"/>
              </w:numPr>
              <w:spacing w:line="240" w:lineRule="auto"/>
              <w:ind w:left="323" w:hanging="284"/>
              <w:rPr>
                <w:rFonts w:cstheme="minorHAnsi"/>
              </w:rPr>
            </w:pPr>
          </w:p>
        </w:tc>
        <w:tc>
          <w:tcPr>
            <w:tcW w:w="2410" w:type="dxa"/>
          </w:tcPr>
          <w:p w14:paraId="68C7E58C" w14:textId="77777777" w:rsidR="009B24DF" w:rsidRPr="00C9027E" w:rsidRDefault="00142BB0" w:rsidP="006C1BFC">
            <w:pPr>
              <w:spacing w:line="240" w:lineRule="auto"/>
              <w:rPr>
                <w:rFonts w:cstheme="minorHAnsi"/>
              </w:rPr>
            </w:pPr>
            <w:r w:rsidRPr="00C9027E">
              <w:rPr>
                <w:rFonts w:cstheme="minorHAnsi"/>
              </w:rPr>
              <w:t>Ministerstwie Rozwoju i Technologii</w:t>
            </w:r>
          </w:p>
        </w:tc>
        <w:tc>
          <w:tcPr>
            <w:tcW w:w="2126" w:type="dxa"/>
          </w:tcPr>
          <w:p w14:paraId="57BE1BBA" w14:textId="7D27CCD0" w:rsidR="009B24DF" w:rsidRPr="00C9027E" w:rsidRDefault="00B27E3B" w:rsidP="006C1BFC">
            <w:pPr>
              <w:spacing w:line="240" w:lineRule="auto"/>
              <w:rPr>
                <w:rFonts w:cstheme="minorHAnsi"/>
              </w:rPr>
            </w:pPr>
            <w:r>
              <w:rPr>
                <w:rFonts w:cstheme="minorHAnsi"/>
              </w:rPr>
              <w:t>-</w:t>
            </w:r>
          </w:p>
        </w:tc>
        <w:tc>
          <w:tcPr>
            <w:tcW w:w="3828" w:type="dxa"/>
          </w:tcPr>
          <w:p w14:paraId="333A8FAE" w14:textId="77777777" w:rsidR="00142BB0" w:rsidRPr="00C9027E" w:rsidRDefault="00DF66F9" w:rsidP="005814CE">
            <w:pPr>
              <w:spacing w:line="240" w:lineRule="auto"/>
              <w:jc w:val="both"/>
              <w:rPr>
                <w:rFonts w:cstheme="minorHAnsi"/>
              </w:rPr>
            </w:pPr>
            <w:r>
              <w:rPr>
                <w:rFonts w:cstheme="minorHAnsi"/>
              </w:rPr>
              <w:t>N</w:t>
            </w:r>
            <w:r w:rsidR="00142BB0" w:rsidRPr="00C9027E">
              <w:rPr>
                <w:rFonts w:cstheme="minorHAnsi"/>
              </w:rPr>
              <w:t>ależy uwzględnić w Programie zwiększone potrzeby</w:t>
            </w:r>
            <w:r w:rsidR="005814CE">
              <w:rPr>
                <w:rFonts w:cstheme="minorHAnsi"/>
              </w:rPr>
              <w:t xml:space="preserve"> </w:t>
            </w:r>
            <w:r w:rsidR="00142BB0" w:rsidRPr="00C9027E">
              <w:rPr>
                <w:rFonts w:cstheme="minorHAnsi"/>
              </w:rPr>
              <w:t>finansowe organów nadzoru budowlanego, związane z realizacją zadań ochrony ludności</w:t>
            </w:r>
            <w:r w:rsidR="005814CE">
              <w:rPr>
                <w:rFonts w:cstheme="minorHAnsi"/>
              </w:rPr>
              <w:t xml:space="preserve"> </w:t>
            </w:r>
            <w:r w:rsidR="00142BB0" w:rsidRPr="00C9027E">
              <w:rPr>
                <w:rFonts w:cstheme="minorHAnsi"/>
              </w:rPr>
              <w:t xml:space="preserve">i obrony cywilnej (zwłaszcza związane ze wzmocnieniem kadrowym) </w:t>
            </w:r>
            <w:r w:rsidR="00142BB0" w:rsidRPr="00C9027E">
              <w:rPr>
                <w:rFonts w:cstheme="minorHAnsi"/>
              </w:rPr>
              <w:lastRenderedPageBreak/>
              <w:t>– tj. terenowych</w:t>
            </w:r>
            <w:r w:rsidR="005814CE">
              <w:rPr>
                <w:rFonts w:cstheme="minorHAnsi"/>
              </w:rPr>
              <w:t xml:space="preserve"> </w:t>
            </w:r>
            <w:r w:rsidR="00142BB0" w:rsidRPr="00C9027E">
              <w:rPr>
                <w:rFonts w:cstheme="minorHAnsi"/>
              </w:rPr>
              <w:t>organów nadzoru budowlanego, które już teraz wykonują dodatkowe zadania wynikające</w:t>
            </w:r>
            <w:r w:rsidR="005814CE">
              <w:rPr>
                <w:rFonts w:cstheme="minorHAnsi"/>
              </w:rPr>
              <w:t xml:space="preserve"> </w:t>
            </w:r>
            <w:r w:rsidR="00142BB0" w:rsidRPr="00C9027E">
              <w:rPr>
                <w:rFonts w:cstheme="minorHAnsi"/>
              </w:rPr>
              <w:t>z zadań ochrony ludności i obrony cywilnej, w</w:t>
            </w:r>
            <w:r w:rsidR="005814CE">
              <w:rPr>
                <w:rFonts w:cstheme="minorHAnsi"/>
              </w:rPr>
              <w:t> </w:t>
            </w:r>
            <w:r w:rsidR="00142BB0" w:rsidRPr="00C9027E">
              <w:rPr>
                <w:rFonts w:cstheme="minorHAnsi"/>
              </w:rPr>
              <w:t>tym:</w:t>
            </w:r>
          </w:p>
          <w:p w14:paraId="68A6C945" w14:textId="77777777" w:rsidR="00142BB0" w:rsidRPr="005814CE" w:rsidRDefault="005814CE" w:rsidP="005814CE">
            <w:pPr>
              <w:spacing w:line="240" w:lineRule="auto"/>
              <w:jc w:val="both"/>
              <w:rPr>
                <w:rFonts w:cstheme="minorHAnsi"/>
              </w:rPr>
            </w:pPr>
            <w:r>
              <w:rPr>
                <w:rFonts w:cstheme="minorHAnsi"/>
              </w:rPr>
              <w:t xml:space="preserve">- </w:t>
            </w:r>
            <w:r w:rsidR="00142BB0" w:rsidRPr="005814CE">
              <w:rPr>
                <w:rFonts w:cstheme="minorHAnsi"/>
              </w:rPr>
              <w:t>dokonują sprawdzeń dotychczasowych budowli ochronnych w kontekście możliwości pełnienia przez te obiekty funkcji ochronnych w przyszłości (organy nadzoru budowlanego dokonały sprawdzenia ponad 4,5 tys. takich obiektów, co znajduje swoje odzwierciedlenie w Programie),</w:t>
            </w:r>
          </w:p>
          <w:p w14:paraId="61844BB5" w14:textId="77777777" w:rsidR="00142BB0" w:rsidRPr="005814CE" w:rsidRDefault="005814CE" w:rsidP="005814CE">
            <w:pPr>
              <w:spacing w:line="240" w:lineRule="auto"/>
              <w:jc w:val="both"/>
              <w:rPr>
                <w:rFonts w:cstheme="minorHAnsi"/>
              </w:rPr>
            </w:pPr>
            <w:r>
              <w:rPr>
                <w:rFonts w:cstheme="minorHAnsi"/>
              </w:rPr>
              <w:t xml:space="preserve">- </w:t>
            </w:r>
            <w:r w:rsidR="00142BB0" w:rsidRPr="005814CE">
              <w:rPr>
                <w:rFonts w:cstheme="minorHAnsi"/>
              </w:rPr>
              <w:t>wspierają organy ochrony ludności w</w:t>
            </w:r>
            <w:r>
              <w:rPr>
                <w:rFonts w:cstheme="minorHAnsi"/>
              </w:rPr>
              <w:t> </w:t>
            </w:r>
            <w:r w:rsidR="00142BB0" w:rsidRPr="005814CE">
              <w:rPr>
                <w:rFonts w:cstheme="minorHAnsi"/>
              </w:rPr>
              <w:t>z</w:t>
            </w:r>
            <w:r>
              <w:rPr>
                <w:rFonts w:cstheme="minorHAnsi"/>
              </w:rPr>
              <w:t>akresie opiniowania projektów z </w:t>
            </w:r>
            <w:r w:rsidR="00142BB0" w:rsidRPr="005814CE">
              <w:rPr>
                <w:rFonts w:cstheme="minorHAnsi"/>
              </w:rPr>
              <w:t>zakresu inwestycji obronnych, składanych wraz z wnioskami o</w:t>
            </w:r>
            <w:r>
              <w:rPr>
                <w:rFonts w:cstheme="minorHAnsi"/>
              </w:rPr>
              <w:t> </w:t>
            </w:r>
            <w:r w:rsidR="00142BB0" w:rsidRPr="005814CE">
              <w:rPr>
                <w:rFonts w:cstheme="minorHAnsi"/>
              </w:rPr>
              <w:t>dofinansowanie.</w:t>
            </w:r>
          </w:p>
          <w:p w14:paraId="2B595152" w14:textId="77777777" w:rsidR="009B24DF" w:rsidRPr="00C9027E" w:rsidRDefault="00142BB0" w:rsidP="005814CE">
            <w:pPr>
              <w:spacing w:line="240" w:lineRule="auto"/>
              <w:jc w:val="both"/>
              <w:rPr>
                <w:rFonts w:cstheme="minorHAnsi"/>
              </w:rPr>
            </w:pPr>
            <w:r w:rsidRPr="00C9027E">
              <w:rPr>
                <w:rFonts w:cstheme="minorHAnsi"/>
              </w:rPr>
              <w:t>Powyższe zadania są dużym obciążeniem dla organów nadzoru budowlanego i</w:t>
            </w:r>
            <w:r w:rsidR="005814CE">
              <w:rPr>
                <w:rFonts w:cstheme="minorHAnsi"/>
              </w:rPr>
              <w:t> </w:t>
            </w:r>
            <w:r w:rsidRPr="00C9027E">
              <w:rPr>
                <w:rFonts w:cstheme="minorHAnsi"/>
              </w:rPr>
              <w:t>wpływają na możliwość i terminowość realizacji podstawowych obowiązków wynikających z ustawy z dnia 7 lipca 1994 r. – Prawo budowlane.</w:t>
            </w:r>
          </w:p>
          <w:p w14:paraId="1C918637" w14:textId="77777777" w:rsidR="00142BB0" w:rsidRPr="00C9027E" w:rsidRDefault="00142BB0" w:rsidP="005814CE">
            <w:pPr>
              <w:spacing w:line="240" w:lineRule="auto"/>
              <w:jc w:val="both"/>
              <w:rPr>
                <w:rFonts w:cstheme="minorHAnsi"/>
              </w:rPr>
            </w:pPr>
            <w:r w:rsidRPr="00C9027E">
              <w:rPr>
                <w:rFonts w:cstheme="minorHAnsi"/>
              </w:rPr>
              <w:t>Należy zauważyć, że zgodnie z</w:t>
            </w:r>
            <w:r w:rsidR="005814CE">
              <w:rPr>
                <w:rFonts w:cstheme="minorHAnsi"/>
              </w:rPr>
              <w:t> </w:t>
            </w:r>
            <w:r w:rsidRPr="00C9027E">
              <w:rPr>
                <w:rFonts w:cstheme="minorHAnsi"/>
              </w:rPr>
              <w:t>Programem „modernizacja istniejących budowli ochronnych sprawdzonych przez Państwową Straż Pożarną i</w:t>
            </w:r>
            <w:r w:rsidR="005814CE">
              <w:rPr>
                <w:rFonts w:cstheme="minorHAnsi"/>
              </w:rPr>
              <w:t> </w:t>
            </w:r>
            <w:r w:rsidRPr="00C9027E">
              <w:rPr>
                <w:rFonts w:cstheme="minorHAnsi"/>
              </w:rPr>
              <w:t xml:space="preserve">Inspekcję Nadzoru Budowlanego powinna być traktowana w sposób priorytetowy. Dofinansowanie może </w:t>
            </w:r>
            <w:r w:rsidRPr="00C9027E">
              <w:rPr>
                <w:rFonts w:cstheme="minorHAnsi"/>
              </w:rPr>
              <w:lastRenderedPageBreak/>
              <w:t>wynosić do 100% kosztów inwestycji”. Tym samym sprawność i wydolność organów nadzoru budowlanego jest bezpośrednim warunkiem tego, aby jednostki samorządu terytorialnego mogły pozyskać 100% dofinansowania na modernizację budowli ochronnych. Brak środków finansowych przeznaczonych na wzmocnienia kadr nadzoru budowlanego może w sposób istotny wpływać na opóźnienia procesu przyznawania środków i realizacji inwestycji, zwłaszcza w tych obszarach, gdzie jest największa liczba budowli ochronnych (miasta powyżej 50 000 mieszkańców). Potrzeba wzmocnienia finansowego i kadrowego organów nadzoru budowlanego wpisuje się zatem w założenia programu, w którym również wskazano, że „dalszego wzmacniania wymagają zasoby kadrowe. Szczególne znaczenie mają kompetencje związane z planowaniem, koordynacją, logistyką i obsługą systemów technicznych. Potrzebne jest również zapewnienie odpowiedniej liczby osób do wykonywania nowych obowiązków”.</w:t>
            </w:r>
          </w:p>
        </w:tc>
        <w:tc>
          <w:tcPr>
            <w:tcW w:w="3721" w:type="dxa"/>
          </w:tcPr>
          <w:p w14:paraId="15D6B424" w14:textId="77777777" w:rsidR="009B24DF" w:rsidRPr="00C9027E" w:rsidRDefault="00142BB0" w:rsidP="005814CE">
            <w:pPr>
              <w:spacing w:line="240" w:lineRule="auto"/>
              <w:jc w:val="both"/>
              <w:rPr>
                <w:rFonts w:cstheme="minorHAnsi"/>
              </w:rPr>
            </w:pPr>
            <w:r w:rsidRPr="00C9027E">
              <w:rPr>
                <w:rFonts w:cstheme="minorHAnsi"/>
              </w:rPr>
              <w:lastRenderedPageBreak/>
              <w:t xml:space="preserve">Należy uwzględnić w Programie zwiększone potrzeby finansowe organów nadzoru budowlanego, związane z realizacją zadań ochrony ludności i obrony cywilnej (zwłaszcza związane ze wzmocnieniem kadrowym) </w:t>
            </w:r>
            <w:r w:rsidRPr="00C9027E">
              <w:rPr>
                <w:rFonts w:cstheme="minorHAnsi"/>
              </w:rPr>
              <w:lastRenderedPageBreak/>
              <w:t>– tj. terenowych organów nadzoru budowlanego, które już teraz wykonują dodatkowe zadania.</w:t>
            </w:r>
          </w:p>
        </w:tc>
        <w:tc>
          <w:tcPr>
            <w:tcW w:w="3574" w:type="dxa"/>
          </w:tcPr>
          <w:p w14:paraId="68C9797B" w14:textId="77777777" w:rsidR="00DF66F9" w:rsidRPr="00C9027E" w:rsidRDefault="00DF66F9" w:rsidP="00B27E3B">
            <w:pPr>
              <w:spacing w:line="240" w:lineRule="auto"/>
              <w:jc w:val="center"/>
              <w:rPr>
                <w:rFonts w:cstheme="minorHAnsi"/>
              </w:rPr>
            </w:pPr>
            <w:r w:rsidRPr="00C9027E">
              <w:rPr>
                <w:rFonts w:cstheme="minorHAnsi"/>
                <w:b/>
              </w:rPr>
              <w:lastRenderedPageBreak/>
              <w:t>Uwaga nieuwzględniona</w:t>
            </w:r>
          </w:p>
          <w:p w14:paraId="14464A90" w14:textId="77777777" w:rsidR="009B24DF" w:rsidRPr="00C9027E" w:rsidRDefault="00142BB0" w:rsidP="005814CE">
            <w:pPr>
              <w:spacing w:line="240" w:lineRule="auto"/>
              <w:jc w:val="both"/>
              <w:rPr>
                <w:rFonts w:cstheme="minorHAnsi"/>
              </w:rPr>
            </w:pPr>
            <w:r w:rsidRPr="00C9027E">
              <w:rPr>
                <w:rFonts w:cstheme="minorHAnsi"/>
              </w:rPr>
              <w:t>Program Ochrony Ludności i Obrony Cywilnej 2027-2031 nie przewiduje możliwości finansowania potrzeb kadrowych. Środki</w:t>
            </w:r>
            <w:r w:rsidR="00C9027E">
              <w:rPr>
                <w:rFonts w:cstheme="minorHAnsi"/>
              </w:rPr>
              <w:t xml:space="preserve"> finansowe</w:t>
            </w:r>
            <w:r w:rsidRPr="00C9027E">
              <w:rPr>
                <w:rFonts w:cstheme="minorHAnsi"/>
              </w:rPr>
              <w:t xml:space="preserve"> w</w:t>
            </w:r>
            <w:r w:rsidR="005814CE">
              <w:rPr>
                <w:rFonts w:cstheme="minorHAnsi"/>
              </w:rPr>
              <w:t> </w:t>
            </w:r>
            <w:r w:rsidRPr="00C9027E">
              <w:rPr>
                <w:rFonts w:cstheme="minorHAnsi"/>
              </w:rPr>
              <w:t xml:space="preserve">ramach Programu są </w:t>
            </w:r>
            <w:r w:rsidR="005814CE" w:rsidRPr="00C9027E">
              <w:rPr>
                <w:rFonts w:cstheme="minorHAnsi"/>
              </w:rPr>
              <w:t xml:space="preserve">w pełni </w:t>
            </w:r>
            <w:r w:rsidRPr="00C9027E">
              <w:rPr>
                <w:rFonts w:cstheme="minorHAnsi"/>
              </w:rPr>
              <w:lastRenderedPageBreak/>
              <w:t>przeznaczone na realizację zadań z</w:t>
            </w:r>
            <w:r w:rsidR="005814CE">
              <w:rPr>
                <w:rFonts w:cstheme="minorHAnsi"/>
              </w:rPr>
              <w:t> </w:t>
            </w:r>
            <w:r w:rsidRPr="00C9027E">
              <w:rPr>
                <w:rFonts w:cstheme="minorHAnsi"/>
              </w:rPr>
              <w:t>zakresu ochrony ludności i obrony cywilnej.</w:t>
            </w:r>
          </w:p>
        </w:tc>
      </w:tr>
      <w:tr w:rsidR="009B24DF" w:rsidRPr="00C9027E" w14:paraId="505217BC" w14:textId="77777777" w:rsidTr="00FE53D3">
        <w:tc>
          <w:tcPr>
            <w:tcW w:w="567" w:type="dxa"/>
          </w:tcPr>
          <w:p w14:paraId="153CC210" w14:textId="77777777" w:rsidR="009B24DF" w:rsidRPr="00C9027E" w:rsidRDefault="009B24DF" w:rsidP="00A07A65">
            <w:pPr>
              <w:pStyle w:val="Akapitzlist"/>
              <w:numPr>
                <w:ilvl w:val="0"/>
                <w:numId w:val="36"/>
              </w:numPr>
              <w:spacing w:line="240" w:lineRule="auto"/>
              <w:ind w:left="323" w:hanging="284"/>
              <w:jc w:val="center"/>
              <w:rPr>
                <w:rFonts w:cstheme="minorHAnsi"/>
              </w:rPr>
            </w:pPr>
          </w:p>
        </w:tc>
        <w:tc>
          <w:tcPr>
            <w:tcW w:w="2410" w:type="dxa"/>
          </w:tcPr>
          <w:p w14:paraId="56EDA27F" w14:textId="77777777" w:rsidR="009B24DF" w:rsidRPr="00C9027E" w:rsidRDefault="005814CE" w:rsidP="006C1BFC">
            <w:pPr>
              <w:spacing w:line="240" w:lineRule="auto"/>
              <w:rPr>
                <w:rFonts w:cstheme="minorHAnsi"/>
              </w:rPr>
            </w:pPr>
            <w:r>
              <w:rPr>
                <w:rFonts w:cstheme="minorHAnsi"/>
              </w:rPr>
              <w:t>Ministerstwo Klimatu i </w:t>
            </w:r>
            <w:r w:rsidR="00142BB0" w:rsidRPr="00C9027E">
              <w:rPr>
                <w:rFonts w:cstheme="minorHAnsi"/>
              </w:rPr>
              <w:t>Środowiska</w:t>
            </w:r>
          </w:p>
        </w:tc>
        <w:tc>
          <w:tcPr>
            <w:tcW w:w="2126" w:type="dxa"/>
          </w:tcPr>
          <w:p w14:paraId="757FD54C" w14:textId="7AE953B6" w:rsidR="009B24DF" w:rsidRPr="00C9027E" w:rsidRDefault="00B27E3B" w:rsidP="006C1BFC">
            <w:pPr>
              <w:spacing w:line="240" w:lineRule="auto"/>
              <w:rPr>
                <w:rFonts w:cstheme="minorHAnsi"/>
              </w:rPr>
            </w:pPr>
            <w:r>
              <w:rPr>
                <w:rFonts w:cstheme="minorHAnsi"/>
              </w:rPr>
              <w:t>-</w:t>
            </w:r>
          </w:p>
        </w:tc>
        <w:tc>
          <w:tcPr>
            <w:tcW w:w="3828" w:type="dxa"/>
          </w:tcPr>
          <w:p w14:paraId="4426CBC8" w14:textId="77777777" w:rsidR="009B24DF" w:rsidRPr="00C9027E" w:rsidRDefault="00C8003A" w:rsidP="006C1BFC">
            <w:pPr>
              <w:spacing w:line="240" w:lineRule="auto"/>
              <w:rPr>
                <w:rFonts w:cstheme="minorHAnsi"/>
              </w:rPr>
            </w:pPr>
            <w:r w:rsidRPr="00C9027E">
              <w:rPr>
                <w:rFonts w:cstheme="minorHAnsi"/>
              </w:rPr>
              <w:t>Uwaga ogólna</w:t>
            </w:r>
          </w:p>
        </w:tc>
        <w:tc>
          <w:tcPr>
            <w:tcW w:w="3721" w:type="dxa"/>
          </w:tcPr>
          <w:p w14:paraId="1F648536" w14:textId="77777777" w:rsidR="009B24DF" w:rsidRPr="00C9027E" w:rsidRDefault="00C8003A" w:rsidP="005814CE">
            <w:pPr>
              <w:spacing w:line="240" w:lineRule="auto"/>
              <w:jc w:val="both"/>
              <w:rPr>
                <w:rFonts w:cstheme="minorHAnsi"/>
              </w:rPr>
            </w:pPr>
            <w:r w:rsidRPr="00C9027E">
              <w:rPr>
                <w:rFonts w:cstheme="minorHAnsi"/>
              </w:rPr>
              <w:t>Proponuje się zamieszczenie w</w:t>
            </w:r>
            <w:r w:rsidR="005814CE">
              <w:rPr>
                <w:rFonts w:cstheme="minorHAnsi"/>
              </w:rPr>
              <w:t> </w:t>
            </w:r>
            <w:r w:rsidRPr="00C9027E">
              <w:rPr>
                <w:rFonts w:cstheme="minorHAnsi"/>
              </w:rPr>
              <w:t xml:space="preserve">Programie słownika skrótów i pojęć, który znajdował się w dotychczas </w:t>
            </w:r>
            <w:r w:rsidRPr="00C9027E">
              <w:rPr>
                <w:rFonts w:cstheme="minorHAnsi"/>
              </w:rPr>
              <w:lastRenderedPageBreak/>
              <w:t>obowiązującym dokumencie. Wprowadzenie słownika ułatwi interpretację i prawidłowe rozumienie pos</w:t>
            </w:r>
            <w:r w:rsidR="005814CE">
              <w:rPr>
                <w:rFonts w:cstheme="minorHAnsi"/>
              </w:rPr>
              <w:t>zczególnych zapisów Programu, w </w:t>
            </w:r>
            <w:r w:rsidRPr="00C9027E">
              <w:rPr>
                <w:rFonts w:cstheme="minorHAnsi"/>
              </w:rPr>
              <w:t>szczególności w odniesieniu do pojęć wprowadzonych w projekcie nowego Programu, które nie występują w</w:t>
            </w:r>
            <w:r w:rsidR="005814CE">
              <w:rPr>
                <w:rFonts w:cstheme="minorHAnsi"/>
              </w:rPr>
              <w:t> </w:t>
            </w:r>
            <w:r w:rsidRPr="00C9027E">
              <w:rPr>
                <w:rFonts w:cstheme="minorHAnsi"/>
              </w:rPr>
              <w:t>obecnej wersji. Brak zdefiniowania używanych pojęć może powodować trudności w ich jednoznacznym rozumieniu i prawidłowej interpretacji zapisów dokumentu.</w:t>
            </w:r>
          </w:p>
        </w:tc>
        <w:tc>
          <w:tcPr>
            <w:tcW w:w="3574" w:type="dxa"/>
          </w:tcPr>
          <w:p w14:paraId="6E571C04" w14:textId="77777777" w:rsidR="009B24DF" w:rsidRDefault="002051D8" w:rsidP="00B27E3B">
            <w:pPr>
              <w:spacing w:line="240" w:lineRule="auto"/>
              <w:jc w:val="center"/>
              <w:rPr>
                <w:rFonts w:cstheme="minorHAnsi"/>
                <w:b/>
              </w:rPr>
            </w:pPr>
            <w:r>
              <w:rPr>
                <w:rFonts w:cstheme="minorHAnsi"/>
                <w:b/>
              </w:rPr>
              <w:lastRenderedPageBreak/>
              <w:t>Uwaga nieuwzględniona</w:t>
            </w:r>
          </w:p>
          <w:p w14:paraId="1EDAB686" w14:textId="77777777" w:rsidR="002051D8" w:rsidRDefault="002051D8" w:rsidP="008A3583">
            <w:pPr>
              <w:spacing w:line="240" w:lineRule="auto"/>
              <w:jc w:val="both"/>
              <w:rPr>
                <w:rFonts w:cstheme="minorHAnsi"/>
              </w:rPr>
            </w:pPr>
            <w:r>
              <w:rPr>
                <w:rFonts w:cstheme="minorHAnsi"/>
              </w:rPr>
              <w:t>Wszystkie skróty stosowane w</w:t>
            </w:r>
            <w:r w:rsidR="005814CE">
              <w:rPr>
                <w:rFonts w:cstheme="minorHAnsi"/>
              </w:rPr>
              <w:t> </w:t>
            </w:r>
            <w:r>
              <w:rPr>
                <w:rFonts w:cstheme="minorHAnsi"/>
              </w:rPr>
              <w:t xml:space="preserve">projekcie są wyjaśniane </w:t>
            </w:r>
            <w:r>
              <w:rPr>
                <w:rFonts w:cstheme="minorHAnsi"/>
              </w:rPr>
              <w:lastRenderedPageBreak/>
              <w:t>w</w:t>
            </w:r>
            <w:r w:rsidR="005814CE">
              <w:rPr>
                <w:rFonts w:cstheme="minorHAnsi"/>
              </w:rPr>
              <w:t> </w:t>
            </w:r>
            <w:r>
              <w:rPr>
                <w:rFonts w:cstheme="minorHAnsi"/>
              </w:rPr>
              <w:t>momencie ich wprowadzenia, jednocześnie nie są one liczne, dla zapewnienia czytelności Programu.</w:t>
            </w:r>
          </w:p>
          <w:p w14:paraId="4798E9E7" w14:textId="77777777" w:rsidR="002051D8" w:rsidRPr="002051D8" w:rsidRDefault="002051D8" w:rsidP="005814CE">
            <w:pPr>
              <w:spacing w:line="240" w:lineRule="auto"/>
              <w:jc w:val="both"/>
              <w:rPr>
                <w:rFonts w:cstheme="minorHAnsi"/>
              </w:rPr>
            </w:pPr>
            <w:r>
              <w:rPr>
                <w:rFonts w:cstheme="minorHAnsi"/>
              </w:rPr>
              <w:t>Jednocześnie Program posługuje się pojęciami ustawowymi i</w:t>
            </w:r>
            <w:r w:rsidR="005814CE">
              <w:rPr>
                <w:rFonts w:cstheme="minorHAnsi"/>
              </w:rPr>
              <w:t> </w:t>
            </w:r>
            <w:r>
              <w:rPr>
                <w:rFonts w:cstheme="minorHAnsi"/>
              </w:rPr>
              <w:t xml:space="preserve">wprowadzanie ich definicji nie jest prawidłowe, gdyż może powodować wątpliwości interpretacyjne. </w:t>
            </w:r>
          </w:p>
        </w:tc>
      </w:tr>
      <w:tr w:rsidR="00142BB0" w:rsidRPr="00C9027E" w14:paraId="6548D0BA" w14:textId="77777777" w:rsidTr="00FE53D3">
        <w:tc>
          <w:tcPr>
            <w:tcW w:w="567" w:type="dxa"/>
          </w:tcPr>
          <w:p w14:paraId="786578CF" w14:textId="77777777" w:rsidR="00142BB0" w:rsidRPr="00C9027E" w:rsidRDefault="00142BB0" w:rsidP="00C8003A">
            <w:pPr>
              <w:pStyle w:val="Akapitzlist"/>
              <w:numPr>
                <w:ilvl w:val="0"/>
                <w:numId w:val="36"/>
              </w:numPr>
              <w:spacing w:line="240" w:lineRule="auto"/>
              <w:ind w:left="318" w:hanging="284"/>
              <w:rPr>
                <w:rFonts w:cstheme="minorHAnsi"/>
              </w:rPr>
            </w:pPr>
          </w:p>
        </w:tc>
        <w:tc>
          <w:tcPr>
            <w:tcW w:w="2410" w:type="dxa"/>
          </w:tcPr>
          <w:p w14:paraId="67D8A485" w14:textId="77777777" w:rsidR="00142BB0" w:rsidRPr="00C9027E" w:rsidRDefault="005814CE" w:rsidP="006C1BFC">
            <w:pPr>
              <w:spacing w:line="240" w:lineRule="auto"/>
              <w:rPr>
                <w:rFonts w:cstheme="minorHAnsi"/>
              </w:rPr>
            </w:pPr>
            <w:r>
              <w:rPr>
                <w:rFonts w:cstheme="minorHAnsi"/>
              </w:rPr>
              <w:t>Ministerstwo Klimatu i </w:t>
            </w:r>
            <w:r w:rsidR="00142BB0" w:rsidRPr="00C9027E">
              <w:rPr>
                <w:rFonts w:cstheme="minorHAnsi"/>
              </w:rPr>
              <w:t>Środowiska</w:t>
            </w:r>
          </w:p>
        </w:tc>
        <w:tc>
          <w:tcPr>
            <w:tcW w:w="2126" w:type="dxa"/>
          </w:tcPr>
          <w:p w14:paraId="7D2C5DF3" w14:textId="643D775C" w:rsidR="00142BB0" w:rsidRPr="00C9027E" w:rsidRDefault="00B27E3B" w:rsidP="006C1BFC">
            <w:pPr>
              <w:spacing w:line="240" w:lineRule="auto"/>
              <w:rPr>
                <w:rFonts w:cstheme="minorHAnsi"/>
              </w:rPr>
            </w:pPr>
            <w:r>
              <w:rPr>
                <w:rFonts w:cstheme="minorHAnsi"/>
              </w:rPr>
              <w:t>-</w:t>
            </w:r>
          </w:p>
        </w:tc>
        <w:tc>
          <w:tcPr>
            <w:tcW w:w="3828" w:type="dxa"/>
          </w:tcPr>
          <w:p w14:paraId="2A1D391A" w14:textId="77777777" w:rsidR="00142BB0" w:rsidRPr="00C9027E" w:rsidRDefault="00C8003A" w:rsidP="006C1BFC">
            <w:pPr>
              <w:spacing w:line="240" w:lineRule="auto"/>
              <w:rPr>
                <w:rFonts w:cstheme="minorHAnsi"/>
              </w:rPr>
            </w:pPr>
            <w:r w:rsidRPr="00C9027E">
              <w:rPr>
                <w:rFonts w:cstheme="minorHAnsi"/>
              </w:rPr>
              <w:t>Uwaga ogólna</w:t>
            </w:r>
          </w:p>
        </w:tc>
        <w:tc>
          <w:tcPr>
            <w:tcW w:w="3721" w:type="dxa"/>
          </w:tcPr>
          <w:p w14:paraId="3E245DCE" w14:textId="6396D343" w:rsidR="00142BB0" w:rsidRPr="00C9027E" w:rsidRDefault="00C8003A" w:rsidP="005814CE">
            <w:pPr>
              <w:spacing w:line="240" w:lineRule="auto"/>
              <w:jc w:val="both"/>
              <w:rPr>
                <w:rFonts w:cstheme="minorHAnsi"/>
              </w:rPr>
            </w:pPr>
            <w:r w:rsidRPr="00C9027E">
              <w:rPr>
                <w:rFonts w:cstheme="minorHAnsi"/>
              </w:rPr>
              <w:t>Prosimy o doprecyzowanie stosowanych w projekcie Programu sformułowań zawierających określenie „system”, które pojawiają się w</w:t>
            </w:r>
            <w:r w:rsidR="005814CE">
              <w:rPr>
                <w:rFonts w:cstheme="minorHAnsi"/>
              </w:rPr>
              <w:t> </w:t>
            </w:r>
            <w:r w:rsidRPr="00C9027E">
              <w:rPr>
                <w:rFonts w:cstheme="minorHAnsi"/>
              </w:rPr>
              <w:t>odniesieniu do różnych obszarów i</w:t>
            </w:r>
            <w:r w:rsidR="005814CE">
              <w:rPr>
                <w:rFonts w:cstheme="minorHAnsi"/>
              </w:rPr>
              <w:t> </w:t>
            </w:r>
            <w:r w:rsidRPr="00C9027E">
              <w:rPr>
                <w:rFonts w:cstheme="minorHAnsi"/>
              </w:rPr>
              <w:t>zadań</w:t>
            </w:r>
            <w:r w:rsidR="00B27E3B">
              <w:rPr>
                <w:rFonts w:cstheme="minorHAnsi"/>
              </w:rPr>
              <w:t xml:space="preserve"> </w:t>
            </w:r>
            <w:r w:rsidRPr="00C9027E">
              <w:rPr>
                <w:rFonts w:cstheme="minorHAnsi"/>
              </w:rPr>
              <w:t>m.in. „systemu podmiotów ochrony ludności” oraz „systemów wspomagania podejmowania decyzji”. Pojęcia te nie występują w ustawie o</w:t>
            </w:r>
            <w:r w:rsidR="005814CE">
              <w:rPr>
                <w:rFonts w:cstheme="minorHAnsi"/>
              </w:rPr>
              <w:t> </w:t>
            </w:r>
            <w:r w:rsidRPr="00C9027E">
              <w:rPr>
                <w:rFonts w:cstheme="minorHAnsi"/>
              </w:rPr>
              <w:t>ochronie ludności i obronie cywilnej w odniesieniu do organów i podmiotów ochrony ludności. Ustawa wskazuje natomiast, w art. 16 ust. 5, na System Wspomagania Decyzji Państwowej Straży Pożarnej, który służy do realizacji określonych zadań związanych z</w:t>
            </w:r>
            <w:r w:rsidR="005814CE">
              <w:rPr>
                <w:rFonts w:cstheme="minorHAnsi"/>
              </w:rPr>
              <w:t> </w:t>
            </w:r>
            <w:r w:rsidRPr="00C9027E">
              <w:rPr>
                <w:rFonts w:cstheme="minorHAnsi"/>
              </w:rPr>
              <w:t xml:space="preserve">ewidencją udziału strażaków OSP. Natomiast zapis zawarty w załączniku nr 1 do Programu, na str. 55, odnosi się </w:t>
            </w:r>
            <w:r w:rsidRPr="00C9027E">
              <w:rPr>
                <w:rFonts w:cstheme="minorHAnsi"/>
              </w:rPr>
              <w:lastRenderedPageBreak/>
              <w:t>do „systemów wspomagania podejmowania decyzji” w odniesieniu do organów i podmiotów ochrony ludności. Używanie w Programie niezdefiniowanych pojęć może prowadzić do niejednoznacznej interpretacji zapisów oraz wątpliwości co do zakresu zadań organów i</w:t>
            </w:r>
            <w:r w:rsidR="005814CE">
              <w:rPr>
                <w:rFonts w:cstheme="minorHAnsi"/>
              </w:rPr>
              <w:t> </w:t>
            </w:r>
            <w:r w:rsidRPr="00C9027E">
              <w:rPr>
                <w:rFonts w:cstheme="minorHAnsi"/>
              </w:rPr>
              <w:t>podmiotów ochrony ludności. W</w:t>
            </w:r>
            <w:r w:rsidR="005814CE">
              <w:rPr>
                <w:rFonts w:cstheme="minorHAnsi"/>
              </w:rPr>
              <w:t> </w:t>
            </w:r>
            <w:r w:rsidRPr="00C9027E">
              <w:rPr>
                <w:rFonts w:cstheme="minorHAnsi"/>
              </w:rPr>
              <w:t>związku z powyższym prosimy o</w:t>
            </w:r>
            <w:r w:rsidR="005814CE">
              <w:rPr>
                <w:rFonts w:cstheme="minorHAnsi"/>
              </w:rPr>
              <w:t> </w:t>
            </w:r>
            <w:r w:rsidRPr="00C9027E">
              <w:rPr>
                <w:rFonts w:cstheme="minorHAnsi"/>
              </w:rPr>
              <w:t>jednoznaczne zdefiniowanie wskazanych systemów i określenie ich zakresu albo odpowiednie przeformułowanie lub usunięcie tych sformułowań z projektu Programu.</w:t>
            </w:r>
          </w:p>
        </w:tc>
        <w:tc>
          <w:tcPr>
            <w:tcW w:w="3574" w:type="dxa"/>
          </w:tcPr>
          <w:p w14:paraId="142F8CFE" w14:textId="77777777" w:rsidR="00142BB0" w:rsidRDefault="002051D8" w:rsidP="00B27E3B">
            <w:pPr>
              <w:spacing w:line="240" w:lineRule="auto"/>
              <w:jc w:val="center"/>
              <w:rPr>
                <w:rFonts w:cstheme="minorHAnsi"/>
              </w:rPr>
            </w:pPr>
            <w:r>
              <w:rPr>
                <w:rFonts w:cstheme="minorHAnsi"/>
                <w:b/>
              </w:rPr>
              <w:lastRenderedPageBreak/>
              <w:t>Uwaga nieuwzględniona</w:t>
            </w:r>
          </w:p>
          <w:p w14:paraId="7F40A7FD" w14:textId="77777777" w:rsidR="002051D8" w:rsidRDefault="002051D8" w:rsidP="008A3583">
            <w:pPr>
              <w:spacing w:line="240" w:lineRule="auto"/>
              <w:jc w:val="both"/>
              <w:rPr>
                <w:rFonts w:cstheme="minorHAnsi"/>
              </w:rPr>
            </w:pPr>
            <w:r>
              <w:rPr>
                <w:rFonts w:cstheme="minorHAnsi"/>
              </w:rPr>
              <w:t>We wskazanych przypadkach:</w:t>
            </w:r>
          </w:p>
          <w:p w14:paraId="6E798C32" w14:textId="77777777" w:rsidR="002051D8" w:rsidRDefault="002051D8" w:rsidP="008A3583">
            <w:pPr>
              <w:spacing w:line="240" w:lineRule="auto"/>
              <w:jc w:val="both"/>
              <w:rPr>
                <w:rFonts w:cstheme="minorHAnsi"/>
              </w:rPr>
            </w:pPr>
            <w:r>
              <w:rPr>
                <w:rFonts w:cstheme="minorHAnsi"/>
              </w:rPr>
              <w:t>- system podmiotów ochrony ludności to podmioty ochrony ludności wchodzące w skład systemu ochrony ludności,</w:t>
            </w:r>
          </w:p>
          <w:p w14:paraId="48043A99" w14:textId="77777777" w:rsidR="002051D8" w:rsidRPr="002051D8" w:rsidRDefault="002051D8" w:rsidP="008A3583">
            <w:pPr>
              <w:spacing w:line="240" w:lineRule="auto"/>
              <w:jc w:val="both"/>
              <w:rPr>
                <w:rFonts w:cstheme="minorHAnsi"/>
              </w:rPr>
            </w:pPr>
            <w:r>
              <w:rPr>
                <w:rFonts w:cstheme="minorHAnsi"/>
              </w:rPr>
              <w:t>- systemy wspomagania decyzji to określenie opisowe – wskazujące na funkcjonalność systemów. Nie dotyczy ono jednego konkretnego systemu, który można by dookreślić albo wska</w:t>
            </w:r>
            <w:r w:rsidR="005814CE">
              <w:rPr>
                <w:rFonts w:cstheme="minorHAnsi"/>
              </w:rPr>
              <w:t>zać przy użyciu nazwy własnej.</w:t>
            </w:r>
          </w:p>
        </w:tc>
      </w:tr>
      <w:tr w:rsidR="009B24DF" w:rsidRPr="00C9027E" w14:paraId="18166C7C" w14:textId="77777777" w:rsidTr="00FE53D3">
        <w:tc>
          <w:tcPr>
            <w:tcW w:w="567" w:type="dxa"/>
          </w:tcPr>
          <w:p w14:paraId="357C64E9" w14:textId="77777777" w:rsidR="009B24DF" w:rsidRPr="00C9027E" w:rsidRDefault="009B24DF" w:rsidP="00C8003A">
            <w:pPr>
              <w:pStyle w:val="Akapitzlist"/>
              <w:numPr>
                <w:ilvl w:val="0"/>
                <w:numId w:val="36"/>
              </w:numPr>
              <w:spacing w:line="240" w:lineRule="auto"/>
              <w:ind w:left="318" w:hanging="284"/>
              <w:rPr>
                <w:rFonts w:cstheme="minorHAnsi"/>
              </w:rPr>
            </w:pPr>
          </w:p>
        </w:tc>
        <w:tc>
          <w:tcPr>
            <w:tcW w:w="2410" w:type="dxa"/>
          </w:tcPr>
          <w:p w14:paraId="0038035C" w14:textId="77777777" w:rsidR="009B24DF" w:rsidRPr="00C9027E" w:rsidRDefault="005814CE" w:rsidP="006C1BFC">
            <w:pPr>
              <w:spacing w:line="240" w:lineRule="auto"/>
              <w:rPr>
                <w:rFonts w:cstheme="minorHAnsi"/>
              </w:rPr>
            </w:pPr>
            <w:r>
              <w:rPr>
                <w:rFonts w:cstheme="minorHAnsi"/>
              </w:rPr>
              <w:t>Ministerstwo Klimatu i </w:t>
            </w:r>
            <w:r w:rsidR="00142BB0" w:rsidRPr="00C9027E">
              <w:rPr>
                <w:rFonts w:cstheme="minorHAnsi"/>
              </w:rPr>
              <w:t>Środowiska</w:t>
            </w:r>
          </w:p>
        </w:tc>
        <w:tc>
          <w:tcPr>
            <w:tcW w:w="2126" w:type="dxa"/>
          </w:tcPr>
          <w:p w14:paraId="7FE5832F" w14:textId="78065AC4" w:rsidR="009B24DF" w:rsidRPr="00C9027E" w:rsidRDefault="00FF481B" w:rsidP="006C1BFC">
            <w:pPr>
              <w:spacing w:line="240" w:lineRule="auto"/>
              <w:rPr>
                <w:rFonts w:cstheme="minorHAnsi"/>
              </w:rPr>
            </w:pPr>
            <w:r>
              <w:rPr>
                <w:rFonts w:cstheme="minorHAnsi"/>
              </w:rPr>
              <w:t>s</w:t>
            </w:r>
            <w:r w:rsidR="00C8003A" w:rsidRPr="00C9027E">
              <w:rPr>
                <w:rFonts w:cstheme="minorHAnsi"/>
              </w:rPr>
              <w:t>tr. 24</w:t>
            </w:r>
          </w:p>
        </w:tc>
        <w:tc>
          <w:tcPr>
            <w:tcW w:w="3828" w:type="dxa"/>
          </w:tcPr>
          <w:p w14:paraId="22E6AD12" w14:textId="77777777" w:rsidR="009B24DF" w:rsidRPr="00C9027E" w:rsidRDefault="00C8003A" w:rsidP="005814CE">
            <w:pPr>
              <w:spacing w:line="240" w:lineRule="auto"/>
              <w:jc w:val="both"/>
              <w:rPr>
                <w:rFonts w:cstheme="minorHAnsi"/>
              </w:rPr>
            </w:pPr>
            <w:r w:rsidRPr="00C9027E">
              <w:rPr>
                <w:rFonts w:cstheme="minorHAnsi"/>
              </w:rPr>
              <w:t>„Organy ochrony ludności będą dążyły do tworzenia zasobu krajowego potencjału humanitarnego koordynowanego na poziomie centralnym przez ministra właściwego do spraw wewnętrznych, a na poziomie wojewódzkim przez wojewodów.”</w:t>
            </w:r>
            <w:r w:rsidR="004F622E">
              <w:rPr>
                <w:rFonts w:cstheme="minorHAnsi"/>
              </w:rPr>
              <w:t>.</w:t>
            </w:r>
          </w:p>
        </w:tc>
        <w:tc>
          <w:tcPr>
            <w:tcW w:w="3721" w:type="dxa"/>
          </w:tcPr>
          <w:p w14:paraId="068A4B4F" w14:textId="77777777" w:rsidR="009B24DF" w:rsidRPr="00C9027E" w:rsidRDefault="00C8003A" w:rsidP="005814CE">
            <w:pPr>
              <w:spacing w:line="240" w:lineRule="auto"/>
              <w:jc w:val="both"/>
              <w:rPr>
                <w:rFonts w:cstheme="minorHAnsi"/>
              </w:rPr>
            </w:pPr>
            <w:r w:rsidRPr="00C9027E">
              <w:rPr>
                <w:rFonts w:cstheme="minorHAnsi"/>
              </w:rPr>
              <w:t>Proponuje się doprecyzowanie zapisu poprzez wskazanie, że koordynacja krajowego zasobu potencjału humanitarnego odbywa się przez organy właściwe w zakresie realizowanych zadań, zgodnie z ich właściwością. Obecne brzmienie może prowadzić do przypisania ministrom zadań z zakresu pomocy humanitarnej niezależnie od zakresu działów administracji rządowej, którymi kierują.</w:t>
            </w:r>
          </w:p>
        </w:tc>
        <w:tc>
          <w:tcPr>
            <w:tcW w:w="3574" w:type="dxa"/>
          </w:tcPr>
          <w:p w14:paraId="0277B8EB" w14:textId="77777777" w:rsidR="009B24DF" w:rsidRDefault="001A62AE" w:rsidP="00FF481B">
            <w:pPr>
              <w:spacing w:line="240" w:lineRule="auto"/>
              <w:jc w:val="center"/>
              <w:rPr>
                <w:rFonts w:cstheme="minorHAnsi"/>
                <w:b/>
              </w:rPr>
            </w:pPr>
            <w:r>
              <w:rPr>
                <w:rFonts w:cstheme="minorHAnsi"/>
                <w:b/>
              </w:rPr>
              <w:t>Uwaga nieuwzględniona</w:t>
            </w:r>
          </w:p>
          <w:p w14:paraId="45FDD115" w14:textId="77777777" w:rsidR="001A62AE" w:rsidRDefault="001A62AE" w:rsidP="008A3583">
            <w:pPr>
              <w:spacing w:line="240" w:lineRule="auto"/>
              <w:jc w:val="both"/>
              <w:rPr>
                <w:rFonts w:cstheme="minorHAnsi"/>
              </w:rPr>
            </w:pPr>
            <w:r>
              <w:rPr>
                <w:rFonts w:cstheme="minorHAnsi"/>
              </w:rPr>
              <w:t>Program trafnie wskazuje, że</w:t>
            </w:r>
            <w:r w:rsidR="004F622E">
              <w:rPr>
                <w:rFonts w:cstheme="minorHAnsi"/>
              </w:rPr>
              <w:t> </w:t>
            </w:r>
            <w:r>
              <w:rPr>
                <w:rFonts w:cstheme="minorHAnsi"/>
              </w:rPr>
              <w:t xml:space="preserve">koordynacja tworzenia </w:t>
            </w:r>
            <w:r w:rsidRPr="00C9027E">
              <w:rPr>
                <w:rFonts w:cstheme="minorHAnsi"/>
              </w:rPr>
              <w:t>krajowego zasobu potencjału humanitarnego odbywa się</w:t>
            </w:r>
            <w:r>
              <w:rPr>
                <w:rFonts w:cstheme="minorHAnsi"/>
              </w:rPr>
              <w:t xml:space="preserve"> na poziomie MSWiA. Tworzenie natomiast odbywa się na poziomie właściwych ministerstw-organów ochrony ludności.</w:t>
            </w:r>
          </w:p>
          <w:p w14:paraId="354AF7EF" w14:textId="77777777" w:rsidR="001A62AE" w:rsidRPr="001A62AE" w:rsidRDefault="001A62AE" w:rsidP="004F622E">
            <w:pPr>
              <w:spacing w:line="240" w:lineRule="auto"/>
              <w:jc w:val="both"/>
              <w:rPr>
                <w:rFonts w:cstheme="minorHAnsi"/>
              </w:rPr>
            </w:pPr>
            <w:r>
              <w:rPr>
                <w:rFonts w:cstheme="minorHAnsi"/>
              </w:rPr>
              <w:t>Wydaje się że przedstawiona w</w:t>
            </w:r>
            <w:r w:rsidR="004F622E">
              <w:rPr>
                <w:rFonts w:cstheme="minorHAnsi"/>
              </w:rPr>
              <w:t> </w:t>
            </w:r>
            <w:r>
              <w:rPr>
                <w:rFonts w:cstheme="minorHAnsi"/>
              </w:rPr>
              <w:t xml:space="preserve">uwadze propozycja powoduje większe ryzyko nieprawidłowej interpretacji przypisania organom zadań spoza ich właściwości. </w:t>
            </w:r>
          </w:p>
        </w:tc>
      </w:tr>
      <w:tr w:rsidR="00C8003A" w:rsidRPr="00C9027E" w14:paraId="745A9818" w14:textId="77777777" w:rsidTr="00FE53D3">
        <w:tc>
          <w:tcPr>
            <w:tcW w:w="567" w:type="dxa"/>
          </w:tcPr>
          <w:p w14:paraId="2F4C90AA" w14:textId="77777777" w:rsidR="00C8003A" w:rsidRPr="00C9027E" w:rsidRDefault="00C8003A" w:rsidP="00C8003A">
            <w:pPr>
              <w:pStyle w:val="Akapitzlist"/>
              <w:numPr>
                <w:ilvl w:val="0"/>
                <w:numId w:val="36"/>
              </w:numPr>
              <w:spacing w:line="240" w:lineRule="auto"/>
              <w:ind w:left="318" w:hanging="284"/>
              <w:rPr>
                <w:rFonts w:cstheme="minorHAnsi"/>
              </w:rPr>
            </w:pPr>
          </w:p>
        </w:tc>
        <w:tc>
          <w:tcPr>
            <w:tcW w:w="2410" w:type="dxa"/>
          </w:tcPr>
          <w:p w14:paraId="27568567" w14:textId="77777777" w:rsidR="00C8003A" w:rsidRPr="00C9027E" w:rsidRDefault="004F622E" w:rsidP="00C8003A">
            <w:pPr>
              <w:rPr>
                <w:rFonts w:cstheme="minorHAnsi"/>
              </w:rPr>
            </w:pPr>
            <w:r>
              <w:rPr>
                <w:rFonts w:cstheme="minorHAnsi"/>
              </w:rPr>
              <w:t>Ministerstwo Klimatu i </w:t>
            </w:r>
            <w:r w:rsidR="00C8003A" w:rsidRPr="00C9027E">
              <w:rPr>
                <w:rFonts w:cstheme="minorHAnsi"/>
              </w:rPr>
              <w:t>Środowiska</w:t>
            </w:r>
          </w:p>
        </w:tc>
        <w:tc>
          <w:tcPr>
            <w:tcW w:w="2126" w:type="dxa"/>
          </w:tcPr>
          <w:p w14:paraId="3D488A5F" w14:textId="5463330C" w:rsidR="00C8003A" w:rsidRPr="00C9027E" w:rsidRDefault="00FF481B" w:rsidP="00C8003A">
            <w:pPr>
              <w:spacing w:line="240" w:lineRule="auto"/>
              <w:rPr>
                <w:rFonts w:cstheme="minorHAnsi"/>
              </w:rPr>
            </w:pPr>
            <w:r>
              <w:rPr>
                <w:rFonts w:cstheme="minorHAnsi"/>
              </w:rPr>
              <w:t>s</w:t>
            </w:r>
            <w:r w:rsidR="00C8003A" w:rsidRPr="00C9027E">
              <w:rPr>
                <w:rFonts w:cstheme="minorHAnsi"/>
              </w:rPr>
              <w:t>tr. 27</w:t>
            </w:r>
          </w:p>
        </w:tc>
        <w:tc>
          <w:tcPr>
            <w:tcW w:w="3828" w:type="dxa"/>
          </w:tcPr>
          <w:p w14:paraId="22F14311" w14:textId="77777777" w:rsidR="00C8003A" w:rsidRPr="00C9027E" w:rsidRDefault="00C8003A" w:rsidP="00FF481B">
            <w:pPr>
              <w:spacing w:line="240" w:lineRule="auto"/>
              <w:jc w:val="both"/>
              <w:rPr>
                <w:rFonts w:cstheme="minorHAnsi"/>
              </w:rPr>
            </w:pPr>
            <w:r w:rsidRPr="00C9027E">
              <w:rPr>
                <w:rFonts w:cstheme="minorHAnsi"/>
              </w:rPr>
              <w:t>„W ramach podobszarów organy ochrony ludności i obrony cywilnej moni</w:t>
            </w:r>
            <w:r w:rsidR="004F622E">
              <w:rPr>
                <w:rFonts w:cstheme="minorHAnsi"/>
              </w:rPr>
              <w:t>torują poziom realizacji zadań”.</w:t>
            </w:r>
          </w:p>
        </w:tc>
        <w:tc>
          <w:tcPr>
            <w:tcW w:w="3721" w:type="dxa"/>
          </w:tcPr>
          <w:p w14:paraId="1CA6B3E0" w14:textId="77777777" w:rsidR="00C8003A" w:rsidRPr="00C9027E" w:rsidRDefault="00C8003A" w:rsidP="004F622E">
            <w:pPr>
              <w:spacing w:line="240" w:lineRule="auto"/>
              <w:jc w:val="both"/>
              <w:rPr>
                <w:rFonts w:cstheme="minorHAnsi"/>
              </w:rPr>
            </w:pPr>
            <w:r w:rsidRPr="00C9027E">
              <w:rPr>
                <w:rFonts w:cstheme="minorHAnsi"/>
              </w:rPr>
              <w:t xml:space="preserve">Proponuje się doprecyzowanie zapisu dotyczącego podmiotów zobowiązanych do monitorowania </w:t>
            </w:r>
            <w:r w:rsidRPr="00C9027E">
              <w:rPr>
                <w:rFonts w:cstheme="minorHAnsi"/>
              </w:rPr>
              <w:lastRenderedPageBreak/>
              <w:t xml:space="preserve">realizacji Programu. W związku z tym, </w:t>
            </w:r>
            <w:r w:rsidR="004F622E">
              <w:rPr>
                <w:rFonts w:cstheme="minorHAnsi"/>
              </w:rPr>
              <w:t>że do poszczególnych obszarów i </w:t>
            </w:r>
            <w:r w:rsidRPr="00C9027E">
              <w:rPr>
                <w:rFonts w:cstheme="minorHAnsi"/>
              </w:rPr>
              <w:t xml:space="preserve">podobszarów Programu przypisane są środki </w:t>
            </w:r>
            <w:r w:rsidR="004F622E">
              <w:rPr>
                <w:rFonts w:cstheme="minorHAnsi"/>
              </w:rPr>
              <w:t>finansowe, a realizacja zadań w </w:t>
            </w:r>
            <w:r w:rsidRPr="00C9027E">
              <w:rPr>
                <w:rFonts w:cstheme="minorHAnsi"/>
              </w:rPr>
              <w:t>podobszarach obejmuje przede wszystkim zadania kosztowe, w tym inwestycje, obowiązek monitorowania poziomu ich realizacji powinien dotyczyć beneficjentów Programu, którym zostały przyznane środki na realizację określonych zadań, a nie wszystkich organów i podmiotów ochrony ludności.</w:t>
            </w:r>
          </w:p>
        </w:tc>
        <w:tc>
          <w:tcPr>
            <w:tcW w:w="3574" w:type="dxa"/>
          </w:tcPr>
          <w:p w14:paraId="424F63E7" w14:textId="77777777" w:rsidR="00C8003A" w:rsidRDefault="00D247BD" w:rsidP="00FF481B">
            <w:pPr>
              <w:spacing w:line="240" w:lineRule="auto"/>
              <w:jc w:val="center"/>
              <w:rPr>
                <w:rFonts w:cstheme="minorHAnsi"/>
                <w:b/>
              </w:rPr>
            </w:pPr>
            <w:r>
              <w:rPr>
                <w:rFonts w:cstheme="minorHAnsi"/>
                <w:b/>
              </w:rPr>
              <w:lastRenderedPageBreak/>
              <w:t>Uwaga nieuwzględniona</w:t>
            </w:r>
          </w:p>
          <w:p w14:paraId="7AB8725A" w14:textId="77777777" w:rsidR="00D247BD" w:rsidRDefault="00D247BD" w:rsidP="00C8003A">
            <w:pPr>
              <w:spacing w:line="240" w:lineRule="auto"/>
              <w:jc w:val="both"/>
              <w:rPr>
                <w:rFonts w:cstheme="minorHAnsi"/>
              </w:rPr>
            </w:pPr>
            <w:r>
              <w:rPr>
                <w:rFonts w:cstheme="minorHAnsi"/>
              </w:rPr>
              <w:t>Uwaga nieprecyzyjnie odnosi się do treści Programu i ustawy.</w:t>
            </w:r>
          </w:p>
          <w:p w14:paraId="1107D3F2" w14:textId="77777777" w:rsidR="00D247BD" w:rsidRPr="00D247BD" w:rsidRDefault="00D247BD" w:rsidP="004F622E">
            <w:pPr>
              <w:spacing w:line="240" w:lineRule="auto"/>
              <w:jc w:val="both"/>
              <w:rPr>
                <w:rFonts w:cstheme="minorHAnsi"/>
              </w:rPr>
            </w:pPr>
            <w:r>
              <w:rPr>
                <w:rFonts w:cstheme="minorHAnsi"/>
              </w:rPr>
              <w:lastRenderedPageBreak/>
              <w:t xml:space="preserve">Zgodnie z art. 156 ust. 8 </w:t>
            </w:r>
            <w:r w:rsidR="004F622E">
              <w:rPr>
                <w:rFonts w:cstheme="minorHAnsi"/>
              </w:rPr>
              <w:t xml:space="preserve">ustawy </w:t>
            </w:r>
            <w:r>
              <w:rPr>
                <w:rFonts w:cstheme="minorHAnsi"/>
              </w:rPr>
              <w:t>realizację Programu monitoruje Minister Spraw Wewnętrznych i</w:t>
            </w:r>
            <w:r w:rsidR="004F622E">
              <w:rPr>
                <w:rFonts w:cstheme="minorHAnsi"/>
              </w:rPr>
              <w:t> </w:t>
            </w:r>
            <w:r>
              <w:rPr>
                <w:rFonts w:cstheme="minorHAnsi"/>
              </w:rPr>
              <w:t>Administracji. Organy monitorują natomiast realizację poszczególnych zadań i nie ulega wątpliwości, że</w:t>
            </w:r>
            <w:r w:rsidR="004F622E">
              <w:rPr>
                <w:rFonts w:cstheme="minorHAnsi"/>
              </w:rPr>
              <w:t> </w:t>
            </w:r>
            <w:r>
              <w:rPr>
                <w:rFonts w:cstheme="minorHAnsi"/>
              </w:rPr>
              <w:t>odnosi się to do zadań im przypisanych i zadań, które realizują. Przy czym monitorowanie jest związane raczej z posiadanymi zadaniami</w:t>
            </w:r>
            <w:r w:rsidR="004F622E">
              <w:rPr>
                <w:rFonts w:cstheme="minorHAnsi"/>
              </w:rPr>
              <w:t>,</w:t>
            </w:r>
            <w:r>
              <w:rPr>
                <w:rFonts w:cstheme="minorHAnsi"/>
              </w:rPr>
              <w:t xml:space="preserve"> a nie przydzielonymi środkami finansowymi. </w:t>
            </w:r>
          </w:p>
        </w:tc>
      </w:tr>
      <w:tr w:rsidR="00C8003A" w:rsidRPr="00C9027E" w14:paraId="3521BA7A" w14:textId="77777777" w:rsidTr="00FE53D3">
        <w:tc>
          <w:tcPr>
            <w:tcW w:w="567" w:type="dxa"/>
          </w:tcPr>
          <w:p w14:paraId="5289BEDD" w14:textId="77777777" w:rsidR="00C8003A" w:rsidRPr="00C9027E" w:rsidRDefault="00C8003A" w:rsidP="00C8003A">
            <w:pPr>
              <w:pStyle w:val="Akapitzlist"/>
              <w:numPr>
                <w:ilvl w:val="0"/>
                <w:numId w:val="36"/>
              </w:numPr>
              <w:spacing w:line="240" w:lineRule="auto"/>
              <w:ind w:left="318" w:hanging="284"/>
              <w:rPr>
                <w:rFonts w:cstheme="minorHAnsi"/>
              </w:rPr>
            </w:pPr>
          </w:p>
        </w:tc>
        <w:tc>
          <w:tcPr>
            <w:tcW w:w="2410" w:type="dxa"/>
          </w:tcPr>
          <w:p w14:paraId="096BFEBA" w14:textId="77777777" w:rsidR="00C8003A" w:rsidRPr="00C9027E" w:rsidRDefault="004F622E" w:rsidP="00C8003A">
            <w:pPr>
              <w:rPr>
                <w:rFonts w:cstheme="minorHAnsi"/>
              </w:rPr>
            </w:pPr>
            <w:r>
              <w:rPr>
                <w:rFonts w:cstheme="minorHAnsi"/>
              </w:rPr>
              <w:t>Ministerstwo Klimatu i </w:t>
            </w:r>
            <w:r w:rsidR="00C8003A" w:rsidRPr="00C9027E">
              <w:rPr>
                <w:rFonts w:cstheme="minorHAnsi"/>
              </w:rPr>
              <w:t>Środowiska</w:t>
            </w:r>
          </w:p>
        </w:tc>
        <w:tc>
          <w:tcPr>
            <w:tcW w:w="2126" w:type="dxa"/>
          </w:tcPr>
          <w:p w14:paraId="0F17E244" w14:textId="2A944CAC" w:rsidR="00C8003A" w:rsidRPr="00C9027E" w:rsidRDefault="00FF481B" w:rsidP="00C8003A">
            <w:pPr>
              <w:spacing w:line="240" w:lineRule="auto"/>
              <w:rPr>
                <w:rFonts w:cstheme="minorHAnsi"/>
              </w:rPr>
            </w:pPr>
            <w:r>
              <w:rPr>
                <w:rFonts w:cstheme="minorHAnsi"/>
              </w:rPr>
              <w:t>s</w:t>
            </w:r>
            <w:r w:rsidR="00C8003A" w:rsidRPr="00C9027E">
              <w:rPr>
                <w:rFonts w:cstheme="minorHAnsi"/>
              </w:rPr>
              <w:t>tr. 49</w:t>
            </w:r>
          </w:p>
        </w:tc>
        <w:tc>
          <w:tcPr>
            <w:tcW w:w="3828" w:type="dxa"/>
          </w:tcPr>
          <w:p w14:paraId="22500320" w14:textId="164E21CD" w:rsidR="00C8003A" w:rsidRPr="00C9027E" w:rsidRDefault="00C8003A" w:rsidP="004F622E">
            <w:pPr>
              <w:spacing w:line="240" w:lineRule="auto"/>
              <w:jc w:val="both"/>
              <w:rPr>
                <w:rFonts w:cstheme="minorHAnsi"/>
              </w:rPr>
            </w:pPr>
            <w:r w:rsidRPr="00C9027E">
              <w:rPr>
                <w:rFonts w:cstheme="minorHAnsi"/>
              </w:rPr>
              <w:t>„Organy ochrony ludności powinny zapewnić taką lokalizację zasobów, aby możliwe było ich wykorzystanie na obszarze całego kraju, stosownie do potrzeb.”</w:t>
            </w:r>
            <w:r w:rsidR="00FF481B">
              <w:rPr>
                <w:rFonts w:cstheme="minorHAnsi"/>
              </w:rPr>
              <w:t>.</w:t>
            </w:r>
          </w:p>
        </w:tc>
        <w:tc>
          <w:tcPr>
            <w:tcW w:w="3721" w:type="dxa"/>
          </w:tcPr>
          <w:p w14:paraId="7294B3D8" w14:textId="77777777" w:rsidR="00C8003A" w:rsidRPr="00C9027E" w:rsidRDefault="00C8003A" w:rsidP="004F622E">
            <w:pPr>
              <w:spacing w:line="240" w:lineRule="auto"/>
              <w:jc w:val="both"/>
              <w:rPr>
                <w:rFonts w:cstheme="minorHAnsi"/>
              </w:rPr>
            </w:pPr>
            <w:r w:rsidRPr="00C9027E">
              <w:rPr>
                <w:rFonts w:cstheme="minorHAnsi"/>
              </w:rPr>
              <w:t>Proponuje się zastąpienie określenia „organy ochrony ludności” bardziej precyzyjnym wskazaniem podmiotów odpowiedzialnych za zapewnienie właściwej lokalizacji zasobów i</w:t>
            </w:r>
            <w:r w:rsidR="004F622E">
              <w:rPr>
                <w:rFonts w:cstheme="minorHAnsi"/>
              </w:rPr>
              <w:t> </w:t>
            </w:r>
            <w:r w:rsidRPr="00C9027E">
              <w:rPr>
                <w:rFonts w:cstheme="minorHAnsi"/>
              </w:rPr>
              <w:t>in</w:t>
            </w:r>
            <w:r w:rsidR="004F622E">
              <w:rPr>
                <w:rFonts w:cstheme="minorHAnsi"/>
              </w:rPr>
              <w:t>frastruktury ochrony ludności i </w:t>
            </w:r>
            <w:r w:rsidRPr="00C9027E">
              <w:rPr>
                <w:rFonts w:cstheme="minorHAnsi"/>
              </w:rPr>
              <w:t>obrony cywilnej. Obecne brzmienie może wprowadzać w błąd, sugerując, że obowiązek ten spoczywa na wszystkich organach ochrony ludności, podczas gdy nie wszystkie z nich realizują zadania związane z</w:t>
            </w:r>
            <w:r w:rsidR="004F622E">
              <w:rPr>
                <w:rFonts w:cstheme="minorHAnsi"/>
              </w:rPr>
              <w:t> </w:t>
            </w:r>
            <w:r w:rsidRPr="00C9027E">
              <w:rPr>
                <w:rFonts w:cstheme="minorHAnsi"/>
              </w:rPr>
              <w:t>planowaniem i zapewnieniem właściwej lokalizacji zasobów oraz infrastruktury. Zasadne jest zatem doprecyzowanie kręgu podmiotów, których dotyczy przedmiotowy obowiązek.</w:t>
            </w:r>
          </w:p>
        </w:tc>
        <w:tc>
          <w:tcPr>
            <w:tcW w:w="3574" w:type="dxa"/>
          </w:tcPr>
          <w:p w14:paraId="4DC461C6" w14:textId="77777777" w:rsidR="00C8003A" w:rsidRDefault="008B5DEF" w:rsidP="00FF481B">
            <w:pPr>
              <w:spacing w:line="240" w:lineRule="auto"/>
              <w:jc w:val="center"/>
              <w:rPr>
                <w:rFonts w:cstheme="minorHAnsi"/>
                <w:b/>
              </w:rPr>
            </w:pPr>
            <w:r>
              <w:rPr>
                <w:rFonts w:cstheme="minorHAnsi"/>
                <w:b/>
              </w:rPr>
              <w:t>Uwaga nieuwzględniona</w:t>
            </w:r>
          </w:p>
          <w:p w14:paraId="01E7CFF6" w14:textId="77777777" w:rsidR="008B5DEF" w:rsidRPr="008B5DEF" w:rsidRDefault="008B5DEF" w:rsidP="004F622E">
            <w:pPr>
              <w:spacing w:line="240" w:lineRule="auto"/>
              <w:jc w:val="both"/>
              <w:rPr>
                <w:rFonts w:cstheme="minorHAnsi"/>
              </w:rPr>
            </w:pPr>
            <w:r>
              <w:rPr>
                <w:rFonts w:cstheme="minorHAnsi"/>
              </w:rPr>
              <w:t>Interpretacja przedstawiona w</w:t>
            </w:r>
            <w:r w:rsidR="004F622E">
              <w:rPr>
                <w:rFonts w:cstheme="minorHAnsi"/>
              </w:rPr>
              <w:t> </w:t>
            </w:r>
            <w:r>
              <w:rPr>
                <w:rFonts w:cstheme="minorHAnsi"/>
              </w:rPr>
              <w:t>uwadze jest nie do końca trafna – wszystkie organy ochrony ludności posiadają zasoby ochrony ludności i</w:t>
            </w:r>
            <w:r w:rsidR="004F622E">
              <w:rPr>
                <w:rFonts w:cstheme="minorHAnsi"/>
              </w:rPr>
              <w:t> </w:t>
            </w:r>
            <w:r>
              <w:rPr>
                <w:rFonts w:cstheme="minorHAnsi"/>
              </w:rPr>
              <w:t>tym samym są odpowiedzialn</w:t>
            </w:r>
            <w:r w:rsidR="004F622E">
              <w:rPr>
                <w:rFonts w:cstheme="minorHAnsi"/>
              </w:rPr>
              <w:t>e za ich wykorzystanie. Sytuację,</w:t>
            </w:r>
            <w:r>
              <w:rPr>
                <w:rFonts w:cstheme="minorHAnsi"/>
              </w:rPr>
              <w:t xml:space="preserve"> gdy dany organ ochrony ludności nie posiada aktualnie żadnych zasobów</w:t>
            </w:r>
            <w:r w:rsidR="004F622E">
              <w:rPr>
                <w:rFonts w:cstheme="minorHAnsi"/>
              </w:rPr>
              <w:t>,</w:t>
            </w:r>
            <w:r>
              <w:rPr>
                <w:rFonts w:cstheme="minorHAnsi"/>
              </w:rPr>
              <w:t xml:space="preserve"> należy uznać za zupełnie wyjątkową i</w:t>
            </w:r>
            <w:r w:rsidR="004F622E">
              <w:rPr>
                <w:rFonts w:cstheme="minorHAnsi"/>
              </w:rPr>
              <w:t> </w:t>
            </w:r>
            <w:r>
              <w:rPr>
                <w:rFonts w:cstheme="minorHAnsi"/>
              </w:rPr>
              <w:t xml:space="preserve">przejściową. Nie ulega również wątpliwości, że organ odpowiada wyłącznie za swoje zasoby w zakresie swoich kompetencji. Jednocześnie </w:t>
            </w:r>
            <w:r w:rsidR="00DA5C3D">
              <w:rPr>
                <w:rFonts w:cstheme="minorHAnsi"/>
              </w:rPr>
              <w:t xml:space="preserve">zawężenie zapisu byłoby bardzo utrudnione, nie da się bowiem wydzielić na poziomie Programu katalogu organów bądź podmiotów, </w:t>
            </w:r>
            <w:r w:rsidR="00DA5C3D">
              <w:rPr>
                <w:rFonts w:cstheme="minorHAnsi"/>
              </w:rPr>
              <w:lastRenderedPageBreak/>
              <w:t xml:space="preserve">które z jakichś powodów </w:t>
            </w:r>
            <w:r w:rsidR="004F622E">
              <w:rPr>
                <w:rFonts w:cstheme="minorHAnsi"/>
              </w:rPr>
              <w:t>nie dysponują akurat zasobami.</w:t>
            </w:r>
          </w:p>
        </w:tc>
      </w:tr>
      <w:tr w:rsidR="00C8003A" w:rsidRPr="00C9027E" w14:paraId="227142ED" w14:textId="77777777" w:rsidTr="00FE53D3">
        <w:tc>
          <w:tcPr>
            <w:tcW w:w="567" w:type="dxa"/>
          </w:tcPr>
          <w:p w14:paraId="69FBB74E" w14:textId="77777777" w:rsidR="00C8003A" w:rsidRPr="00C9027E" w:rsidRDefault="00C8003A" w:rsidP="00C8003A">
            <w:pPr>
              <w:pStyle w:val="Akapitzlist"/>
              <w:numPr>
                <w:ilvl w:val="0"/>
                <w:numId w:val="36"/>
              </w:numPr>
              <w:spacing w:line="240" w:lineRule="auto"/>
              <w:ind w:left="318" w:hanging="284"/>
              <w:rPr>
                <w:rFonts w:cstheme="minorHAnsi"/>
              </w:rPr>
            </w:pPr>
          </w:p>
        </w:tc>
        <w:tc>
          <w:tcPr>
            <w:tcW w:w="2410" w:type="dxa"/>
          </w:tcPr>
          <w:p w14:paraId="78B42C22" w14:textId="77777777" w:rsidR="00C8003A" w:rsidRPr="00C9027E" w:rsidRDefault="004F622E" w:rsidP="00C8003A">
            <w:pPr>
              <w:rPr>
                <w:rFonts w:cstheme="minorHAnsi"/>
              </w:rPr>
            </w:pPr>
            <w:r>
              <w:rPr>
                <w:rFonts w:cstheme="minorHAnsi"/>
              </w:rPr>
              <w:t>Ministerstwo Klimatu i </w:t>
            </w:r>
            <w:r w:rsidR="00C8003A" w:rsidRPr="00C9027E">
              <w:rPr>
                <w:rFonts w:cstheme="minorHAnsi"/>
              </w:rPr>
              <w:t>Środowiska</w:t>
            </w:r>
          </w:p>
        </w:tc>
        <w:tc>
          <w:tcPr>
            <w:tcW w:w="2126" w:type="dxa"/>
          </w:tcPr>
          <w:p w14:paraId="330E1DC5" w14:textId="3F59C3BF" w:rsidR="00C8003A" w:rsidRPr="00C9027E" w:rsidRDefault="00FF481B" w:rsidP="00C8003A">
            <w:pPr>
              <w:spacing w:line="240" w:lineRule="auto"/>
              <w:rPr>
                <w:rFonts w:cstheme="minorHAnsi"/>
              </w:rPr>
            </w:pPr>
            <w:r>
              <w:rPr>
                <w:rFonts w:cstheme="minorHAnsi"/>
              </w:rPr>
              <w:t>s</w:t>
            </w:r>
            <w:r w:rsidR="00C8003A" w:rsidRPr="00C9027E">
              <w:rPr>
                <w:rFonts w:cstheme="minorHAnsi"/>
              </w:rPr>
              <w:t>tr. 50</w:t>
            </w:r>
          </w:p>
        </w:tc>
        <w:tc>
          <w:tcPr>
            <w:tcW w:w="3828" w:type="dxa"/>
          </w:tcPr>
          <w:p w14:paraId="3F98ED80" w14:textId="77777777" w:rsidR="00C8003A" w:rsidRPr="00C9027E" w:rsidRDefault="00C8003A" w:rsidP="004F622E">
            <w:pPr>
              <w:spacing w:line="240" w:lineRule="auto"/>
              <w:jc w:val="both"/>
              <w:rPr>
                <w:rFonts w:cstheme="minorHAnsi"/>
              </w:rPr>
            </w:pPr>
            <w:r w:rsidRPr="00C9027E">
              <w:rPr>
                <w:rFonts w:cstheme="minorHAnsi"/>
              </w:rPr>
              <w:t>„Ponadto w odniesieniu do inwestycji budowlanych o charakterze wieloletnim, o których mowa w art. 156a ustawy z dnia 5 grudnia 2024 r. o ochronie ludności i obronie cywilnej, organy ochrony ludności zapewniają ciągłość ich finansowania w sposób umożliwiający planowe zakończenie inwestycji .”</w:t>
            </w:r>
          </w:p>
        </w:tc>
        <w:tc>
          <w:tcPr>
            <w:tcW w:w="3721" w:type="dxa"/>
          </w:tcPr>
          <w:p w14:paraId="68DC26A8" w14:textId="77777777" w:rsidR="00C8003A" w:rsidRPr="00C9027E" w:rsidRDefault="00C8003A" w:rsidP="004F622E">
            <w:pPr>
              <w:spacing w:line="240" w:lineRule="auto"/>
              <w:jc w:val="both"/>
              <w:rPr>
                <w:rFonts w:cstheme="minorHAnsi"/>
              </w:rPr>
            </w:pPr>
            <w:r w:rsidRPr="00C9027E">
              <w:rPr>
                <w:rFonts w:cstheme="minorHAnsi"/>
              </w:rPr>
              <w:t>Proponuje się doprecyzowanie podmiotów zobowiązanych do zapewnienia ciągłości finansowania inwestycji budowlanych o charakterze wieloletnim. Obecne sformułowanie „organy ochrony ludności zapewniają ciągłość ich finansowania” jest zbyt szerokie i może prowadzić do objęcia tym obowiązkiem organów, które nie realizują ani nie dysponują środkami przeznaczonymi na ich finansowanie. Zasadne jest jednoznaczne wskazanie podmiotów odpowiedzialnych za zapewnienie ciągłości finansowania przedmiotowych inwestycji.</w:t>
            </w:r>
          </w:p>
        </w:tc>
        <w:tc>
          <w:tcPr>
            <w:tcW w:w="3574" w:type="dxa"/>
          </w:tcPr>
          <w:p w14:paraId="60C3EF18" w14:textId="77777777" w:rsidR="00C8003A" w:rsidRDefault="00DC107D" w:rsidP="00FF481B">
            <w:pPr>
              <w:spacing w:line="240" w:lineRule="auto"/>
              <w:jc w:val="center"/>
              <w:rPr>
                <w:rFonts w:cstheme="minorHAnsi"/>
                <w:b/>
              </w:rPr>
            </w:pPr>
            <w:r>
              <w:rPr>
                <w:rFonts w:cstheme="minorHAnsi"/>
                <w:b/>
              </w:rPr>
              <w:t>Uwaga nieuwzględniona</w:t>
            </w:r>
          </w:p>
          <w:p w14:paraId="57B8536B" w14:textId="77777777" w:rsidR="00DC107D" w:rsidRDefault="00DC107D" w:rsidP="004F622E">
            <w:pPr>
              <w:spacing w:line="240" w:lineRule="auto"/>
              <w:jc w:val="both"/>
              <w:rPr>
                <w:rFonts w:cstheme="minorHAnsi"/>
              </w:rPr>
            </w:pPr>
            <w:r>
              <w:rPr>
                <w:rFonts w:cstheme="minorHAnsi"/>
              </w:rPr>
              <w:t>Zapis</w:t>
            </w:r>
            <w:r w:rsidR="004F622E">
              <w:rPr>
                <w:rFonts w:cstheme="minorHAnsi"/>
              </w:rPr>
              <w:t xml:space="preserve"> zawarty w Programie</w:t>
            </w:r>
            <w:r>
              <w:rPr>
                <w:rFonts w:cstheme="minorHAnsi"/>
              </w:rPr>
              <w:t xml:space="preserve"> stanowi przytoczenie przepisu ustawowego i</w:t>
            </w:r>
            <w:r w:rsidR="004F622E">
              <w:rPr>
                <w:rFonts w:cstheme="minorHAnsi"/>
              </w:rPr>
              <w:t> </w:t>
            </w:r>
            <w:r>
              <w:rPr>
                <w:rFonts w:cstheme="minorHAnsi"/>
              </w:rPr>
              <w:t>w tym przypadku dotyczy tylko wojewody.</w:t>
            </w:r>
          </w:p>
          <w:p w14:paraId="556518B2" w14:textId="77777777" w:rsidR="00DC107D" w:rsidRPr="00DC107D" w:rsidRDefault="00DC107D" w:rsidP="004F622E">
            <w:pPr>
              <w:spacing w:line="240" w:lineRule="auto"/>
              <w:jc w:val="both"/>
              <w:rPr>
                <w:rFonts w:cstheme="minorHAnsi"/>
              </w:rPr>
            </w:pPr>
            <w:r>
              <w:rPr>
                <w:rFonts w:cstheme="minorHAnsi"/>
              </w:rPr>
              <w:t>Oczywistym jest, że organ który nie realizuje inwestycji nie musi zapewniać ciągłości jej finansowania.</w:t>
            </w:r>
          </w:p>
        </w:tc>
      </w:tr>
      <w:tr w:rsidR="00C8003A" w:rsidRPr="00C9027E" w14:paraId="4CC5E1EA" w14:textId="77777777" w:rsidTr="00FE53D3">
        <w:tc>
          <w:tcPr>
            <w:tcW w:w="567" w:type="dxa"/>
          </w:tcPr>
          <w:p w14:paraId="6E2144E7" w14:textId="77777777" w:rsidR="00C8003A" w:rsidRPr="00C9027E" w:rsidRDefault="00C8003A" w:rsidP="00C8003A">
            <w:pPr>
              <w:pStyle w:val="Akapitzlist"/>
              <w:numPr>
                <w:ilvl w:val="0"/>
                <w:numId w:val="36"/>
              </w:numPr>
              <w:spacing w:line="240" w:lineRule="auto"/>
              <w:ind w:left="318" w:hanging="284"/>
              <w:rPr>
                <w:rFonts w:cstheme="minorHAnsi"/>
              </w:rPr>
            </w:pPr>
          </w:p>
        </w:tc>
        <w:tc>
          <w:tcPr>
            <w:tcW w:w="2410" w:type="dxa"/>
          </w:tcPr>
          <w:p w14:paraId="0D5D44B6" w14:textId="77777777" w:rsidR="00C8003A" w:rsidRPr="00C9027E" w:rsidRDefault="004F622E" w:rsidP="00C8003A">
            <w:pPr>
              <w:rPr>
                <w:rFonts w:cstheme="minorHAnsi"/>
              </w:rPr>
            </w:pPr>
            <w:r>
              <w:rPr>
                <w:rFonts w:cstheme="minorHAnsi"/>
              </w:rPr>
              <w:t>Ministerstwo Klimatu i </w:t>
            </w:r>
            <w:r w:rsidR="00C8003A" w:rsidRPr="00C9027E">
              <w:rPr>
                <w:rFonts w:cstheme="minorHAnsi"/>
              </w:rPr>
              <w:t>Środowiska</w:t>
            </w:r>
          </w:p>
        </w:tc>
        <w:tc>
          <w:tcPr>
            <w:tcW w:w="2126" w:type="dxa"/>
          </w:tcPr>
          <w:p w14:paraId="4E21B815" w14:textId="21EF22D6" w:rsidR="00C8003A" w:rsidRPr="00C9027E" w:rsidRDefault="00FF481B" w:rsidP="00C8003A">
            <w:pPr>
              <w:spacing w:line="240" w:lineRule="auto"/>
              <w:rPr>
                <w:rFonts w:cstheme="minorHAnsi"/>
              </w:rPr>
            </w:pPr>
            <w:r>
              <w:rPr>
                <w:rFonts w:cstheme="minorHAnsi"/>
              </w:rPr>
              <w:t>s</w:t>
            </w:r>
            <w:r w:rsidR="00C8003A" w:rsidRPr="00C9027E">
              <w:rPr>
                <w:rFonts w:cstheme="minorHAnsi"/>
              </w:rPr>
              <w:t>tr. 53</w:t>
            </w:r>
          </w:p>
        </w:tc>
        <w:tc>
          <w:tcPr>
            <w:tcW w:w="3828" w:type="dxa"/>
          </w:tcPr>
          <w:p w14:paraId="7E9FDFC8" w14:textId="77777777" w:rsidR="00C8003A" w:rsidRPr="00C9027E" w:rsidRDefault="00C8003A" w:rsidP="004F622E">
            <w:pPr>
              <w:spacing w:line="240" w:lineRule="auto"/>
              <w:jc w:val="both"/>
              <w:rPr>
                <w:rFonts w:cstheme="minorHAnsi"/>
              </w:rPr>
            </w:pPr>
            <w:r w:rsidRPr="00C9027E">
              <w:rPr>
                <w:rFonts w:cstheme="minorHAnsi"/>
              </w:rPr>
              <w:t>„Organy ochrony ludności na bieżąco wyjaśniają wątpliwości odnośnie do zasad realizacji Programu przedstawiane przez organy niższego szczebla i inne podmioty realizujące, w szczególności poprzez regularne odprawy realizatorów Programu. Organy ochrony ludności współpracują z organami ochrony ludności niższego szczebla, w</w:t>
            </w:r>
            <w:r w:rsidR="004F622E">
              <w:rPr>
                <w:rFonts w:cstheme="minorHAnsi"/>
              </w:rPr>
              <w:t> </w:t>
            </w:r>
            <w:r w:rsidRPr="00C9027E">
              <w:rPr>
                <w:rFonts w:cstheme="minorHAnsi"/>
              </w:rPr>
              <w:t>szczególności z organami o</w:t>
            </w:r>
            <w:r w:rsidR="004F622E">
              <w:rPr>
                <w:rFonts w:cstheme="minorHAnsi"/>
              </w:rPr>
              <w:t> </w:t>
            </w:r>
            <w:r w:rsidRPr="00C9027E">
              <w:rPr>
                <w:rFonts w:cstheme="minorHAnsi"/>
              </w:rPr>
              <w:t>ogr</w:t>
            </w:r>
            <w:r w:rsidR="004F622E">
              <w:rPr>
                <w:rFonts w:cstheme="minorHAnsi"/>
              </w:rPr>
              <w:t>aniczonym potencjale kadrowym i </w:t>
            </w:r>
            <w:r w:rsidRPr="00C9027E">
              <w:rPr>
                <w:rFonts w:cstheme="minorHAnsi"/>
              </w:rPr>
              <w:t xml:space="preserve">organizacyjnym, przez wspólne opracowanie wzorcowej dokumentacji, projektów umów, standardów </w:t>
            </w:r>
            <w:r w:rsidRPr="00C9027E">
              <w:rPr>
                <w:rFonts w:cstheme="minorHAnsi"/>
              </w:rPr>
              <w:lastRenderedPageBreak/>
              <w:t>technicznych oraz konsultacje w zakresie kwalifikowalności wydatków.”</w:t>
            </w:r>
          </w:p>
        </w:tc>
        <w:tc>
          <w:tcPr>
            <w:tcW w:w="3721" w:type="dxa"/>
          </w:tcPr>
          <w:p w14:paraId="5658F9E9" w14:textId="77777777" w:rsidR="00C8003A" w:rsidRPr="00C9027E" w:rsidRDefault="00C8003A" w:rsidP="004F622E">
            <w:pPr>
              <w:spacing w:line="240" w:lineRule="auto"/>
              <w:jc w:val="both"/>
              <w:rPr>
                <w:rFonts w:cstheme="minorHAnsi"/>
              </w:rPr>
            </w:pPr>
            <w:r w:rsidRPr="00C9027E">
              <w:rPr>
                <w:rFonts w:cstheme="minorHAnsi"/>
              </w:rPr>
              <w:lastRenderedPageBreak/>
              <w:t>Z</w:t>
            </w:r>
            <w:r w:rsidR="004F622E">
              <w:rPr>
                <w:rFonts w:cstheme="minorHAnsi"/>
              </w:rPr>
              <w:t>apis wymaga doprecyzowania w </w:t>
            </w:r>
            <w:r w:rsidRPr="00C9027E">
              <w:rPr>
                <w:rFonts w:cstheme="minorHAnsi"/>
              </w:rPr>
              <w:t>zakresie podmiotów, którym przypisano wskazane zadania. Określenie „organy ochrony ludności” ma charakter zbyt ogólny i może prowadzić do nieuzasadnionego przypisania wszystkim organom obowiązków związanych z</w:t>
            </w:r>
            <w:r w:rsidR="004F622E">
              <w:rPr>
                <w:rFonts w:cstheme="minorHAnsi"/>
              </w:rPr>
              <w:t> </w:t>
            </w:r>
            <w:r w:rsidRPr="00C9027E">
              <w:rPr>
                <w:rFonts w:cstheme="minorHAnsi"/>
              </w:rPr>
              <w:t>wydawaniem wytycznych, wyjaśnianiem zasad realizacji Programu oraz opracowywaniem wzorcowej dokumentacji, projektów umów i</w:t>
            </w:r>
            <w:r w:rsidR="004F622E">
              <w:rPr>
                <w:rFonts w:cstheme="minorHAnsi"/>
              </w:rPr>
              <w:t> </w:t>
            </w:r>
            <w:r w:rsidRPr="00C9027E">
              <w:rPr>
                <w:rFonts w:cstheme="minorHAnsi"/>
              </w:rPr>
              <w:t xml:space="preserve">standardów technicznych. Zasadne jest jednoznaczne wskazanie </w:t>
            </w:r>
            <w:r w:rsidRPr="00C9027E">
              <w:rPr>
                <w:rFonts w:cstheme="minorHAnsi"/>
              </w:rPr>
              <w:lastRenderedPageBreak/>
              <w:t>podmiotów odpowiedzialnych za</w:t>
            </w:r>
            <w:r w:rsidR="004F622E">
              <w:rPr>
                <w:rFonts w:cstheme="minorHAnsi"/>
              </w:rPr>
              <w:t> </w:t>
            </w:r>
            <w:r w:rsidRPr="00C9027E">
              <w:rPr>
                <w:rFonts w:cstheme="minorHAnsi"/>
              </w:rPr>
              <w:t>realizację poszczególnych działań. Jednocześnie proponuje się weryfikację określenia „organy ochrony ludności niższego szczebla”, które nie jest terminem zdefiniowanym w ustawie o</w:t>
            </w:r>
            <w:r w:rsidR="004F622E">
              <w:rPr>
                <w:rFonts w:cstheme="minorHAnsi"/>
              </w:rPr>
              <w:t> </w:t>
            </w:r>
            <w:r w:rsidRPr="00C9027E">
              <w:rPr>
                <w:rFonts w:cstheme="minorHAnsi"/>
              </w:rPr>
              <w:t xml:space="preserve">ochronie ludności i obronie cywilnej. W art. 9 ust. 1 ustawy z dnia 5 grudnia 2024 o </w:t>
            </w:r>
            <w:proofErr w:type="spellStart"/>
            <w:r w:rsidRPr="00C9027E">
              <w:rPr>
                <w:rFonts w:cstheme="minorHAnsi"/>
              </w:rPr>
              <w:t>OLiOC</w:t>
            </w:r>
            <w:proofErr w:type="spellEnd"/>
            <w:r w:rsidRPr="00C9027E">
              <w:rPr>
                <w:rFonts w:cstheme="minorHAnsi"/>
              </w:rPr>
              <w:t xml:space="preserve"> zastosowano określenie „terytorialne organy ochrony ludności”. Zasadne jest zatem zastosowanie terminologii ustawowej oraz jednoznaczne określenie kręgu organów, których dotyczą wskazane zadania.</w:t>
            </w:r>
          </w:p>
        </w:tc>
        <w:tc>
          <w:tcPr>
            <w:tcW w:w="3574" w:type="dxa"/>
          </w:tcPr>
          <w:p w14:paraId="2E783C08" w14:textId="77777777" w:rsidR="00C8003A" w:rsidRDefault="00DC107D" w:rsidP="00FF481B">
            <w:pPr>
              <w:spacing w:line="240" w:lineRule="auto"/>
              <w:jc w:val="center"/>
              <w:rPr>
                <w:rFonts w:cstheme="minorHAnsi"/>
              </w:rPr>
            </w:pPr>
            <w:r>
              <w:rPr>
                <w:rFonts w:cstheme="minorHAnsi"/>
                <w:b/>
              </w:rPr>
              <w:lastRenderedPageBreak/>
              <w:t>Uwaga częściowo uwzględniona</w:t>
            </w:r>
          </w:p>
          <w:p w14:paraId="55A3D752" w14:textId="77777777" w:rsidR="00DC107D" w:rsidRDefault="00DC107D" w:rsidP="00DC107D">
            <w:pPr>
              <w:spacing w:line="240" w:lineRule="auto"/>
              <w:jc w:val="both"/>
              <w:rPr>
                <w:rFonts w:cstheme="minorHAnsi"/>
              </w:rPr>
            </w:pPr>
            <w:r>
              <w:rPr>
                <w:rFonts w:cstheme="minorHAnsi"/>
              </w:rPr>
              <w:t>Pojęcie „organów niższego szczebla” zostanie doprecyzowane przez wskazanie wojewodów i jednostek samorządu terytorialnego.</w:t>
            </w:r>
          </w:p>
          <w:p w14:paraId="09884B85" w14:textId="77777777" w:rsidR="00DC107D" w:rsidRPr="00DC107D" w:rsidRDefault="00DC107D" w:rsidP="00DC107D">
            <w:pPr>
              <w:spacing w:line="240" w:lineRule="auto"/>
              <w:jc w:val="both"/>
              <w:rPr>
                <w:rFonts w:cstheme="minorHAnsi"/>
              </w:rPr>
            </w:pPr>
            <w:r>
              <w:rPr>
                <w:rFonts w:cstheme="minorHAnsi"/>
              </w:rPr>
              <w:t>Odnosząc się do kwestii wydawania wytycznych i wyjaśnień należy wskazać, że niezasadne jest ograniczenie możliwości wydawania wytycznych przez organy ochrony ludności (np. ministrów) wytycznych dla podległych sob</w:t>
            </w:r>
            <w:r w:rsidR="004F622E">
              <w:rPr>
                <w:rFonts w:cstheme="minorHAnsi"/>
              </w:rPr>
              <w:t>ie podmiotów ochrony ludności.</w:t>
            </w:r>
          </w:p>
        </w:tc>
      </w:tr>
      <w:tr w:rsidR="00C8003A" w:rsidRPr="00C9027E" w14:paraId="0FB76632" w14:textId="77777777" w:rsidTr="00FE53D3">
        <w:tc>
          <w:tcPr>
            <w:tcW w:w="567" w:type="dxa"/>
          </w:tcPr>
          <w:p w14:paraId="5E78BB7A" w14:textId="77777777" w:rsidR="00C8003A" w:rsidRPr="00C9027E" w:rsidRDefault="00C8003A" w:rsidP="00C8003A">
            <w:pPr>
              <w:pStyle w:val="Akapitzlist"/>
              <w:numPr>
                <w:ilvl w:val="0"/>
                <w:numId w:val="36"/>
              </w:numPr>
              <w:spacing w:line="240" w:lineRule="auto"/>
              <w:ind w:left="318" w:hanging="284"/>
              <w:rPr>
                <w:rFonts w:cstheme="minorHAnsi"/>
              </w:rPr>
            </w:pPr>
          </w:p>
        </w:tc>
        <w:tc>
          <w:tcPr>
            <w:tcW w:w="2410" w:type="dxa"/>
          </w:tcPr>
          <w:p w14:paraId="58BD1F9F" w14:textId="77777777" w:rsidR="00C8003A" w:rsidRPr="00C9027E" w:rsidRDefault="004F622E" w:rsidP="00C8003A">
            <w:pPr>
              <w:rPr>
                <w:rFonts w:cstheme="minorHAnsi"/>
              </w:rPr>
            </w:pPr>
            <w:r>
              <w:rPr>
                <w:rFonts w:cstheme="minorHAnsi"/>
              </w:rPr>
              <w:t>Ministerstwo Klimatu i </w:t>
            </w:r>
            <w:r w:rsidR="00C8003A" w:rsidRPr="00C9027E">
              <w:rPr>
                <w:rFonts w:cstheme="minorHAnsi"/>
              </w:rPr>
              <w:t>Środowiska</w:t>
            </w:r>
          </w:p>
        </w:tc>
        <w:tc>
          <w:tcPr>
            <w:tcW w:w="2126" w:type="dxa"/>
          </w:tcPr>
          <w:p w14:paraId="6A72EA9B" w14:textId="32EA858C" w:rsidR="00C8003A" w:rsidRPr="00C9027E" w:rsidRDefault="00FF481B" w:rsidP="00C8003A">
            <w:pPr>
              <w:spacing w:line="240" w:lineRule="auto"/>
              <w:rPr>
                <w:rFonts w:cstheme="minorHAnsi"/>
              </w:rPr>
            </w:pPr>
            <w:r>
              <w:rPr>
                <w:rFonts w:cstheme="minorHAnsi"/>
              </w:rPr>
              <w:t>s</w:t>
            </w:r>
            <w:r w:rsidR="00C8003A" w:rsidRPr="00C9027E">
              <w:rPr>
                <w:rFonts w:cstheme="minorHAnsi"/>
              </w:rPr>
              <w:t>tr. 55</w:t>
            </w:r>
          </w:p>
        </w:tc>
        <w:tc>
          <w:tcPr>
            <w:tcW w:w="3828" w:type="dxa"/>
          </w:tcPr>
          <w:p w14:paraId="559F1FF6" w14:textId="77777777" w:rsidR="00C8003A" w:rsidRPr="00C9027E" w:rsidRDefault="00C8003A" w:rsidP="00FF481B">
            <w:pPr>
              <w:spacing w:line="240" w:lineRule="auto"/>
              <w:jc w:val="both"/>
              <w:rPr>
                <w:rFonts w:cstheme="minorHAnsi"/>
              </w:rPr>
            </w:pPr>
            <w:r w:rsidRPr="00C9027E">
              <w:rPr>
                <w:rFonts w:cstheme="minorHAnsi"/>
              </w:rPr>
              <w:t>W tabeli zadania, do obszaru 1A. System ochrony ludności:</w:t>
            </w:r>
          </w:p>
          <w:p w14:paraId="549A1089" w14:textId="77777777" w:rsidR="00C8003A" w:rsidRPr="00C9027E" w:rsidRDefault="00C8003A" w:rsidP="00FF481B">
            <w:pPr>
              <w:spacing w:line="240" w:lineRule="auto"/>
              <w:jc w:val="both"/>
              <w:rPr>
                <w:rFonts w:cstheme="minorHAnsi"/>
              </w:rPr>
            </w:pPr>
            <w:r w:rsidRPr="00C9027E">
              <w:rPr>
                <w:rFonts w:cstheme="minorHAnsi"/>
              </w:rPr>
              <w:t>„Pozostałe:</w:t>
            </w:r>
          </w:p>
          <w:p w14:paraId="35792E63" w14:textId="77777777" w:rsidR="00C8003A" w:rsidRPr="00C9027E" w:rsidRDefault="00C8003A" w:rsidP="00FF481B">
            <w:pPr>
              <w:spacing w:line="240" w:lineRule="auto"/>
              <w:jc w:val="both"/>
              <w:rPr>
                <w:rFonts w:cstheme="minorHAnsi"/>
              </w:rPr>
            </w:pPr>
            <w:r w:rsidRPr="00C9027E">
              <w:rPr>
                <w:rFonts w:cstheme="minorHAnsi"/>
              </w:rPr>
              <w:t>1. opracowanie procedur działania organów i podmiotów ochrony ludności,”</w:t>
            </w:r>
          </w:p>
        </w:tc>
        <w:tc>
          <w:tcPr>
            <w:tcW w:w="3721" w:type="dxa"/>
          </w:tcPr>
          <w:p w14:paraId="04F564E9" w14:textId="77777777" w:rsidR="00C8003A" w:rsidRPr="00C9027E" w:rsidRDefault="00C8003A" w:rsidP="004B36A4">
            <w:pPr>
              <w:spacing w:line="240" w:lineRule="auto"/>
              <w:jc w:val="both"/>
              <w:rPr>
                <w:rFonts w:cstheme="minorHAnsi"/>
              </w:rPr>
            </w:pPr>
            <w:r w:rsidRPr="00C9027E">
              <w:rPr>
                <w:rFonts w:cstheme="minorHAnsi"/>
              </w:rPr>
              <w:t xml:space="preserve">Proponuje się doprecyzowanie zapisu bądź jego usunięcie, ponieważ ustawa przewiduje prowadzenie dokumentacji związanej z realizacją zadań ochrony ludności i obrony cywilnej, natomiast projekt Programu wprowadza obowiązek opracowania procedur działania, który nie został w tym miejscu doprecyzowany. Należy wskazać, jakich procedur dotyczy przedmiotowy obowiązek, jaki powinien być ich zakres oraz na jakiej podstawie i według jakich wymagań powinny być one opracowywane. Zasadne jest również wskazanie czy obowiązek ten wynika bezpośrednio </w:t>
            </w:r>
            <w:r w:rsidRPr="00C9027E">
              <w:rPr>
                <w:rFonts w:cstheme="minorHAnsi"/>
              </w:rPr>
              <w:lastRenderedPageBreak/>
              <w:t>z</w:t>
            </w:r>
            <w:r w:rsidR="004B36A4">
              <w:rPr>
                <w:rFonts w:cstheme="minorHAnsi"/>
              </w:rPr>
              <w:t> </w:t>
            </w:r>
            <w:r w:rsidRPr="00C9027E">
              <w:rPr>
                <w:rFonts w:cstheme="minorHAnsi"/>
              </w:rPr>
              <w:t>przepisów ustawy, czy stanowi dodatkowe wymaganie określone w</w:t>
            </w:r>
            <w:r w:rsidR="004B36A4">
              <w:rPr>
                <w:rFonts w:cstheme="minorHAnsi"/>
              </w:rPr>
              <w:t> </w:t>
            </w:r>
            <w:r w:rsidRPr="00C9027E">
              <w:rPr>
                <w:rFonts w:cstheme="minorHAnsi"/>
              </w:rPr>
              <w:t>Programie.</w:t>
            </w:r>
          </w:p>
        </w:tc>
        <w:tc>
          <w:tcPr>
            <w:tcW w:w="3574" w:type="dxa"/>
          </w:tcPr>
          <w:p w14:paraId="552CE30F" w14:textId="77777777" w:rsidR="00C8003A" w:rsidRDefault="00DC107D" w:rsidP="00FF481B">
            <w:pPr>
              <w:spacing w:line="240" w:lineRule="auto"/>
              <w:jc w:val="center"/>
              <w:rPr>
                <w:rFonts w:cstheme="minorHAnsi"/>
                <w:b/>
              </w:rPr>
            </w:pPr>
            <w:r>
              <w:rPr>
                <w:rFonts w:cstheme="minorHAnsi"/>
                <w:b/>
              </w:rPr>
              <w:lastRenderedPageBreak/>
              <w:t>Uwaga nieuwzględniona</w:t>
            </w:r>
          </w:p>
          <w:p w14:paraId="360F9AEE" w14:textId="77777777" w:rsidR="00DC107D" w:rsidRPr="00DC107D" w:rsidRDefault="00DC107D" w:rsidP="004B36A4">
            <w:pPr>
              <w:spacing w:line="240" w:lineRule="auto"/>
              <w:jc w:val="both"/>
              <w:rPr>
                <w:rFonts w:cstheme="minorHAnsi"/>
              </w:rPr>
            </w:pPr>
            <w:r>
              <w:rPr>
                <w:rFonts w:cstheme="minorHAnsi"/>
              </w:rPr>
              <w:t xml:space="preserve">Konieczność opracowania procedur jest elementem niezbędnym dla powstania spójnego i skutecznego systemu ochrony ludności. </w:t>
            </w:r>
            <w:r w:rsidR="004B36A4">
              <w:rPr>
                <w:rFonts w:cstheme="minorHAnsi"/>
              </w:rPr>
              <w:t>Regulacja zawarta</w:t>
            </w:r>
            <w:r>
              <w:rPr>
                <w:rFonts w:cstheme="minorHAnsi"/>
              </w:rPr>
              <w:t xml:space="preserve"> w</w:t>
            </w:r>
            <w:r w:rsidR="004B36A4">
              <w:rPr>
                <w:rFonts w:cstheme="minorHAnsi"/>
              </w:rPr>
              <w:t> </w:t>
            </w:r>
            <w:r>
              <w:rPr>
                <w:rFonts w:cstheme="minorHAnsi"/>
              </w:rPr>
              <w:t>Programie nie jest przepisem ustawowym, nie obliguje więc do określenia jakichkolwiek procedur dla wszystkich organów i</w:t>
            </w:r>
            <w:r w:rsidR="004B36A4">
              <w:rPr>
                <w:rFonts w:cstheme="minorHAnsi"/>
              </w:rPr>
              <w:t> </w:t>
            </w:r>
            <w:r>
              <w:rPr>
                <w:rFonts w:cstheme="minorHAnsi"/>
              </w:rPr>
              <w:t xml:space="preserve">podmiotów. Sposób realizacji zadania powinien być określony przez właściwy organ. </w:t>
            </w:r>
          </w:p>
        </w:tc>
      </w:tr>
      <w:tr w:rsidR="00075167" w:rsidRPr="00C9027E" w14:paraId="784B733F" w14:textId="77777777" w:rsidTr="00FE53D3">
        <w:tc>
          <w:tcPr>
            <w:tcW w:w="567" w:type="dxa"/>
          </w:tcPr>
          <w:p w14:paraId="09D83574" w14:textId="77777777" w:rsidR="00075167" w:rsidRPr="00C9027E" w:rsidRDefault="00075167" w:rsidP="00A07A65">
            <w:pPr>
              <w:pStyle w:val="Akapitzlist"/>
              <w:numPr>
                <w:ilvl w:val="0"/>
                <w:numId w:val="39"/>
              </w:numPr>
              <w:spacing w:line="240" w:lineRule="auto"/>
              <w:ind w:left="311" w:hanging="284"/>
              <w:jc w:val="center"/>
              <w:rPr>
                <w:rFonts w:cstheme="minorHAnsi"/>
              </w:rPr>
            </w:pPr>
          </w:p>
        </w:tc>
        <w:tc>
          <w:tcPr>
            <w:tcW w:w="2410" w:type="dxa"/>
          </w:tcPr>
          <w:p w14:paraId="468759D7" w14:textId="77777777" w:rsidR="00075167" w:rsidRDefault="00075167" w:rsidP="00075167">
            <w:r w:rsidRPr="00055E2C">
              <w:t>Ministerstwo Zdrowia</w:t>
            </w:r>
          </w:p>
        </w:tc>
        <w:tc>
          <w:tcPr>
            <w:tcW w:w="2126" w:type="dxa"/>
          </w:tcPr>
          <w:p w14:paraId="518E5782" w14:textId="29D52220" w:rsidR="00075167" w:rsidRPr="00075167" w:rsidRDefault="00EB0875" w:rsidP="00075167">
            <w:pPr>
              <w:spacing w:line="240" w:lineRule="auto"/>
              <w:rPr>
                <w:rFonts w:cstheme="minorHAnsi"/>
              </w:rPr>
            </w:pPr>
            <w:r>
              <w:rPr>
                <w:rFonts w:cstheme="minorHAnsi"/>
              </w:rPr>
              <w:t>-</w:t>
            </w:r>
          </w:p>
        </w:tc>
        <w:tc>
          <w:tcPr>
            <w:tcW w:w="3828" w:type="dxa"/>
          </w:tcPr>
          <w:p w14:paraId="5CBFFE3A" w14:textId="10EBE22F" w:rsidR="00075167" w:rsidRPr="00075167" w:rsidRDefault="00D869FF" w:rsidP="004B36A4">
            <w:pPr>
              <w:spacing w:line="240" w:lineRule="auto"/>
              <w:jc w:val="both"/>
              <w:rPr>
                <w:rFonts w:cstheme="minorHAnsi"/>
              </w:rPr>
            </w:pPr>
            <w:r w:rsidRPr="00D869FF">
              <w:rPr>
                <w:rFonts w:cstheme="minorHAnsi"/>
              </w:rPr>
              <w:t>Projekt Pro</w:t>
            </w:r>
            <w:r w:rsidR="004B36A4">
              <w:rPr>
                <w:rFonts w:cstheme="minorHAnsi"/>
              </w:rPr>
              <w:t>gramu Ochrony Ludności i </w:t>
            </w:r>
            <w:r w:rsidRPr="00D869FF">
              <w:rPr>
                <w:rFonts w:cstheme="minorHAnsi"/>
              </w:rPr>
              <w:t>Obrony Cywilnej na lata 2027–2031, zwany</w:t>
            </w:r>
            <w:r>
              <w:rPr>
                <w:rFonts w:cstheme="minorHAnsi"/>
              </w:rPr>
              <w:t xml:space="preserve"> </w:t>
            </w:r>
            <w:r w:rsidRPr="00D869FF">
              <w:rPr>
                <w:rFonts w:cstheme="minorHAnsi"/>
              </w:rPr>
              <w:t>dalej „Programem”, zgodnie z</w:t>
            </w:r>
            <w:r w:rsidR="004B36A4">
              <w:rPr>
                <w:rFonts w:cstheme="minorHAnsi"/>
              </w:rPr>
              <w:t> </w:t>
            </w:r>
            <w:r w:rsidRPr="00D869FF">
              <w:rPr>
                <w:rFonts w:cstheme="minorHAnsi"/>
              </w:rPr>
              <w:t>art.</w:t>
            </w:r>
            <w:r w:rsidR="004B36A4">
              <w:rPr>
                <w:rFonts w:cstheme="minorHAnsi"/>
              </w:rPr>
              <w:t> </w:t>
            </w:r>
            <w:r w:rsidRPr="00D869FF">
              <w:rPr>
                <w:rFonts w:cstheme="minorHAnsi"/>
              </w:rPr>
              <w:t>155 ust. 2 pkt 2 ustawy z dnia 5</w:t>
            </w:r>
            <w:r w:rsidR="004B36A4">
              <w:rPr>
                <w:rFonts w:cstheme="minorHAnsi"/>
              </w:rPr>
              <w:t> </w:t>
            </w:r>
            <w:r w:rsidRPr="00D869FF">
              <w:rPr>
                <w:rFonts w:cstheme="minorHAnsi"/>
              </w:rPr>
              <w:t>grudnia 2024 r. o</w:t>
            </w:r>
            <w:r>
              <w:rPr>
                <w:rFonts w:cstheme="minorHAnsi"/>
              </w:rPr>
              <w:t xml:space="preserve"> </w:t>
            </w:r>
            <w:r w:rsidRPr="00D869FF">
              <w:rPr>
                <w:rFonts w:cstheme="minorHAnsi"/>
              </w:rPr>
              <w:t>ochronie ludności i</w:t>
            </w:r>
            <w:r w:rsidR="004B36A4">
              <w:rPr>
                <w:rFonts w:cstheme="minorHAnsi"/>
              </w:rPr>
              <w:t> </w:t>
            </w:r>
            <w:r w:rsidRPr="00D869FF">
              <w:rPr>
                <w:rFonts w:cstheme="minorHAnsi"/>
              </w:rPr>
              <w:t>obronie cywilnej</w:t>
            </w:r>
            <w:r w:rsidR="00EB0875">
              <w:rPr>
                <w:rFonts w:cstheme="minorHAnsi"/>
              </w:rPr>
              <w:t xml:space="preserve">, </w:t>
            </w:r>
            <w:r w:rsidRPr="00D869FF">
              <w:rPr>
                <w:rFonts w:cstheme="minorHAnsi"/>
              </w:rPr>
              <w:t>zwany dalej</w:t>
            </w:r>
            <w:r>
              <w:rPr>
                <w:rFonts w:cstheme="minorHAnsi"/>
              </w:rPr>
              <w:t xml:space="preserve"> </w:t>
            </w:r>
            <w:r w:rsidRPr="00D869FF">
              <w:rPr>
                <w:rFonts w:cstheme="minorHAnsi"/>
              </w:rPr>
              <w:t xml:space="preserve">„ustawą </w:t>
            </w:r>
            <w:proofErr w:type="spellStart"/>
            <w:r w:rsidRPr="00D869FF">
              <w:rPr>
                <w:rFonts w:cstheme="minorHAnsi"/>
              </w:rPr>
              <w:t>OLiOC</w:t>
            </w:r>
            <w:proofErr w:type="spellEnd"/>
            <w:r w:rsidRPr="00D869FF">
              <w:rPr>
                <w:rFonts w:cstheme="minorHAnsi"/>
              </w:rPr>
              <w:t>”, ujmuje w</w:t>
            </w:r>
            <w:r w:rsidR="004B36A4">
              <w:rPr>
                <w:rFonts w:cstheme="minorHAnsi"/>
              </w:rPr>
              <w:t> </w:t>
            </w:r>
            <w:r w:rsidRPr="00D869FF">
              <w:rPr>
                <w:rFonts w:cstheme="minorHAnsi"/>
              </w:rPr>
              <w:t>ramach środków na realizację zadań ochrony ludności</w:t>
            </w:r>
            <w:r>
              <w:rPr>
                <w:rFonts w:cstheme="minorHAnsi"/>
              </w:rPr>
              <w:t xml:space="preserve"> </w:t>
            </w:r>
            <w:r w:rsidRPr="00D869FF">
              <w:rPr>
                <w:rFonts w:cstheme="minorHAnsi"/>
              </w:rPr>
              <w:t>i</w:t>
            </w:r>
            <w:r w:rsidR="00EB0875">
              <w:rPr>
                <w:rFonts w:cstheme="minorHAnsi"/>
              </w:rPr>
              <w:t> </w:t>
            </w:r>
            <w:r w:rsidRPr="00D869FF">
              <w:rPr>
                <w:rFonts w:cstheme="minorHAnsi"/>
              </w:rPr>
              <w:t>obrony cywilnej również środki ministra właściwego do spraw zdrowia oraz</w:t>
            </w:r>
            <w:r>
              <w:rPr>
                <w:rFonts w:cstheme="minorHAnsi"/>
              </w:rPr>
              <w:t xml:space="preserve"> </w:t>
            </w:r>
            <w:r w:rsidRPr="00D869FF">
              <w:rPr>
                <w:rFonts w:cstheme="minorHAnsi"/>
              </w:rPr>
              <w:t>Narodowego Funduszu Zdrowia, przeznaczone odpowiednio na finansowanie</w:t>
            </w:r>
            <w:r>
              <w:rPr>
                <w:rFonts w:cstheme="minorHAnsi"/>
              </w:rPr>
              <w:t xml:space="preserve"> </w:t>
            </w:r>
            <w:r w:rsidRPr="00D869FF">
              <w:rPr>
                <w:rFonts w:cstheme="minorHAnsi"/>
              </w:rPr>
              <w:t>działalności lotniczych zespołów ratownictwa medycznego oraz na finansowanie</w:t>
            </w:r>
            <w:r>
              <w:rPr>
                <w:rFonts w:cstheme="minorHAnsi"/>
              </w:rPr>
              <w:t xml:space="preserve"> </w:t>
            </w:r>
            <w:r w:rsidRPr="00D869FF">
              <w:rPr>
                <w:rFonts w:cstheme="minorHAnsi"/>
              </w:rPr>
              <w:t>świadczeń opieki zdrowotnej z zakresu ratownictwa medycznego. W ocenie</w:t>
            </w:r>
            <w:r>
              <w:rPr>
                <w:rFonts w:cstheme="minorHAnsi"/>
              </w:rPr>
              <w:t xml:space="preserve"> </w:t>
            </w:r>
            <w:r w:rsidRPr="00D869FF">
              <w:rPr>
                <w:rFonts w:cstheme="minorHAnsi"/>
              </w:rPr>
              <w:t>Ministra Zdrowia Program powinien jednoznacznie rozróżniać środki stanowiące</w:t>
            </w:r>
            <w:r>
              <w:rPr>
                <w:rFonts w:cstheme="minorHAnsi"/>
              </w:rPr>
              <w:t xml:space="preserve"> </w:t>
            </w:r>
            <w:r w:rsidRPr="00D869FF">
              <w:rPr>
                <w:rFonts w:cstheme="minorHAnsi"/>
              </w:rPr>
              <w:t>nowe, dodatkowe źródło finansowania nowych zadań ochrony ludności i obrony</w:t>
            </w:r>
            <w:r>
              <w:rPr>
                <w:rFonts w:cstheme="minorHAnsi"/>
              </w:rPr>
              <w:t xml:space="preserve"> </w:t>
            </w:r>
            <w:r w:rsidRPr="00D869FF">
              <w:rPr>
                <w:rFonts w:cstheme="minorHAnsi"/>
              </w:rPr>
              <w:t>cywilnej od środków, które zostały jedynie włączone do Programu jako środki już</w:t>
            </w:r>
            <w:r>
              <w:rPr>
                <w:rFonts w:cstheme="minorHAnsi"/>
              </w:rPr>
              <w:t xml:space="preserve"> </w:t>
            </w:r>
            <w:r w:rsidRPr="00D869FF">
              <w:rPr>
                <w:rFonts w:cstheme="minorHAnsi"/>
              </w:rPr>
              <w:t xml:space="preserve">wcześniej planowane, niezależnie od wprowadzenia przepisów ustawy </w:t>
            </w:r>
            <w:proofErr w:type="spellStart"/>
            <w:r w:rsidRPr="00D869FF">
              <w:rPr>
                <w:rFonts w:cstheme="minorHAnsi"/>
              </w:rPr>
              <w:t>OLiOC</w:t>
            </w:r>
            <w:proofErr w:type="spellEnd"/>
            <w:r w:rsidRPr="00D869FF">
              <w:rPr>
                <w:rFonts w:cstheme="minorHAnsi"/>
              </w:rPr>
              <w:t>, na</w:t>
            </w:r>
            <w:r>
              <w:rPr>
                <w:rFonts w:cstheme="minorHAnsi"/>
              </w:rPr>
              <w:t xml:space="preserve"> </w:t>
            </w:r>
            <w:r w:rsidRPr="00D869FF">
              <w:rPr>
                <w:rFonts w:cstheme="minorHAnsi"/>
              </w:rPr>
              <w:t>bieżące funkcjonowanie ratownictwa medycznego. W Programie należy dodać</w:t>
            </w:r>
            <w:r>
              <w:rPr>
                <w:rFonts w:cstheme="minorHAnsi"/>
              </w:rPr>
              <w:t xml:space="preserve"> </w:t>
            </w:r>
            <w:r w:rsidRPr="00D869FF">
              <w:rPr>
                <w:rFonts w:cstheme="minorHAnsi"/>
              </w:rPr>
              <w:t xml:space="preserve">wyraźne zastrzeżenie, że środki </w:t>
            </w:r>
            <w:r w:rsidRPr="00D869FF">
              <w:rPr>
                <w:rFonts w:cstheme="minorHAnsi"/>
              </w:rPr>
              <w:lastRenderedPageBreak/>
              <w:t xml:space="preserve">wskazane w art. 155 ust. 2 pkt 2 ustawy </w:t>
            </w:r>
            <w:proofErr w:type="spellStart"/>
            <w:r w:rsidRPr="00D869FF">
              <w:rPr>
                <w:rFonts w:cstheme="minorHAnsi"/>
              </w:rPr>
              <w:t>OLiOC</w:t>
            </w:r>
            <w:proofErr w:type="spellEnd"/>
            <w:r w:rsidRPr="00D869FF">
              <w:rPr>
                <w:rFonts w:cstheme="minorHAnsi"/>
              </w:rPr>
              <w:t xml:space="preserve"> nie</w:t>
            </w:r>
            <w:r>
              <w:rPr>
                <w:rFonts w:cstheme="minorHAnsi"/>
              </w:rPr>
              <w:t xml:space="preserve"> </w:t>
            </w:r>
            <w:r w:rsidRPr="00D869FF">
              <w:rPr>
                <w:rFonts w:cstheme="minorHAnsi"/>
              </w:rPr>
              <w:t xml:space="preserve">stanowią dodatkowej puli finansowania nowych zadań </w:t>
            </w:r>
            <w:proofErr w:type="spellStart"/>
            <w:r w:rsidRPr="00D869FF">
              <w:rPr>
                <w:rFonts w:cstheme="minorHAnsi"/>
              </w:rPr>
              <w:t>OLiOC</w:t>
            </w:r>
            <w:proofErr w:type="spellEnd"/>
            <w:r w:rsidRPr="00D869FF">
              <w:rPr>
                <w:rFonts w:cstheme="minorHAnsi"/>
              </w:rPr>
              <w:t>, lecz obejmują środki</w:t>
            </w:r>
            <w:r>
              <w:rPr>
                <w:rFonts w:cstheme="minorHAnsi"/>
              </w:rPr>
              <w:t xml:space="preserve"> </w:t>
            </w:r>
            <w:r w:rsidRPr="00D869FF">
              <w:rPr>
                <w:rFonts w:cstheme="minorHAnsi"/>
              </w:rPr>
              <w:t>przeznaczone na finansowanie zadań ratownictwa medycznego na podstawie</w:t>
            </w:r>
            <w:r>
              <w:rPr>
                <w:rFonts w:cstheme="minorHAnsi"/>
              </w:rPr>
              <w:t xml:space="preserve"> </w:t>
            </w:r>
            <w:r w:rsidRPr="00D869FF">
              <w:rPr>
                <w:rFonts w:cstheme="minorHAnsi"/>
              </w:rPr>
              <w:t>odrębnych przepisów. W ocenie Ministra Zdrowia projekt Programu nieadekwatnie</w:t>
            </w:r>
            <w:r>
              <w:rPr>
                <w:rFonts w:cstheme="minorHAnsi"/>
              </w:rPr>
              <w:t xml:space="preserve"> </w:t>
            </w:r>
            <w:r w:rsidRPr="00D869FF">
              <w:rPr>
                <w:rFonts w:cstheme="minorHAnsi"/>
              </w:rPr>
              <w:t>umiejscawia środki, o których mowa w</w:t>
            </w:r>
            <w:r w:rsidR="004B36A4">
              <w:rPr>
                <w:rFonts w:cstheme="minorHAnsi"/>
              </w:rPr>
              <w:t> </w:t>
            </w:r>
            <w:r w:rsidRPr="00D869FF">
              <w:rPr>
                <w:rFonts w:cstheme="minorHAnsi"/>
              </w:rPr>
              <w:t xml:space="preserve">art. 155 ust. 2 pkt 2 ustawy </w:t>
            </w:r>
            <w:proofErr w:type="spellStart"/>
            <w:r w:rsidRPr="00D869FF">
              <w:rPr>
                <w:rFonts w:cstheme="minorHAnsi"/>
              </w:rPr>
              <w:t>OLiOC</w:t>
            </w:r>
            <w:proofErr w:type="spellEnd"/>
            <w:r w:rsidRPr="00D869FF">
              <w:rPr>
                <w:rFonts w:cstheme="minorHAnsi"/>
              </w:rPr>
              <w:t xml:space="preserve"> w</w:t>
            </w:r>
            <w:r w:rsidR="004B36A4">
              <w:rPr>
                <w:rFonts w:cstheme="minorHAnsi"/>
              </w:rPr>
              <w:t> </w:t>
            </w:r>
            <w:r w:rsidRPr="00D869FF">
              <w:rPr>
                <w:rFonts w:cstheme="minorHAnsi"/>
              </w:rPr>
              <w:t>obszarze 3 „Wyposażenie organów i</w:t>
            </w:r>
            <w:r w:rsidR="004B36A4">
              <w:rPr>
                <w:rFonts w:cstheme="minorHAnsi"/>
              </w:rPr>
              <w:t> </w:t>
            </w:r>
            <w:r w:rsidRPr="00D869FF">
              <w:rPr>
                <w:rFonts w:cstheme="minorHAnsi"/>
              </w:rPr>
              <w:t>podmiotów ochrony ludności”, w</w:t>
            </w:r>
            <w:r w:rsidR="004B36A4">
              <w:rPr>
                <w:rFonts w:cstheme="minorHAnsi"/>
              </w:rPr>
              <w:t> </w:t>
            </w:r>
            <w:r w:rsidRPr="00D869FF">
              <w:rPr>
                <w:rFonts w:cstheme="minorHAnsi"/>
              </w:rPr>
              <w:t>podobszarze</w:t>
            </w:r>
            <w:r>
              <w:rPr>
                <w:rFonts w:cstheme="minorHAnsi"/>
              </w:rPr>
              <w:t xml:space="preserve"> </w:t>
            </w:r>
            <w:r w:rsidRPr="00D869FF">
              <w:rPr>
                <w:rFonts w:cstheme="minorHAnsi"/>
              </w:rPr>
              <w:t>3d „Ratownictwo medyczne i pomoc humanitarna”. Jak wyjaśniono powyżej środki</w:t>
            </w:r>
            <w:r>
              <w:rPr>
                <w:rFonts w:cstheme="minorHAnsi"/>
              </w:rPr>
              <w:t xml:space="preserve"> </w:t>
            </w:r>
            <w:r w:rsidRPr="00D869FF">
              <w:rPr>
                <w:rFonts w:cstheme="minorHAnsi"/>
              </w:rPr>
              <w:t>te dotyczą finansowania bieżącej działalności ratownictwa medycznego, a nie</w:t>
            </w:r>
            <w:r>
              <w:rPr>
                <w:rFonts w:cstheme="minorHAnsi"/>
              </w:rPr>
              <w:t xml:space="preserve"> </w:t>
            </w:r>
            <w:r w:rsidRPr="00D869FF">
              <w:rPr>
                <w:rFonts w:cstheme="minorHAnsi"/>
              </w:rPr>
              <w:t>wyposażenia organów i podmiotów ochrony ludności (mimo, że dysponenci</w:t>
            </w:r>
            <w:r>
              <w:rPr>
                <w:rFonts w:cstheme="minorHAnsi"/>
              </w:rPr>
              <w:t xml:space="preserve"> </w:t>
            </w:r>
            <w:r w:rsidRPr="00D869FF">
              <w:rPr>
                <w:rFonts w:cstheme="minorHAnsi"/>
              </w:rPr>
              <w:t>zespołów ratownictwa medycznego są podmiotami ochrony ludności). Takie</w:t>
            </w:r>
            <w:r>
              <w:rPr>
                <w:rFonts w:cstheme="minorHAnsi"/>
              </w:rPr>
              <w:t xml:space="preserve"> </w:t>
            </w:r>
            <w:r w:rsidRPr="00D869FF">
              <w:rPr>
                <w:rFonts w:cstheme="minorHAnsi"/>
              </w:rPr>
              <w:t>przyporządkowanie może prowadzić do błędnego wniosku, że środki, o których</w:t>
            </w:r>
            <w:r>
              <w:rPr>
                <w:rFonts w:cstheme="minorHAnsi"/>
              </w:rPr>
              <w:t xml:space="preserve"> </w:t>
            </w:r>
            <w:r w:rsidRPr="00D869FF">
              <w:rPr>
                <w:rFonts w:cstheme="minorHAnsi"/>
              </w:rPr>
              <w:t xml:space="preserve">mowa w art. 155 ust. 2 pkt 2 ustawy </w:t>
            </w:r>
            <w:proofErr w:type="spellStart"/>
            <w:r w:rsidRPr="00D869FF">
              <w:rPr>
                <w:rFonts w:cstheme="minorHAnsi"/>
              </w:rPr>
              <w:t>OLiOC</w:t>
            </w:r>
            <w:proofErr w:type="spellEnd"/>
            <w:r w:rsidRPr="00D869FF">
              <w:rPr>
                <w:rFonts w:cstheme="minorHAnsi"/>
              </w:rPr>
              <w:t>, służą finansowaniu zakupu wyposażenia</w:t>
            </w:r>
            <w:r>
              <w:rPr>
                <w:rFonts w:cstheme="minorHAnsi"/>
              </w:rPr>
              <w:t xml:space="preserve"> </w:t>
            </w:r>
            <w:r w:rsidRPr="00D869FF">
              <w:rPr>
                <w:rFonts w:cstheme="minorHAnsi"/>
              </w:rPr>
              <w:t>w ramach obszaru 3 na</w:t>
            </w:r>
            <w:r w:rsidR="004B36A4">
              <w:rPr>
                <w:rFonts w:cstheme="minorHAnsi"/>
              </w:rPr>
              <w:t> </w:t>
            </w:r>
            <w:r w:rsidRPr="00D869FF">
              <w:rPr>
                <w:rFonts w:cstheme="minorHAnsi"/>
              </w:rPr>
              <w:t>potrzeby zadań Ochrony Ludności i</w:t>
            </w:r>
            <w:r w:rsidR="004B36A4">
              <w:rPr>
                <w:rFonts w:cstheme="minorHAnsi"/>
              </w:rPr>
              <w:t> </w:t>
            </w:r>
            <w:r w:rsidRPr="00D869FF">
              <w:rPr>
                <w:rFonts w:cstheme="minorHAnsi"/>
              </w:rPr>
              <w:t>Obrony Cywilnej. W</w:t>
            </w:r>
            <w:r>
              <w:rPr>
                <w:rFonts w:cstheme="minorHAnsi"/>
              </w:rPr>
              <w:t xml:space="preserve"> </w:t>
            </w:r>
            <w:r w:rsidRPr="00D869FF">
              <w:rPr>
                <w:rFonts w:cstheme="minorHAnsi"/>
              </w:rPr>
              <w:t>związku z</w:t>
            </w:r>
            <w:r w:rsidR="004B36A4">
              <w:rPr>
                <w:rFonts w:cstheme="minorHAnsi"/>
              </w:rPr>
              <w:t> </w:t>
            </w:r>
            <w:r w:rsidRPr="00D869FF">
              <w:rPr>
                <w:rFonts w:cstheme="minorHAnsi"/>
              </w:rPr>
              <w:t>powyższym proponuję wyłączenie środków przeznaczonych na bieżące</w:t>
            </w:r>
            <w:r>
              <w:rPr>
                <w:rFonts w:cstheme="minorHAnsi"/>
              </w:rPr>
              <w:t xml:space="preserve"> </w:t>
            </w:r>
            <w:r w:rsidRPr="00D869FF">
              <w:rPr>
                <w:rFonts w:cstheme="minorHAnsi"/>
              </w:rPr>
              <w:t xml:space="preserve">finansowanie ratownictwa medycznego </w:t>
            </w:r>
            <w:r w:rsidRPr="00D869FF">
              <w:rPr>
                <w:rFonts w:cstheme="minorHAnsi"/>
              </w:rPr>
              <w:lastRenderedPageBreak/>
              <w:t>z obszaru 3 oraz utworzenie odrębnego</w:t>
            </w:r>
            <w:r>
              <w:rPr>
                <w:rFonts w:cstheme="minorHAnsi"/>
              </w:rPr>
              <w:t xml:space="preserve"> </w:t>
            </w:r>
            <w:r w:rsidRPr="00D869FF">
              <w:rPr>
                <w:rFonts w:cstheme="minorHAnsi"/>
              </w:rPr>
              <w:t>obszaru — np. „Obszar 8: Bieżące funkcjonowanie ratownictwa medycznego jako</w:t>
            </w:r>
            <w:r>
              <w:rPr>
                <w:rFonts w:cstheme="minorHAnsi"/>
              </w:rPr>
              <w:t xml:space="preserve"> </w:t>
            </w:r>
            <w:r w:rsidRPr="00D869FF">
              <w:rPr>
                <w:rFonts w:cstheme="minorHAnsi"/>
              </w:rPr>
              <w:t>elementu ochrony ludności”. Jednocześnie w podobszarze 3d należy pozostawić</w:t>
            </w:r>
            <w:r>
              <w:rPr>
                <w:rFonts w:cstheme="minorHAnsi"/>
              </w:rPr>
              <w:t xml:space="preserve"> </w:t>
            </w:r>
            <w:r w:rsidRPr="00D869FF">
              <w:rPr>
                <w:rFonts w:cstheme="minorHAnsi"/>
              </w:rPr>
              <w:t>zadania (i</w:t>
            </w:r>
            <w:r w:rsidR="004B36A4">
              <w:rPr>
                <w:rFonts w:cstheme="minorHAnsi"/>
              </w:rPr>
              <w:t> </w:t>
            </w:r>
            <w:r w:rsidRPr="00D869FF">
              <w:rPr>
                <w:rFonts w:cstheme="minorHAnsi"/>
              </w:rPr>
              <w:t>zapewnić adekwatne dla nich nowe środki) dotyczące ratownictwa</w:t>
            </w:r>
            <w:r>
              <w:rPr>
                <w:rFonts w:cstheme="minorHAnsi"/>
              </w:rPr>
              <w:t xml:space="preserve"> </w:t>
            </w:r>
            <w:r w:rsidRPr="00D869FF">
              <w:rPr>
                <w:rFonts w:cstheme="minorHAnsi"/>
              </w:rPr>
              <w:t>medycznego, które odnoszą się do dodatkowych zakupów wyposażenia na potrzeby</w:t>
            </w:r>
            <w:r>
              <w:rPr>
                <w:rFonts w:cstheme="minorHAnsi"/>
              </w:rPr>
              <w:t xml:space="preserve"> o</w:t>
            </w:r>
            <w:r w:rsidRPr="00D869FF">
              <w:rPr>
                <w:rFonts w:cstheme="minorHAnsi"/>
              </w:rPr>
              <w:t>chrony Ludności i Obrony Cywilnej, ponad bieżące finansowanie zadań</w:t>
            </w:r>
            <w:r>
              <w:rPr>
                <w:rFonts w:cstheme="minorHAnsi"/>
              </w:rPr>
              <w:t xml:space="preserve"> </w:t>
            </w:r>
            <w:r w:rsidRPr="00D869FF">
              <w:rPr>
                <w:rFonts w:cstheme="minorHAnsi"/>
              </w:rPr>
              <w:t>ratownictwa medycznego.</w:t>
            </w:r>
          </w:p>
        </w:tc>
        <w:tc>
          <w:tcPr>
            <w:tcW w:w="3721" w:type="dxa"/>
          </w:tcPr>
          <w:p w14:paraId="4C88D568" w14:textId="77777777" w:rsidR="00D869FF" w:rsidRPr="00D869FF" w:rsidRDefault="00D869FF" w:rsidP="004B36A4">
            <w:pPr>
              <w:spacing w:line="240" w:lineRule="auto"/>
              <w:jc w:val="both"/>
              <w:rPr>
                <w:rFonts w:cstheme="minorHAnsi"/>
              </w:rPr>
            </w:pPr>
            <w:r w:rsidRPr="00D869FF">
              <w:rPr>
                <w:rFonts w:cstheme="minorHAnsi"/>
              </w:rPr>
              <w:lastRenderedPageBreak/>
              <w:t>W</w:t>
            </w:r>
            <w:r>
              <w:rPr>
                <w:rFonts w:cstheme="minorHAnsi"/>
              </w:rPr>
              <w:t xml:space="preserve"> </w:t>
            </w:r>
            <w:r w:rsidRPr="00D869FF">
              <w:rPr>
                <w:rFonts w:cstheme="minorHAnsi"/>
              </w:rPr>
              <w:t>związku z powyższym proponuję wyłączenie środków przeznaczonych na bieżące</w:t>
            </w:r>
            <w:r w:rsidR="00275301">
              <w:rPr>
                <w:rFonts w:cstheme="minorHAnsi"/>
              </w:rPr>
              <w:t xml:space="preserve"> </w:t>
            </w:r>
            <w:r w:rsidRPr="00D869FF">
              <w:rPr>
                <w:rFonts w:cstheme="minorHAnsi"/>
              </w:rPr>
              <w:t>finansowanie ratownictwa medycznego z obszaru 3 oraz utworzenie odrębnego</w:t>
            </w:r>
            <w:r>
              <w:rPr>
                <w:rFonts w:cstheme="minorHAnsi"/>
              </w:rPr>
              <w:t xml:space="preserve"> </w:t>
            </w:r>
            <w:r w:rsidRPr="00D869FF">
              <w:rPr>
                <w:rFonts w:cstheme="minorHAnsi"/>
              </w:rPr>
              <w:t>obszaru — np. „Obszar 8: Bieżące funkcjonowanie ratownictwa medycznego jako</w:t>
            </w:r>
          </w:p>
          <w:p w14:paraId="386FC48F" w14:textId="77777777" w:rsidR="00D869FF" w:rsidRPr="00D869FF" w:rsidRDefault="00D869FF" w:rsidP="004B36A4">
            <w:pPr>
              <w:spacing w:line="240" w:lineRule="auto"/>
              <w:jc w:val="both"/>
              <w:rPr>
                <w:rFonts w:cstheme="minorHAnsi"/>
              </w:rPr>
            </w:pPr>
            <w:r w:rsidRPr="00D869FF">
              <w:rPr>
                <w:rFonts w:cstheme="minorHAnsi"/>
              </w:rPr>
              <w:t>elementu ochrony ludności”. Jednocześnie w podobszarze 3d należy pozostawić</w:t>
            </w:r>
            <w:r w:rsidR="00275301">
              <w:rPr>
                <w:rFonts w:cstheme="minorHAnsi"/>
              </w:rPr>
              <w:t xml:space="preserve"> </w:t>
            </w:r>
            <w:r w:rsidRPr="00D869FF">
              <w:rPr>
                <w:rFonts w:cstheme="minorHAnsi"/>
              </w:rPr>
              <w:t>zadania (i zapewnić adekwatne dla nich nowe środki) dotyczące ratownictwa</w:t>
            </w:r>
            <w:r w:rsidR="00275301">
              <w:rPr>
                <w:rFonts w:cstheme="minorHAnsi"/>
              </w:rPr>
              <w:t xml:space="preserve"> </w:t>
            </w:r>
            <w:r w:rsidRPr="00D869FF">
              <w:rPr>
                <w:rFonts w:cstheme="minorHAnsi"/>
              </w:rPr>
              <w:t>medycznego, które odnoszą się do dodatkowych zakupów wyposażenia na potrzeby</w:t>
            </w:r>
          </w:p>
          <w:p w14:paraId="32D46A42" w14:textId="77777777" w:rsidR="00D869FF" w:rsidRPr="00D869FF" w:rsidRDefault="00D869FF" w:rsidP="004B36A4">
            <w:pPr>
              <w:spacing w:line="240" w:lineRule="auto"/>
              <w:jc w:val="both"/>
              <w:rPr>
                <w:rFonts w:cstheme="minorHAnsi"/>
              </w:rPr>
            </w:pPr>
            <w:r w:rsidRPr="00D869FF">
              <w:rPr>
                <w:rFonts w:cstheme="minorHAnsi"/>
              </w:rPr>
              <w:t>Ochrony Ludności i Obrony Cywilnej, ponad bieżące finansowanie zadań</w:t>
            </w:r>
          </w:p>
          <w:p w14:paraId="19FD2452" w14:textId="77777777" w:rsidR="00075167" w:rsidRPr="00C9027E" w:rsidRDefault="00D869FF" w:rsidP="004B36A4">
            <w:pPr>
              <w:spacing w:line="240" w:lineRule="auto"/>
              <w:jc w:val="both"/>
              <w:rPr>
                <w:rFonts w:cstheme="minorHAnsi"/>
              </w:rPr>
            </w:pPr>
            <w:r w:rsidRPr="00D869FF">
              <w:rPr>
                <w:rFonts w:cstheme="minorHAnsi"/>
              </w:rPr>
              <w:t>ratownictwa medycznego.</w:t>
            </w:r>
          </w:p>
        </w:tc>
        <w:tc>
          <w:tcPr>
            <w:tcW w:w="3574" w:type="dxa"/>
          </w:tcPr>
          <w:p w14:paraId="1F671610" w14:textId="77777777" w:rsidR="00DF66F9" w:rsidRPr="00C9027E" w:rsidRDefault="00DF66F9" w:rsidP="00EB0875">
            <w:pPr>
              <w:spacing w:line="240" w:lineRule="auto"/>
              <w:jc w:val="center"/>
              <w:rPr>
                <w:rFonts w:cstheme="minorHAnsi"/>
              </w:rPr>
            </w:pPr>
            <w:r w:rsidRPr="00C9027E">
              <w:rPr>
                <w:rFonts w:cstheme="minorHAnsi"/>
                <w:b/>
              </w:rPr>
              <w:t>Uwaga nieuwzględniona</w:t>
            </w:r>
          </w:p>
          <w:p w14:paraId="50C62719" w14:textId="77777777" w:rsidR="0052190C" w:rsidRDefault="00D869FF" w:rsidP="004B36A4">
            <w:pPr>
              <w:spacing w:line="240" w:lineRule="auto"/>
              <w:jc w:val="both"/>
              <w:rPr>
                <w:rFonts w:cstheme="minorHAnsi"/>
              </w:rPr>
            </w:pPr>
            <w:r>
              <w:rPr>
                <w:rFonts w:cstheme="minorHAnsi"/>
              </w:rPr>
              <w:t xml:space="preserve">Środki finansowe są w jednoznaczny sposób rozróżnione w </w:t>
            </w:r>
            <w:r w:rsidRPr="00D869FF">
              <w:rPr>
                <w:rFonts w:cstheme="minorHAnsi"/>
                <w:i/>
              </w:rPr>
              <w:t>ustawie o</w:t>
            </w:r>
            <w:r w:rsidR="004B36A4">
              <w:rPr>
                <w:rFonts w:cstheme="minorHAnsi"/>
                <w:i/>
              </w:rPr>
              <w:t> </w:t>
            </w:r>
            <w:r w:rsidRPr="00D869FF">
              <w:rPr>
                <w:rFonts w:cstheme="minorHAnsi"/>
                <w:i/>
              </w:rPr>
              <w:t>ochronie ludności i obronie cywilne</w:t>
            </w:r>
            <w:r w:rsidR="0052190C">
              <w:rPr>
                <w:rFonts w:cstheme="minorHAnsi"/>
              </w:rPr>
              <w:t>j zgodnie z art. 155.</w:t>
            </w:r>
          </w:p>
          <w:p w14:paraId="5CD6C844" w14:textId="77777777" w:rsidR="0052190C" w:rsidRDefault="0052190C" w:rsidP="004B36A4">
            <w:pPr>
              <w:spacing w:line="240" w:lineRule="auto"/>
              <w:jc w:val="both"/>
              <w:rPr>
                <w:rFonts w:cstheme="minorHAnsi"/>
              </w:rPr>
            </w:pPr>
            <w:r>
              <w:rPr>
                <w:rFonts w:cstheme="minorHAnsi"/>
              </w:rPr>
              <w:t>Ujęcie ww. środków w odrębnym obszarze bądź podobszarze nie jest tu kluczowe – za takie należy uznać wyodrębnienie środków Ministra Zdrowia w tabeli 1 załącznika 2, gdzie wskazano środki z części 46 zgodnie z</w:t>
            </w:r>
            <w:r w:rsidR="004B36A4">
              <w:rPr>
                <w:rFonts w:cstheme="minorHAnsi"/>
              </w:rPr>
              <w:t> </w:t>
            </w:r>
            <w:r>
              <w:rPr>
                <w:rFonts w:cstheme="minorHAnsi"/>
              </w:rPr>
              <w:t>danymi przekazanymi przez MZ.</w:t>
            </w:r>
          </w:p>
          <w:p w14:paraId="36CDBEE8" w14:textId="77777777" w:rsidR="0052190C" w:rsidRDefault="0052190C" w:rsidP="004B36A4">
            <w:pPr>
              <w:spacing w:line="240" w:lineRule="auto"/>
              <w:jc w:val="both"/>
              <w:rPr>
                <w:rFonts w:cstheme="minorHAnsi"/>
              </w:rPr>
            </w:pPr>
            <w:r>
              <w:rPr>
                <w:rFonts w:cstheme="minorHAnsi"/>
              </w:rPr>
              <w:t>Zgłaszane uwagi dotyczą jak się wydaje przede wszystkim nie Programu, ale sposobu ujęcia podziału środków w art. 155 ustawy i</w:t>
            </w:r>
            <w:r w:rsidR="004B36A4">
              <w:rPr>
                <w:rFonts w:cstheme="minorHAnsi"/>
              </w:rPr>
              <w:t> </w:t>
            </w:r>
            <w:r>
              <w:rPr>
                <w:rFonts w:cstheme="minorHAnsi"/>
              </w:rPr>
              <w:t>włączeniu do środków 0,3% PKB środków części 46 na ratownictwo.</w:t>
            </w:r>
          </w:p>
          <w:p w14:paraId="0E219AD5" w14:textId="77777777" w:rsidR="0052190C" w:rsidRDefault="0052190C" w:rsidP="004B36A4">
            <w:pPr>
              <w:spacing w:line="240" w:lineRule="auto"/>
              <w:jc w:val="both"/>
              <w:rPr>
                <w:rFonts w:cstheme="minorHAnsi"/>
              </w:rPr>
            </w:pPr>
            <w:r>
              <w:rPr>
                <w:rFonts w:cstheme="minorHAnsi"/>
              </w:rPr>
              <w:t>Na obecnym etapie należy to jednak uznać za przyjęte rozwiązanie ustawowe, które powinno znaleźć odzwierciedlenie w ustawie.</w:t>
            </w:r>
          </w:p>
          <w:p w14:paraId="3A3D9AF8" w14:textId="77777777" w:rsidR="0052190C" w:rsidRDefault="00D869FF" w:rsidP="004B36A4">
            <w:pPr>
              <w:spacing w:line="240" w:lineRule="auto"/>
              <w:jc w:val="both"/>
              <w:rPr>
                <w:rFonts w:cstheme="minorHAnsi"/>
              </w:rPr>
            </w:pPr>
            <w:r>
              <w:rPr>
                <w:rFonts w:cstheme="minorHAnsi"/>
              </w:rPr>
              <w:t>Ponadto wielokrotnie ww. Ustawie wskazano możliwość finansowania zadań z zakresu o</w:t>
            </w:r>
            <w:r w:rsidR="004B36A4">
              <w:rPr>
                <w:rFonts w:cstheme="minorHAnsi"/>
              </w:rPr>
              <w:t>chrony ludności i </w:t>
            </w:r>
            <w:r>
              <w:rPr>
                <w:rFonts w:cstheme="minorHAnsi"/>
              </w:rPr>
              <w:t>obrony cywilnej ze środków finansowych, o których mowa w</w:t>
            </w:r>
            <w:r w:rsidR="004B36A4">
              <w:rPr>
                <w:rFonts w:cstheme="minorHAnsi"/>
              </w:rPr>
              <w:t> </w:t>
            </w:r>
            <w:r>
              <w:rPr>
                <w:rFonts w:cstheme="minorHAnsi"/>
              </w:rPr>
              <w:t>art.</w:t>
            </w:r>
            <w:r w:rsidR="004B36A4">
              <w:rPr>
                <w:rFonts w:cstheme="minorHAnsi"/>
              </w:rPr>
              <w:t> </w:t>
            </w:r>
            <w:r>
              <w:rPr>
                <w:rFonts w:cstheme="minorHAnsi"/>
              </w:rPr>
              <w:t>155 ust. 2 pkt 3</w:t>
            </w:r>
            <w:r w:rsidR="00275301">
              <w:rPr>
                <w:rFonts w:cstheme="minorHAnsi"/>
              </w:rPr>
              <w:t>.</w:t>
            </w:r>
          </w:p>
          <w:p w14:paraId="05A3CF11" w14:textId="77777777" w:rsidR="0052190C" w:rsidRPr="0052190C" w:rsidRDefault="0052190C" w:rsidP="004B36A4">
            <w:pPr>
              <w:spacing w:line="240" w:lineRule="auto"/>
              <w:jc w:val="both"/>
              <w:rPr>
                <w:rFonts w:cstheme="minorHAnsi"/>
              </w:rPr>
            </w:pPr>
            <w:r>
              <w:rPr>
                <w:rFonts w:cstheme="minorHAnsi"/>
              </w:rPr>
              <w:lastRenderedPageBreak/>
              <w:t xml:space="preserve">Mając powyższe na względzie nie jest również zasadne wyodrębnianie osobnego obszaru. </w:t>
            </w:r>
          </w:p>
        </w:tc>
      </w:tr>
      <w:tr w:rsidR="00075167" w:rsidRPr="00C9027E" w14:paraId="5053C28C" w14:textId="77777777" w:rsidTr="00FE53D3">
        <w:tc>
          <w:tcPr>
            <w:tcW w:w="567" w:type="dxa"/>
          </w:tcPr>
          <w:p w14:paraId="0191414F" w14:textId="77777777" w:rsidR="00075167" w:rsidRPr="00C9027E" w:rsidRDefault="00075167" w:rsidP="00075167">
            <w:pPr>
              <w:pStyle w:val="Akapitzlist"/>
              <w:numPr>
                <w:ilvl w:val="0"/>
                <w:numId w:val="39"/>
              </w:numPr>
              <w:spacing w:line="240" w:lineRule="auto"/>
              <w:ind w:left="311" w:hanging="284"/>
              <w:rPr>
                <w:rFonts w:cstheme="minorHAnsi"/>
              </w:rPr>
            </w:pPr>
          </w:p>
        </w:tc>
        <w:tc>
          <w:tcPr>
            <w:tcW w:w="2410" w:type="dxa"/>
          </w:tcPr>
          <w:p w14:paraId="3C832C45" w14:textId="77777777" w:rsidR="00075167" w:rsidRDefault="00075167" w:rsidP="00075167">
            <w:r w:rsidRPr="00055E2C">
              <w:t>Ministerstwo Zdrowia</w:t>
            </w:r>
          </w:p>
        </w:tc>
        <w:tc>
          <w:tcPr>
            <w:tcW w:w="2126" w:type="dxa"/>
          </w:tcPr>
          <w:p w14:paraId="0F46323B" w14:textId="04267DD3" w:rsidR="00075167" w:rsidRPr="00075167" w:rsidRDefault="00EB0875" w:rsidP="00075167">
            <w:pPr>
              <w:spacing w:line="240" w:lineRule="auto"/>
              <w:rPr>
                <w:rFonts w:cstheme="minorHAnsi"/>
              </w:rPr>
            </w:pPr>
            <w:r>
              <w:rPr>
                <w:rFonts w:cstheme="minorHAnsi"/>
              </w:rPr>
              <w:t>-</w:t>
            </w:r>
          </w:p>
        </w:tc>
        <w:tc>
          <w:tcPr>
            <w:tcW w:w="3828" w:type="dxa"/>
          </w:tcPr>
          <w:p w14:paraId="1301B43D" w14:textId="77777777" w:rsidR="00075167" w:rsidRDefault="004B36A4" w:rsidP="004B36A4">
            <w:pPr>
              <w:spacing w:line="240" w:lineRule="auto"/>
              <w:jc w:val="both"/>
              <w:rPr>
                <w:rFonts w:cstheme="minorHAnsi"/>
              </w:rPr>
            </w:pPr>
            <w:r>
              <w:rPr>
                <w:rFonts w:cstheme="minorHAnsi"/>
              </w:rPr>
              <w:t>Projekt Programu przewiduje</w:t>
            </w:r>
            <w:r w:rsidR="00275301">
              <w:rPr>
                <w:rFonts w:cstheme="minorHAnsi"/>
              </w:rPr>
              <w:t xml:space="preserve"> </w:t>
            </w:r>
            <w:r w:rsidR="00275301" w:rsidRPr="00275301">
              <w:rPr>
                <w:rFonts w:cstheme="minorHAnsi"/>
              </w:rPr>
              <w:t>tworzenie komponentu medycznego Szefa Obrony</w:t>
            </w:r>
            <w:r w:rsidR="00275301">
              <w:rPr>
                <w:rFonts w:cstheme="minorHAnsi"/>
              </w:rPr>
              <w:t xml:space="preserve"> </w:t>
            </w:r>
            <w:r w:rsidR="00275301" w:rsidRPr="00275301">
              <w:rPr>
                <w:rFonts w:cstheme="minorHAnsi"/>
              </w:rPr>
              <w:t>Cywilnej (</w:t>
            </w:r>
            <w:proofErr w:type="spellStart"/>
            <w:r w:rsidR="00275301" w:rsidRPr="00275301">
              <w:rPr>
                <w:rFonts w:cstheme="minorHAnsi"/>
              </w:rPr>
              <w:t>kmSOC</w:t>
            </w:r>
            <w:proofErr w:type="spellEnd"/>
            <w:r w:rsidR="00275301" w:rsidRPr="00275301">
              <w:rPr>
                <w:rFonts w:cstheme="minorHAnsi"/>
              </w:rPr>
              <w:t xml:space="preserve">), którego podstawą mają być </w:t>
            </w:r>
            <w:r w:rsidR="00275301">
              <w:rPr>
                <w:rFonts w:cstheme="minorHAnsi"/>
              </w:rPr>
              <w:t xml:space="preserve"> p</w:t>
            </w:r>
            <w:r w:rsidR="00275301" w:rsidRPr="00275301">
              <w:rPr>
                <w:rFonts w:cstheme="minorHAnsi"/>
              </w:rPr>
              <w:t>odmioty lecznicze nadzorowane</w:t>
            </w:r>
            <w:r>
              <w:rPr>
                <w:rFonts w:cstheme="minorHAnsi"/>
              </w:rPr>
              <w:t xml:space="preserve"> </w:t>
            </w:r>
            <w:r w:rsidR="00275301" w:rsidRPr="00275301">
              <w:rPr>
                <w:rFonts w:cstheme="minorHAnsi"/>
              </w:rPr>
              <w:t>przez ministra właściwego do spraw wewnętrznych. Utworzenie tego komponentu</w:t>
            </w:r>
            <w:r w:rsidR="00275301">
              <w:rPr>
                <w:rFonts w:cstheme="minorHAnsi"/>
              </w:rPr>
              <w:t xml:space="preserve"> </w:t>
            </w:r>
            <w:r w:rsidR="00275301" w:rsidRPr="00275301">
              <w:rPr>
                <w:rFonts w:cstheme="minorHAnsi"/>
              </w:rPr>
              <w:t>ma zapewnić ciągłość funkcjonowania systemu ochrony zdrowia w sytuacji</w:t>
            </w:r>
            <w:r w:rsidR="00275301">
              <w:rPr>
                <w:rFonts w:cstheme="minorHAnsi"/>
              </w:rPr>
              <w:t xml:space="preserve"> </w:t>
            </w:r>
            <w:r w:rsidR="00275301" w:rsidRPr="00275301">
              <w:rPr>
                <w:rFonts w:cstheme="minorHAnsi"/>
              </w:rPr>
              <w:t xml:space="preserve">kryzysowej i w czasie wojny. Nie jest jasne, czy </w:t>
            </w:r>
            <w:proofErr w:type="spellStart"/>
            <w:r w:rsidR="00275301" w:rsidRPr="00275301">
              <w:rPr>
                <w:rFonts w:cstheme="minorHAnsi"/>
              </w:rPr>
              <w:t>kmSOC</w:t>
            </w:r>
            <w:proofErr w:type="spellEnd"/>
            <w:r w:rsidR="00275301" w:rsidRPr="00275301">
              <w:rPr>
                <w:rFonts w:cstheme="minorHAnsi"/>
              </w:rPr>
              <w:t xml:space="preserve"> ma zapewniać ciągłość</w:t>
            </w:r>
            <w:r>
              <w:rPr>
                <w:rFonts w:cstheme="minorHAnsi"/>
              </w:rPr>
              <w:t xml:space="preserve"> </w:t>
            </w:r>
            <w:r w:rsidR="00275301" w:rsidRPr="00275301">
              <w:rPr>
                <w:rFonts w:cstheme="minorHAnsi"/>
              </w:rPr>
              <w:t>funkcjonowania całego systemu ochrony zdrowia (na takie działanie wskazuje treść</w:t>
            </w:r>
            <w:r w:rsidR="00275301">
              <w:rPr>
                <w:rFonts w:cstheme="minorHAnsi"/>
              </w:rPr>
              <w:t xml:space="preserve"> </w:t>
            </w:r>
            <w:r w:rsidR="00275301" w:rsidRPr="00275301">
              <w:rPr>
                <w:rFonts w:cstheme="minorHAnsi"/>
              </w:rPr>
              <w:t>projektu), czy jedynie określić zdolność podmiotów leczniczych nadzorowanych</w:t>
            </w:r>
            <w:r>
              <w:rPr>
                <w:rFonts w:cstheme="minorHAnsi"/>
              </w:rPr>
              <w:t xml:space="preserve"> </w:t>
            </w:r>
            <w:r w:rsidR="00275301" w:rsidRPr="00275301">
              <w:rPr>
                <w:rFonts w:cstheme="minorHAnsi"/>
              </w:rPr>
              <w:t>przez ministra właściwego do spraw wewnętrznych. Powyższa kwestia wymaga</w:t>
            </w:r>
            <w:r w:rsidR="00275301">
              <w:rPr>
                <w:rFonts w:cstheme="minorHAnsi"/>
              </w:rPr>
              <w:t xml:space="preserve"> </w:t>
            </w:r>
            <w:r w:rsidR="00275301" w:rsidRPr="00275301">
              <w:rPr>
                <w:rFonts w:cstheme="minorHAnsi"/>
              </w:rPr>
              <w:t xml:space="preserve">doprecyzowania. Relacja </w:t>
            </w:r>
            <w:proofErr w:type="spellStart"/>
            <w:r w:rsidR="00275301" w:rsidRPr="00275301">
              <w:rPr>
                <w:rFonts w:cstheme="minorHAnsi"/>
              </w:rPr>
              <w:lastRenderedPageBreak/>
              <w:t>kmSOC</w:t>
            </w:r>
            <w:proofErr w:type="spellEnd"/>
            <w:r w:rsidR="00275301" w:rsidRPr="00275301">
              <w:rPr>
                <w:rFonts w:cstheme="minorHAnsi"/>
              </w:rPr>
              <w:t xml:space="preserve"> do pozostałych podmiotów leczniczych (szpitali</w:t>
            </w:r>
            <w:r w:rsidR="00275301">
              <w:rPr>
                <w:rFonts w:cstheme="minorHAnsi"/>
              </w:rPr>
              <w:t xml:space="preserve"> </w:t>
            </w:r>
            <w:r w:rsidR="00275301" w:rsidRPr="00275301">
              <w:rPr>
                <w:rFonts w:cstheme="minorHAnsi"/>
              </w:rPr>
              <w:t>utworzonych przez samorząd terytorialny, podległych innym ministrom, szpitali</w:t>
            </w:r>
            <w:r>
              <w:rPr>
                <w:rFonts w:cstheme="minorHAnsi"/>
              </w:rPr>
              <w:t xml:space="preserve"> </w:t>
            </w:r>
            <w:r w:rsidR="00275301" w:rsidRPr="00275301">
              <w:rPr>
                <w:rFonts w:cstheme="minorHAnsi"/>
              </w:rPr>
              <w:t>prywatnych) w</w:t>
            </w:r>
            <w:r>
              <w:rPr>
                <w:rFonts w:cstheme="minorHAnsi"/>
              </w:rPr>
              <w:t> </w:t>
            </w:r>
            <w:r w:rsidR="00275301" w:rsidRPr="00275301">
              <w:rPr>
                <w:rFonts w:cstheme="minorHAnsi"/>
              </w:rPr>
              <w:t>kontekście zadań Ochrony Ludności i</w:t>
            </w:r>
            <w:r>
              <w:rPr>
                <w:rFonts w:cstheme="minorHAnsi"/>
              </w:rPr>
              <w:t> </w:t>
            </w:r>
            <w:r w:rsidR="00275301" w:rsidRPr="00275301">
              <w:rPr>
                <w:rFonts w:cstheme="minorHAnsi"/>
              </w:rPr>
              <w:t>Obrony Cywilnej powinna</w:t>
            </w:r>
            <w:r w:rsidR="00275301">
              <w:rPr>
                <w:rFonts w:cstheme="minorHAnsi"/>
              </w:rPr>
              <w:t xml:space="preserve"> </w:t>
            </w:r>
            <w:r w:rsidR="00275301" w:rsidRPr="00275301">
              <w:rPr>
                <w:rFonts w:cstheme="minorHAnsi"/>
              </w:rPr>
              <w:t>zostać dookreślona przez wskazanie formy działań koordynujących wobec innych</w:t>
            </w:r>
            <w:r>
              <w:rPr>
                <w:rFonts w:cstheme="minorHAnsi"/>
              </w:rPr>
              <w:t xml:space="preserve"> </w:t>
            </w:r>
            <w:r w:rsidR="00275301" w:rsidRPr="00275301">
              <w:rPr>
                <w:rFonts w:cstheme="minorHAnsi"/>
              </w:rPr>
              <w:t>szpitali funkcjonujących w całym systemie ochrony zdrowia. Według</w:t>
            </w:r>
            <w:r>
              <w:rPr>
                <w:rFonts w:cstheme="minorHAnsi"/>
              </w:rPr>
              <w:t xml:space="preserve"> </w:t>
            </w:r>
            <w:r w:rsidR="00275301" w:rsidRPr="00275301">
              <w:rPr>
                <w:rFonts w:cstheme="minorHAnsi"/>
              </w:rPr>
              <w:t xml:space="preserve">przedstawionego projektu podstawą </w:t>
            </w:r>
            <w:proofErr w:type="spellStart"/>
            <w:r w:rsidR="00275301" w:rsidRPr="00275301">
              <w:rPr>
                <w:rFonts w:cstheme="minorHAnsi"/>
              </w:rPr>
              <w:t>kmSOC</w:t>
            </w:r>
            <w:proofErr w:type="spellEnd"/>
            <w:r w:rsidR="00275301" w:rsidRPr="00275301">
              <w:rPr>
                <w:rFonts w:cstheme="minorHAnsi"/>
              </w:rPr>
              <w:t xml:space="preserve"> mają być podmioty lecznicze</w:t>
            </w:r>
            <w:r>
              <w:rPr>
                <w:rFonts w:cstheme="minorHAnsi"/>
              </w:rPr>
              <w:t xml:space="preserve"> </w:t>
            </w:r>
            <w:r w:rsidR="00275301" w:rsidRPr="00275301">
              <w:rPr>
                <w:rFonts w:cstheme="minorHAnsi"/>
              </w:rPr>
              <w:t>nadzorowane przez ministra właściwego do spraw</w:t>
            </w:r>
            <w:r w:rsidR="00DF66F9">
              <w:rPr>
                <w:rFonts w:cstheme="minorHAnsi"/>
              </w:rPr>
              <w:t xml:space="preserve"> </w:t>
            </w:r>
            <w:r w:rsidR="00275301">
              <w:rPr>
                <w:rFonts w:cstheme="minorHAnsi"/>
              </w:rPr>
              <w:t>w</w:t>
            </w:r>
            <w:r w:rsidR="00275301" w:rsidRPr="00275301">
              <w:rPr>
                <w:rFonts w:cstheme="minorHAnsi"/>
              </w:rPr>
              <w:t>ewnętrznych, przy czym część</w:t>
            </w:r>
            <w:r w:rsidR="00275301">
              <w:rPr>
                <w:rFonts w:cstheme="minorHAnsi"/>
              </w:rPr>
              <w:t xml:space="preserve"> </w:t>
            </w:r>
            <w:r w:rsidR="00275301" w:rsidRPr="00275301">
              <w:rPr>
                <w:rFonts w:cstheme="minorHAnsi"/>
              </w:rPr>
              <w:t>tych podmiotów może jednocześnie realizować zadania w</w:t>
            </w:r>
            <w:r>
              <w:rPr>
                <w:rFonts w:cstheme="minorHAnsi"/>
              </w:rPr>
              <w:t> </w:t>
            </w:r>
            <w:r w:rsidR="00275301" w:rsidRPr="00275301">
              <w:rPr>
                <w:rFonts w:cstheme="minorHAnsi"/>
              </w:rPr>
              <w:t>systemie Państwowego</w:t>
            </w:r>
            <w:r w:rsidR="00275301">
              <w:rPr>
                <w:rFonts w:cstheme="minorHAnsi"/>
              </w:rPr>
              <w:t xml:space="preserve"> </w:t>
            </w:r>
            <w:r w:rsidR="00275301" w:rsidRPr="00275301">
              <w:rPr>
                <w:rFonts w:cstheme="minorHAnsi"/>
              </w:rPr>
              <w:t>Ratownictwa Medycznego (PRM). W Programie należy jednoznacznie wskazać, czy</w:t>
            </w:r>
            <w:r>
              <w:rPr>
                <w:rFonts w:cstheme="minorHAnsi"/>
              </w:rPr>
              <w:t xml:space="preserve"> </w:t>
            </w:r>
            <w:r w:rsidR="00275301" w:rsidRPr="00275301">
              <w:rPr>
                <w:rFonts w:cstheme="minorHAnsi"/>
              </w:rPr>
              <w:t xml:space="preserve">włączenie podmiotu do </w:t>
            </w:r>
            <w:proofErr w:type="spellStart"/>
            <w:r w:rsidR="00275301" w:rsidRPr="00275301">
              <w:rPr>
                <w:rFonts w:cstheme="minorHAnsi"/>
              </w:rPr>
              <w:t>kmSOC</w:t>
            </w:r>
            <w:proofErr w:type="spellEnd"/>
            <w:r w:rsidR="00275301" w:rsidRPr="00275301">
              <w:rPr>
                <w:rFonts w:cstheme="minorHAnsi"/>
              </w:rPr>
              <w:t xml:space="preserve"> w jakikolwiek sposób wpływa na jego</w:t>
            </w:r>
            <w:r>
              <w:rPr>
                <w:rFonts w:cstheme="minorHAnsi"/>
              </w:rPr>
              <w:t xml:space="preserve"> </w:t>
            </w:r>
            <w:r w:rsidR="00275301" w:rsidRPr="00275301">
              <w:rPr>
                <w:rFonts w:cstheme="minorHAnsi"/>
              </w:rPr>
              <w:t>dotychczasowe zadania, odpowiedzialność i</w:t>
            </w:r>
            <w:r>
              <w:rPr>
                <w:rFonts w:cstheme="minorHAnsi"/>
              </w:rPr>
              <w:t> </w:t>
            </w:r>
            <w:r w:rsidR="00275301" w:rsidRPr="00275301">
              <w:rPr>
                <w:rFonts w:cstheme="minorHAnsi"/>
              </w:rPr>
              <w:t>podporządkowanie w ramach PRM,</w:t>
            </w:r>
            <w:r>
              <w:rPr>
                <w:rFonts w:cstheme="minorHAnsi"/>
              </w:rPr>
              <w:t xml:space="preserve"> </w:t>
            </w:r>
            <w:r w:rsidR="00275301" w:rsidRPr="00275301">
              <w:rPr>
                <w:rFonts w:cstheme="minorHAnsi"/>
              </w:rPr>
              <w:t>a</w:t>
            </w:r>
            <w:r>
              <w:rPr>
                <w:rFonts w:cstheme="minorHAnsi"/>
              </w:rPr>
              <w:t> </w:t>
            </w:r>
            <w:r w:rsidR="00275301" w:rsidRPr="00275301">
              <w:rPr>
                <w:rFonts w:cstheme="minorHAnsi"/>
              </w:rPr>
              <w:t>także określić, że wskazane działanie nie spowoduje wyłączenia lub ograniczenia</w:t>
            </w:r>
            <w:r w:rsidR="00275301">
              <w:rPr>
                <w:rFonts w:cstheme="minorHAnsi"/>
              </w:rPr>
              <w:t xml:space="preserve"> </w:t>
            </w:r>
            <w:r w:rsidR="00275301" w:rsidRPr="00275301">
              <w:rPr>
                <w:rFonts w:cstheme="minorHAnsi"/>
              </w:rPr>
              <w:t>zasobów wykorzystywanych obecnie przez system PRM. Brak jednoznacznie</w:t>
            </w:r>
            <w:r>
              <w:rPr>
                <w:rFonts w:cstheme="minorHAnsi"/>
              </w:rPr>
              <w:t xml:space="preserve"> </w:t>
            </w:r>
            <w:r w:rsidR="00275301" w:rsidRPr="00275301">
              <w:rPr>
                <w:rFonts w:cstheme="minorHAnsi"/>
              </w:rPr>
              <w:t>określonych zasad współdziałania może prowadzić do problemów</w:t>
            </w:r>
            <w:r>
              <w:rPr>
                <w:rFonts w:cstheme="minorHAnsi"/>
              </w:rPr>
              <w:t xml:space="preserve"> </w:t>
            </w:r>
            <w:r w:rsidR="00275301" w:rsidRPr="00275301">
              <w:rPr>
                <w:rFonts w:cstheme="minorHAnsi"/>
              </w:rPr>
              <w:t xml:space="preserve">koordynacyjnych. Problem może okazać się szczególnie widoczny </w:t>
            </w:r>
            <w:r w:rsidR="00275301" w:rsidRPr="00275301">
              <w:rPr>
                <w:rFonts w:cstheme="minorHAnsi"/>
              </w:rPr>
              <w:lastRenderedPageBreak/>
              <w:t>podczas zdarzeń</w:t>
            </w:r>
            <w:r w:rsidR="00275301">
              <w:rPr>
                <w:rFonts w:cstheme="minorHAnsi"/>
              </w:rPr>
              <w:t xml:space="preserve"> </w:t>
            </w:r>
            <w:r w:rsidR="00275301" w:rsidRPr="00275301">
              <w:rPr>
                <w:rFonts w:cstheme="minorHAnsi"/>
              </w:rPr>
              <w:t>z dużą liczbą osób poszkodowanych, gdzie jednocześnie konieczne jest</w:t>
            </w:r>
            <w:r>
              <w:rPr>
                <w:rFonts w:cstheme="minorHAnsi"/>
              </w:rPr>
              <w:t xml:space="preserve"> </w:t>
            </w:r>
            <w:r w:rsidR="00275301" w:rsidRPr="00275301">
              <w:rPr>
                <w:rFonts w:cstheme="minorHAnsi"/>
              </w:rPr>
              <w:t>rozdysponowanie Zespołów Ratownictwa Medycznego (ZRM), zarządzanie</w:t>
            </w:r>
            <w:r w:rsidR="00275301">
              <w:rPr>
                <w:rFonts w:cstheme="minorHAnsi"/>
              </w:rPr>
              <w:t xml:space="preserve"> </w:t>
            </w:r>
            <w:r w:rsidR="00275301" w:rsidRPr="00275301">
              <w:rPr>
                <w:rFonts w:cstheme="minorHAnsi"/>
              </w:rPr>
              <w:t>transportem pacjentów, ocena dostępności szpitali oraz kierowanie</w:t>
            </w:r>
            <w:r w:rsidR="00275301">
              <w:rPr>
                <w:rFonts w:cstheme="minorHAnsi"/>
              </w:rPr>
              <w:t xml:space="preserve"> </w:t>
            </w:r>
            <w:r w:rsidR="00275301" w:rsidRPr="00275301">
              <w:rPr>
                <w:rFonts w:cstheme="minorHAnsi"/>
              </w:rPr>
              <w:t>poszkodowanych do właściwych podmiotów leczniczych. Nieskoordynowane</w:t>
            </w:r>
            <w:r w:rsidR="00275301">
              <w:rPr>
                <w:rFonts w:cstheme="minorHAnsi"/>
              </w:rPr>
              <w:t xml:space="preserve"> </w:t>
            </w:r>
            <w:r w:rsidR="00275301" w:rsidRPr="00275301">
              <w:rPr>
                <w:rFonts w:cstheme="minorHAnsi"/>
              </w:rPr>
              <w:t>funkcjonowanie równoległych struktur medycznych może w praktyce skutkować</w:t>
            </w:r>
            <w:r>
              <w:rPr>
                <w:rFonts w:cstheme="minorHAnsi"/>
              </w:rPr>
              <w:t xml:space="preserve"> </w:t>
            </w:r>
            <w:r w:rsidR="00275301" w:rsidRPr="00275301">
              <w:rPr>
                <w:rFonts w:cstheme="minorHAnsi"/>
              </w:rPr>
              <w:t>przeniesieniem problemu na poziom szpitali, przeciążeniem wybranych podmiotów</w:t>
            </w:r>
            <w:r w:rsidR="00275301">
              <w:rPr>
                <w:rFonts w:cstheme="minorHAnsi"/>
              </w:rPr>
              <w:t xml:space="preserve"> </w:t>
            </w:r>
            <w:r w:rsidR="00275301" w:rsidRPr="00275301">
              <w:rPr>
                <w:rFonts w:cstheme="minorHAnsi"/>
              </w:rPr>
              <w:t>i utrudnieniem racjonalnego rozdziału poszkodowanych. Zasadne jest zatem</w:t>
            </w:r>
            <w:r w:rsidR="00275301">
              <w:rPr>
                <w:rFonts w:cstheme="minorHAnsi"/>
              </w:rPr>
              <w:t xml:space="preserve"> </w:t>
            </w:r>
            <w:r w:rsidR="00275301" w:rsidRPr="00275301">
              <w:rPr>
                <w:rFonts w:cstheme="minorHAnsi"/>
              </w:rPr>
              <w:t xml:space="preserve">określenie w Programie zasad współdziałania </w:t>
            </w:r>
            <w:proofErr w:type="spellStart"/>
            <w:r w:rsidR="00275301" w:rsidRPr="00275301">
              <w:rPr>
                <w:rFonts w:cstheme="minorHAnsi"/>
              </w:rPr>
              <w:t>kmSOC</w:t>
            </w:r>
            <w:proofErr w:type="spellEnd"/>
            <w:r w:rsidR="00275301" w:rsidRPr="00275301">
              <w:rPr>
                <w:rFonts w:cstheme="minorHAnsi"/>
              </w:rPr>
              <w:t xml:space="preserve"> z ministrem właściwym do</w:t>
            </w:r>
            <w:r w:rsidR="00275301">
              <w:rPr>
                <w:rFonts w:cstheme="minorHAnsi"/>
              </w:rPr>
              <w:t xml:space="preserve"> </w:t>
            </w:r>
            <w:r w:rsidR="00275301" w:rsidRPr="00275301">
              <w:rPr>
                <w:rFonts w:cstheme="minorHAnsi"/>
              </w:rPr>
              <w:t>spraw zdrowia, wojewodami oraz systemem PRM, w</w:t>
            </w:r>
            <w:r>
              <w:rPr>
                <w:rFonts w:cstheme="minorHAnsi"/>
              </w:rPr>
              <w:t> </w:t>
            </w:r>
            <w:r w:rsidR="00275301" w:rsidRPr="00275301">
              <w:rPr>
                <w:rFonts w:cstheme="minorHAnsi"/>
              </w:rPr>
              <w:t>tym określenia zasad wymiany</w:t>
            </w:r>
            <w:r>
              <w:rPr>
                <w:rFonts w:cstheme="minorHAnsi"/>
              </w:rPr>
              <w:t xml:space="preserve"> </w:t>
            </w:r>
            <w:r w:rsidR="00275301" w:rsidRPr="00275301">
              <w:rPr>
                <w:rFonts w:cstheme="minorHAnsi"/>
              </w:rPr>
              <w:t>informacji i wykorzystania istniejących systemów teleinformatycznych.</w:t>
            </w:r>
          </w:p>
          <w:p w14:paraId="436C417B" w14:textId="77777777" w:rsidR="00275301" w:rsidRPr="00275301" w:rsidRDefault="00275301" w:rsidP="004B36A4">
            <w:pPr>
              <w:spacing w:line="240" w:lineRule="auto"/>
              <w:jc w:val="both"/>
              <w:rPr>
                <w:rFonts w:cstheme="minorHAnsi"/>
              </w:rPr>
            </w:pPr>
            <w:r w:rsidRPr="00275301">
              <w:rPr>
                <w:rFonts w:cstheme="minorHAnsi"/>
              </w:rPr>
              <w:t>W ocenie Ministra Zdrowia przygotowanie zasobów w systemie ochrony zdrowia</w:t>
            </w:r>
            <w:r>
              <w:rPr>
                <w:rFonts w:cstheme="minorHAnsi"/>
              </w:rPr>
              <w:t xml:space="preserve"> </w:t>
            </w:r>
            <w:r w:rsidRPr="00275301">
              <w:rPr>
                <w:rFonts w:cstheme="minorHAnsi"/>
              </w:rPr>
              <w:t>powinno być również p</w:t>
            </w:r>
            <w:r w:rsidR="004B36A4">
              <w:rPr>
                <w:rFonts w:cstheme="minorHAnsi"/>
              </w:rPr>
              <w:t>oprzedzone analizą zagrożeń (co </w:t>
            </w:r>
            <w:r w:rsidRPr="00275301">
              <w:rPr>
                <w:rFonts w:cstheme="minorHAnsi"/>
              </w:rPr>
              <w:t>najmniej wskazanych w</w:t>
            </w:r>
          </w:p>
          <w:p w14:paraId="3F53015A" w14:textId="32FFABFE" w:rsidR="00275301" w:rsidRPr="00075167" w:rsidRDefault="00275301" w:rsidP="0095797E">
            <w:pPr>
              <w:spacing w:line="240" w:lineRule="auto"/>
              <w:jc w:val="both"/>
              <w:rPr>
                <w:rFonts w:cstheme="minorHAnsi"/>
              </w:rPr>
            </w:pPr>
            <w:r w:rsidRPr="00275301">
              <w:rPr>
                <w:rFonts w:cstheme="minorHAnsi"/>
              </w:rPr>
              <w:t>Krajowym Planie Zarządzania Kryzysowego) oraz wskazaniem potrzeb</w:t>
            </w:r>
            <w:r>
              <w:rPr>
                <w:rFonts w:cstheme="minorHAnsi"/>
              </w:rPr>
              <w:t xml:space="preserve"> </w:t>
            </w:r>
            <w:r w:rsidRPr="00275301">
              <w:rPr>
                <w:rFonts w:cstheme="minorHAnsi"/>
              </w:rPr>
              <w:t xml:space="preserve">wynikających w przypadku materializacji tych zagrożeń. Poważne wątpliwości </w:t>
            </w:r>
            <w:r w:rsidRPr="00275301">
              <w:rPr>
                <w:rFonts w:cstheme="minorHAnsi"/>
              </w:rPr>
              <w:lastRenderedPageBreak/>
              <w:t>budzi</w:t>
            </w:r>
            <w:r w:rsidR="00EB0875">
              <w:rPr>
                <w:rFonts w:cstheme="minorHAnsi"/>
              </w:rPr>
              <w:t xml:space="preserve"> </w:t>
            </w:r>
            <w:r w:rsidRPr="00275301">
              <w:rPr>
                <w:rFonts w:cstheme="minorHAnsi"/>
              </w:rPr>
              <w:t xml:space="preserve">dobór jako podstawy </w:t>
            </w:r>
            <w:proofErr w:type="spellStart"/>
            <w:r w:rsidRPr="00275301">
              <w:rPr>
                <w:rFonts w:cstheme="minorHAnsi"/>
              </w:rPr>
              <w:t>kmSOC</w:t>
            </w:r>
            <w:proofErr w:type="spellEnd"/>
            <w:r w:rsidRPr="00275301">
              <w:rPr>
                <w:rFonts w:cstheme="minorHAnsi"/>
              </w:rPr>
              <w:t xml:space="preserve"> szpitali nadzorowanych przez Ministra Spraw</w:t>
            </w:r>
            <w:r>
              <w:rPr>
                <w:rFonts w:cstheme="minorHAnsi"/>
              </w:rPr>
              <w:t xml:space="preserve"> </w:t>
            </w:r>
            <w:r w:rsidRPr="00275301">
              <w:rPr>
                <w:rFonts w:cstheme="minorHAnsi"/>
              </w:rPr>
              <w:t>Wewnętrznych i Administracji (MSWiA) z</w:t>
            </w:r>
            <w:r w:rsidR="004B36A4">
              <w:rPr>
                <w:rFonts w:cstheme="minorHAnsi"/>
              </w:rPr>
              <w:t> </w:t>
            </w:r>
            <w:r w:rsidRPr="00275301">
              <w:rPr>
                <w:rFonts w:cstheme="minorHAnsi"/>
              </w:rPr>
              <w:t>pominięciem szpitali klinicznych lub</w:t>
            </w:r>
            <w:r>
              <w:rPr>
                <w:rFonts w:cstheme="minorHAnsi"/>
              </w:rPr>
              <w:t xml:space="preserve"> </w:t>
            </w:r>
            <w:r w:rsidRPr="00275301">
              <w:rPr>
                <w:rFonts w:cstheme="minorHAnsi"/>
              </w:rPr>
              <w:t>instytutów nadzorowanych przez Ministra Zdrowia. W ocenie Ministra Zdrowia</w:t>
            </w:r>
            <w:r w:rsidR="00EB0875">
              <w:rPr>
                <w:rFonts w:cstheme="minorHAnsi"/>
              </w:rPr>
              <w:t xml:space="preserve"> </w:t>
            </w:r>
            <w:r w:rsidRPr="00275301">
              <w:rPr>
                <w:rFonts w:cstheme="minorHAnsi"/>
              </w:rPr>
              <w:t>konieczne jest budowanie zdolności systemu ochrony zdrowia w oparciu o</w:t>
            </w:r>
            <w:r w:rsidR="004B36A4">
              <w:rPr>
                <w:rFonts w:cstheme="minorHAnsi"/>
              </w:rPr>
              <w:t> </w:t>
            </w:r>
            <w:r w:rsidRPr="00275301">
              <w:rPr>
                <w:rFonts w:cstheme="minorHAnsi"/>
              </w:rPr>
              <w:t>szeroki</w:t>
            </w:r>
            <w:r>
              <w:rPr>
                <w:rFonts w:cstheme="minorHAnsi"/>
              </w:rPr>
              <w:t xml:space="preserve"> </w:t>
            </w:r>
            <w:r w:rsidRPr="00275301">
              <w:rPr>
                <w:rFonts w:cstheme="minorHAnsi"/>
              </w:rPr>
              <w:t>zasób podmiotów leczniczych z</w:t>
            </w:r>
            <w:r w:rsidR="004B36A4">
              <w:rPr>
                <w:rFonts w:cstheme="minorHAnsi"/>
              </w:rPr>
              <w:t> </w:t>
            </w:r>
            <w:r w:rsidRPr="00275301">
              <w:rPr>
                <w:rFonts w:cstheme="minorHAnsi"/>
              </w:rPr>
              <w:t>uwzględnieniem analizy zagrożeń, planów operacji</w:t>
            </w:r>
            <w:r w:rsidR="00EB0875">
              <w:rPr>
                <w:rFonts w:cstheme="minorHAnsi"/>
              </w:rPr>
              <w:t xml:space="preserve"> </w:t>
            </w:r>
            <w:r w:rsidRPr="00275301">
              <w:rPr>
                <w:rFonts w:cstheme="minorHAnsi"/>
              </w:rPr>
              <w:t>wojskowych, zarządzania działaniami zbrojnymi, stref działań wojennych, oraz</w:t>
            </w:r>
            <w:r>
              <w:rPr>
                <w:rFonts w:cstheme="minorHAnsi"/>
              </w:rPr>
              <w:t xml:space="preserve"> </w:t>
            </w:r>
            <w:r w:rsidRPr="00275301">
              <w:rPr>
                <w:rFonts w:cstheme="minorHAnsi"/>
              </w:rPr>
              <w:t>prawidłową dyslokację geograficzną zasobów, sił i</w:t>
            </w:r>
            <w:r w:rsidR="00EB0875">
              <w:rPr>
                <w:rFonts w:cstheme="minorHAnsi"/>
              </w:rPr>
              <w:t> </w:t>
            </w:r>
            <w:r w:rsidRPr="00275301">
              <w:rPr>
                <w:rFonts w:cstheme="minorHAnsi"/>
              </w:rPr>
              <w:t>środków. Przypisanie wskazanej</w:t>
            </w:r>
            <w:r w:rsidR="00EB0875">
              <w:rPr>
                <w:rFonts w:cstheme="minorHAnsi"/>
              </w:rPr>
              <w:t xml:space="preserve"> </w:t>
            </w:r>
            <w:r w:rsidRPr="00275301">
              <w:rPr>
                <w:rFonts w:cstheme="minorHAnsi"/>
              </w:rPr>
              <w:t>roli szpitalom nadzorowanym przez MSWiA wydaje się niespójne z</w:t>
            </w:r>
            <w:r w:rsidR="004B36A4">
              <w:rPr>
                <w:rFonts w:cstheme="minorHAnsi"/>
              </w:rPr>
              <w:t> </w:t>
            </w:r>
            <w:r w:rsidRPr="00275301">
              <w:rPr>
                <w:rFonts w:cstheme="minorHAnsi"/>
              </w:rPr>
              <w:t>wyłączeniem</w:t>
            </w:r>
            <w:r>
              <w:rPr>
                <w:rFonts w:cstheme="minorHAnsi"/>
              </w:rPr>
              <w:t xml:space="preserve"> </w:t>
            </w:r>
            <w:r w:rsidRPr="00275301">
              <w:rPr>
                <w:rFonts w:cstheme="minorHAnsi"/>
              </w:rPr>
              <w:t>zawartym w</w:t>
            </w:r>
            <w:r w:rsidR="004B36A4">
              <w:rPr>
                <w:rFonts w:cstheme="minorHAnsi"/>
              </w:rPr>
              <w:t> </w:t>
            </w:r>
            <w:r w:rsidRPr="00275301">
              <w:rPr>
                <w:rFonts w:cstheme="minorHAnsi"/>
              </w:rPr>
              <w:t>rozporządzeniu Rady Ministrów z dnia 27 października 2023 r. w</w:t>
            </w:r>
            <w:r w:rsidR="004B36A4">
              <w:rPr>
                <w:rFonts w:cstheme="minorHAnsi"/>
              </w:rPr>
              <w:t xml:space="preserve"> </w:t>
            </w:r>
            <w:r w:rsidRPr="00275301">
              <w:rPr>
                <w:rFonts w:cstheme="minorHAnsi"/>
              </w:rPr>
              <w:t>sprawie przygotowania i</w:t>
            </w:r>
            <w:r w:rsidR="00EB0875">
              <w:rPr>
                <w:rFonts w:cstheme="minorHAnsi"/>
              </w:rPr>
              <w:t> </w:t>
            </w:r>
            <w:r w:rsidRPr="00275301">
              <w:rPr>
                <w:rFonts w:cstheme="minorHAnsi"/>
              </w:rPr>
              <w:t>wykorzystania podmiotów leczniczych na potrzeby</w:t>
            </w:r>
            <w:r>
              <w:rPr>
                <w:rFonts w:cstheme="minorHAnsi"/>
              </w:rPr>
              <w:t xml:space="preserve"> </w:t>
            </w:r>
            <w:r w:rsidRPr="00275301">
              <w:rPr>
                <w:rFonts w:cstheme="minorHAnsi"/>
              </w:rPr>
              <w:t>obronne państwa. Wskazane wyżej</w:t>
            </w:r>
            <w:r w:rsidR="004B36A4">
              <w:rPr>
                <w:rFonts w:cstheme="minorHAnsi"/>
              </w:rPr>
              <w:t xml:space="preserve"> </w:t>
            </w:r>
            <w:r w:rsidRPr="00275301">
              <w:rPr>
                <w:rFonts w:cstheme="minorHAnsi"/>
              </w:rPr>
              <w:t>wyłączenie podmiotów leczniczych nadzorowanych przez MSWiA wynikało z</w:t>
            </w:r>
            <w:r w:rsidR="004B36A4">
              <w:rPr>
                <w:rFonts w:cstheme="minorHAnsi"/>
              </w:rPr>
              <w:t> </w:t>
            </w:r>
            <w:r w:rsidRPr="00275301">
              <w:rPr>
                <w:rFonts w:cstheme="minorHAnsi"/>
              </w:rPr>
              <w:t>założenia, że podmioty te w razie zewnętrznego zagrożenia bezpieczeństwa</w:t>
            </w:r>
            <w:r>
              <w:rPr>
                <w:rFonts w:cstheme="minorHAnsi"/>
              </w:rPr>
              <w:t xml:space="preserve"> </w:t>
            </w:r>
            <w:r w:rsidRPr="00275301">
              <w:rPr>
                <w:rFonts w:cstheme="minorHAnsi"/>
              </w:rPr>
              <w:t>państwa oraz w czasie wojny będą koncentrowały się na</w:t>
            </w:r>
            <w:r w:rsidR="0095797E">
              <w:rPr>
                <w:rFonts w:cstheme="minorHAnsi"/>
              </w:rPr>
              <w:t> </w:t>
            </w:r>
            <w:r w:rsidRPr="00275301">
              <w:rPr>
                <w:rFonts w:cstheme="minorHAnsi"/>
              </w:rPr>
              <w:t>działalności na potrzeby</w:t>
            </w:r>
            <w:r w:rsidR="0095797E">
              <w:rPr>
                <w:rFonts w:cstheme="minorHAnsi"/>
              </w:rPr>
              <w:t xml:space="preserve"> </w:t>
            </w:r>
            <w:r w:rsidRPr="00275301">
              <w:rPr>
                <w:rFonts w:cstheme="minorHAnsi"/>
              </w:rPr>
              <w:t xml:space="preserve">własnych służb mundurowych, a nie na potrzeby </w:t>
            </w:r>
            <w:r w:rsidRPr="00275301">
              <w:rPr>
                <w:rFonts w:cstheme="minorHAnsi"/>
              </w:rPr>
              <w:lastRenderedPageBreak/>
              <w:t>ludności cywilnej. W opinii Ministra</w:t>
            </w:r>
            <w:r>
              <w:rPr>
                <w:rFonts w:cstheme="minorHAnsi"/>
              </w:rPr>
              <w:t xml:space="preserve"> </w:t>
            </w:r>
            <w:r w:rsidRPr="00275301">
              <w:rPr>
                <w:rFonts w:cstheme="minorHAnsi"/>
              </w:rPr>
              <w:t>Zdrowia szpitale nadzorowane przez MSWiA, mając na uwadze ich rolę opisaną w</w:t>
            </w:r>
            <w:r w:rsidR="0095797E">
              <w:rPr>
                <w:rFonts w:cstheme="minorHAnsi"/>
              </w:rPr>
              <w:t xml:space="preserve"> </w:t>
            </w:r>
            <w:r w:rsidRPr="00275301">
              <w:rPr>
                <w:rFonts w:cstheme="minorHAnsi"/>
              </w:rPr>
              <w:t>projekcie Programu, powinny zostać włączone do określonych ww.</w:t>
            </w:r>
            <w:r w:rsidR="0095797E">
              <w:rPr>
                <w:rFonts w:cstheme="minorHAnsi"/>
              </w:rPr>
              <w:t xml:space="preserve"> </w:t>
            </w:r>
            <w:r w:rsidRPr="00275301">
              <w:rPr>
                <w:rFonts w:cstheme="minorHAnsi"/>
              </w:rPr>
              <w:t>rozporządzeniem zadań przygotowania i</w:t>
            </w:r>
            <w:r w:rsidR="0095797E">
              <w:rPr>
                <w:rFonts w:cstheme="minorHAnsi"/>
              </w:rPr>
              <w:t> </w:t>
            </w:r>
            <w:r w:rsidRPr="00275301">
              <w:rPr>
                <w:rFonts w:cstheme="minorHAnsi"/>
              </w:rPr>
              <w:t>wykorzystania podmiotów leczniczych na</w:t>
            </w:r>
            <w:r w:rsidR="0095797E">
              <w:rPr>
                <w:rFonts w:cstheme="minorHAnsi"/>
              </w:rPr>
              <w:t xml:space="preserve"> </w:t>
            </w:r>
            <w:r w:rsidRPr="00275301">
              <w:rPr>
                <w:rFonts w:cstheme="minorHAnsi"/>
              </w:rPr>
              <w:t>potrzeby obronne państwa. Należy zwrócić przy tym uwagę, że ww. rozporządzenie</w:t>
            </w:r>
            <w:r>
              <w:rPr>
                <w:rFonts w:cstheme="minorHAnsi"/>
              </w:rPr>
              <w:t xml:space="preserve"> </w:t>
            </w:r>
            <w:r w:rsidRPr="00275301">
              <w:rPr>
                <w:rFonts w:cstheme="minorHAnsi"/>
              </w:rPr>
              <w:t>reguluje kwestie rozwiązań organizacyjnych zapewniających ciągłości działania</w:t>
            </w:r>
            <w:r w:rsidR="004B36A4">
              <w:rPr>
                <w:rFonts w:cstheme="minorHAnsi"/>
              </w:rPr>
              <w:t xml:space="preserve"> </w:t>
            </w:r>
            <w:r w:rsidRPr="00275301">
              <w:rPr>
                <w:rFonts w:cstheme="minorHAnsi"/>
              </w:rPr>
              <w:t>podmiotów leczniczych w czasie wojny. Mając powyższe na uwadze utworzenie</w:t>
            </w:r>
            <w:r>
              <w:rPr>
                <w:rFonts w:cstheme="minorHAnsi"/>
              </w:rPr>
              <w:t xml:space="preserve"> </w:t>
            </w:r>
            <w:proofErr w:type="spellStart"/>
            <w:r w:rsidRPr="00275301">
              <w:rPr>
                <w:rFonts w:cstheme="minorHAnsi"/>
              </w:rPr>
              <w:t>kmSOC</w:t>
            </w:r>
            <w:proofErr w:type="spellEnd"/>
            <w:r w:rsidRPr="00275301">
              <w:rPr>
                <w:rFonts w:cstheme="minorHAnsi"/>
              </w:rPr>
              <w:t xml:space="preserve"> nie jest zasadne.</w:t>
            </w:r>
          </w:p>
        </w:tc>
        <w:tc>
          <w:tcPr>
            <w:tcW w:w="3721" w:type="dxa"/>
          </w:tcPr>
          <w:p w14:paraId="7D90CFB5" w14:textId="4D5E64AD" w:rsidR="00075167" w:rsidRPr="00C9027E" w:rsidRDefault="00DF66F9" w:rsidP="00EB0875">
            <w:pPr>
              <w:spacing w:line="240" w:lineRule="auto"/>
              <w:jc w:val="both"/>
              <w:rPr>
                <w:rFonts w:cstheme="minorHAnsi"/>
              </w:rPr>
            </w:pPr>
            <w:r w:rsidRPr="00DF66F9">
              <w:rPr>
                <w:rFonts w:cstheme="minorHAnsi"/>
              </w:rPr>
              <w:lastRenderedPageBreak/>
              <w:t>Zasadne jest zatem określenie w</w:t>
            </w:r>
            <w:r w:rsidR="00EB0875">
              <w:rPr>
                <w:rFonts w:cstheme="minorHAnsi"/>
              </w:rPr>
              <w:t> </w:t>
            </w:r>
            <w:r w:rsidRPr="00DF66F9">
              <w:rPr>
                <w:rFonts w:cstheme="minorHAnsi"/>
              </w:rPr>
              <w:t xml:space="preserve">Programie zasad współdziałania </w:t>
            </w:r>
            <w:proofErr w:type="spellStart"/>
            <w:r w:rsidRPr="00DF66F9">
              <w:rPr>
                <w:rFonts w:cstheme="minorHAnsi"/>
              </w:rPr>
              <w:t>kmSOC</w:t>
            </w:r>
            <w:proofErr w:type="spellEnd"/>
            <w:r w:rsidRPr="00DF66F9">
              <w:rPr>
                <w:rFonts w:cstheme="minorHAnsi"/>
              </w:rPr>
              <w:t xml:space="preserve"> z ministrem właściwym do spraw zdrowia, wojewodami oraz systemem PRM, w tym określenia zasad wymiany</w:t>
            </w:r>
            <w:r>
              <w:rPr>
                <w:rFonts w:cstheme="minorHAnsi"/>
              </w:rPr>
              <w:t xml:space="preserve"> </w:t>
            </w:r>
            <w:r w:rsidRPr="00DF66F9">
              <w:rPr>
                <w:rFonts w:cstheme="minorHAnsi"/>
              </w:rPr>
              <w:t>informacji i wykorzystania istniejących systemów teleinformatycznych.</w:t>
            </w:r>
            <w:r>
              <w:rPr>
                <w:rFonts w:cstheme="minorHAnsi"/>
              </w:rPr>
              <w:t xml:space="preserve"> </w:t>
            </w:r>
            <w:r w:rsidRPr="00DF66F9">
              <w:rPr>
                <w:rFonts w:cstheme="minorHAnsi"/>
              </w:rPr>
              <w:t>W ocenie Ministra Zdrowia przygotowanie zasobów w systemie ochrony zdrowia powinno być</w:t>
            </w:r>
            <w:r>
              <w:rPr>
                <w:rFonts w:cstheme="minorHAnsi"/>
              </w:rPr>
              <w:t xml:space="preserve"> </w:t>
            </w:r>
            <w:r w:rsidRPr="00DF66F9">
              <w:rPr>
                <w:rFonts w:cstheme="minorHAnsi"/>
              </w:rPr>
              <w:t>również poprzedzone analizą zagrożeń (co najmniej wskazanych w</w:t>
            </w:r>
            <w:r>
              <w:rPr>
                <w:rFonts w:cstheme="minorHAnsi"/>
              </w:rPr>
              <w:t xml:space="preserve"> </w:t>
            </w:r>
            <w:r w:rsidRPr="00DF66F9">
              <w:rPr>
                <w:rFonts w:cstheme="minorHAnsi"/>
              </w:rPr>
              <w:t>Krajowym Planie Zarządzania Kryzysowego) oraz wskazaniem potrzeb wynikających w przypadku materializacji tych zagrożeń. Poważne wątpliwości budzi</w:t>
            </w:r>
            <w:r>
              <w:rPr>
                <w:rFonts w:cstheme="minorHAnsi"/>
              </w:rPr>
              <w:t xml:space="preserve"> </w:t>
            </w:r>
            <w:r w:rsidRPr="00DF66F9">
              <w:rPr>
                <w:rFonts w:cstheme="minorHAnsi"/>
              </w:rPr>
              <w:t xml:space="preserve">dobór jako podstawy </w:t>
            </w:r>
            <w:proofErr w:type="spellStart"/>
            <w:r w:rsidRPr="00DF66F9">
              <w:rPr>
                <w:rFonts w:cstheme="minorHAnsi"/>
              </w:rPr>
              <w:t>kmSOC</w:t>
            </w:r>
            <w:proofErr w:type="spellEnd"/>
            <w:r w:rsidRPr="00DF66F9">
              <w:rPr>
                <w:rFonts w:cstheme="minorHAnsi"/>
              </w:rPr>
              <w:t xml:space="preserve"> szpitali </w:t>
            </w:r>
            <w:r w:rsidRPr="00DF66F9">
              <w:rPr>
                <w:rFonts w:cstheme="minorHAnsi"/>
              </w:rPr>
              <w:lastRenderedPageBreak/>
              <w:t>nadzorowanych przez Ministra Spraw Wewnętrznych i Administracji (MSWiA) z pominięciem szpitali klinicznych lub instytutów nadzorowanych przez Ministra Zdrowia. W ocenie Ministra Zdrowia</w:t>
            </w:r>
            <w:r w:rsidR="00EB0875">
              <w:rPr>
                <w:rFonts w:cstheme="minorHAnsi"/>
              </w:rPr>
              <w:t xml:space="preserve"> </w:t>
            </w:r>
            <w:r w:rsidRPr="00DF66F9">
              <w:rPr>
                <w:rFonts w:cstheme="minorHAnsi"/>
              </w:rPr>
              <w:t>konieczne jest budowanie zdolności systemu ochrony zdrowia w</w:t>
            </w:r>
            <w:r w:rsidR="00EB0875">
              <w:rPr>
                <w:rFonts w:cstheme="minorHAnsi"/>
              </w:rPr>
              <w:t> </w:t>
            </w:r>
            <w:r w:rsidRPr="00DF66F9">
              <w:rPr>
                <w:rFonts w:cstheme="minorHAnsi"/>
              </w:rPr>
              <w:t>oparciu o szeroki zasób podmiotów leczniczych z uwzględnieniem analizy zagrożeń, planów operacji</w:t>
            </w:r>
            <w:r>
              <w:rPr>
                <w:rFonts w:cstheme="minorHAnsi"/>
              </w:rPr>
              <w:t xml:space="preserve"> </w:t>
            </w:r>
            <w:r w:rsidRPr="00DF66F9">
              <w:rPr>
                <w:rFonts w:cstheme="minorHAnsi"/>
              </w:rPr>
              <w:t>wojskowych, zarządzania działaniami zbrojnymi, stref działań wojennych, oraz prawidłową dyslokację geograficzną zasobów, sił i środków. Przypisanie wskazanej</w:t>
            </w:r>
            <w:r>
              <w:rPr>
                <w:rFonts w:cstheme="minorHAnsi"/>
              </w:rPr>
              <w:t xml:space="preserve"> </w:t>
            </w:r>
            <w:r w:rsidRPr="00DF66F9">
              <w:rPr>
                <w:rFonts w:cstheme="minorHAnsi"/>
              </w:rPr>
              <w:t>roli szpitalom nadzorowanym przez MSWiA wydaje się niespójne z wyłączeniem zawartym w rozporządzeniu Rady Ministrów z</w:t>
            </w:r>
            <w:r w:rsidR="00EB0875">
              <w:rPr>
                <w:rFonts w:cstheme="minorHAnsi"/>
              </w:rPr>
              <w:t> </w:t>
            </w:r>
            <w:r w:rsidRPr="00DF66F9">
              <w:rPr>
                <w:rFonts w:cstheme="minorHAnsi"/>
              </w:rPr>
              <w:t>dnia 27 października 2023 r. w</w:t>
            </w:r>
            <w:r w:rsidR="00EB0875">
              <w:rPr>
                <w:rFonts w:cstheme="minorHAnsi"/>
              </w:rPr>
              <w:t> </w:t>
            </w:r>
            <w:r w:rsidRPr="00DF66F9">
              <w:rPr>
                <w:rFonts w:cstheme="minorHAnsi"/>
              </w:rPr>
              <w:t>sprawie przygotowania i wykorzystania podmiotów</w:t>
            </w:r>
            <w:r>
              <w:rPr>
                <w:rFonts w:cstheme="minorHAnsi"/>
              </w:rPr>
              <w:t xml:space="preserve"> </w:t>
            </w:r>
            <w:r w:rsidRPr="00DF66F9">
              <w:rPr>
                <w:rFonts w:cstheme="minorHAnsi"/>
              </w:rPr>
              <w:t>leczniczych na potrzeby obronne państwa</w:t>
            </w:r>
            <w:r w:rsidR="00EB0875">
              <w:rPr>
                <w:rFonts w:cstheme="minorHAnsi"/>
              </w:rPr>
              <w:t xml:space="preserve">. </w:t>
            </w:r>
            <w:r w:rsidRPr="00DF66F9">
              <w:rPr>
                <w:rFonts w:cstheme="minorHAnsi"/>
              </w:rPr>
              <w:t>Wskazane wyżej</w:t>
            </w:r>
            <w:r w:rsidR="00EB0875">
              <w:rPr>
                <w:rFonts w:cstheme="minorHAnsi"/>
              </w:rPr>
              <w:t xml:space="preserve"> </w:t>
            </w:r>
            <w:r w:rsidRPr="00DF66F9">
              <w:rPr>
                <w:rFonts w:cstheme="minorHAnsi"/>
              </w:rPr>
              <w:t>wyłączenie podmiotów leczniczych nadzorowanych przez MSWiA wynikało z założenia, że podmioty te w razie zewnętrznego zagrożenia bezpieczeństwa państwa oraz w czasie wojny będą koncentrowały się na działalności na potrzeby</w:t>
            </w:r>
            <w:r w:rsidR="00EB0875">
              <w:rPr>
                <w:rFonts w:cstheme="minorHAnsi"/>
              </w:rPr>
              <w:t xml:space="preserve"> </w:t>
            </w:r>
            <w:r w:rsidRPr="00DF66F9">
              <w:rPr>
                <w:rFonts w:cstheme="minorHAnsi"/>
              </w:rPr>
              <w:t xml:space="preserve">własnych służb mundurowych, a nie na potrzeby </w:t>
            </w:r>
            <w:r w:rsidRPr="00DF66F9">
              <w:rPr>
                <w:rFonts w:cstheme="minorHAnsi"/>
              </w:rPr>
              <w:lastRenderedPageBreak/>
              <w:t>ludności cywilnej. W opinii Ministra Zdrowia szpitale nadzorowane przez MSWiA, mając na uwadze ich rolę opisaną w</w:t>
            </w:r>
            <w:r w:rsidR="00EB0875">
              <w:rPr>
                <w:rFonts w:cstheme="minorHAnsi"/>
              </w:rPr>
              <w:t xml:space="preserve"> </w:t>
            </w:r>
            <w:r w:rsidRPr="00DF66F9">
              <w:rPr>
                <w:rFonts w:cstheme="minorHAnsi"/>
              </w:rPr>
              <w:t>projekcie Programu, powinny zostać włączone do określonych ww.</w:t>
            </w:r>
            <w:r w:rsidR="00EB0875">
              <w:rPr>
                <w:rFonts w:cstheme="minorHAnsi"/>
              </w:rPr>
              <w:t xml:space="preserve"> </w:t>
            </w:r>
            <w:r w:rsidRPr="00DF66F9">
              <w:rPr>
                <w:rFonts w:cstheme="minorHAnsi"/>
              </w:rPr>
              <w:t>rozporządzeniem zadań przygotowania i wykorzystania podmiotów leczniczych na</w:t>
            </w:r>
            <w:r>
              <w:rPr>
                <w:rFonts w:cstheme="minorHAnsi"/>
              </w:rPr>
              <w:t xml:space="preserve"> </w:t>
            </w:r>
            <w:r w:rsidRPr="00DF66F9">
              <w:rPr>
                <w:rFonts w:cstheme="minorHAnsi"/>
              </w:rPr>
              <w:t>potrzeby obronne państwa. Należy zwrócić przy tym uwagę, że ww. rozporządzenie reguluje kwestie rozwiązań organizacyjnych zapewniających ciągłości działania</w:t>
            </w:r>
            <w:r w:rsidR="00EB0875">
              <w:rPr>
                <w:rFonts w:cstheme="minorHAnsi"/>
              </w:rPr>
              <w:t xml:space="preserve"> </w:t>
            </w:r>
            <w:r w:rsidRPr="00DF66F9">
              <w:rPr>
                <w:rFonts w:cstheme="minorHAnsi"/>
              </w:rPr>
              <w:t xml:space="preserve">podmiotów leczniczych w czasie wojny. Mając powyższe na uwadze utworzenie </w:t>
            </w:r>
            <w:proofErr w:type="spellStart"/>
            <w:r w:rsidRPr="00DF66F9">
              <w:rPr>
                <w:rFonts w:cstheme="minorHAnsi"/>
              </w:rPr>
              <w:t>kmSOC</w:t>
            </w:r>
            <w:proofErr w:type="spellEnd"/>
            <w:r w:rsidRPr="00DF66F9">
              <w:rPr>
                <w:rFonts w:cstheme="minorHAnsi"/>
              </w:rPr>
              <w:t xml:space="preserve"> nie jest zasadne.</w:t>
            </w:r>
          </w:p>
        </w:tc>
        <w:tc>
          <w:tcPr>
            <w:tcW w:w="3574" w:type="dxa"/>
          </w:tcPr>
          <w:p w14:paraId="377D44DF" w14:textId="77777777" w:rsidR="00075167" w:rsidRDefault="0052190C" w:rsidP="00EB0875">
            <w:pPr>
              <w:spacing w:line="240" w:lineRule="auto"/>
              <w:jc w:val="center"/>
              <w:rPr>
                <w:rFonts w:cstheme="minorHAnsi"/>
                <w:b/>
              </w:rPr>
            </w:pPr>
            <w:r>
              <w:rPr>
                <w:rFonts w:cstheme="minorHAnsi"/>
                <w:b/>
              </w:rPr>
              <w:lastRenderedPageBreak/>
              <w:t>Uwaga nieuwzględniona</w:t>
            </w:r>
          </w:p>
          <w:p w14:paraId="5BC7EB10" w14:textId="165816DC" w:rsidR="0052190C" w:rsidRDefault="0052190C" w:rsidP="00075167">
            <w:pPr>
              <w:spacing w:line="240" w:lineRule="auto"/>
              <w:jc w:val="both"/>
              <w:rPr>
                <w:rFonts w:cstheme="minorHAnsi"/>
              </w:rPr>
            </w:pPr>
            <w:r>
              <w:rPr>
                <w:rFonts w:cstheme="minorHAnsi"/>
              </w:rPr>
              <w:t xml:space="preserve">Utworzenie </w:t>
            </w:r>
            <w:proofErr w:type="spellStart"/>
            <w:r>
              <w:rPr>
                <w:rFonts w:cstheme="minorHAnsi"/>
              </w:rPr>
              <w:t>kmSOC</w:t>
            </w:r>
            <w:proofErr w:type="spellEnd"/>
            <w:r>
              <w:rPr>
                <w:rFonts w:cstheme="minorHAnsi"/>
              </w:rPr>
              <w:t xml:space="preserve"> przewidziane w</w:t>
            </w:r>
            <w:r w:rsidR="00EB0875">
              <w:rPr>
                <w:rFonts w:cstheme="minorHAnsi"/>
              </w:rPr>
              <w:t> </w:t>
            </w:r>
            <w:r>
              <w:rPr>
                <w:rFonts w:cstheme="minorHAnsi"/>
              </w:rPr>
              <w:t>Programie oznacza wyodrębnienie funkcjonalne grupy zadań na potrzeby określenia celów, zadań i</w:t>
            </w:r>
            <w:r w:rsidR="00EB0875">
              <w:rPr>
                <w:rFonts w:cstheme="minorHAnsi"/>
              </w:rPr>
              <w:t> </w:t>
            </w:r>
            <w:r>
              <w:rPr>
                <w:rFonts w:cstheme="minorHAnsi"/>
              </w:rPr>
              <w:t>finansowania w Programie. Nie jest to „utworzenie” rozumiane jako powołanie nowego organu, grupy organów lub instytucji albo nowej służby państwowej. Tym samym niezasadne byłoby zamieszczanie w</w:t>
            </w:r>
            <w:r w:rsidR="00EB0875">
              <w:rPr>
                <w:rFonts w:cstheme="minorHAnsi"/>
              </w:rPr>
              <w:t> </w:t>
            </w:r>
            <w:r>
              <w:rPr>
                <w:rFonts w:cstheme="minorHAnsi"/>
              </w:rPr>
              <w:t>Programie jakichkolwiek przepisów ustrojowych, kompetencyjnych i</w:t>
            </w:r>
            <w:r w:rsidR="00EB0875">
              <w:rPr>
                <w:rFonts w:cstheme="minorHAnsi"/>
              </w:rPr>
              <w:t> </w:t>
            </w:r>
            <w:r>
              <w:rPr>
                <w:rFonts w:cstheme="minorHAnsi"/>
              </w:rPr>
              <w:t>regulujących relacje z innymi organami.</w:t>
            </w:r>
          </w:p>
          <w:p w14:paraId="1F91ACAA" w14:textId="43BDEEB6" w:rsidR="0052190C" w:rsidRDefault="0052190C" w:rsidP="00075167">
            <w:pPr>
              <w:spacing w:line="240" w:lineRule="auto"/>
              <w:jc w:val="both"/>
              <w:rPr>
                <w:rFonts w:cstheme="minorHAnsi"/>
              </w:rPr>
            </w:pPr>
            <w:r>
              <w:rPr>
                <w:rFonts w:cstheme="minorHAnsi"/>
              </w:rPr>
              <w:t xml:space="preserve">Wyodrębnienie </w:t>
            </w:r>
            <w:proofErr w:type="spellStart"/>
            <w:r>
              <w:rPr>
                <w:rFonts w:cstheme="minorHAnsi"/>
              </w:rPr>
              <w:t>kmSOC</w:t>
            </w:r>
            <w:proofErr w:type="spellEnd"/>
            <w:r>
              <w:rPr>
                <w:rFonts w:cstheme="minorHAnsi"/>
              </w:rPr>
              <w:t xml:space="preserve"> ma charakter wyodrębnienia grupy zadań wraz z</w:t>
            </w:r>
            <w:r w:rsidR="00EB0875">
              <w:rPr>
                <w:rFonts w:cstheme="minorHAnsi"/>
              </w:rPr>
              <w:t> </w:t>
            </w:r>
            <w:r>
              <w:rPr>
                <w:rFonts w:cstheme="minorHAnsi"/>
              </w:rPr>
              <w:t>finansowaniem.</w:t>
            </w:r>
          </w:p>
          <w:p w14:paraId="3299C628" w14:textId="69C9F770" w:rsidR="0052190C" w:rsidRPr="0052190C" w:rsidRDefault="0052190C" w:rsidP="00075167">
            <w:pPr>
              <w:spacing w:line="240" w:lineRule="auto"/>
              <w:jc w:val="both"/>
              <w:rPr>
                <w:rFonts w:cstheme="minorHAnsi"/>
              </w:rPr>
            </w:pPr>
            <w:r>
              <w:rPr>
                <w:rFonts w:cstheme="minorHAnsi"/>
              </w:rPr>
              <w:lastRenderedPageBreak/>
              <w:t>Nie kwestionując konieczności określenia zasad współpracy poszczególnych komponentów systemu ochrony zdrowia MSWiA i</w:t>
            </w:r>
            <w:r w:rsidR="00EB0875">
              <w:rPr>
                <w:rFonts w:cstheme="minorHAnsi"/>
              </w:rPr>
              <w:t> </w:t>
            </w:r>
            <w:r>
              <w:rPr>
                <w:rFonts w:cstheme="minorHAnsi"/>
              </w:rPr>
              <w:t xml:space="preserve">pozostałych, może to zostać dokonane na etapie wdrażania komponentu i z uwagi na uwarunkowania ustawowe nie może być zawarte w Programie. </w:t>
            </w:r>
          </w:p>
        </w:tc>
      </w:tr>
      <w:tr w:rsidR="00075167" w:rsidRPr="00C9027E" w14:paraId="3D19F0DC" w14:textId="77777777" w:rsidTr="00FE53D3">
        <w:tc>
          <w:tcPr>
            <w:tcW w:w="567" w:type="dxa"/>
          </w:tcPr>
          <w:p w14:paraId="385B62C8" w14:textId="77777777" w:rsidR="00075167" w:rsidRPr="00C9027E" w:rsidRDefault="00075167" w:rsidP="00075167">
            <w:pPr>
              <w:pStyle w:val="Akapitzlist"/>
              <w:numPr>
                <w:ilvl w:val="0"/>
                <w:numId w:val="39"/>
              </w:numPr>
              <w:spacing w:line="240" w:lineRule="auto"/>
              <w:ind w:left="311" w:hanging="284"/>
              <w:rPr>
                <w:rFonts w:cstheme="minorHAnsi"/>
              </w:rPr>
            </w:pPr>
          </w:p>
        </w:tc>
        <w:tc>
          <w:tcPr>
            <w:tcW w:w="2410" w:type="dxa"/>
          </w:tcPr>
          <w:p w14:paraId="24E9580B" w14:textId="77777777" w:rsidR="00075167" w:rsidRDefault="00075167" w:rsidP="00075167">
            <w:r w:rsidRPr="00055E2C">
              <w:t>Ministerstwo Zdrowia</w:t>
            </w:r>
          </w:p>
        </w:tc>
        <w:tc>
          <w:tcPr>
            <w:tcW w:w="2126" w:type="dxa"/>
          </w:tcPr>
          <w:p w14:paraId="26E3591E" w14:textId="15760272" w:rsidR="00075167" w:rsidRPr="00075167" w:rsidRDefault="00EB0875" w:rsidP="00075167">
            <w:pPr>
              <w:spacing w:line="240" w:lineRule="auto"/>
              <w:rPr>
                <w:rFonts w:cstheme="minorHAnsi"/>
              </w:rPr>
            </w:pPr>
            <w:r>
              <w:rPr>
                <w:rFonts w:cstheme="minorHAnsi"/>
              </w:rPr>
              <w:t>-</w:t>
            </w:r>
          </w:p>
        </w:tc>
        <w:tc>
          <w:tcPr>
            <w:tcW w:w="3828" w:type="dxa"/>
          </w:tcPr>
          <w:p w14:paraId="53674FB8" w14:textId="7B34C7E1" w:rsidR="00075167" w:rsidRPr="00075167" w:rsidRDefault="00275301" w:rsidP="0095797E">
            <w:pPr>
              <w:spacing w:line="240" w:lineRule="auto"/>
              <w:jc w:val="both"/>
              <w:rPr>
                <w:rFonts w:cstheme="minorHAnsi"/>
              </w:rPr>
            </w:pPr>
            <w:r w:rsidRPr="00275301">
              <w:rPr>
                <w:rFonts w:cstheme="minorHAnsi"/>
              </w:rPr>
              <w:t>Mając na uwadze właściwość Ministra Zdrowia, działania i zadania planowane do</w:t>
            </w:r>
            <w:r>
              <w:rPr>
                <w:rFonts w:cstheme="minorHAnsi"/>
              </w:rPr>
              <w:t xml:space="preserve"> </w:t>
            </w:r>
            <w:r w:rsidRPr="00275301">
              <w:rPr>
                <w:rFonts w:cstheme="minorHAnsi"/>
              </w:rPr>
              <w:t>ujęcia w Programie służą budowaniu odporn</w:t>
            </w:r>
            <w:r w:rsidR="0095797E">
              <w:rPr>
                <w:rFonts w:cstheme="minorHAnsi"/>
              </w:rPr>
              <w:t>ości systemu ochrony zdrowia, w </w:t>
            </w:r>
            <w:r w:rsidRPr="00275301">
              <w:rPr>
                <w:rFonts w:cstheme="minorHAnsi"/>
              </w:rPr>
              <w:t>tym</w:t>
            </w:r>
            <w:r w:rsidR="0095797E">
              <w:rPr>
                <w:rFonts w:cstheme="minorHAnsi"/>
              </w:rPr>
              <w:t xml:space="preserve"> </w:t>
            </w:r>
            <w:r w:rsidRPr="00275301">
              <w:rPr>
                <w:rFonts w:cstheme="minorHAnsi"/>
              </w:rPr>
              <w:t>na wypadek sytuacji kryzysowych, powinny być z nim konsultowane. Działanie takie</w:t>
            </w:r>
            <w:r>
              <w:rPr>
                <w:rFonts w:cstheme="minorHAnsi"/>
              </w:rPr>
              <w:t xml:space="preserve"> </w:t>
            </w:r>
            <w:r w:rsidRPr="00275301">
              <w:rPr>
                <w:rFonts w:cstheme="minorHAnsi"/>
              </w:rPr>
              <w:t>pozwoli na m.in. optymalizację przygotowania zasobów w</w:t>
            </w:r>
            <w:r w:rsidR="0095797E">
              <w:rPr>
                <w:rFonts w:cstheme="minorHAnsi"/>
              </w:rPr>
              <w:t> </w:t>
            </w:r>
            <w:r w:rsidRPr="00275301">
              <w:rPr>
                <w:rFonts w:cstheme="minorHAnsi"/>
              </w:rPr>
              <w:t>ochronie zdrowia,</w:t>
            </w:r>
            <w:r w:rsidR="0095797E">
              <w:rPr>
                <w:rFonts w:cstheme="minorHAnsi"/>
              </w:rPr>
              <w:t xml:space="preserve"> </w:t>
            </w:r>
            <w:r w:rsidRPr="00275301">
              <w:rPr>
                <w:rFonts w:cstheme="minorHAnsi"/>
              </w:rPr>
              <w:t>powielania działań, podwójnego finansowania zadań czy</w:t>
            </w:r>
            <w:r w:rsidR="0095797E">
              <w:rPr>
                <w:rFonts w:cstheme="minorHAnsi"/>
              </w:rPr>
              <w:t> </w:t>
            </w:r>
            <w:r w:rsidRPr="00275301">
              <w:rPr>
                <w:rFonts w:cstheme="minorHAnsi"/>
              </w:rPr>
              <w:t>dublowania zakupów</w:t>
            </w:r>
            <w:r>
              <w:rPr>
                <w:rFonts w:cstheme="minorHAnsi"/>
              </w:rPr>
              <w:t xml:space="preserve"> </w:t>
            </w:r>
            <w:r w:rsidRPr="00275301">
              <w:rPr>
                <w:rFonts w:cstheme="minorHAnsi"/>
              </w:rPr>
              <w:t>inwestycyjnych. W przypadku nadzoru nad systemem PRM, Minister Zdrowia</w:t>
            </w:r>
            <w:r w:rsidR="0095797E">
              <w:rPr>
                <w:rFonts w:cstheme="minorHAnsi"/>
              </w:rPr>
              <w:t xml:space="preserve"> </w:t>
            </w:r>
            <w:r w:rsidRPr="00275301">
              <w:rPr>
                <w:rFonts w:cstheme="minorHAnsi"/>
              </w:rPr>
              <w:t>powinien posiadać możliwość wskazywania kierunków rozwoju inwestycji</w:t>
            </w:r>
            <w:r>
              <w:rPr>
                <w:rFonts w:cstheme="minorHAnsi"/>
              </w:rPr>
              <w:t xml:space="preserve"> </w:t>
            </w:r>
            <w:r w:rsidRPr="00275301">
              <w:rPr>
                <w:rFonts w:cstheme="minorHAnsi"/>
              </w:rPr>
              <w:t xml:space="preserve">dotyczących PRM, określania </w:t>
            </w:r>
            <w:r w:rsidRPr="00275301">
              <w:rPr>
                <w:rFonts w:cstheme="minorHAnsi"/>
              </w:rPr>
              <w:lastRenderedPageBreak/>
              <w:t>wymagań i standardów dla takich przedsięwzięć oraz</w:t>
            </w:r>
            <w:r w:rsidR="007B399B">
              <w:rPr>
                <w:rFonts w:cstheme="minorHAnsi"/>
              </w:rPr>
              <w:t xml:space="preserve"> </w:t>
            </w:r>
            <w:r w:rsidRPr="00275301">
              <w:rPr>
                <w:rFonts w:cstheme="minorHAnsi"/>
              </w:rPr>
              <w:t>udziału w weryfikacji ich realizacji. Dotyczy to w szczególności inwestycji w</w:t>
            </w:r>
            <w:r w:rsidR="0095797E">
              <w:rPr>
                <w:rFonts w:cstheme="minorHAnsi"/>
              </w:rPr>
              <w:t> </w:t>
            </w:r>
            <w:r w:rsidRPr="00275301">
              <w:rPr>
                <w:rFonts w:cstheme="minorHAnsi"/>
              </w:rPr>
              <w:t>ZRM,</w:t>
            </w:r>
            <w:r>
              <w:rPr>
                <w:rFonts w:cstheme="minorHAnsi"/>
              </w:rPr>
              <w:t xml:space="preserve"> </w:t>
            </w:r>
            <w:r w:rsidRPr="00275301">
              <w:rPr>
                <w:rFonts w:cstheme="minorHAnsi"/>
              </w:rPr>
              <w:t>Lotnicze Pogotowie Ratunkowe (LPR), dyspozytornie medyczne, szpitalne odziały</w:t>
            </w:r>
            <w:r>
              <w:rPr>
                <w:rFonts w:cstheme="minorHAnsi"/>
              </w:rPr>
              <w:t xml:space="preserve"> </w:t>
            </w:r>
            <w:r w:rsidRPr="00275301">
              <w:rPr>
                <w:rFonts w:cstheme="minorHAnsi"/>
              </w:rPr>
              <w:t>ratunkowe (SOR), systemy teleinformatyczne, łączność oraz infrastrukturę</w:t>
            </w:r>
            <w:r>
              <w:rPr>
                <w:rFonts w:cstheme="minorHAnsi"/>
              </w:rPr>
              <w:t xml:space="preserve"> </w:t>
            </w:r>
            <w:r w:rsidRPr="00275301">
              <w:rPr>
                <w:rFonts w:cstheme="minorHAnsi"/>
              </w:rPr>
              <w:t>zapewniającą ciągłość działania systemu. Infrastruktura i zasoby systemu PRM są</w:t>
            </w:r>
            <w:r w:rsidR="0095797E">
              <w:rPr>
                <w:rFonts w:cstheme="minorHAnsi"/>
              </w:rPr>
              <w:t> </w:t>
            </w:r>
            <w:r w:rsidRPr="00275301">
              <w:rPr>
                <w:rFonts w:cstheme="minorHAnsi"/>
              </w:rPr>
              <w:t>wykorzystywane w codziennym funkcjonowaniu systemu ochrony zdrowia, a</w:t>
            </w:r>
            <w:r>
              <w:rPr>
                <w:rFonts w:cstheme="minorHAnsi"/>
              </w:rPr>
              <w:t xml:space="preserve"> </w:t>
            </w:r>
            <w:r w:rsidRPr="00275301">
              <w:rPr>
                <w:rFonts w:cstheme="minorHAnsi"/>
              </w:rPr>
              <w:t>jednocześnie stanowią podstawowy zasób państwa do reagowania w sytuacjach</w:t>
            </w:r>
            <w:r w:rsidR="007B399B">
              <w:rPr>
                <w:rFonts w:cstheme="minorHAnsi"/>
              </w:rPr>
              <w:t xml:space="preserve"> </w:t>
            </w:r>
            <w:r w:rsidRPr="00275301">
              <w:rPr>
                <w:rFonts w:cstheme="minorHAnsi"/>
              </w:rPr>
              <w:t>kryzysowych, zdarzeniach masowych oraz w</w:t>
            </w:r>
            <w:r w:rsidR="007B399B">
              <w:rPr>
                <w:rFonts w:cstheme="minorHAnsi"/>
              </w:rPr>
              <w:t> </w:t>
            </w:r>
            <w:r w:rsidRPr="00275301">
              <w:rPr>
                <w:rFonts w:cstheme="minorHAnsi"/>
              </w:rPr>
              <w:t>warunkach zagrożenia zewnętrznego i</w:t>
            </w:r>
            <w:r w:rsidR="007B399B">
              <w:rPr>
                <w:rFonts w:cstheme="minorHAnsi"/>
              </w:rPr>
              <w:t> </w:t>
            </w:r>
            <w:r w:rsidRPr="00275301">
              <w:rPr>
                <w:rFonts w:cstheme="minorHAnsi"/>
              </w:rPr>
              <w:t>wojny. Z tego względu przedsięwzięcia dotyczące PRM powinny podlegać</w:t>
            </w:r>
            <w:r>
              <w:rPr>
                <w:rFonts w:cstheme="minorHAnsi"/>
              </w:rPr>
              <w:t xml:space="preserve"> </w:t>
            </w:r>
            <w:r w:rsidRPr="00275301">
              <w:rPr>
                <w:rFonts w:cstheme="minorHAnsi"/>
              </w:rPr>
              <w:t>szczególnej koordynacji strategicznej Ministra Zdrowia, tak aby zapewnić ich</w:t>
            </w:r>
            <w:r w:rsidR="0095797E">
              <w:rPr>
                <w:rFonts w:cstheme="minorHAnsi"/>
              </w:rPr>
              <w:t xml:space="preserve"> </w:t>
            </w:r>
            <w:r w:rsidRPr="00275301">
              <w:rPr>
                <w:rFonts w:cstheme="minorHAnsi"/>
              </w:rPr>
              <w:t>zgodność z docelowym modelem organizacji PRM, interoperacyjność z</w:t>
            </w:r>
            <w:r w:rsidR="0095797E">
              <w:rPr>
                <w:rFonts w:cstheme="minorHAnsi"/>
              </w:rPr>
              <w:t> </w:t>
            </w:r>
            <w:r w:rsidRPr="00275301">
              <w:rPr>
                <w:rFonts w:cstheme="minorHAnsi"/>
              </w:rPr>
              <w:t>Systemem</w:t>
            </w:r>
            <w:r>
              <w:rPr>
                <w:rFonts w:cstheme="minorHAnsi"/>
              </w:rPr>
              <w:t xml:space="preserve"> </w:t>
            </w:r>
            <w:r w:rsidRPr="00275301">
              <w:rPr>
                <w:rFonts w:cstheme="minorHAnsi"/>
              </w:rPr>
              <w:t>Wspomagania Dowodzenia Państwowego Ratownictwa Medycznego (SWD PRM) i</w:t>
            </w:r>
            <w:r>
              <w:rPr>
                <w:rFonts w:cstheme="minorHAnsi"/>
              </w:rPr>
              <w:t xml:space="preserve"> </w:t>
            </w:r>
            <w:r w:rsidRPr="00275301">
              <w:rPr>
                <w:rFonts w:cstheme="minorHAnsi"/>
              </w:rPr>
              <w:t>innymi systemami ochrony zdrowia.</w:t>
            </w:r>
          </w:p>
        </w:tc>
        <w:tc>
          <w:tcPr>
            <w:tcW w:w="3721" w:type="dxa"/>
          </w:tcPr>
          <w:p w14:paraId="3D6A30FE" w14:textId="6B489AB7" w:rsidR="00075167" w:rsidRPr="00C9027E" w:rsidRDefault="00EB0875" w:rsidP="00075167">
            <w:pPr>
              <w:spacing w:line="240" w:lineRule="auto"/>
              <w:rPr>
                <w:rFonts w:cstheme="minorHAnsi"/>
              </w:rPr>
            </w:pPr>
            <w:r>
              <w:rPr>
                <w:rFonts w:cstheme="minorHAnsi"/>
              </w:rPr>
              <w:lastRenderedPageBreak/>
              <w:t>-</w:t>
            </w:r>
          </w:p>
        </w:tc>
        <w:tc>
          <w:tcPr>
            <w:tcW w:w="3574" w:type="dxa"/>
          </w:tcPr>
          <w:p w14:paraId="2DE65060" w14:textId="77777777" w:rsidR="00075167" w:rsidRDefault="002F7938" w:rsidP="00EB0875">
            <w:pPr>
              <w:spacing w:line="240" w:lineRule="auto"/>
              <w:jc w:val="center"/>
              <w:rPr>
                <w:rFonts w:cstheme="minorHAnsi"/>
                <w:b/>
              </w:rPr>
            </w:pPr>
            <w:r>
              <w:rPr>
                <w:rFonts w:cstheme="minorHAnsi"/>
                <w:b/>
              </w:rPr>
              <w:t>Uwaga ogólna</w:t>
            </w:r>
          </w:p>
          <w:p w14:paraId="77A62D04" w14:textId="77777777" w:rsidR="002F7938" w:rsidRPr="002F7938" w:rsidRDefault="002F7938" w:rsidP="00075167">
            <w:pPr>
              <w:spacing w:line="240" w:lineRule="auto"/>
              <w:jc w:val="both"/>
              <w:rPr>
                <w:rFonts w:cstheme="minorHAnsi"/>
              </w:rPr>
            </w:pPr>
            <w:r>
              <w:rPr>
                <w:rFonts w:cstheme="minorHAnsi"/>
              </w:rPr>
              <w:t>Przedstawione propozycje odnoszą się do elementów funkcjonowania podmiotów ochrony ludności, nie zaś do samego Programu.</w:t>
            </w:r>
          </w:p>
        </w:tc>
      </w:tr>
      <w:tr w:rsidR="00075167" w:rsidRPr="00C9027E" w14:paraId="2B7D7E3A" w14:textId="77777777" w:rsidTr="00FE53D3">
        <w:tc>
          <w:tcPr>
            <w:tcW w:w="567" w:type="dxa"/>
          </w:tcPr>
          <w:p w14:paraId="2739EBE2" w14:textId="77777777" w:rsidR="00075167" w:rsidRPr="00C9027E" w:rsidRDefault="00075167" w:rsidP="00075167">
            <w:pPr>
              <w:pStyle w:val="Akapitzlist"/>
              <w:numPr>
                <w:ilvl w:val="0"/>
                <w:numId w:val="39"/>
              </w:numPr>
              <w:spacing w:line="240" w:lineRule="auto"/>
              <w:ind w:left="311" w:hanging="284"/>
              <w:rPr>
                <w:rFonts w:cstheme="minorHAnsi"/>
              </w:rPr>
            </w:pPr>
          </w:p>
        </w:tc>
        <w:tc>
          <w:tcPr>
            <w:tcW w:w="2410" w:type="dxa"/>
          </w:tcPr>
          <w:p w14:paraId="741B0D46" w14:textId="77777777" w:rsidR="00075167" w:rsidRDefault="00075167" w:rsidP="00075167">
            <w:r w:rsidRPr="00055E2C">
              <w:t>Ministerstwo Zdrowia</w:t>
            </w:r>
          </w:p>
        </w:tc>
        <w:tc>
          <w:tcPr>
            <w:tcW w:w="2126" w:type="dxa"/>
          </w:tcPr>
          <w:p w14:paraId="4CD91DE8" w14:textId="12F4543D" w:rsidR="00075167" w:rsidRPr="00075167" w:rsidRDefault="007B399B" w:rsidP="00075167">
            <w:pPr>
              <w:spacing w:line="240" w:lineRule="auto"/>
              <w:rPr>
                <w:rFonts w:cstheme="minorHAnsi"/>
              </w:rPr>
            </w:pPr>
            <w:r>
              <w:rPr>
                <w:rFonts w:cstheme="minorHAnsi"/>
              </w:rPr>
              <w:t>-</w:t>
            </w:r>
          </w:p>
        </w:tc>
        <w:tc>
          <w:tcPr>
            <w:tcW w:w="3828" w:type="dxa"/>
          </w:tcPr>
          <w:p w14:paraId="405D2147" w14:textId="77777777" w:rsidR="00275301" w:rsidRPr="00275301" w:rsidRDefault="00275301" w:rsidP="0095797E">
            <w:pPr>
              <w:spacing w:line="240" w:lineRule="auto"/>
              <w:jc w:val="both"/>
              <w:rPr>
                <w:rFonts w:cstheme="minorHAnsi"/>
              </w:rPr>
            </w:pPr>
            <w:r w:rsidRPr="00275301">
              <w:rPr>
                <w:rFonts w:cstheme="minorHAnsi"/>
              </w:rPr>
              <w:t xml:space="preserve">Uwzględniając normę art. 7 ustawy </w:t>
            </w:r>
            <w:proofErr w:type="spellStart"/>
            <w:r w:rsidRPr="00275301">
              <w:rPr>
                <w:rFonts w:cstheme="minorHAnsi"/>
              </w:rPr>
              <w:t>OLiOC</w:t>
            </w:r>
            <w:proofErr w:type="spellEnd"/>
            <w:r w:rsidRPr="00275301">
              <w:rPr>
                <w:rFonts w:cstheme="minorHAnsi"/>
              </w:rPr>
              <w:t xml:space="preserve"> zwracamy uwagę, że projekt Programu</w:t>
            </w:r>
            <w:r>
              <w:rPr>
                <w:rFonts w:cstheme="minorHAnsi"/>
              </w:rPr>
              <w:t xml:space="preserve"> </w:t>
            </w:r>
            <w:r w:rsidRPr="00275301">
              <w:rPr>
                <w:rFonts w:cstheme="minorHAnsi"/>
              </w:rPr>
              <w:t xml:space="preserve">nie wskazuje, z jakich środków mają być finansowane zadania ochrony </w:t>
            </w:r>
            <w:r w:rsidRPr="00275301">
              <w:rPr>
                <w:rFonts w:cstheme="minorHAnsi"/>
              </w:rPr>
              <w:lastRenderedPageBreak/>
              <w:t>ludności i</w:t>
            </w:r>
            <w:r w:rsidR="0095797E">
              <w:rPr>
                <w:rFonts w:cstheme="minorHAnsi"/>
              </w:rPr>
              <w:t xml:space="preserve"> </w:t>
            </w:r>
            <w:r w:rsidRPr="00275301">
              <w:rPr>
                <w:rFonts w:cstheme="minorHAnsi"/>
              </w:rPr>
              <w:t>obrony cywilnej realizowane przez Ministra Zdrowia. Dotyczy to zadań określonych</w:t>
            </w:r>
            <w:r>
              <w:rPr>
                <w:rFonts w:cstheme="minorHAnsi"/>
              </w:rPr>
              <w:t xml:space="preserve"> </w:t>
            </w:r>
            <w:r w:rsidRPr="00275301">
              <w:rPr>
                <w:rFonts w:cstheme="minorHAnsi"/>
              </w:rPr>
              <w:t xml:space="preserve">w art. 14 ustawy </w:t>
            </w:r>
            <w:proofErr w:type="spellStart"/>
            <w:r w:rsidRPr="00275301">
              <w:rPr>
                <w:rFonts w:cstheme="minorHAnsi"/>
              </w:rPr>
              <w:t>OLiOC</w:t>
            </w:r>
            <w:proofErr w:type="spellEnd"/>
            <w:r w:rsidRPr="00275301">
              <w:rPr>
                <w:rFonts w:cstheme="minorHAnsi"/>
              </w:rPr>
              <w:t xml:space="preserve"> (m.in. prowadzenie szkoleń, ćwiczeń, ale również nadzoru</w:t>
            </w:r>
            <w:r w:rsidR="0095797E">
              <w:rPr>
                <w:rFonts w:cstheme="minorHAnsi"/>
              </w:rPr>
              <w:t xml:space="preserve"> </w:t>
            </w:r>
            <w:r w:rsidRPr="00275301">
              <w:rPr>
                <w:rFonts w:cstheme="minorHAnsi"/>
              </w:rPr>
              <w:t>nad wykonywaniem zadań ochrony ludności i obrony cywilnej przez podległe lub</w:t>
            </w:r>
            <w:r>
              <w:rPr>
                <w:rFonts w:cstheme="minorHAnsi"/>
              </w:rPr>
              <w:t xml:space="preserve"> </w:t>
            </w:r>
            <w:r w:rsidRPr="00275301">
              <w:rPr>
                <w:rFonts w:cstheme="minorHAnsi"/>
              </w:rPr>
              <w:t>nadzorowane podmioty realizujące zadania ochrony ludności i obrony cywilnej).</w:t>
            </w:r>
          </w:p>
          <w:p w14:paraId="4FD26C05" w14:textId="77777777" w:rsidR="00075167" w:rsidRPr="00075167" w:rsidRDefault="00275301" w:rsidP="0095797E">
            <w:pPr>
              <w:spacing w:line="240" w:lineRule="auto"/>
              <w:jc w:val="both"/>
              <w:rPr>
                <w:rFonts w:cstheme="minorHAnsi"/>
              </w:rPr>
            </w:pPr>
            <w:r w:rsidRPr="00275301">
              <w:rPr>
                <w:rFonts w:cstheme="minorHAnsi"/>
              </w:rPr>
              <w:t xml:space="preserve">Zgodnie z art. 14 ustawy </w:t>
            </w:r>
            <w:proofErr w:type="spellStart"/>
            <w:r w:rsidRPr="00275301">
              <w:rPr>
                <w:rFonts w:cstheme="minorHAnsi"/>
              </w:rPr>
              <w:t>OLiOC</w:t>
            </w:r>
            <w:proofErr w:type="spellEnd"/>
            <w:r w:rsidRPr="00275301">
              <w:rPr>
                <w:rFonts w:cstheme="minorHAnsi"/>
              </w:rPr>
              <w:t xml:space="preserve"> zadaniem ministrów jest również planowanie</w:t>
            </w:r>
            <w:r>
              <w:rPr>
                <w:rFonts w:cstheme="minorHAnsi"/>
              </w:rPr>
              <w:t xml:space="preserve"> </w:t>
            </w:r>
            <w:r w:rsidRPr="00275301">
              <w:rPr>
                <w:rFonts w:cstheme="minorHAnsi"/>
              </w:rPr>
              <w:t>potrzeb w zakresie środków finansowych niezbędnych do realizacji zadań ochrony</w:t>
            </w:r>
            <w:r w:rsidR="0095797E">
              <w:rPr>
                <w:rFonts w:cstheme="minorHAnsi"/>
              </w:rPr>
              <w:t xml:space="preserve"> </w:t>
            </w:r>
            <w:r w:rsidRPr="00275301">
              <w:rPr>
                <w:rFonts w:cstheme="minorHAnsi"/>
              </w:rPr>
              <w:t>ludności i obrony cywilnej. W ocenie Ministra Zdrowia adekwatnym do tego</w:t>
            </w:r>
            <w:r>
              <w:rPr>
                <w:rFonts w:cstheme="minorHAnsi"/>
              </w:rPr>
              <w:t xml:space="preserve"> </w:t>
            </w:r>
            <w:r w:rsidRPr="00275301">
              <w:rPr>
                <w:rFonts w:cstheme="minorHAnsi"/>
              </w:rPr>
              <w:t>narzędziem jest Program. W związku z powyższym w</w:t>
            </w:r>
            <w:r w:rsidR="0095797E">
              <w:rPr>
                <w:rFonts w:cstheme="minorHAnsi"/>
              </w:rPr>
              <w:t> </w:t>
            </w:r>
            <w:r w:rsidRPr="00275301">
              <w:rPr>
                <w:rFonts w:cstheme="minorHAnsi"/>
              </w:rPr>
              <w:t>Programie należy</w:t>
            </w:r>
            <w:r>
              <w:rPr>
                <w:rFonts w:cstheme="minorHAnsi"/>
              </w:rPr>
              <w:t xml:space="preserve"> </w:t>
            </w:r>
            <w:r w:rsidRPr="00275301">
              <w:rPr>
                <w:rFonts w:cstheme="minorHAnsi"/>
              </w:rPr>
              <w:t>doprecyzować miejsce (obszar/podobszar), w ramach którego minister właściwy do</w:t>
            </w:r>
            <w:r w:rsidR="0095797E">
              <w:rPr>
                <w:rFonts w:cstheme="minorHAnsi"/>
              </w:rPr>
              <w:t xml:space="preserve"> </w:t>
            </w:r>
            <w:r w:rsidRPr="00275301">
              <w:rPr>
                <w:rFonts w:cstheme="minorHAnsi"/>
              </w:rPr>
              <w:t xml:space="preserve">spraw zdrowia może wnioskować o środki na realizację nowych zadań </w:t>
            </w:r>
            <w:proofErr w:type="spellStart"/>
            <w:r w:rsidRPr="00275301">
              <w:rPr>
                <w:rFonts w:cstheme="minorHAnsi"/>
              </w:rPr>
              <w:t>OLiOC</w:t>
            </w:r>
            <w:proofErr w:type="spellEnd"/>
            <w:r w:rsidRPr="00275301">
              <w:rPr>
                <w:rFonts w:cstheme="minorHAnsi"/>
              </w:rPr>
              <w:t>.</w:t>
            </w:r>
            <w:r w:rsidR="000A1BCC">
              <w:rPr>
                <w:rFonts w:cstheme="minorHAnsi"/>
              </w:rPr>
              <w:t xml:space="preserve"> </w:t>
            </w:r>
            <w:r w:rsidRPr="00275301">
              <w:rPr>
                <w:rFonts w:cstheme="minorHAnsi"/>
              </w:rPr>
              <w:t>Należy również wskazać w jaki sposób i w jakim zakresie jednostki podległe</w:t>
            </w:r>
            <w:r w:rsidR="000A1BCC">
              <w:rPr>
                <w:rFonts w:cstheme="minorHAnsi"/>
              </w:rPr>
              <w:t xml:space="preserve"> </w:t>
            </w:r>
            <w:r w:rsidRPr="00275301">
              <w:rPr>
                <w:rFonts w:cstheme="minorHAnsi"/>
              </w:rPr>
              <w:t xml:space="preserve">Ministrowi Zdrowia lub przez niego nadzorowane (będące podmiotami </w:t>
            </w:r>
            <w:proofErr w:type="spellStart"/>
            <w:r w:rsidRPr="00275301">
              <w:rPr>
                <w:rFonts w:cstheme="minorHAnsi"/>
              </w:rPr>
              <w:t>OLiOC</w:t>
            </w:r>
            <w:proofErr w:type="spellEnd"/>
            <w:r w:rsidR="000A1BCC">
              <w:rPr>
                <w:rFonts w:cstheme="minorHAnsi"/>
              </w:rPr>
              <w:t xml:space="preserve"> </w:t>
            </w:r>
            <w:r w:rsidRPr="00275301">
              <w:rPr>
                <w:rFonts w:cstheme="minorHAnsi"/>
              </w:rPr>
              <w:t>realizującymi zadania na terenie danego województwa) mogą korzystać z puli</w:t>
            </w:r>
            <w:r w:rsidR="000A1BCC">
              <w:rPr>
                <w:rFonts w:cstheme="minorHAnsi"/>
              </w:rPr>
              <w:t xml:space="preserve"> </w:t>
            </w:r>
            <w:r w:rsidRPr="00275301">
              <w:rPr>
                <w:rFonts w:cstheme="minorHAnsi"/>
              </w:rPr>
              <w:t xml:space="preserve">środków pozostających w dyspozycji wojewodów na zadania </w:t>
            </w:r>
            <w:proofErr w:type="spellStart"/>
            <w:r w:rsidRPr="00275301">
              <w:rPr>
                <w:rFonts w:cstheme="minorHAnsi"/>
              </w:rPr>
              <w:t>OLiOC</w:t>
            </w:r>
            <w:proofErr w:type="spellEnd"/>
            <w:r w:rsidRPr="00275301">
              <w:rPr>
                <w:rFonts w:cstheme="minorHAnsi"/>
              </w:rPr>
              <w:t>. Dodatkowo</w:t>
            </w:r>
            <w:r w:rsidR="000A1BCC">
              <w:rPr>
                <w:rFonts w:cstheme="minorHAnsi"/>
              </w:rPr>
              <w:t xml:space="preserve"> </w:t>
            </w:r>
            <w:r w:rsidRPr="00275301">
              <w:rPr>
                <w:rFonts w:cstheme="minorHAnsi"/>
              </w:rPr>
              <w:t xml:space="preserve">należy wskazać, że w czasie </w:t>
            </w:r>
            <w:r w:rsidRPr="00275301">
              <w:rPr>
                <w:rFonts w:cstheme="minorHAnsi"/>
              </w:rPr>
              <w:lastRenderedPageBreak/>
              <w:t xml:space="preserve">realizacji poprzedniego Programu </w:t>
            </w:r>
            <w:proofErr w:type="spellStart"/>
            <w:r w:rsidRPr="00275301">
              <w:rPr>
                <w:rFonts w:cstheme="minorHAnsi"/>
              </w:rPr>
              <w:t>OLiOC</w:t>
            </w:r>
            <w:proofErr w:type="spellEnd"/>
            <w:r w:rsidRPr="00275301">
              <w:rPr>
                <w:rFonts w:cstheme="minorHAnsi"/>
              </w:rPr>
              <w:t xml:space="preserve"> finansowanie</w:t>
            </w:r>
            <w:r w:rsidR="0095797E">
              <w:rPr>
                <w:rFonts w:cstheme="minorHAnsi"/>
              </w:rPr>
              <w:t xml:space="preserve"> </w:t>
            </w:r>
            <w:r w:rsidRPr="00275301">
              <w:rPr>
                <w:rFonts w:cstheme="minorHAnsi"/>
              </w:rPr>
              <w:t>tych zadań z puli wojewodów budziło wątpliwości.</w:t>
            </w:r>
          </w:p>
        </w:tc>
        <w:tc>
          <w:tcPr>
            <w:tcW w:w="3721" w:type="dxa"/>
          </w:tcPr>
          <w:p w14:paraId="5686E3BE" w14:textId="32E4EA11" w:rsidR="00075167" w:rsidRPr="00C9027E" w:rsidRDefault="007B399B" w:rsidP="00075167">
            <w:pPr>
              <w:spacing w:line="240" w:lineRule="auto"/>
              <w:rPr>
                <w:rFonts w:cstheme="minorHAnsi"/>
              </w:rPr>
            </w:pPr>
            <w:r>
              <w:rPr>
                <w:rFonts w:cstheme="minorHAnsi"/>
              </w:rPr>
              <w:lastRenderedPageBreak/>
              <w:t>-</w:t>
            </w:r>
          </w:p>
        </w:tc>
        <w:tc>
          <w:tcPr>
            <w:tcW w:w="3574" w:type="dxa"/>
          </w:tcPr>
          <w:p w14:paraId="0FDBC765" w14:textId="77777777" w:rsidR="00075167" w:rsidRDefault="00037E55" w:rsidP="007B399B">
            <w:pPr>
              <w:spacing w:line="240" w:lineRule="auto"/>
              <w:jc w:val="center"/>
              <w:rPr>
                <w:rFonts w:cstheme="minorHAnsi"/>
                <w:b/>
              </w:rPr>
            </w:pPr>
            <w:r>
              <w:rPr>
                <w:rFonts w:cstheme="minorHAnsi"/>
                <w:b/>
              </w:rPr>
              <w:t>Uwaga nieuwzględniona</w:t>
            </w:r>
          </w:p>
          <w:p w14:paraId="7D7D1939" w14:textId="77777777" w:rsidR="00037E55" w:rsidRDefault="00037E55" w:rsidP="00075167">
            <w:pPr>
              <w:spacing w:line="240" w:lineRule="auto"/>
              <w:jc w:val="both"/>
              <w:rPr>
                <w:rFonts w:cstheme="minorHAnsi"/>
              </w:rPr>
            </w:pPr>
            <w:r>
              <w:rPr>
                <w:rFonts w:cstheme="minorHAnsi"/>
              </w:rPr>
              <w:t xml:space="preserve">Zgodnie z art. 152 ust. 1 ustawy </w:t>
            </w:r>
            <w:r w:rsidR="0095797E">
              <w:rPr>
                <w:rFonts w:cstheme="minorHAnsi"/>
              </w:rPr>
              <w:t>k</w:t>
            </w:r>
            <w:r w:rsidRPr="00037E55">
              <w:rPr>
                <w:rFonts w:cstheme="minorHAnsi"/>
              </w:rPr>
              <w:t>oszty na realizację zadań określonych w</w:t>
            </w:r>
            <w:r w:rsidR="0095797E">
              <w:rPr>
                <w:rFonts w:cstheme="minorHAnsi"/>
              </w:rPr>
              <w:t> </w:t>
            </w:r>
            <w:r w:rsidRPr="00037E55">
              <w:rPr>
                <w:rFonts w:cstheme="minorHAnsi"/>
              </w:rPr>
              <w:t xml:space="preserve">ustawie są pokrywane, w ramach </w:t>
            </w:r>
            <w:r w:rsidRPr="00037E55">
              <w:rPr>
                <w:rFonts w:cstheme="minorHAnsi"/>
              </w:rPr>
              <w:lastRenderedPageBreak/>
              <w:t>środków będących w</w:t>
            </w:r>
            <w:r w:rsidR="0095797E">
              <w:rPr>
                <w:rFonts w:cstheme="minorHAnsi"/>
              </w:rPr>
              <w:t> </w:t>
            </w:r>
            <w:r w:rsidRPr="00037E55">
              <w:rPr>
                <w:rFonts w:cstheme="minorHAnsi"/>
              </w:rPr>
              <w:t>dyspozycji właściwych dysponentów części budżetu państwa.</w:t>
            </w:r>
            <w:r>
              <w:rPr>
                <w:rFonts w:cstheme="minorHAnsi"/>
              </w:rPr>
              <w:t xml:space="preserve"> </w:t>
            </w:r>
          </w:p>
          <w:p w14:paraId="433D8E00" w14:textId="77777777" w:rsidR="00037E55" w:rsidRPr="00037E55" w:rsidRDefault="00037E55" w:rsidP="0095797E">
            <w:pPr>
              <w:spacing w:line="240" w:lineRule="auto"/>
              <w:jc w:val="both"/>
              <w:rPr>
                <w:rFonts w:cstheme="minorHAnsi"/>
              </w:rPr>
            </w:pPr>
            <w:r>
              <w:rPr>
                <w:rFonts w:cstheme="minorHAnsi"/>
              </w:rPr>
              <w:t>Z</w:t>
            </w:r>
            <w:r w:rsidRPr="00C9027E">
              <w:rPr>
                <w:rFonts w:cstheme="minorHAnsi"/>
              </w:rPr>
              <w:t xml:space="preserve">godnie z art. 155 ust. 2 </w:t>
            </w:r>
            <w:r w:rsidRPr="007B59BB">
              <w:rPr>
                <w:rFonts w:cstheme="minorHAnsi"/>
                <w:i/>
              </w:rPr>
              <w:t>ustawy o</w:t>
            </w:r>
            <w:r w:rsidR="0095797E" w:rsidRPr="007B59BB">
              <w:rPr>
                <w:rFonts w:cstheme="minorHAnsi"/>
                <w:i/>
              </w:rPr>
              <w:t> </w:t>
            </w:r>
            <w:r w:rsidRPr="007B59BB">
              <w:rPr>
                <w:rFonts w:cstheme="minorHAnsi"/>
                <w:i/>
              </w:rPr>
              <w:t>ochronie ludności i obronie cywilnej</w:t>
            </w:r>
            <w:r w:rsidRPr="00C9027E">
              <w:rPr>
                <w:rFonts w:cstheme="minorHAnsi"/>
              </w:rPr>
              <w:t xml:space="preserve"> </w:t>
            </w:r>
            <w:r>
              <w:rPr>
                <w:rFonts w:cstheme="minorHAnsi"/>
              </w:rPr>
              <w:t xml:space="preserve">Program </w:t>
            </w:r>
            <w:r w:rsidRPr="00C9027E">
              <w:rPr>
                <w:rFonts w:cstheme="minorHAnsi"/>
              </w:rPr>
              <w:t>obejmuje finansowanie</w:t>
            </w:r>
            <w:r w:rsidR="0095797E">
              <w:rPr>
                <w:rFonts w:cstheme="minorHAnsi"/>
              </w:rPr>
              <w:t xml:space="preserve"> z </w:t>
            </w:r>
            <w:r w:rsidRPr="00C9027E">
              <w:rPr>
                <w:rFonts w:cstheme="minorHAnsi"/>
              </w:rPr>
              <w:t>czę</w:t>
            </w:r>
            <w:r>
              <w:rPr>
                <w:rFonts w:cstheme="minorHAnsi"/>
              </w:rPr>
              <w:t>ści budżetowych 17, 42, 46 i 85, w zakresie wskazanym w tym przepisie.</w:t>
            </w:r>
          </w:p>
        </w:tc>
      </w:tr>
      <w:tr w:rsidR="00075167" w:rsidRPr="00C9027E" w14:paraId="436A0033" w14:textId="77777777" w:rsidTr="00FE53D3">
        <w:tc>
          <w:tcPr>
            <w:tcW w:w="567" w:type="dxa"/>
          </w:tcPr>
          <w:p w14:paraId="086043F3" w14:textId="77777777" w:rsidR="00075167" w:rsidRPr="00C9027E" w:rsidRDefault="00075167" w:rsidP="00075167">
            <w:pPr>
              <w:pStyle w:val="Akapitzlist"/>
              <w:numPr>
                <w:ilvl w:val="0"/>
                <w:numId w:val="39"/>
              </w:numPr>
              <w:spacing w:line="240" w:lineRule="auto"/>
              <w:ind w:left="311" w:hanging="284"/>
              <w:rPr>
                <w:rFonts w:cstheme="minorHAnsi"/>
              </w:rPr>
            </w:pPr>
          </w:p>
        </w:tc>
        <w:tc>
          <w:tcPr>
            <w:tcW w:w="2410" w:type="dxa"/>
          </w:tcPr>
          <w:p w14:paraId="701B82B0" w14:textId="77777777" w:rsidR="00075167" w:rsidRDefault="00075167" w:rsidP="00075167">
            <w:r w:rsidRPr="00055E2C">
              <w:t>Ministerstwo Zdrowia</w:t>
            </w:r>
          </w:p>
        </w:tc>
        <w:tc>
          <w:tcPr>
            <w:tcW w:w="2126" w:type="dxa"/>
          </w:tcPr>
          <w:p w14:paraId="6A7189BA" w14:textId="1EE3F8E2" w:rsidR="00075167" w:rsidRPr="00075167" w:rsidRDefault="007B399B" w:rsidP="00075167">
            <w:pPr>
              <w:spacing w:line="240" w:lineRule="auto"/>
              <w:rPr>
                <w:rFonts w:cstheme="minorHAnsi"/>
              </w:rPr>
            </w:pPr>
            <w:r>
              <w:rPr>
                <w:rFonts w:cstheme="minorHAnsi"/>
              </w:rPr>
              <w:t>-</w:t>
            </w:r>
          </w:p>
        </w:tc>
        <w:tc>
          <w:tcPr>
            <w:tcW w:w="3828" w:type="dxa"/>
          </w:tcPr>
          <w:p w14:paraId="20BDA513" w14:textId="7C58BC8C" w:rsidR="00075167" w:rsidRPr="00075167" w:rsidRDefault="000A1BCC" w:rsidP="007B59BB">
            <w:pPr>
              <w:spacing w:line="240" w:lineRule="auto"/>
              <w:jc w:val="both"/>
              <w:rPr>
                <w:rFonts w:cstheme="minorHAnsi"/>
              </w:rPr>
            </w:pPr>
            <w:r w:rsidRPr="000A1BCC">
              <w:rPr>
                <w:rFonts w:cstheme="minorHAnsi"/>
              </w:rPr>
              <w:t>W projekcie Programu zauważalny jest brak konsekwencji pomiędzy zadaniami</w:t>
            </w:r>
            <w:r>
              <w:rPr>
                <w:rFonts w:cstheme="minorHAnsi"/>
              </w:rPr>
              <w:t xml:space="preserve"> </w:t>
            </w:r>
            <w:r w:rsidRPr="000A1BCC">
              <w:rPr>
                <w:rFonts w:cstheme="minorHAnsi"/>
              </w:rPr>
              <w:t>opisanymi w załączniku 1 „Tabela obszarów, podobszarów i zadań Programu</w:t>
            </w:r>
            <w:r>
              <w:rPr>
                <w:rFonts w:cstheme="minorHAnsi"/>
              </w:rPr>
              <w:t xml:space="preserve"> </w:t>
            </w:r>
            <w:r w:rsidRPr="000A1BCC">
              <w:rPr>
                <w:rFonts w:cstheme="minorHAnsi"/>
              </w:rPr>
              <w:t>Ochrony Ludności i Obrony Cywilnej” a „Tabelą kwalifikowalnych zakupów” w</w:t>
            </w:r>
            <w:r w:rsidR="007B59BB">
              <w:rPr>
                <w:rFonts w:cstheme="minorHAnsi"/>
              </w:rPr>
              <w:t xml:space="preserve"> </w:t>
            </w:r>
            <w:r w:rsidRPr="000A1BCC">
              <w:rPr>
                <w:rFonts w:cstheme="minorHAnsi"/>
              </w:rPr>
              <w:t>załączniku nr 3. W</w:t>
            </w:r>
            <w:r w:rsidR="007B399B">
              <w:rPr>
                <w:rFonts w:cstheme="minorHAnsi"/>
              </w:rPr>
              <w:t> </w:t>
            </w:r>
            <w:r w:rsidRPr="000A1BCC">
              <w:rPr>
                <w:rFonts w:cstheme="minorHAnsi"/>
              </w:rPr>
              <w:t>szczególności w</w:t>
            </w:r>
            <w:r w:rsidR="007B59BB">
              <w:rPr>
                <w:rFonts w:cstheme="minorHAnsi"/>
              </w:rPr>
              <w:t> </w:t>
            </w:r>
            <w:r w:rsidRPr="000A1BCC">
              <w:rPr>
                <w:rFonts w:cstheme="minorHAnsi"/>
              </w:rPr>
              <w:t>„Tabeli kwalifikowalnych zakupów” brakuje</w:t>
            </w:r>
            <w:r>
              <w:rPr>
                <w:rFonts w:cstheme="minorHAnsi"/>
              </w:rPr>
              <w:t xml:space="preserve"> </w:t>
            </w:r>
            <w:r w:rsidRPr="000A1BCC">
              <w:rPr>
                <w:rFonts w:cstheme="minorHAnsi"/>
              </w:rPr>
              <w:t>jednoznacznego ujęcia sprzętu medycznego i wyposażenia służącego udzielaniu</w:t>
            </w:r>
            <w:r>
              <w:rPr>
                <w:rFonts w:cstheme="minorHAnsi"/>
              </w:rPr>
              <w:t xml:space="preserve"> </w:t>
            </w:r>
            <w:r w:rsidRPr="000A1BCC">
              <w:rPr>
                <w:rFonts w:cstheme="minorHAnsi"/>
              </w:rPr>
              <w:t>pomocy medycznej (podobszar 2c, 3a, 5d), produktów leczniczych (podobszar 2e),</w:t>
            </w:r>
            <w:r>
              <w:rPr>
                <w:rFonts w:cstheme="minorHAnsi"/>
              </w:rPr>
              <w:t xml:space="preserve"> </w:t>
            </w:r>
            <w:r w:rsidRPr="000A1BCC">
              <w:rPr>
                <w:rFonts w:cstheme="minorHAnsi"/>
              </w:rPr>
              <w:t>wyrobów medycznych, ambulansów (podobszar 3c), sprzętu do ewakuacji osób ze</w:t>
            </w:r>
            <w:r>
              <w:rPr>
                <w:rFonts w:cstheme="minorHAnsi"/>
              </w:rPr>
              <w:t xml:space="preserve"> </w:t>
            </w:r>
            <w:r w:rsidRPr="000A1BCC">
              <w:rPr>
                <w:rFonts w:cstheme="minorHAnsi"/>
              </w:rPr>
              <w:t>szczególnymi potrzebami (podobszar 3b).</w:t>
            </w:r>
          </w:p>
        </w:tc>
        <w:tc>
          <w:tcPr>
            <w:tcW w:w="3721" w:type="dxa"/>
          </w:tcPr>
          <w:p w14:paraId="26729116" w14:textId="42505544" w:rsidR="00075167" w:rsidRPr="00C9027E" w:rsidRDefault="007B399B" w:rsidP="00075167">
            <w:pPr>
              <w:spacing w:line="240" w:lineRule="auto"/>
              <w:rPr>
                <w:rFonts w:cstheme="minorHAnsi"/>
              </w:rPr>
            </w:pPr>
            <w:r>
              <w:rPr>
                <w:rFonts w:cstheme="minorHAnsi"/>
              </w:rPr>
              <w:t>-</w:t>
            </w:r>
          </w:p>
        </w:tc>
        <w:tc>
          <w:tcPr>
            <w:tcW w:w="3574" w:type="dxa"/>
          </w:tcPr>
          <w:p w14:paraId="1434C1E7" w14:textId="77777777" w:rsidR="00075167" w:rsidRDefault="00037E55" w:rsidP="007B399B">
            <w:pPr>
              <w:spacing w:line="240" w:lineRule="auto"/>
              <w:jc w:val="center"/>
              <w:rPr>
                <w:rFonts w:cstheme="minorHAnsi"/>
                <w:b/>
              </w:rPr>
            </w:pPr>
            <w:r>
              <w:rPr>
                <w:rFonts w:cstheme="minorHAnsi"/>
                <w:b/>
              </w:rPr>
              <w:t>Uwaga częściowo uwzględniona</w:t>
            </w:r>
          </w:p>
          <w:p w14:paraId="46FF6447" w14:textId="77777777" w:rsidR="00037E55" w:rsidRDefault="00067708" w:rsidP="00075167">
            <w:pPr>
              <w:spacing w:line="240" w:lineRule="auto"/>
              <w:jc w:val="both"/>
              <w:rPr>
                <w:rFonts w:cstheme="minorHAnsi"/>
              </w:rPr>
            </w:pPr>
            <w:r>
              <w:rPr>
                <w:rFonts w:cstheme="minorHAnsi"/>
              </w:rPr>
              <w:t>Tabelę zakupów uzupełniono o</w:t>
            </w:r>
            <w:r w:rsidR="007B59BB">
              <w:rPr>
                <w:rFonts w:cstheme="minorHAnsi"/>
              </w:rPr>
              <w:t> </w:t>
            </w:r>
            <w:r>
              <w:rPr>
                <w:rFonts w:cstheme="minorHAnsi"/>
              </w:rPr>
              <w:t>apteczki pierwszej pomocy.</w:t>
            </w:r>
          </w:p>
          <w:p w14:paraId="4EB6DBD2" w14:textId="77777777" w:rsidR="00067708" w:rsidRDefault="00067708" w:rsidP="00075167">
            <w:pPr>
              <w:spacing w:line="240" w:lineRule="auto"/>
              <w:jc w:val="both"/>
              <w:rPr>
                <w:rFonts w:cstheme="minorHAnsi"/>
              </w:rPr>
            </w:pPr>
            <w:r>
              <w:rPr>
                <w:rFonts w:cstheme="minorHAnsi"/>
              </w:rPr>
              <w:t>Jednocześnie należy wskazać, że</w:t>
            </w:r>
            <w:r w:rsidR="007B59BB">
              <w:rPr>
                <w:rFonts w:cstheme="minorHAnsi"/>
              </w:rPr>
              <w:t> </w:t>
            </w:r>
            <w:r>
              <w:rPr>
                <w:rFonts w:cstheme="minorHAnsi"/>
              </w:rPr>
              <w:t>umieszczenie asortymentu w tabeli oznacza jedynie zwolnienie z</w:t>
            </w:r>
            <w:r w:rsidR="007B59BB">
              <w:rPr>
                <w:rFonts w:cstheme="minorHAnsi"/>
              </w:rPr>
              <w:t> </w:t>
            </w:r>
            <w:r>
              <w:rPr>
                <w:rFonts w:cstheme="minorHAnsi"/>
              </w:rPr>
              <w:t>opiniowania, a brak asortymentu nie oznacza, że nie może on być zakupiony. Tym samym tabele nie muszą całkowicie się pokrywać i nie jest to rozwiązanie nieprawidłowe.</w:t>
            </w:r>
          </w:p>
          <w:p w14:paraId="581BF3EF" w14:textId="77777777" w:rsidR="00067708" w:rsidRPr="00037E55" w:rsidRDefault="00067708" w:rsidP="00075167">
            <w:pPr>
              <w:spacing w:line="240" w:lineRule="auto"/>
              <w:jc w:val="both"/>
              <w:rPr>
                <w:rFonts w:cstheme="minorHAnsi"/>
              </w:rPr>
            </w:pPr>
            <w:r>
              <w:rPr>
                <w:rFonts w:cstheme="minorHAnsi"/>
              </w:rPr>
              <w:t xml:space="preserve">Przykładowo, ambulanse mogą być zakupione gdyż mieszczą się w tabeli zadań, ale nie są umieszczone w tabeli kwalifikowanych zakupów więc wymagają opiniowania. </w:t>
            </w:r>
          </w:p>
        </w:tc>
      </w:tr>
      <w:tr w:rsidR="00075167" w:rsidRPr="00C9027E" w14:paraId="4813551E" w14:textId="77777777" w:rsidTr="00FE53D3">
        <w:tc>
          <w:tcPr>
            <w:tcW w:w="567" w:type="dxa"/>
          </w:tcPr>
          <w:p w14:paraId="54967F57" w14:textId="77777777" w:rsidR="00075167" w:rsidRPr="00C9027E" w:rsidRDefault="00075167" w:rsidP="00075167">
            <w:pPr>
              <w:pStyle w:val="Akapitzlist"/>
              <w:numPr>
                <w:ilvl w:val="0"/>
                <w:numId w:val="39"/>
              </w:numPr>
              <w:spacing w:line="240" w:lineRule="auto"/>
              <w:ind w:left="311" w:hanging="284"/>
              <w:rPr>
                <w:rFonts w:cstheme="minorHAnsi"/>
              </w:rPr>
            </w:pPr>
          </w:p>
        </w:tc>
        <w:tc>
          <w:tcPr>
            <w:tcW w:w="2410" w:type="dxa"/>
          </w:tcPr>
          <w:p w14:paraId="2CA00C24" w14:textId="77777777" w:rsidR="00075167" w:rsidRDefault="00075167" w:rsidP="00075167">
            <w:r w:rsidRPr="00055E2C">
              <w:t>Ministerstwo Zdrowia</w:t>
            </w:r>
          </w:p>
        </w:tc>
        <w:tc>
          <w:tcPr>
            <w:tcW w:w="2126" w:type="dxa"/>
          </w:tcPr>
          <w:p w14:paraId="12FE8B43" w14:textId="73463168" w:rsidR="00075167" w:rsidRPr="00075167" w:rsidRDefault="007B399B" w:rsidP="00075167">
            <w:pPr>
              <w:spacing w:line="240" w:lineRule="auto"/>
              <w:rPr>
                <w:rFonts w:cstheme="minorHAnsi"/>
              </w:rPr>
            </w:pPr>
            <w:r>
              <w:rPr>
                <w:rFonts w:cstheme="minorHAnsi"/>
              </w:rPr>
              <w:t>-</w:t>
            </w:r>
          </w:p>
        </w:tc>
        <w:tc>
          <w:tcPr>
            <w:tcW w:w="3828" w:type="dxa"/>
          </w:tcPr>
          <w:p w14:paraId="4A313612" w14:textId="77777777" w:rsidR="00075167" w:rsidRPr="00075167" w:rsidRDefault="000A1BCC" w:rsidP="007B59BB">
            <w:pPr>
              <w:spacing w:line="240" w:lineRule="auto"/>
              <w:jc w:val="both"/>
              <w:rPr>
                <w:rFonts w:cstheme="minorHAnsi"/>
              </w:rPr>
            </w:pPr>
            <w:r w:rsidRPr="000A1BCC">
              <w:rPr>
                <w:rFonts w:cstheme="minorHAnsi"/>
              </w:rPr>
              <w:t>Projekt Programu przewiduje oznakowanie międzynarodowym znakiem obrony</w:t>
            </w:r>
            <w:r>
              <w:rPr>
                <w:rFonts w:cstheme="minorHAnsi"/>
              </w:rPr>
              <w:t xml:space="preserve"> </w:t>
            </w:r>
            <w:r w:rsidRPr="000A1BCC">
              <w:rPr>
                <w:rFonts w:cstheme="minorHAnsi"/>
              </w:rPr>
              <w:t>cywilnej personelu, pojazdów i infrastruktury obrony cywilnej. Doświadczenia</w:t>
            </w:r>
            <w:r w:rsidR="007B59BB">
              <w:rPr>
                <w:rFonts w:cstheme="minorHAnsi"/>
              </w:rPr>
              <w:t xml:space="preserve"> </w:t>
            </w:r>
            <w:r w:rsidRPr="000A1BCC">
              <w:rPr>
                <w:rFonts w:cstheme="minorHAnsi"/>
              </w:rPr>
              <w:t>współczesnych konfliktów zbrojnych, w</w:t>
            </w:r>
            <w:r w:rsidR="007B59BB">
              <w:rPr>
                <w:rFonts w:cstheme="minorHAnsi"/>
              </w:rPr>
              <w:t> </w:t>
            </w:r>
            <w:r w:rsidRPr="000A1BCC">
              <w:rPr>
                <w:rFonts w:cstheme="minorHAnsi"/>
              </w:rPr>
              <w:t>tym wojny Rosji przeciwko Ukrainie,</w:t>
            </w:r>
            <w:r>
              <w:rPr>
                <w:rFonts w:cstheme="minorHAnsi"/>
              </w:rPr>
              <w:t xml:space="preserve"> </w:t>
            </w:r>
            <w:r w:rsidRPr="000A1BCC">
              <w:rPr>
                <w:rFonts w:cstheme="minorHAnsi"/>
              </w:rPr>
              <w:t>pokazują, że np. oznakowanie zasobów medycznych może w praktyce zwiększać</w:t>
            </w:r>
            <w:r w:rsidR="007B59BB">
              <w:rPr>
                <w:rFonts w:cstheme="minorHAnsi"/>
              </w:rPr>
              <w:t xml:space="preserve"> </w:t>
            </w:r>
            <w:r w:rsidRPr="000A1BCC">
              <w:rPr>
                <w:rFonts w:cstheme="minorHAnsi"/>
              </w:rPr>
              <w:t>ryzyko stania się celem ataku.</w:t>
            </w:r>
          </w:p>
        </w:tc>
        <w:tc>
          <w:tcPr>
            <w:tcW w:w="3721" w:type="dxa"/>
          </w:tcPr>
          <w:p w14:paraId="5CF43B3C" w14:textId="66E24802" w:rsidR="00075167" w:rsidRPr="00C9027E" w:rsidRDefault="007B399B" w:rsidP="00075167">
            <w:pPr>
              <w:spacing w:line="240" w:lineRule="auto"/>
              <w:rPr>
                <w:rFonts w:cstheme="minorHAnsi"/>
              </w:rPr>
            </w:pPr>
            <w:r>
              <w:rPr>
                <w:rFonts w:cstheme="minorHAnsi"/>
              </w:rPr>
              <w:t>-</w:t>
            </w:r>
          </w:p>
        </w:tc>
        <w:tc>
          <w:tcPr>
            <w:tcW w:w="3574" w:type="dxa"/>
          </w:tcPr>
          <w:p w14:paraId="20915FD0" w14:textId="77777777" w:rsidR="00075167" w:rsidRDefault="00067708" w:rsidP="007B399B">
            <w:pPr>
              <w:spacing w:line="240" w:lineRule="auto"/>
              <w:jc w:val="center"/>
              <w:rPr>
                <w:rFonts w:cstheme="minorHAnsi"/>
                <w:b/>
              </w:rPr>
            </w:pPr>
            <w:r>
              <w:rPr>
                <w:rFonts w:cstheme="minorHAnsi"/>
                <w:b/>
              </w:rPr>
              <w:t>Uwaga wyjaśniona</w:t>
            </w:r>
          </w:p>
          <w:p w14:paraId="04158170" w14:textId="77777777" w:rsidR="00067708" w:rsidRPr="00067708" w:rsidRDefault="00067708" w:rsidP="007B59BB">
            <w:pPr>
              <w:spacing w:line="240" w:lineRule="auto"/>
              <w:jc w:val="both"/>
              <w:rPr>
                <w:rFonts w:cstheme="minorHAnsi"/>
              </w:rPr>
            </w:pPr>
            <w:r>
              <w:rPr>
                <w:rFonts w:cstheme="minorHAnsi"/>
              </w:rPr>
              <w:t>Kwestie podniesione w uwadze nie są bezzasadne, jednakże po pierwsze należy stwierdzić, że wymóg ozn</w:t>
            </w:r>
            <w:r w:rsidR="007B59BB">
              <w:rPr>
                <w:rFonts w:cstheme="minorHAnsi"/>
              </w:rPr>
              <w:t>akowania wynika z protokołów do </w:t>
            </w:r>
            <w:r>
              <w:rPr>
                <w:rFonts w:cstheme="minorHAnsi"/>
              </w:rPr>
              <w:t>konwencji genewskich. Ponadto, Program odnosi się do oznakowania jako wskazania zadań możliwych do</w:t>
            </w:r>
            <w:r w:rsidR="007B59BB">
              <w:rPr>
                <w:rFonts w:cstheme="minorHAnsi"/>
              </w:rPr>
              <w:t> </w:t>
            </w:r>
            <w:r>
              <w:rPr>
                <w:rFonts w:cstheme="minorHAnsi"/>
              </w:rPr>
              <w:t xml:space="preserve">finansowania i ma charakter jedynie wynikowy. Trudno przyjąć, </w:t>
            </w:r>
            <w:r>
              <w:rPr>
                <w:rFonts w:cstheme="minorHAnsi"/>
              </w:rPr>
              <w:lastRenderedPageBreak/>
              <w:t>że</w:t>
            </w:r>
            <w:r w:rsidR="007B59BB">
              <w:rPr>
                <w:rFonts w:cstheme="minorHAnsi"/>
              </w:rPr>
              <w:t> </w:t>
            </w:r>
            <w:r>
              <w:rPr>
                <w:rFonts w:cstheme="minorHAnsi"/>
              </w:rPr>
              <w:t>umieszczenie bądź nie tego zadania w Programie rzeczywiście wpłynie na kwestie respektowania postanowień konwencyjnych w</w:t>
            </w:r>
            <w:r w:rsidR="007B59BB">
              <w:rPr>
                <w:rFonts w:cstheme="minorHAnsi"/>
              </w:rPr>
              <w:t> </w:t>
            </w:r>
            <w:r>
              <w:rPr>
                <w:rFonts w:cstheme="minorHAnsi"/>
              </w:rPr>
              <w:t xml:space="preserve">ewentualnym konflikcie zbrojnym. </w:t>
            </w:r>
          </w:p>
        </w:tc>
      </w:tr>
      <w:tr w:rsidR="00075167" w:rsidRPr="00C9027E" w14:paraId="26047931" w14:textId="77777777" w:rsidTr="00FE53D3">
        <w:tc>
          <w:tcPr>
            <w:tcW w:w="567" w:type="dxa"/>
          </w:tcPr>
          <w:p w14:paraId="28B538EA" w14:textId="77777777" w:rsidR="00075167" w:rsidRPr="00C9027E" w:rsidRDefault="00075167" w:rsidP="00075167">
            <w:pPr>
              <w:pStyle w:val="Akapitzlist"/>
              <w:numPr>
                <w:ilvl w:val="0"/>
                <w:numId w:val="39"/>
              </w:numPr>
              <w:spacing w:line="240" w:lineRule="auto"/>
              <w:ind w:left="311" w:hanging="284"/>
              <w:rPr>
                <w:rFonts w:cstheme="minorHAnsi"/>
              </w:rPr>
            </w:pPr>
          </w:p>
        </w:tc>
        <w:tc>
          <w:tcPr>
            <w:tcW w:w="2410" w:type="dxa"/>
          </w:tcPr>
          <w:p w14:paraId="4B553AC1" w14:textId="77777777" w:rsidR="00075167" w:rsidRDefault="00075167" w:rsidP="00075167">
            <w:r w:rsidRPr="00055E2C">
              <w:t>Ministerstwo Zdrowia</w:t>
            </w:r>
          </w:p>
        </w:tc>
        <w:tc>
          <w:tcPr>
            <w:tcW w:w="2126" w:type="dxa"/>
          </w:tcPr>
          <w:p w14:paraId="1FBBDE79" w14:textId="11F15DDB" w:rsidR="00075167" w:rsidRPr="00075167" w:rsidRDefault="007B399B" w:rsidP="00075167">
            <w:pPr>
              <w:spacing w:line="240" w:lineRule="auto"/>
              <w:rPr>
                <w:rFonts w:cstheme="minorHAnsi"/>
              </w:rPr>
            </w:pPr>
            <w:r>
              <w:rPr>
                <w:rFonts w:cstheme="minorHAnsi"/>
              </w:rPr>
              <w:t>-</w:t>
            </w:r>
          </w:p>
        </w:tc>
        <w:tc>
          <w:tcPr>
            <w:tcW w:w="3828" w:type="dxa"/>
          </w:tcPr>
          <w:p w14:paraId="05529211" w14:textId="73AA47F6" w:rsidR="00075167" w:rsidRPr="00075167" w:rsidRDefault="007B399B" w:rsidP="007B59BB">
            <w:pPr>
              <w:spacing w:line="240" w:lineRule="auto"/>
              <w:jc w:val="both"/>
              <w:rPr>
                <w:rFonts w:cstheme="minorHAnsi"/>
              </w:rPr>
            </w:pPr>
            <w:r>
              <w:rPr>
                <w:rFonts w:cstheme="minorHAnsi"/>
              </w:rPr>
              <w:t>-</w:t>
            </w:r>
          </w:p>
        </w:tc>
        <w:tc>
          <w:tcPr>
            <w:tcW w:w="3721" w:type="dxa"/>
          </w:tcPr>
          <w:p w14:paraId="4BBA3BF0" w14:textId="77777777" w:rsidR="007B59BB" w:rsidRPr="000A1BCC" w:rsidRDefault="007B59BB" w:rsidP="007B59BB">
            <w:pPr>
              <w:spacing w:line="240" w:lineRule="auto"/>
              <w:jc w:val="both"/>
              <w:rPr>
                <w:rFonts w:cstheme="minorHAnsi"/>
              </w:rPr>
            </w:pPr>
            <w:r w:rsidRPr="000A1BCC">
              <w:rPr>
                <w:rFonts w:cstheme="minorHAnsi"/>
              </w:rPr>
              <w:t>W „Tabeli obszarów, podobsz</w:t>
            </w:r>
            <w:r>
              <w:rPr>
                <w:rFonts w:cstheme="minorHAnsi"/>
              </w:rPr>
              <w:t>arów i </w:t>
            </w:r>
            <w:r w:rsidRPr="000A1BCC">
              <w:rPr>
                <w:rFonts w:cstheme="minorHAnsi"/>
              </w:rPr>
              <w:t>za</w:t>
            </w:r>
            <w:r>
              <w:rPr>
                <w:rFonts w:cstheme="minorHAnsi"/>
              </w:rPr>
              <w:t>dań Programu Ochrony Ludności i </w:t>
            </w:r>
            <w:r w:rsidRPr="000A1BCC">
              <w:rPr>
                <w:rFonts w:cstheme="minorHAnsi"/>
              </w:rPr>
              <w:t>Obrony</w:t>
            </w:r>
            <w:r>
              <w:rPr>
                <w:rFonts w:cstheme="minorHAnsi"/>
              </w:rPr>
              <w:t xml:space="preserve"> </w:t>
            </w:r>
            <w:r w:rsidRPr="000A1BCC">
              <w:rPr>
                <w:rFonts w:cstheme="minorHAnsi"/>
              </w:rPr>
              <w:t>Cywilnej” w załączniku nr 1 proponuję dodanie zadań, których realizacja wpłynie na</w:t>
            </w:r>
            <w:r>
              <w:rPr>
                <w:rFonts w:cstheme="minorHAnsi"/>
              </w:rPr>
              <w:t xml:space="preserve"> </w:t>
            </w:r>
            <w:r w:rsidRPr="000A1BCC">
              <w:rPr>
                <w:rFonts w:cstheme="minorHAnsi"/>
              </w:rPr>
              <w:t>zwiększenie odporności systemu ochrony zdrowia do działań w przypadku kryzysu,</w:t>
            </w:r>
            <w:r>
              <w:rPr>
                <w:rFonts w:cstheme="minorHAnsi"/>
              </w:rPr>
              <w:t xml:space="preserve"> </w:t>
            </w:r>
            <w:r w:rsidRPr="000A1BCC">
              <w:rPr>
                <w:rFonts w:cstheme="minorHAnsi"/>
              </w:rPr>
              <w:t>w tym wojny:</w:t>
            </w:r>
          </w:p>
          <w:p w14:paraId="429A5502" w14:textId="77777777" w:rsidR="007B59BB" w:rsidRPr="000A1BCC" w:rsidRDefault="007B59BB" w:rsidP="007B59BB">
            <w:pPr>
              <w:spacing w:line="240" w:lineRule="auto"/>
              <w:jc w:val="both"/>
              <w:rPr>
                <w:rFonts w:cstheme="minorHAnsi"/>
              </w:rPr>
            </w:pPr>
            <w:r w:rsidRPr="000A1BCC">
              <w:rPr>
                <w:rFonts w:cstheme="minorHAnsi"/>
              </w:rPr>
              <w:t>1) zapewnienie zapasów materiałowych i logistycznych dla zabezpieczenia</w:t>
            </w:r>
            <w:r>
              <w:rPr>
                <w:rFonts w:cstheme="minorHAnsi"/>
              </w:rPr>
              <w:t xml:space="preserve"> </w:t>
            </w:r>
            <w:r w:rsidRPr="000A1BCC">
              <w:rPr>
                <w:rFonts w:cstheme="minorHAnsi"/>
              </w:rPr>
              <w:t>funkcjonowania podmiotów leczniczych;</w:t>
            </w:r>
          </w:p>
          <w:p w14:paraId="35BBFA01" w14:textId="77777777" w:rsidR="007B59BB" w:rsidRPr="000A1BCC" w:rsidRDefault="007B59BB" w:rsidP="007B59BB">
            <w:pPr>
              <w:spacing w:line="240" w:lineRule="auto"/>
              <w:jc w:val="both"/>
              <w:rPr>
                <w:rFonts w:cstheme="minorHAnsi"/>
              </w:rPr>
            </w:pPr>
            <w:r w:rsidRPr="000A1BCC">
              <w:rPr>
                <w:rFonts w:cstheme="minorHAnsi"/>
              </w:rPr>
              <w:t>2) wdrożenie jednolitych procedur przech</w:t>
            </w:r>
            <w:r>
              <w:rPr>
                <w:rFonts w:cstheme="minorHAnsi"/>
              </w:rPr>
              <w:t>odzenia podmiotów leczniczych w </w:t>
            </w:r>
            <w:r w:rsidRPr="000A1BCC">
              <w:rPr>
                <w:rFonts w:cstheme="minorHAnsi"/>
              </w:rPr>
              <w:t>tryb</w:t>
            </w:r>
            <w:r>
              <w:rPr>
                <w:rFonts w:cstheme="minorHAnsi"/>
              </w:rPr>
              <w:t xml:space="preserve"> </w:t>
            </w:r>
            <w:r w:rsidRPr="000A1BCC">
              <w:rPr>
                <w:rFonts w:cstheme="minorHAnsi"/>
              </w:rPr>
              <w:t>działania kryzysowego, w tym wojny;</w:t>
            </w:r>
          </w:p>
          <w:p w14:paraId="0772CEC2" w14:textId="77777777" w:rsidR="007B59BB" w:rsidRPr="000A1BCC" w:rsidRDefault="007B59BB" w:rsidP="007B59BB">
            <w:pPr>
              <w:spacing w:line="240" w:lineRule="auto"/>
              <w:jc w:val="both"/>
              <w:rPr>
                <w:rFonts w:cstheme="minorHAnsi"/>
              </w:rPr>
            </w:pPr>
            <w:r w:rsidRPr="000A1BCC">
              <w:rPr>
                <w:rFonts w:cstheme="minorHAnsi"/>
              </w:rPr>
              <w:t>3) intensyfikacja szkolenia personelu podmiotów leczniczych, w tym</w:t>
            </w:r>
          </w:p>
          <w:p w14:paraId="5A72AC83" w14:textId="77777777" w:rsidR="00075167" w:rsidRPr="00C9027E" w:rsidRDefault="007B59BB" w:rsidP="007B59BB">
            <w:pPr>
              <w:spacing w:line="240" w:lineRule="auto"/>
              <w:rPr>
                <w:rFonts w:cstheme="minorHAnsi"/>
              </w:rPr>
            </w:pPr>
            <w:r w:rsidRPr="000A1BCC">
              <w:rPr>
                <w:rFonts w:cstheme="minorHAnsi"/>
              </w:rPr>
              <w:t>medycznego, do pracy w czasie kryzysu, w tym wojny.</w:t>
            </w:r>
          </w:p>
        </w:tc>
        <w:tc>
          <w:tcPr>
            <w:tcW w:w="3574" w:type="dxa"/>
          </w:tcPr>
          <w:p w14:paraId="7C50F4BA" w14:textId="77777777" w:rsidR="00075167" w:rsidRDefault="00067708" w:rsidP="007B399B">
            <w:pPr>
              <w:spacing w:line="240" w:lineRule="auto"/>
              <w:jc w:val="center"/>
              <w:rPr>
                <w:rFonts w:cstheme="minorHAnsi"/>
              </w:rPr>
            </w:pPr>
            <w:r>
              <w:rPr>
                <w:rFonts w:cstheme="minorHAnsi"/>
                <w:b/>
              </w:rPr>
              <w:t>Uwaga częściowo uwzględniona</w:t>
            </w:r>
          </w:p>
          <w:p w14:paraId="773E2453" w14:textId="229901FC" w:rsidR="00067708" w:rsidRPr="00067708" w:rsidRDefault="00067708" w:rsidP="00075167">
            <w:pPr>
              <w:spacing w:line="240" w:lineRule="auto"/>
              <w:jc w:val="both"/>
              <w:rPr>
                <w:rFonts w:cstheme="minorHAnsi"/>
              </w:rPr>
            </w:pPr>
            <w:r>
              <w:rPr>
                <w:rFonts w:cstheme="minorHAnsi"/>
              </w:rPr>
              <w:t xml:space="preserve">Propozycja 2 zostanie uwzględniona w podobszarze 1A. </w:t>
            </w:r>
            <w:r w:rsidR="007B399B">
              <w:rPr>
                <w:rFonts w:cstheme="minorHAnsi"/>
              </w:rPr>
              <w:t xml:space="preserve"> </w:t>
            </w:r>
            <w:r>
              <w:rPr>
                <w:rFonts w:cstheme="minorHAnsi"/>
              </w:rPr>
              <w:t>Zadania wskazane w pkt 1 mogą być realizowane w</w:t>
            </w:r>
            <w:r w:rsidR="007B399B">
              <w:rPr>
                <w:rFonts w:cstheme="minorHAnsi"/>
              </w:rPr>
              <w:t> </w:t>
            </w:r>
            <w:r>
              <w:rPr>
                <w:rFonts w:cstheme="minorHAnsi"/>
              </w:rPr>
              <w:t>podobszarze 2C, a w pkt 3 – w</w:t>
            </w:r>
            <w:r w:rsidR="007B399B">
              <w:rPr>
                <w:rFonts w:cstheme="minorHAnsi"/>
              </w:rPr>
              <w:t> </w:t>
            </w:r>
            <w:r>
              <w:rPr>
                <w:rFonts w:cstheme="minorHAnsi"/>
              </w:rPr>
              <w:t xml:space="preserve">podobszarze 6A. </w:t>
            </w:r>
          </w:p>
        </w:tc>
      </w:tr>
      <w:tr w:rsidR="00075167" w:rsidRPr="00C9027E" w14:paraId="57FCC032" w14:textId="77777777" w:rsidTr="00FE53D3">
        <w:tc>
          <w:tcPr>
            <w:tcW w:w="567" w:type="dxa"/>
          </w:tcPr>
          <w:p w14:paraId="14AA1C27" w14:textId="77777777" w:rsidR="00075167" w:rsidRPr="00FE53D3" w:rsidRDefault="00075167" w:rsidP="00075167">
            <w:pPr>
              <w:pStyle w:val="Akapitzlist"/>
              <w:numPr>
                <w:ilvl w:val="0"/>
                <w:numId w:val="39"/>
              </w:numPr>
              <w:spacing w:line="240" w:lineRule="auto"/>
              <w:ind w:left="311" w:hanging="284"/>
              <w:rPr>
                <w:rFonts w:cstheme="minorHAnsi"/>
              </w:rPr>
            </w:pPr>
          </w:p>
        </w:tc>
        <w:tc>
          <w:tcPr>
            <w:tcW w:w="2410" w:type="dxa"/>
          </w:tcPr>
          <w:p w14:paraId="5D06C55B" w14:textId="77777777" w:rsidR="00075167" w:rsidRPr="00FE53D3" w:rsidRDefault="00075167" w:rsidP="0033717D">
            <w:r w:rsidRPr="00FE53D3">
              <w:t>Ministerstwo Zdrowia</w:t>
            </w:r>
          </w:p>
        </w:tc>
        <w:tc>
          <w:tcPr>
            <w:tcW w:w="2126" w:type="dxa"/>
          </w:tcPr>
          <w:p w14:paraId="67CE0EF2" w14:textId="62EDE75A" w:rsidR="00075167" w:rsidRPr="00FE53D3" w:rsidRDefault="007B399B" w:rsidP="00075167">
            <w:pPr>
              <w:spacing w:line="240" w:lineRule="auto"/>
              <w:rPr>
                <w:rFonts w:cstheme="minorHAnsi"/>
              </w:rPr>
            </w:pPr>
            <w:r w:rsidRPr="00FE53D3">
              <w:rPr>
                <w:rFonts w:cstheme="minorHAnsi"/>
              </w:rPr>
              <w:t>-</w:t>
            </w:r>
          </w:p>
        </w:tc>
        <w:tc>
          <w:tcPr>
            <w:tcW w:w="3828" w:type="dxa"/>
          </w:tcPr>
          <w:p w14:paraId="5B540EED" w14:textId="3461147F" w:rsidR="00075167" w:rsidRPr="00FE53D3" w:rsidRDefault="000A1BCC" w:rsidP="00E307CF">
            <w:pPr>
              <w:spacing w:line="240" w:lineRule="auto"/>
              <w:jc w:val="both"/>
              <w:rPr>
                <w:rFonts w:cstheme="minorHAnsi"/>
              </w:rPr>
            </w:pPr>
            <w:r w:rsidRPr="00FE53D3">
              <w:rPr>
                <w:rFonts w:cstheme="minorHAnsi"/>
              </w:rPr>
              <w:t xml:space="preserve">Program powinien uwzględniać również mechanizmy wsparcia podmiotów leczniczych (będących podmiotami </w:t>
            </w:r>
            <w:proofErr w:type="spellStart"/>
            <w:r w:rsidRPr="00FE53D3">
              <w:rPr>
                <w:rFonts w:cstheme="minorHAnsi"/>
              </w:rPr>
              <w:t>OLiOC</w:t>
            </w:r>
            <w:proofErr w:type="spellEnd"/>
            <w:r w:rsidRPr="00FE53D3">
              <w:rPr>
                <w:rFonts w:cstheme="minorHAnsi"/>
              </w:rPr>
              <w:t xml:space="preserve">) w zakresie wzmacniania bezpieczeństwa personelu medycznego. Wprowadzenie stosownych w tym </w:t>
            </w:r>
            <w:r w:rsidRPr="00FE53D3">
              <w:rPr>
                <w:rFonts w:cstheme="minorHAnsi"/>
              </w:rPr>
              <w:lastRenderedPageBreak/>
              <w:t>zakresie rozwiązań (w adekwatnych obszarach Programu) pozwoli zniwelować narastający problem agresji wobec pracowników ochrony zdrowia, w</w:t>
            </w:r>
            <w:r w:rsidR="007B399B" w:rsidRPr="00FE53D3">
              <w:rPr>
                <w:rFonts w:cstheme="minorHAnsi"/>
              </w:rPr>
              <w:t> </w:t>
            </w:r>
            <w:r w:rsidRPr="00FE53D3">
              <w:rPr>
                <w:rFonts w:cstheme="minorHAnsi"/>
              </w:rPr>
              <w:t>tym przypadki ataków na</w:t>
            </w:r>
            <w:r w:rsidR="007B399B" w:rsidRPr="00FE53D3">
              <w:rPr>
                <w:rFonts w:cstheme="minorHAnsi"/>
              </w:rPr>
              <w:t xml:space="preserve"> </w:t>
            </w:r>
            <w:r w:rsidRPr="00FE53D3">
              <w:rPr>
                <w:rFonts w:cstheme="minorHAnsi"/>
              </w:rPr>
              <w:t>personel medyczny odnotowywane w ostatnim czasie. Zdarzenia te wskazują na potrzebę systemowego wsparcia podmiotów leczniczych w zakresie poprawy bezpieczeństwa osób wykonujących zawody medyczne oraz pozostałych</w:t>
            </w:r>
            <w:r w:rsidR="00E307CF" w:rsidRPr="00FE53D3">
              <w:rPr>
                <w:rFonts w:cstheme="minorHAnsi"/>
              </w:rPr>
              <w:t xml:space="preserve"> </w:t>
            </w:r>
            <w:r w:rsidRPr="00FE53D3">
              <w:rPr>
                <w:rFonts w:cstheme="minorHAnsi"/>
              </w:rPr>
              <w:t>pracowników podmiotów leczniczych.</w:t>
            </w:r>
          </w:p>
        </w:tc>
        <w:tc>
          <w:tcPr>
            <w:tcW w:w="3721" w:type="dxa"/>
          </w:tcPr>
          <w:p w14:paraId="42CD93EE" w14:textId="5BD15A7C" w:rsidR="00075167" w:rsidRPr="00FE53D3" w:rsidRDefault="007B399B" w:rsidP="00C8003A">
            <w:pPr>
              <w:spacing w:line="240" w:lineRule="auto"/>
              <w:rPr>
                <w:rFonts w:cstheme="minorHAnsi"/>
              </w:rPr>
            </w:pPr>
            <w:r w:rsidRPr="00FE53D3">
              <w:rPr>
                <w:rFonts w:cstheme="minorHAnsi"/>
              </w:rPr>
              <w:lastRenderedPageBreak/>
              <w:t>-</w:t>
            </w:r>
          </w:p>
        </w:tc>
        <w:tc>
          <w:tcPr>
            <w:tcW w:w="3574" w:type="dxa"/>
          </w:tcPr>
          <w:p w14:paraId="63B0F8A3" w14:textId="77777777" w:rsidR="00075167" w:rsidRPr="00FE53D3" w:rsidRDefault="00067708" w:rsidP="007B399B">
            <w:pPr>
              <w:spacing w:line="240" w:lineRule="auto"/>
              <w:jc w:val="center"/>
              <w:rPr>
                <w:rFonts w:cstheme="minorHAnsi"/>
                <w:b/>
              </w:rPr>
            </w:pPr>
            <w:r w:rsidRPr="00FE53D3">
              <w:rPr>
                <w:rFonts w:cstheme="minorHAnsi"/>
                <w:b/>
              </w:rPr>
              <w:t>Uwaga nieuwzględniona</w:t>
            </w:r>
          </w:p>
          <w:p w14:paraId="173F63A1" w14:textId="77777777" w:rsidR="00067708" w:rsidRPr="00FE53D3" w:rsidRDefault="00067708" w:rsidP="00067708">
            <w:pPr>
              <w:spacing w:line="240" w:lineRule="auto"/>
              <w:jc w:val="both"/>
              <w:rPr>
                <w:rFonts w:cstheme="minorHAnsi"/>
              </w:rPr>
            </w:pPr>
            <w:r w:rsidRPr="00FE53D3">
              <w:rPr>
                <w:rFonts w:cstheme="minorHAnsi"/>
              </w:rPr>
              <w:t xml:space="preserve">Jeżeli przyjąć, że propozycja odnosi się do ataków na personel medyczny mających charakter przestępczy dokonywanych w czasie pokoju, zaproponowane rozwiązania nie </w:t>
            </w:r>
            <w:r w:rsidRPr="00FE53D3">
              <w:rPr>
                <w:rFonts w:cstheme="minorHAnsi"/>
              </w:rPr>
              <w:lastRenderedPageBreak/>
              <w:t>dotyczą realizacji zadań ochrony ludności i obrony cywilnej, ale bezpieczeństwa publicznego. Tym samym pozostaje poza zakresem Programu.</w:t>
            </w:r>
          </w:p>
          <w:p w14:paraId="75DDC5DE" w14:textId="77777777" w:rsidR="00067708" w:rsidRPr="00FE53D3" w:rsidRDefault="00B925B7" w:rsidP="00067708">
            <w:pPr>
              <w:spacing w:line="240" w:lineRule="auto"/>
              <w:jc w:val="both"/>
              <w:rPr>
                <w:rFonts w:cstheme="minorHAnsi"/>
              </w:rPr>
            </w:pPr>
            <w:r w:rsidRPr="00FE53D3">
              <w:rPr>
                <w:rFonts w:cstheme="minorHAnsi"/>
              </w:rPr>
              <w:t xml:space="preserve">Program przewiduje możliwość finansowania wyposażenia ochronnego dla personelu obrony cywilnej, w tym personelu medycznego. </w:t>
            </w:r>
          </w:p>
        </w:tc>
      </w:tr>
      <w:tr w:rsidR="00C8003A" w:rsidRPr="00C9027E" w14:paraId="3363CF0D" w14:textId="77777777" w:rsidTr="00FE53D3">
        <w:tc>
          <w:tcPr>
            <w:tcW w:w="567" w:type="dxa"/>
          </w:tcPr>
          <w:p w14:paraId="16662365" w14:textId="77777777" w:rsidR="00C8003A" w:rsidRPr="00C9027E" w:rsidRDefault="00C8003A" w:rsidP="00075167">
            <w:pPr>
              <w:pStyle w:val="Akapitzlist"/>
              <w:numPr>
                <w:ilvl w:val="0"/>
                <w:numId w:val="39"/>
              </w:numPr>
              <w:spacing w:line="240" w:lineRule="auto"/>
              <w:ind w:left="311" w:hanging="284"/>
              <w:rPr>
                <w:rFonts w:cstheme="minorHAnsi"/>
              </w:rPr>
            </w:pPr>
          </w:p>
        </w:tc>
        <w:tc>
          <w:tcPr>
            <w:tcW w:w="2410" w:type="dxa"/>
          </w:tcPr>
          <w:p w14:paraId="67689C60" w14:textId="77777777" w:rsidR="00C8003A" w:rsidRPr="00C9027E" w:rsidRDefault="0033717D" w:rsidP="0033717D">
            <w:pPr>
              <w:rPr>
                <w:rFonts w:cstheme="minorHAnsi"/>
              </w:rPr>
            </w:pPr>
            <w:r>
              <w:t>Ministerstwo Zdrowia</w:t>
            </w:r>
          </w:p>
        </w:tc>
        <w:tc>
          <w:tcPr>
            <w:tcW w:w="2126" w:type="dxa"/>
          </w:tcPr>
          <w:p w14:paraId="3344020A" w14:textId="77777777" w:rsidR="00075167" w:rsidRPr="00075167" w:rsidRDefault="00075167" w:rsidP="007B399B">
            <w:pPr>
              <w:spacing w:line="240" w:lineRule="auto"/>
              <w:jc w:val="both"/>
              <w:rPr>
                <w:rFonts w:cstheme="minorHAnsi"/>
              </w:rPr>
            </w:pPr>
            <w:r w:rsidRPr="00075167">
              <w:rPr>
                <w:rFonts w:cstheme="minorHAnsi"/>
              </w:rPr>
              <w:t>Obszar 3D</w:t>
            </w:r>
          </w:p>
          <w:p w14:paraId="530F1A70" w14:textId="77777777" w:rsidR="00075167" w:rsidRPr="00075167" w:rsidRDefault="00075167" w:rsidP="007B399B">
            <w:pPr>
              <w:spacing w:line="240" w:lineRule="auto"/>
              <w:jc w:val="both"/>
              <w:rPr>
                <w:rFonts w:cstheme="minorHAnsi"/>
              </w:rPr>
            </w:pPr>
            <w:r w:rsidRPr="00075167">
              <w:rPr>
                <w:rFonts w:cstheme="minorHAnsi"/>
              </w:rPr>
              <w:t>„Ratownictwo</w:t>
            </w:r>
          </w:p>
          <w:p w14:paraId="05762E9B" w14:textId="77777777" w:rsidR="00075167" w:rsidRPr="00075167" w:rsidRDefault="00337C06" w:rsidP="007B399B">
            <w:pPr>
              <w:spacing w:line="240" w:lineRule="auto"/>
              <w:jc w:val="both"/>
              <w:rPr>
                <w:rFonts w:cstheme="minorHAnsi"/>
              </w:rPr>
            </w:pPr>
            <w:r>
              <w:rPr>
                <w:rFonts w:cstheme="minorHAnsi"/>
              </w:rPr>
              <w:t>medyczne i </w:t>
            </w:r>
            <w:r w:rsidR="00075167" w:rsidRPr="00075167">
              <w:rPr>
                <w:rFonts w:cstheme="minorHAnsi"/>
              </w:rPr>
              <w:t>pomoc</w:t>
            </w:r>
          </w:p>
          <w:p w14:paraId="21E6A3B6" w14:textId="77777777" w:rsidR="00075167" w:rsidRPr="00075167" w:rsidRDefault="00075167" w:rsidP="007B399B">
            <w:pPr>
              <w:spacing w:line="240" w:lineRule="auto"/>
              <w:jc w:val="both"/>
              <w:rPr>
                <w:rFonts w:cstheme="minorHAnsi"/>
              </w:rPr>
            </w:pPr>
            <w:r w:rsidRPr="00075167">
              <w:rPr>
                <w:rFonts w:cstheme="minorHAnsi"/>
              </w:rPr>
              <w:t>humanitarna” – str.</w:t>
            </w:r>
          </w:p>
          <w:p w14:paraId="282347D3" w14:textId="77777777" w:rsidR="00C8003A" w:rsidRPr="00C9027E" w:rsidRDefault="00075167" w:rsidP="007B399B">
            <w:pPr>
              <w:spacing w:line="240" w:lineRule="auto"/>
              <w:jc w:val="both"/>
              <w:rPr>
                <w:rFonts w:cstheme="minorHAnsi"/>
              </w:rPr>
            </w:pPr>
            <w:r w:rsidRPr="00075167">
              <w:rPr>
                <w:rFonts w:cstheme="minorHAnsi"/>
              </w:rPr>
              <w:t>60</w:t>
            </w:r>
          </w:p>
        </w:tc>
        <w:tc>
          <w:tcPr>
            <w:tcW w:w="3828" w:type="dxa"/>
          </w:tcPr>
          <w:p w14:paraId="6C8720CC" w14:textId="77777777" w:rsidR="00C8003A" w:rsidRPr="00C9027E" w:rsidRDefault="000A1BCC" w:rsidP="00337C06">
            <w:pPr>
              <w:spacing w:line="240" w:lineRule="auto"/>
              <w:jc w:val="both"/>
              <w:rPr>
                <w:rFonts w:cstheme="minorHAnsi"/>
              </w:rPr>
            </w:pPr>
            <w:r>
              <w:rPr>
                <w:rFonts w:cstheme="minorHAnsi"/>
              </w:rPr>
              <w:t>U</w:t>
            </w:r>
            <w:r w:rsidR="00337C06">
              <w:rPr>
                <w:rFonts w:cstheme="minorHAnsi"/>
              </w:rPr>
              <w:t>waga</w:t>
            </w:r>
            <w:r w:rsidR="00075167" w:rsidRPr="00075167">
              <w:rPr>
                <w:rFonts w:cstheme="minorHAnsi"/>
              </w:rPr>
              <w:t xml:space="preserve"> dotycząc</w:t>
            </w:r>
            <w:r>
              <w:rPr>
                <w:rFonts w:cstheme="minorHAnsi"/>
              </w:rPr>
              <w:t>a</w:t>
            </w:r>
            <w:r w:rsidR="00337C06">
              <w:rPr>
                <w:rFonts w:cstheme="minorHAnsi"/>
              </w:rPr>
              <w:t xml:space="preserve"> realizacji zadań z </w:t>
            </w:r>
            <w:r w:rsidR="00075167" w:rsidRPr="00075167">
              <w:rPr>
                <w:rFonts w:cstheme="minorHAnsi"/>
              </w:rPr>
              <w:t>zakresu</w:t>
            </w:r>
            <w:r w:rsidR="00D869FF">
              <w:rPr>
                <w:rFonts w:cstheme="minorHAnsi"/>
              </w:rPr>
              <w:t xml:space="preserve"> </w:t>
            </w:r>
            <w:r w:rsidR="00075167" w:rsidRPr="00075167">
              <w:rPr>
                <w:rFonts w:cstheme="minorHAnsi"/>
              </w:rPr>
              <w:t>ratownictwa medycznego wymaga korekty. System</w:t>
            </w:r>
            <w:r w:rsidR="00D869FF">
              <w:rPr>
                <w:rFonts w:cstheme="minorHAnsi"/>
              </w:rPr>
              <w:t xml:space="preserve"> </w:t>
            </w:r>
            <w:r w:rsidR="00075167" w:rsidRPr="00075167">
              <w:rPr>
                <w:rFonts w:cstheme="minorHAnsi"/>
              </w:rPr>
              <w:t>Państwowe Ratownictwo Medyczne nie realizuje zadań</w:t>
            </w:r>
            <w:r w:rsidR="00D869FF">
              <w:rPr>
                <w:rFonts w:cstheme="minorHAnsi"/>
              </w:rPr>
              <w:t xml:space="preserve"> </w:t>
            </w:r>
            <w:r w:rsidR="00075167" w:rsidRPr="00075167">
              <w:rPr>
                <w:rFonts w:cstheme="minorHAnsi"/>
              </w:rPr>
              <w:t>polegających na udzielaniu pierwszej pomocy ani</w:t>
            </w:r>
            <w:r w:rsidR="00D869FF">
              <w:rPr>
                <w:rFonts w:cstheme="minorHAnsi"/>
              </w:rPr>
              <w:t xml:space="preserve"> </w:t>
            </w:r>
            <w:r w:rsidR="00075167" w:rsidRPr="00075167">
              <w:rPr>
                <w:rFonts w:cstheme="minorHAnsi"/>
              </w:rPr>
              <w:t>kwalifikowanej pierwszej pomocy. Zadania te realizowane</w:t>
            </w:r>
            <w:r w:rsidR="00D869FF">
              <w:rPr>
                <w:rFonts w:cstheme="minorHAnsi"/>
              </w:rPr>
              <w:t xml:space="preserve"> </w:t>
            </w:r>
            <w:r w:rsidR="00075167" w:rsidRPr="00075167">
              <w:rPr>
                <w:rFonts w:cstheme="minorHAnsi"/>
              </w:rPr>
              <w:t>są poza systemem PRM, przez ogół społeczeństwa w</w:t>
            </w:r>
            <w:r w:rsidR="00D869FF">
              <w:rPr>
                <w:rFonts w:cstheme="minorHAnsi"/>
              </w:rPr>
              <w:t xml:space="preserve"> </w:t>
            </w:r>
            <w:r w:rsidR="00075167" w:rsidRPr="00075167">
              <w:rPr>
                <w:rFonts w:cstheme="minorHAnsi"/>
              </w:rPr>
              <w:t>przypadku pierwszej pomocy oraz przez ratowników z</w:t>
            </w:r>
            <w:r w:rsidR="00D869FF">
              <w:rPr>
                <w:rFonts w:cstheme="minorHAnsi"/>
              </w:rPr>
              <w:t xml:space="preserve"> </w:t>
            </w:r>
            <w:r w:rsidR="00075167" w:rsidRPr="00075167">
              <w:rPr>
                <w:rFonts w:cstheme="minorHAnsi"/>
              </w:rPr>
              <w:t>jednostek współpracujących z systemem PRM – w</w:t>
            </w:r>
            <w:r w:rsidR="00337C06">
              <w:rPr>
                <w:rFonts w:cstheme="minorHAnsi"/>
              </w:rPr>
              <w:t> </w:t>
            </w:r>
            <w:r w:rsidR="00075167" w:rsidRPr="00075167">
              <w:rPr>
                <w:rFonts w:cstheme="minorHAnsi"/>
              </w:rPr>
              <w:t>przypadku kwalifikowanej pierwszej pomocy. Zespoły</w:t>
            </w:r>
            <w:r w:rsidR="00D869FF">
              <w:rPr>
                <w:rFonts w:cstheme="minorHAnsi"/>
              </w:rPr>
              <w:t xml:space="preserve"> </w:t>
            </w:r>
            <w:r w:rsidR="00075167" w:rsidRPr="00075167">
              <w:rPr>
                <w:rFonts w:cstheme="minorHAnsi"/>
              </w:rPr>
              <w:t>ratownictwa medycznego udzielają medycznych czynności</w:t>
            </w:r>
            <w:r w:rsidR="00D869FF">
              <w:rPr>
                <w:rFonts w:cstheme="minorHAnsi"/>
              </w:rPr>
              <w:t xml:space="preserve"> </w:t>
            </w:r>
            <w:r w:rsidR="00075167" w:rsidRPr="00075167">
              <w:rPr>
                <w:rFonts w:cstheme="minorHAnsi"/>
              </w:rPr>
              <w:t>ratunkowych, natomiast szpitalne oddziały ratunkowe</w:t>
            </w:r>
            <w:r w:rsidR="00D869FF">
              <w:rPr>
                <w:rFonts w:cstheme="minorHAnsi"/>
              </w:rPr>
              <w:t xml:space="preserve"> </w:t>
            </w:r>
            <w:r w:rsidR="00075167" w:rsidRPr="00075167">
              <w:rPr>
                <w:rFonts w:cstheme="minorHAnsi"/>
              </w:rPr>
              <w:t xml:space="preserve">udzielają niezbędnych świadczeń opieki </w:t>
            </w:r>
            <w:r w:rsidR="00075167" w:rsidRPr="00075167">
              <w:rPr>
                <w:rFonts w:cstheme="minorHAnsi"/>
              </w:rPr>
              <w:lastRenderedPageBreak/>
              <w:t>zdrowotnej</w:t>
            </w:r>
            <w:r w:rsidR="00D869FF">
              <w:rPr>
                <w:rFonts w:cstheme="minorHAnsi"/>
              </w:rPr>
              <w:t xml:space="preserve"> </w:t>
            </w:r>
            <w:r w:rsidR="00075167" w:rsidRPr="00075167">
              <w:rPr>
                <w:rFonts w:cstheme="minorHAnsi"/>
              </w:rPr>
              <w:t>osobom w stanie nagłego zagrożenia zdrowotnego</w:t>
            </w:r>
            <w:r w:rsidR="00075167">
              <w:rPr>
                <w:rFonts w:cstheme="minorHAnsi"/>
              </w:rPr>
              <w:t xml:space="preserve"> </w:t>
            </w:r>
            <w:r w:rsidR="00075167" w:rsidRPr="00075167">
              <w:rPr>
                <w:rFonts w:cstheme="minorHAnsi"/>
              </w:rPr>
              <w:t>Proponuje się nadanie pkt 1 brzmienia: „realizacja zadań</w:t>
            </w:r>
            <w:r w:rsidR="00D869FF">
              <w:rPr>
                <w:rFonts w:cstheme="minorHAnsi"/>
              </w:rPr>
              <w:t xml:space="preserve"> </w:t>
            </w:r>
            <w:r w:rsidR="00075167" w:rsidRPr="00075167">
              <w:rPr>
                <w:rFonts w:cstheme="minorHAnsi"/>
              </w:rPr>
              <w:t>z zakresu ratownictwa medycznego, w tym udzielanie</w:t>
            </w:r>
            <w:r w:rsidR="00D869FF">
              <w:rPr>
                <w:rFonts w:cstheme="minorHAnsi"/>
              </w:rPr>
              <w:t xml:space="preserve"> </w:t>
            </w:r>
            <w:r w:rsidR="00075167" w:rsidRPr="00075167">
              <w:rPr>
                <w:rFonts w:cstheme="minorHAnsi"/>
              </w:rPr>
              <w:t>medycznych czynności ratunkowych przez zespoły</w:t>
            </w:r>
            <w:r w:rsidR="00D869FF">
              <w:rPr>
                <w:rFonts w:cstheme="minorHAnsi"/>
              </w:rPr>
              <w:t xml:space="preserve"> </w:t>
            </w:r>
            <w:r w:rsidR="00075167" w:rsidRPr="00075167">
              <w:rPr>
                <w:rFonts w:cstheme="minorHAnsi"/>
              </w:rPr>
              <w:t>ratownictwa medycznego, w tym lotnicze zespoły</w:t>
            </w:r>
            <w:r w:rsidR="00D869FF">
              <w:rPr>
                <w:rFonts w:cstheme="minorHAnsi"/>
              </w:rPr>
              <w:t xml:space="preserve"> </w:t>
            </w:r>
            <w:r w:rsidR="00075167" w:rsidRPr="00075167">
              <w:rPr>
                <w:rFonts w:cstheme="minorHAnsi"/>
              </w:rPr>
              <w:t>ratownictwa medycznego oraz świadczeń opieki</w:t>
            </w:r>
            <w:r w:rsidR="00D869FF">
              <w:rPr>
                <w:rFonts w:cstheme="minorHAnsi"/>
              </w:rPr>
              <w:t xml:space="preserve"> </w:t>
            </w:r>
            <w:r w:rsidR="00075167" w:rsidRPr="00075167">
              <w:rPr>
                <w:rFonts w:cstheme="minorHAnsi"/>
              </w:rPr>
              <w:t>zdrowotnej przez szpitalne oddziały ratunkowe,</w:t>
            </w:r>
            <w:r w:rsidR="00D869FF">
              <w:rPr>
                <w:rFonts w:cstheme="minorHAnsi"/>
              </w:rPr>
              <w:t xml:space="preserve"> </w:t>
            </w:r>
            <w:r w:rsidR="00075167" w:rsidRPr="00075167">
              <w:rPr>
                <w:rFonts w:cstheme="minorHAnsi"/>
              </w:rPr>
              <w:t>finansowanych ze środków, o których mowa w art. 155 ust.</w:t>
            </w:r>
            <w:r w:rsidR="00D869FF">
              <w:rPr>
                <w:rFonts w:cstheme="minorHAnsi"/>
              </w:rPr>
              <w:t xml:space="preserve"> </w:t>
            </w:r>
            <w:r w:rsidR="00075167" w:rsidRPr="00075167">
              <w:rPr>
                <w:rFonts w:cstheme="minorHAnsi"/>
              </w:rPr>
              <w:t>2 pkt 2 ustawy z dnia 5 grudnia 2024 r. o</w:t>
            </w:r>
            <w:r w:rsidR="00337C06">
              <w:rPr>
                <w:rFonts w:cstheme="minorHAnsi"/>
              </w:rPr>
              <w:t> </w:t>
            </w:r>
            <w:r w:rsidR="00075167" w:rsidRPr="00075167">
              <w:rPr>
                <w:rFonts w:cstheme="minorHAnsi"/>
              </w:rPr>
              <w:t>ochronie ludności</w:t>
            </w:r>
            <w:r w:rsidR="00D869FF">
              <w:rPr>
                <w:rFonts w:cstheme="minorHAnsi"/>
              </w:rPr>
              <w:t xml:space="preserve"> </w:t>
            </w:r>
            <w:r w:rsidR="00075167" w:rsidRPr="00075167">
              <w:rPr>
                <w:rFonts w:cstheme="minorHAnsi"/>
              </w:rPr>
              <w:t>i obronie cywilnej.”</w:t>
            </w:r>
          </w:p>
        </w:tc>
        <w:tc>
          <w:tcPr>
            <w:tcW w:w="3721" w:type="dxa"/>
          </w:tcPr>
          <w:p w14:paraId="17022653" w14:textId="0B5C248E" w:rsidR="00C8003A" w:rsidRPr="00C9027E" w:rsidRDefault="007B399B" w:rsidP="00C8003A">
            <w:pPr>
              <w:spacing w:line="240" w:lineRule="auto"/>
              <w:rPr>
                <w:rFonts w:cstheme="minorHAnsi"/>
              </w:rPr>
            </w:pPr>
            <w:r>
              <w:rPr>
                <w:rFonts w:cstheme="minorHAnsi"/>
              </w:rPr>
              <w:lastRenderedPageBreak/>
              <w:t>-</w:t>
            </w:r>
          </w:p>
        </w:tc>
        <w:tc>
          <w:tcPr>
            <w:tcW w:w="3574" w:type="dxa"/>
          </w:tcPr>
          <w:p w14:paraId="48850D80" w14:textId="77777777" w:rsidR="00C8003A" w:rsidRPr="00B925B7" w:rsidRDefault="00B925B7" w:rsidP="007B399B">
            <w:pPr>
              <w:spacing w:line="240" w:lineRule="auto"/>
              <w:jc w:val="center"/>
              <w:rPr>
                <w:rFonts w:cstheme="minorHAnsi"/>
                <w:b/>
              </w:rPr>
            </w:pPr>
            <w:r>
              <w:rPr>
                <w:rFonts w:cstheme="minorHAnsi"/>
                <w:b/>
              </w:rPr>
              <w:t>Uwaga uwzględniona</w:t>
            </w:r>
          </w:p>
        </w:tc>
      </w:tr>
      <w:tr w:rsidR="00C8003A" w:rsidRPr="00C9027E" w14:paraId="6322E26D" w14:textId="77777777" w:rsidTr="00FE53D3">
        <w:tc>
          <w:tcPr>
            <w:tcW w:w="567" w:type="dxa"/>
          </w:tcPr>
          <w:p w14:paraId="170B009D" w14:textId="77777777" w:rsidR="00C8003A" w:rsidRPr="00C9027E" w:rsidRDefault="00C8003A" w:rsidP="00075167">
            <w:pPr>
              <w:pStyle w:val="Akapitzlist"/>
              <w:numPr>
                <w:ilvl w:val="0"/>
                <w:numId w:val="39"/>
              </w:numPr>
              <w:spacing w:line="240" w:lineRule="auto"/>
              <w:ind w:left="318" w:hanging="284"/>
              <w:rPr>
                <w:rFonts w:cstheme="minorHAnsi"/>
              </w:rPr>
            </w:pPr>
          </w:p>
        </w:tc>
        <w:tc>
          <w:tcPr>
            <w:tcW w:w="2410" w:type="dxa"/>
          </w:tcPr>
          <w:p w14:paraId="1C23472D" w14:textId="77777777" w:rsidR="00C8003A" w:rsidRPr="00C9027E" w:rsidRDefault="0033717D" w:rsidP="00C8003A">
            <w:pPr>
              <w:rPr>
                <w:rFonts w:cstheme="minorHAnsi"/>
              </w:rPr>
            </w:pPr>
            <w:r>
              <w:t>Ministerstwo Zdrowia</w:t>
            </w:r>
          </w:p>
        </w:tc>
        <w:tc>
          <w:tcPr>
            <w:tcW w:w="2126" w:type="dxa"/>
          </w:tcPr>
          <w:p w14:paraId="106E4F69" w14:textId="77777777" w:rsidR="00075167" w:rsidRPr="00075167" w:rsidRDefault="00075167" w:rsidP="007B399B">
            <w:pPr>
              <w:spacing w:line="240" w:lineRule="auto"/>
              <w:rPr>
                <w:rFonts w:cstheme="minorHAnsi"/>
              </w:rPr>
            </w:pPr>
            <w:r w:rsidRPr="00075167">
              <w:rPr>
                <w:rFonts w:cstheme="minorHAnsi"/>
              </w:rPr>
              <w:t>Obszar 3D</w:t>
            </w:r>
          </w:p>
          <w:p w14:paraId="72E91C40" w14:textId="77777777" w:rsidR="00075167" w:rsidRPr="00075167" w:rsidRDefault="00075167" w:rsidP="007B399B">
            <w:pPr>
              <w:spacing w:line="240" w:lineRule="auto"/>
              <w:rPr>
                <w:rFonts w:cstheme="minorHAnsi"/>
              </w:rPr>
            </w:pPr>
            <w:r w:rsidRPr="00075167">
              <w:rPr>
                <w:rFonts w:cstheme="minorHAnsi"/>
              </w:rPr>
              <w:t>„Ratownictwo</w:t>
            </w:r>
          </w:p>
          <w:p w14:paraId="73EDAA6C" w14:textId="77777777" w:rsidR="00075167" w:rsidRPr="00075167" w:rsidRDefault="00337C06" w:rsidP="007B399B">
            <w:pPr>
              <w:spacing w:line="240" w:lineRule="auto"/>
              <w:rPr>
                <w:rFonts w:cstheme="minorHAnsi"/>
              </w:rPr>
            </w:pPr>
            <w:r>
              <w:rPr>
                <w:rFonts w:cstheme="minorHAnsi"/>
              </w:rPr>
              <w:t>medyczne i </w:t>
            </w:r>
            <w:r w:rsidR="00075167" w:rsidRPr="00075167">
              <w:rPr>
                <w:rFonts w:cstheme="minorHAnsi"/>
              </w:rPr>
              <w:t>pomoc</w:t>
            </w:r>
          </w:p>
          <w:p w14:paraId="7FAFF614" w14:textId="77777777" w:rsidR="00075167" w:rsidRPr="00075167" w:rsidRDefault="00075167" w:rsidP="007B399B">
            <w:pPr>
              <w:spacing w:line="240" w:lineRule="auto"/>
              <w:rPr>
                <w:rFonts w:cstheme="minorHAnsi"/>
              </w:rPr>
            </w:pPr>
            <w:r w:rsidRPr="00075167">
              <w:rPr>
                <w:rFonts w:cstheme="minorHAnsi"/>
              </w:rPr>
              <w:t>humanitarna” – str.</w:t>
            </w:r>
          </w:p>
          <w:p w14:paraId="1C805F6B" w14:textId="77777777" w:rsidR="00075167" w:rsidRPr="00075167" w:rsidRDefault="00075167" w:rsidP="007B399B">
            <w:pPr>
              <w:spacing w:line="240" w:lineRule="auto"/>
              <w:rPr>
                <w:rFonts w:cstheme="minorHAnsi"/>
              </w:rPr>
            </w:pPr>
            <w:r w:rsidRPr="00075167">
              <w:rPr>
                <w:rFonts w:cstheme="minorHAnsi"/>
              </w:rPr>
              <w:t>60; zadanie</w:t>
            </w:r>
          </w:p>
          <w:p w14:paraId="03D952FB" w14:textId="77777777" w:rsidR="00075167" w:rsidRPr="00075167" w:rsidRDefault="00075167" w:rsidP="007B399B">
            <w:pPr>
              <w:spacing w:line="240" w:lineRule="auto"/>
              <w:rPr>
                <w:rFonts w:cstheme="minorHAnsi"/>
              </w:rPr>
            </w:pPr>
            <w:r w:rsidRPr="00075167">
              <w:rPr>
                <w:rFonts w:cstheme="minorHAnsi"/>
              </w:rPr>
              <w:t>„wdrożenie</w:t>
            </w:r>
          </w:p>
          <w:p w14:paraId="4351291F" w14:textId="77777777" w:rsidR="00075167" w:rsidRPr="00075167" w:rsidRDefault="00075167" w:rsidP="007B399B">
            <w:pPr>
              <w:spacing w:line="240" w:lineRule="auto"/>
              <w:rPr>
                <w:rFonts w:cstheme="minorHAnsi"/>
              </w:rPr>
            </w:pPr>
            <w:r w:rsidRPr="00075167">
              <w:rPr>
                <w:rFonts w:cstheme="minorHAnsi"/>
              </w:rPr>
              <w:t>systemów</w:t>
            </w:r>
          </w:p>
          <w:p w14:paraId="1BA35E1C" w14:textId="77777777" w:rsidR="00075167" w:rsidRPr="00075167" w:rsidRDefault="00075167" w:rsidP="007B399B">
            <w:pPr>
              <w:spacing w:line="240" w:lineRule="auto"/>
              <w:rPr>
                <w:rFonts w:cstheme="minorHAnsi"/>
              </w:rPr>
            </w:pPr>
            <w:r w:rsidRPr="00075167">
              <w:rPr>
                <w:rFonts w:cstheme="minorHAnsi"/>
              </w:rPr>
              <w:t>przekazywania</w:t>
            </w:r>
          </w:p>
          <w:p w14:paraId="655E1576" w14:textId="77777777" w:rsidR="00C8003A" w:rsidRPr="00C9027E" w:rsidRDefault="00075167" w:rsidP="007B399B">
            <w:pPr>
              <w:spacing w:line="240" w:lineRule="auto"/>
              <w:rPr>
                <w:rFonts w:cstheme="minorHAnsi"/>
              </w:rPr>
            </w:pPr>
            <w:r w:rsidRPr="00075167">
              <w:rPr>
                <w:rFonts w:cstheme="minorHAnsi"/>
              </w:rPr>
              <w:t>informacji o</w:t>
            </w:r>
            <w:r w:rsidR="00337C06">
              <w:rPr>
                <w:rFonts w:cstheme="minorHAnsi"/>
              </w:rPr>
              <w:t> </w:t>
            </w:r>
            <w:r w:rsidRPr="00075167">
              <w:rPr>
                <w:rFonts w:cstheme="minorHAnsi"/>
              </w:rPr>
              <w:t>poszkodowanych”</w:t>
            </w:r>
          </w:p>
        </w:tc>
        <w:tc>
          <w:tcPr>
            <w:tcW w:w="3828" w:type="dxa"/>
          </w:tcPr>
          <w:p w14:paraId="656A4008" w14:textId="77E3BE39" w:rsidR="00C8003A" w:rsidRPr="00C9027E" w:rsidRDefault="00075167" w:rsidP="00337C06">
            <w:pPr>
              <w:spacing w:line="240" w:lineRule="auto"/>
              <w:jc w:val="both"/>
              <w:rPr>
                <w:rFonts w:cstheme="minorHAnsi"/>
              </w:rPr>
            </w:pPr>
            <w:r w:rsidRPr="00075167">
              <w:rPr>
                <w:rFonts w:cstheme="minorHAnsi"/>
              </w:rPr>
              <w:t>Ponawiam wcześniej zgłoszoną uwagę dotyczącą</w:t>
            </w:r>
            <w:r w:rsidR="00D869FF">
              <w:rPr>
                <w:rFonts w:cstheme="minorHAnsi"/>
              </w:rPr>
              <w:t xml:space="preserve"> </w:t>
            </w:r>
            <w:r w:rsidRPr="00075167">
              <w:rPr>
                <w:rFonts w:cstheme="minorHAnsi"/>
              </w:rPr>
              <w:t>konieczności doprecyzowania zadania polegającego na</w:t>
            </w:r>
            <w:r w:rsidR="00D869FF">
              <w:rPr>
                <w:rFonts w:cstheme="minorHAnsi"/>
              </w:rPr>
              <w:t xml:space="preserve"> </w:t>
            </w:r>
            <w:r w:rsidRPr="00075167">
              <w:rPr>
                <w:rFonts w:cstheme="minorHAnsi"/>
              </w:rPr>
              <w:t>„wdrożeniu systemów przekazywania informacji</w:t>
            </w:r>
            <w:r w:rsidR="00D869FF">
              <w:rPr>
                <w:rFonts w:cstheme="minorHAnsi"/>
              </w:rPr>
              <w:t xml:space="preserve"> </w:t>
            </w:r>
            <w:r w:rsidRPr="00075167">
              <w:rPr>
                <w:rFonts w:cstheme="minorHAnsi"/>
              </w:rPr>
              <w:t>o</w:t>
            </w:r>
            <w:r w:rsidR="007B399B">
              <w:rPr>
                <w:rFonts w:cstheme="minorHAnsi"/>
              </w:rPr>
              <w:t> </w:t>
            </w:r>
            <w:r w:rsidRPr="00075167">
              <w:rPr>
                <w:rFonts w:cstheme="minorHAnsi"/>
              </w:rPr>
              <w:t>poszkodowanych”. Nadal nie wskazano, jaki system lub</w:t>
            </w:r>
            <w:r w:rsidR="00D869FF">
              <w:rPr>
                <w:rFonts w:cstheme="minorHAnsi"/>
              </w:rPr>
              <w:t xml:space="preserve"> </w:t>
            </w:r>
            <w:r w:rsidRPr="00075167">
              <w:rPr>
                <w:rFonts w:cstheme="minorHAnsi"/>
              </w:rPr>
              <w:t>systemy mają być wdrażane, kto będzie ich</w:t>
            </w:r>
            <w:r w:rsidR="00D869FF">
              <w:rPr>
                <w:rFonts w:cstheme="minorHAnsi"/>
              </w:rPr>
              <w:t xml:space="preserve"> </w:t>
            </w:r>
            <w:r w:rsidRPr="00075167">
              <w:rPr>
                <w:rFonts w:cstheme="minorHAnsi"/>
              </w:rPr>
              <w:t>administratorem, jaki będzie zakres przetwarzanych</w:t>
            </w:r>
            <w:r w:rsidR="00D869FF">
              <w:rPr>
                <w:rFonts w:cstheme="minorHAnsi"/>
              </w:rPr>
              <w:t xml:space="preserve"> </w:t>
            </w:r>
            <w:r w:rsidRPr="00075167">
              <w:rPr>
                <w:rFonts w:cstheme="minorHAnsi"/>
              </w:rPr>
              <w:t>danych oraz jaka będzie ich relacja do funkcjonującego</w:t>
            </w:r>
            <w:r w:rsidR="00D869FF">
              <w:rPr>
                <w:rFonts w:cstheme="minorHAnsi"/>
              </w:rPr>
              <w:t xml:space="preserve"> </w:t>
            </w:r>
            <w:r w:rsidRPr="00075167">
              <w:rPr>
                <w:rFonts w:cstheme="minorHAnsi"/>
              </w:rPr>
              <w:t>Systemu Wspomagania Dowodzenia Państwowego</w:t>
            </w:r>
            <w:r w:rsidR="00D869FF">
              <w:rPr>
                <w:rFonts w:cstheme="minorHAnsi"/>
              </w:rPr>
              <w:t xml:space="preserve"> </w:t>
            </w:r>
            <w:r w:rsidRPr="00075167">
              <w:rPr>
                <w:rFonts w:cstheme="minorHAnsi"/>
              </w:rPr>
              <w:t>Ratownictwa Medycznego (SWD PRM). Należy zaznaczyć,</w:t>
            </w:r>
            <w:r w:rsidR="00D869FF">
              <w:rPr>
                <w:rFonts w:cstheme="minorHAnsi"/>
              </w:rPr>
              <w:t xml:space="preserve"> </w:t>
            </w:r>
            <w:r w:rsidRPr="00075167">
              <w:rPr>
                <w:rFonts w:cstheme="minorHAnsi"/>
              </w:rPr>
              <w:t>że system PRM funkcjonuje w</w:t>
            </w:r>
            <w:r w:rsidR="007B399B">
              <w:rPr>
                <w:rFonts w:cstheme="minorHAnsi"/>
              </w:rPr>
              <w:t> </w:t>
            </w:r>
            <w:r w:rsidRPr="00075167">
              <w:rPr>
                <w:rFonts w:cstheme="minorHAnsi"/>
              </w:rPr>
              <w:t>oparciu o SWD PRM, w</w:t>
            </w:r>
            <w:r w:rsidR="00D869FF">
              <w:rPr>
                <w:rFonts w:cstheme="minorHAnsi"/>
              </w:rPr>
              <w:t xml:space="preserve"> </w:t>
            </w:r>
            <w:r w:rsidRPr="00075167">
              <w:rPr>
                <w:rFonts w:cstheme="minorHAnsi"/>
              </w:rPr>
              <w:t>którym przetwarzane są informacje dotyczące zdarzeń</w:t>
            </w:r>
            <w:r w:rsidR="00D869FF">
              <w:rPr>
                <w:rFonts w:cstheme="minorHAnsi"/>
              </w:rPr>
              <w:t xml:space="preserve"> </w:t>
            </w:r>
            <w:r w:rsidRPr="00075167">
              <w:rPr>
                <w:rFonts w:cstheme="minorHAnsi"/>
              </w:rPr>
              <w:t xml:space="preserve">oraz pacjentów, którym zespoły </w:t>
            </w:r>
            <w:r w:rsidRPr="00075167">
              <w:rPr>
                <w:rFonts w:cstheme="minorHAnsi"/>
              </w:rPr>
              <w:lastRenderedPageBreak/>
              <w:t>ratownictwa medycznego</w:t>
            </w:r>
            <w:r w:rsidR="00D869FF">
              <w:rPr>
                <w:rFonts w:cstheme="minorHAnsi"/>
              </w:rPr>
              <w:t xml:space="preserve"> </w:t>
            </w:r>
            <w:r w:rsidRPr="00075167">
              <w:rPr>
                <w:rFonts w:cstheme="minorHAnsi"/>
              </w:rPr>
              <w:t>udzielają pomocy. Nie planuje się tworzenia</w:t>
            </w:r>
            <w:r w:rsidR="00D869FF">
              <w:rPr>
                <w:rFonts w:cstheme="minorHAnsi"/>
              </w:rPr>
              <w:t xml:space="preserve"> </w:t>
            </w:r>
            <w:r w:rsidRPr="00075167">
              <w:rPr>
                <w:rFonts w:cstheme="minorHAnsi"/>
              </w:rPr>
              <w:t>alternatywnego systemu realizującego te same funkcje.</w:t>
            </w:r>
            <w:r w:rsidR="00D869FF">
              <w:rPr>
                <w:rFonts w:cstheme="minorHAnsi"/>
              </w:rPr>
              <w:t xml:space="preserve"> </w:t>
            </w:r>
            <w:r w:rsidRPr="00075167">
              <w:rPr>
                <w:rFonts w:cstheme="minorHAnsi"/>
              </w:rPr>
              <w:t>Zasadne jest zatem wskazanie, że zadanie powinno być</w:t>
            </w:r>
            <w:r w:rsidR="00D869FF">
              <w:rPr>
                <w:rFonts w:cstheme="minorHAnsi"/>
              </w:rPr>
              <w:t xml:space="preserve"> </w:t>
            </w:r>
            <w:r w:rsidRPr="00075167">
              <w:rPr>
                <w:rFonts w:cstheme="minorHAnsi"/>
              </w:rPr>
              <w:t>realizowane przez rozwój lub wykorzystanie istniejących</w:t>
            </w:r>
            <w:r w:rsidR="00D869FF">
              <w:rPr>
                <w:rFonts w:cstheme="minorHAnsi"/>
              </w:rPr>
              <w:t xml:space="preserve"> </w:t>
            </w:r>
            <w:r w:rsidRPr="00075167">
              <w:rPr>
                <w:rFonts w:cstheme="minorHAnsi"/>
              </w:rPr>
              <w:t>systemów teleinformatycznych, w szczególności SWD</w:t>
            </w:r>
            <w:r w:rsidR="00D869FF">
              <w:rPr>
                <w:rFonts w:cstheme="minorHAnsi"/>
              </w:rPr>
              <w:t xml:space="preserve"> </w:t>
            </w:r>
            <w:r w:rsidRPr="00075167">
              <w:rPr>
                <w:rFonts w:cstheme="minorHAnsi"/>
              </w:rPr>
              <w:t>PRM.</w:t>
            </w:r>
          </w:p>
        </w:tc>
        <w:tc>
          <w:tcPr>
            <w:tcW w:w="3721" w:type="dxa"/>
          </w:tcPr>
          <w:p w14:paraId="38276FE3" w14:textId="68F31BF2" w:rsidR="00C8003A" w:rsidRPr="00C9027E" w:rsidRDefault="007B399B" w:rsidP="00C8003A">
            <w:pPr>
              <w:spacing w:line="240" w:lineRule="auto"/>
              <w:rPr>
                <w:rFonts w:cstheme="minorHAnsi"/>
              </w:rPr>
            </w:pPr>
            <w:r>
              <w:rPr>
                <w:rFonts w:cstheme="minorHAnsi"/>
              </w:rPr>
              <w:lastRenderedPageBreak/>
              <w:t>-</w:t>
            </w:r>
          </w:p>
        </w:tc>
        <w:tc>
          <w:tcPr>
            <w:tcW w:w="3574" w:type="dxa"/>
          </w:tcPr>
          <w:p w14:paraId="5BFC3067" w14:textId="77777777" w:rsidR="00516419" w:rsidRDefault="00516419" w:rsidP="007B399B">
            <w:pPr>
              <w:spacing w:line="240" w:lineRule="auto"/>
              <w:jc w:val="center"/>
              <w:rPr>
                <w:rFonts w:cstheme="minorHAnsi"/>
                <w:b/>
              </w:rPr>
            </w:pPr>
            <w:r>
              <w:rPr>
                <w:rFonts w:cstheme="minorHAnsi"/>
                <w:b/>
              </w:rPr>
              <w:t>Uwaga nieuwzględniona</w:t>
            </w:r>
          </w:p>
          <w:p w14:paraId="74D9D08F" w14:textId="77777777" w:rsidR="00516419" w:rsidRPr="00516419" w:rsidRDefault="00516419" w:rsidP="00C8003A">
            <w:pPr>
              <w:spacing w:line="240" w:lineRule="auto"/>
              <w:jc w:val="both"/>
              <w:rPr>
                <w:rFonts w:cstheme="minorHAnsi"/>
              </w:rPr>
            </w:pPr>
            <w:r>
              <w:rPr>
                <w:rFonts w:cstheme="minorHAnsi"/>
              </w:rPr>
              <w:t xml:space="preserve">Program </w:t>
            </w:r>
            <w:proofErr w:type="spellStart"/>
            <w:r>
              <w:rPr>
                <w:rFonts w:cstheme="minorHAnsi"/>
              </w:rPr>
              <w:t>OLiOC</w:t>
            </w:r>
            <w:proofErr w:type="spellEnd"/>
            <w:r>
              <w:rPr>
                <w:rFonts w:cstheme="minorHAnsi"/>
              </w:rPr>
              <w:t xml:space="preserve"> określa cele oraz zadania z zakresu ochrony ludności, jednak nie zawiera szczegółowych regulacji dotyczących sposobu ich wykonania. </w:t>
            </w:r>
          </w:p>
        </w:tc>
      </w:tr>
      <w:tr w:rsidR="0033717D" w:rsidRPr="00C9027E" w14:paraId="5542487A" w14:textId="77777777" w:rsidTr="00FE53D3">
        <w:tc>
          <w:tcPr>
            <w:tcW w:w="567" w:type="dxa"/>
          </w:tcPr>
          <w:p w14:paraId="4C555FC4" w14:textId="77777777" w:rsidR="0033717D" w:rsidRPr="00C9027E" w:rsidRDefault="0033717D" w:rsidP="00075167">
            <w:pPr>
              <w:pStyle w:val="Akapitzlist"/>
              <w:numPr>
                <w:ilvl w:val="0"/>
                <w:numId w:val="39"/>
              </w:numPr>
              <w:spacing w:line="240" w:lineRule="auto"/>
              <w:ind w:left="318" w:hanging="284"/>
              <w:rPr>
                <w:rFonts w:cstheme="minorHAnsi"/>
              </w:rPr>
            </w:pPr>
          </w:p>
        </w:tc>
        <w:tc>
          <w:tcPr>
            <w:tcW w:w="2410" w:type="dxa"/>
          </w:tcPr>
          <w:p w14:paraId="0247B8D3" w14:textId="77777777" w:rsidR="0033717D" w:rsidRPr="00C9027E" w:rsidRDefault="0033717D" w:rsidP="00C8003A">
            <w:pPr>
              <w:rPr>
                <w:rFonts w:cstheme="minorHAnsi"/>
              </w:rPr>
            </w:pPr>
            <w:r>
              <w:t>Ministerstwo Zdrowia</w:t>
            </w:r>
          </w:p>
        </w:tc>
        <w:tc>
          <w:tcPr>
            <w:tcW w:w="2126" w:type="dxa"/>
          </w:tcPr>
          <w:p w14:paraId="148A293B" w14:textId="77777777" w:rsidR="00075167" w:rsidRPr="00075167" w:rsidRDefault="00075167" w:rsidP="00075167">
            <w:pPr>
              <w:spacing w:line="240" w:lineRule="auto"/>
              <w:rPr>
                <w:rFonts w:cstheme="minorHAnsi"/>
              </w:rPr>
            </w:pPr>
            <w:r w:rsidRPr="00075167">
              <w:rPr>
                <w:rFonts w:cstheme="minorHAnsi"/>
              </w:rPr>
              <w:t>Obszar 4 „Łączność</w:t>
            </w:r>
            <w:r w:rsidR="00337C06">
              <w:rPr>
                <w:rFonts w:cstheme="minorHAnsi"/>
              </w:rPr>
              <w:t xml:space="preserve"> </w:t>
            </w:r>
            <w:r w:rsidRPr="00075167">
              <w:rPr>
                <w:rFonts w:cstheme="minorHAnsi"/>
              </w:rPr>
              <w:t>oraz wykrywanie,</w:t>
            </w:r>
            <w:r w:rsidR="00337C06">
              <w:rPr>
                <w:rFonts w:cstheme="minorHAnsi"/>
              </w:rPr>
              <w:t xml:space="preserve"> </w:t>
            </w:r>
            <w:r w:rsidRPr="00075167">
              <w:rPr>
                <w:rFonts w:cstheme="minorHAnsi"/>
              </w:rPr>
              <w:t>ostrzeganie i</w:t>
            </w:r>
            <w:r w:rsidR="00337C06">
              <w:rPr>
                <w:rFonts w:cstheme="minorHAnsi"/>
              </w:rPr>
              <w:t> </w:t>
            </w:r>
            <w:r w:rsidRPr="00075167">
              <w:rPr>
                <w:rFonts w:cstheme="minorHAnsi"/>
              </w:rPr>
              <w:t>alarmowanie oraz</w:t>
            </w:r>
          </w:p>
          <w:p w14:paraId="135C8738" w14:textId="77777777" w:rsidR="00075167" w:rsidRPr="00075167" w:rsidRDefault="00337C06" w:rsidP="00075167">
            <w:pPr>
              <w:spacing w:line="240" w:lineRule="auto"/>
              <w:rPr>
                <w:rFonts w:cstheme="minorHAnsi"/>
              </w:rPr>
            </w:pPr>
            <w:r w:rsidRPr="00075167">
              <w:rPr>
                <w:rFonts w:cstheme="minorHAnsi"/>
              </w:rPr>
              <w:t>B</w:t>
            </w:r>
            <w:r w:rsidR="00075167" w:rsidRPr="00075167">
              <w:rPr>
                <w:rFonts w:cstheme="minorHAnsi"/>
              </w:rPr>
              <w:t>ezpieczeństwo</w:t>
            </w:r>
            <w:r>
              <w:rPr>
                <w:rFonts w:cstheme="minorHAnsi"/>
              </w:rPr>
              <w:t xml:space="preserve"> </w:t>
            </w:r>
            <w:r w:rsidR="00075167" w:rsidRPr="00075167">
              <w:rPr>
                <w:rFonts w:cstheme="minorHAnsi"/>
              </w:rPr>
              <w:t>teleinformatyczne” –</w:t>
            </w:r>
          </w:p>
          <w:p w14:paraId="5FBC1E19" w14:textId="77777777" w:rsidR="00075167" w:rsidRPr="00075167" w:rsidRDefault="00075167" w:rsidP="00075167">
            <w:pPr>
              <w:spacing w:line="240" w:lineRule="auto"/>
              <w:rPr>
                <w:rFonts w:cstheme="minorHAnsi"/>
              </w:rPr>
            </w:pPr>
            <w:r w:rsidRPr="00075167">
              <w:rPr>
                <w:rFonts w:cstheme="minorHAnsi"/>
              </w:rPr>
              <w:t>str. 29–31 oraz</w:t>
            </w:r>
          </w:p>
          <w:p w14:paraId="4EDB8C1C" w14:textId="77777777" w:rsidR="00075167" w:rsidRPr="00075167" w:rsidRDefault="00075167" w:rsidP="00075167">
            <w:pPr>
              <w:spacing w:line="240" w:lineRule="auto"/>
              <w:rPr>
                <w:rFonts w:cstheme="minorHAnsi"/>
              </w:rPr>
            </w:pPr>
            <w:r w:rsidRPr="00075167">
              <w:rPr>
                <w:rFonts w:cstheme="minorHAnsi"/>
              </w:rPr>
              <w:t>Załącznik 1,</w:t>
            </w:r>
          </w:p>
          <w:p w14:paraId="579ADEA5" w14:textId="77777777" w:rsidR="0033717D" w:rsidRPr="00C9027E" w:rsidRDefault="00075167" w:rsidP="00075167">
            <w:pPr>
              <w:spacing w:line="240" w:lineRule="auto"/>
              <w:rPr>
                <w:rFonts w:cstheme="minorHAnsi"/>
              </w:rPr>
            </w:pPr>
            <w:r w:rsidRPr="00075167">
              <w:rPr>
                <w:rFonts w:cstheme="minorHAnsi"/>
              </w:rPr>
              <w:t>podobszary 4A–4E</w:t>
            </w:r>
          </w:p>
        </w:tc>
        <w:tc>
          <w:tcPr>
            <w:tcW w:w="3828" w:type="dxa"/>
          </w:tcPr>
          <w:p w14:paraId="6B5C3CED" w14:textId="77777777" w:rsidR="0033717D" w:rsidRPr="00C9027E" w:rsidRDefault="00075167" w:rsidP="00337C06">
            <w:pPr>
              <w:spacing w:line="240" w:lineRule="auto"/>
              <w:jc w:val="both"/>
              <w:rPr>
                <w:rFonts w:cstheme="minorHAnsi"/>
              </w:rPr>
            </w:pPr>
            <w:r w:rsidRPr="00075167">
              <w:rPr>
                <w:rFonts w:cstheme="minorHAnsi"/>
              </w:rPr>
              <w:t>Ponawiam uwagę dotyczącą potrzeby jednoznacznego</w:t>
            </w:r>
            <w:r w:rsidR="00D869FF">
              <w:rPr>
                <w:rFonts w:cstheme="minorHAnsi"/>
              </w:rPr>
              <w:t xml:space="preserve"> </w:t>
            </w:r>
            <w:r w:rsidRPr="00075167">
              <w:rPr>
                <w:rFonts w:cstheme="minorHAnsi"/>
              </w:rPr>
              <w:t>uwzględnienia systemu Państwowe Ratownictwo</w:t>
            </w:r>
            <w:r w:rsidR="00D869FF">
              <w:rPr>
                <w:rFonts w:cstheme="minorHAnsi"/>
              </w:rPr>
              <w:t xml:space="preserve"> </w:t>
            </w:r>
            <w:r w:rsidRPr="00075167">
              <w:rPr>
                <w:rFonts w:cstheme="minorHAnsi"/>
              </w:rPr>
              <w:t>Medyczne w</w:t>
            </w:r>
            <w:r w:rsidR="00337C06">
              <w:rPr>
                <w:rFonts w:cstheme="minorHAnsi"/>
              </w:rPr>
              <w:t> </w:t>
            </w:r>
            <w:r w:rsidRPr="00075167">
              <w:rPr>
                <w:rFonts w:cstheme="minorHAnsi"/>
              </w:rPr>
              <w:t>Obszarze 4. Zasadne jest wskazanie wprost,</w:t>
            </w:r>
            <w:r w:rsidR="00D869FF">
              <w:rPr>
                <w:rFonts w:cstheme="minorHAnsi"/>
              </w:rPr>
              <w:t xml:space="preserve"> </w:t>
            </w:r>
            <w:r w:rsidRPr="00075167">
              <w:rPr>
                <w:rFonts w:cstheme="minorHAnsi"/>
              </w:rPr>
              <w:t>że w ramach tego obszaru mogą być finansowane</w:t>
            </w:r>
            <w:r w:rsidR="00D869FF">
              <w:rPr>
                <w:rFonts w:cstheme="minorHAnsi"/>
              </w:rPr>
              <w:t xml:space="preserve"> </w:t>
            </w:r>
            <w:r w:rsidRPr="00075167">
              <w:rPr>
                <w:rFonts w:cstheme="minorHAnsi"/>
              </w:rPr>
              <w:t>przedsięwzięcia dotyczące łączności radiowej, mobilnej</w:t>
            </w:r>
            <w:r w:rsidR="00D869FF">
              <w:rPr>
                <w:rFonts w:cstheme="minorHAnsi"/>
              </w:rPr>
              <w:t xml:space="preserve"> </w:t>
            </w:r>
            <w:r w:rsidRPr="00075167">
              <w:rPr>
                <w:rFonts w:cstheme="minorHAnsi"/>
              </w:rPr>
              <w:t>i</w:t>
            </w:r>
            <w:r w:rsidR="00337C06">
              <w:rPr>
                <w:rFonts w:cstheme="minorHAnsi"/>
              </w:rPr>
              <w:t> </w:t>
            </w:r>
            <w:r w:rsidRPr="00075167">
              <w:rPr>
                <w:rFonts w:cstheme="minorHAnsi"/>
              </w:rPr>
              <w:t>satelitarnej oraz bezpieczeństwa teleinformatycznego</w:t>
            </w:r>
            <w:r w:rsidR="00D869FF">
              <w:rPr>
                <w:rFonts w:cstheme="minorHAnsi"/>
              </w:rPr>
              <w:t xml:space="preserve"> </w:t>
            </w:r>
            <w:r w:rsidRPr="00075167">
              <w:rPr>
                <w:rFonts w:cstheme="minorHAnsi"/>
              </w:rPr>
              <w:t>wykorzystywane na potrzeby PRM, w tym przez zespoły</w:t>
            </w:r>
            <w:r w:rsidR="00D869FF">
              <w:rPr>
                <w:rFonts w:cstheme="minorHAnsi"/>
              </w:rPr>
              <w:t xml:space="preserve"> </w:t>
            </w:r>
            <w:r w:rsidRPr="00075167">
              <w:rPr>
                <w:rFonts w:cstheme="minorHAnsi"/>
              </w:rPr>
              <w:t>ratownictwa medycznego, dyspozytornie medyczne,</w:t>
            </w:r>
            <w:r w:rsidR="00D869FF">
              <w:rPr>
                <w:rFonts w:cstheme="minorHAnsi"/>
              </w:rPr>
              <w:t xml:space="preserve"> </w:t>
            </w:r>
            <w:r w:rsidRPr="00075167">
              <w:rPr>
                <w:rFonts w:cstheme="minorHAnsi"/>
              </w:rPr>
              <w:t>wojewódzkich koordynatorów ratownictwa medycznego,</w:t>
            </w:r>
            <w:r w:rsidR="00D869FF">
              <w:rPr>
                <w:rFonts w:cstheme="minorHAnsi"/>
              </w:rPr>
              <w:t xml:space="preserve"> </w:t>
            </w:r>
            <w:r w:rsidRPr="00075167">
              <w:rPr>
                <w:rFonts w:cstheme="minorHAnsi"/>
              </w:rPr>
              <w:t>Lotnicze Pogotowie Ratunkowe oraz szpitalne oddziały</w:t>
            </w:r>
            <w:r w:rsidR="00D869FF">
              <w:rPr>
                <w:rFonts w:cstheme="minorHAnsi"/>
              </w:rPr>
              <w:t xml:space="preserve"> </w:t>
            </w:r>
            <w:r w:rsidRPr="00075167">
              <w:rPr>
                <w:rFonts w:cstheme="minorHAnsi"/>
              </w:rPr>
              <w:t>ratunkowe. Powinno zostać również zapewnione, że</w:t>
            </w:r>
            <w:r w:rsidR="00D869FF">
              <w:rPr>
                <w:rFonts w:cstheme="minorHAnsi"/>
              </w:rPr>
              <w:t xml:space="preserve"> </w:t>
            </w:r>
            <w:r w:rsidRPr="00075167">
              <w:rPr>
                <w:rFonts w:cstheme="minorHAnsi"/>
              </w:rPr>
              <w:t xml:space="preserve">rozwijane rozwiązania będą </w:t>
            </w:r>
            <w:proofErr w:type="spellStart"/>
            <w:r w:rsidRPr="00075167">
              <w:rPr>
                <w:rFonts w:cstheme="minorHAnsi"/>
              </w:rPr>
              <w:t>interoperacyjne</w:t>
            </w:r>
            <w:proofErr w:type="spellEnd"/>
            <w:r w:rsidR="00D869FF">
              <w:rPr>
                <w:rFonts w:cstheme="minorHAnsi"/>
              </w:rPr>
              <w:t xml:space="preserve"> </w:t>
            </w:r>
            <w:r w:rsidRPr="00075167">
              <w:rPr>
                <w:rFonts w:cstheme="minorHAnsi"/>
              </w:rPr>
              <w:t>i kompatybilne z</w:t>
            </w:r>
            <w:r w:rsidR="00337C06">
              <w:rPr>
                <w:rFonts w:cstheme="minorHAnsi"/>
              </w:rPr>
              <w:t> </w:t>
            </w:r>
            <w:r w:rsidRPr="00075167">
              <w:rPr>
                <w:rFonts w:cstheme="minorHAnsi"/>
              </w:rPr>
              <w:t>istniejącą infrastrukturą PRM,</w:t>
            </w:r>
            <w:r w:rsidR="00D869FF">
              <w:rPr>
                <w:rFonts w:cstheme="minorHAnsi"/>
              </w:rPr>
              <w:t xml:space="preserve"> </w:t>
            </w:r>
            <w:r w:rsidRPr="00075167">
              <w:rPr>
                <w:rFonts w:cstheme="minorHAnsi"/>
              </w:rPr>
              <w:t>w</w:t>
            </w:r>
            <w:r w:rsidR="00337C06">
              <w:rPr>
                <w:rFonts w:cstheme="minorHAnsi"/>
              </w:rPr>
              <w:t> </w:t>
            </w:r>
            <w:r w:rsidRPr="00075167">
              <w:rPr>
                <w:rFonts w:cstheme="minorHAnsi"/>
              </w:rPr>
              <w:t>szczególności z PZŁ SWD PRM. Jest to</w:t>
            </w:r>
            <w:r w:rsidR="00337C06">
              <w:rPr>
                <w:rFonts w:cstheme="minorHAnsi"/>
              </w:rPr>
              <w:t> </w:t>
            </w:r>
            <w:r w:rsidRPr="00075167">
              <w:rPr>
                <w:rFonts w:cstheme="minorHAnsi"/>
              </w:rPr>
              <w:t>szczególnie</w:t>
            </w:r>
            <w:r w:rsidR="00D869FF">
              <w:rPr>
                <w:rFonts w:cstheme="minorHAnsi"/>
              </w:rPr>
              <w:t xml:space="preserve"> </w:t>
            </w:r>
            <w:r w:rsidRPr="00075167">
              <w:rPr>
                <w:rFonts w:cstheme="minorHAnsi"/>
              </w:rPr>
              <w:t xml:space="preserve">istotne wobec planowanego rozwoju Systemu </w:t>
            </w:r>
            <w:r w:rsidRPr="00075167">
              <w:rPr>
                <w:rFonts w:cstheme="minorHAnsi"/>
              </w:rPr>
              <w:lastRenderedPageBreak/>
              <w:t>Bezpiecznej</w:t>
            </w:r>
            <w:r w:rsidR="00D869FF">
              <w:rPr>
                <w:rFonts w:cstheme="minorHAnsi"/>
              </w:rPr>
              <w:t xml:space="preserve"> </w:t>
            </w:r>
            <w:r w:rsidRPr="00075167">
              <w:rPr>
                <w:rFonts w:cstheme="minorHAnsi"/>
              </w:rPr>
              <w:t>Łączności Państwowej (SBŁP) oraz wskazania w Programie</w:t>
            </w:r>
            <w:r w:rsidR="00D869FF">
              <w:rPr>
                <w:rFonts w:cstheme="minorHAnsi"/>
              </w:rPr>
              <w:t xml:space="preserve"> </w:t>
            </w:r>
            <w:r w:rsidRPr="00075167">
              <w:rPr>
                <w:rFonts w:cstheme="minorHAnsi"/>
              </w:rPr>
              <w:t>możliwości finansowania sprzętu i</w:t>
            </w:r>
            <w:r w:rsidR="00337C06">
              <w:rPr>
                <w:rFonts w:cstheme="minorHAnsi"/>
              </w:rPr>
              <w:t> </w:t>
            </w:r>
            <w:r w:rsidRPr="00075167">
              <w:rPr>
                <w:rFonts w:cstheme="minorHAnsi"/>
              </w:rPr>
              <w:t>infrastruktury łączności</w:t>
            </w:r>
            <w:r w:rsidR="00D869FF">
              <w:rPr>
                <w:rFonts w:cstheme="minorHAnsi"/>
              </w:rPr>
              <w:t xml:space="preserve"> </w:t>
            </w:r>
            <w:r w:rsidRPr="00075167">
              <w:rPr>
                <w:rFonts w:cstheme="minorHAnsi"/>
              </w:rPr>
              <w:t>dla podmiotów ochrony ludności.</w:t>
            </w:r>
            <w:r w:rsidR="00D869FF">
              <w:rPr>
                <w:rFonts w:cstheme="minorHAnsi"/>
              </w:rPr>
              <w:t xml:space="preserve"> </w:t>
            </w:r>
            <w:r w:rsidRPr="00075167">
              <w:rPr>
                <w:rFonts w:cstheme="minorHAnsi"/>
              </w:rPr>
              <w:t>Ponadto oprócz podmiotów ochrony ludności, o których</w:t>
            </w:r>
            <w:r w:rsidR="00D869FF">
              <w:rPr>
                <w:rFonts w:cstheme="minorHAnsi"/>
              </w:rPr>
              <w:t xml:space="preserve"> </w:t>
            </w:r>
            <w:r w:rsidRPr="00075167">
              <w:rPr>
                <w:rFonts w:cstheme="minorHAnsi"/>
              </w:rPr>
              <w:t xml:space="preserve">mowa w art. 17 ust. 1 ustawy </w:t>
            </w:r>
            <w:proofErr w:type="spellStart"/>
            <w:r w:rsidRPr="00075167">
              <w:rPr>
                <w:rFonts w:cstheme="minorHAnsi"/>
              </w:rPr>
              <w:t>OLiOC</w:t>
            </w:r>
            <w:proofErr w:type="spellEnd"/>
            <w:r w:rsidRPr="00075167">
              <w:rPr>
                <w:rFonts w:cstheme="minorHAnsi"/>
              </w:rPr>
              <w:t xml:space="preserve"> z</w:t>
            </w:r>
            <w:r w:rsidR="00337C06">
              <w:rPr>
                <w:rFonts w:cstheme="minorHAnsi"/>
              </w:rPr>
              <w:t> </w:t>
            </w:r>
            <w:r w:rsidRPr="00075167">
              <w:rPr>
                <w:rFonts w:cstheme="minorHAnsi"/>
              </w:rPr>
              <w:t>sektora ochrony</w:t>
            </w:r>
            <w:r>
              <w:rPr>
                <w:rFonts w:cstheme="minorHAnsi"/>
              </w:rPr>
              <w:t xml:space="preserve"> </w:t>
            </w:r>
            <w:r w:rsidRPr="00075167">
              <w:rPr>
                <w:rFonts w:cstheme="minorHAnsi"/>
              </w:rPr>
              <w:t>zdrowia konieczne jest uwzględnienie jednostek</w:t>
            </w:r>
            <w:r w:rsidR="00D869FF">
              <w:rPr>
                <w:rFonts w:cstheme="minorHAnsi"/>
              </w:rPr>
              <w:t xml:space="preserve"> </w:t>
            </w:r>
            <w:r w:rsidRPr="00075167">
              <w:rPr>
                <w:rFonts w:cstheme="minorHAnsi"/>
              </w:rPr>
              <w:t>organizacyjnych ochrony zdrowia w SBŁP</w:t>
            </w:r>
            <w:r w:rsidR="00D869FF">
              <w:rPr>
                <w:rFonts w:cstheme="minorHAnsi"/>
              </w:rPr>
              <w:t xml:space="preserve"> </w:t>
            </w:r>
            <w:r w:rsidRPr="00075167">
              <w:rPr>
                <w:rFonts w:cstheme="minorHAnsi"/>
              </w:rPr>
              <w:t>nieuwzględnionych w ww. ustawie (np.</w:t>
            </w:r>
            <w:r w:rsidR="00337C06">
              <w:rPr>
                <w:rFonts w:cstheme="minorHAnsi"/>
              </w:rPr>
              <w:t> </w:t>
            </w:r>
            <w:r w:rsidRPr="00075167">
              <w:rPr>
                <w:rFonts w:cstheme="minorHAnsi"/>
              </w:rPr>
              <w:t>Państwowa</w:t>
            </w:r>
            <w:r w:rsidR="00D869FF">
              <w:rPr>
                <w:rFonts w:cstheme="minorHAnsi"/>
              </w:rPr>
              <w:t xml:space="preserve"> </w:t>
            </w:r>
            <w:r w:rsidRPr="00075167">
              <w:rPr>
                <w:rFonts w:cstheme="minorHAnsi"/>
              </w:rPr>
              <w:t>Inspekcja Farmaceutyczna).</w:t>
            </w:r>
          </w:p>
        </w:tc>
        <w:tc>
          <w:tcPr>
            <w:tcW w:w="3721" w:type="dxa"/>
          </w:tcPr>
          <w:p w14:paraId="4C9A39E5" w14:textId="77059AB9" w:rsidR="0033717D" w:rsidRPr="00C9027E" w:rsidRDefault="007B399B" w:rsidP="00C8003A">
            <w:pPr>
              <w:spacing w:line="240" w:lineRule="auto"/>
              <w:rPr>
                <w:rFonts w:cstheme="minorHAnsi"/>
              </w:rPr>
            </w:pPr>
            <w:r>
              <w:rPr>
                <w:rFonts w:cstheme="minorHAnsi"/>
              </w:rPr>
              <w:lastRenderedPageBreak/>
              <w:t>-</w:t>
            </w:r>
          </w:p>
        </w:tc>
        <w:tc>
          <w:tcPr>
            <w:tcW w:w="3574" w:type="dxa"/>
          </w:tcPr>
          <w:p w14:paraId="53ABF250" w14:textId="77777777" w:rsidR="0033717D" w:rsidRDefault="00516419" w:rsidP="007B399B">
            <w:pPr>
              <w:spacing w:line="240" w:lineRule="auto"/>
              <w:jc w:val="center"/>
              <w:rPr>
                <w:rFonts w:cstheme="minorHAnsi"/>
                <w:b/>
              </w:rPr>
            </w:pPr>
            <w:r>
              <w:rPr>
                <w:rFonts w:cstheme="minorHAnsi"/>
                <w:b/>
              </w:rPr>
              <w:t>Uwaga wyjaśniona</w:t>
            </w:r>
          </w:p>
          <w:p w14:paraId="067BC507" w14:textId="77777777" w:rsidR="00516419" w:rsidRPr="00516419" w:rsidRDefault="00516419" w:rsidP="00337C06">
            <w:pPr>
              <w:spacing w:line="240" w:lineRule="auto"/>
              <w:jc w:val="both"/>
              <w:rPr>
                <w:rFonts w:cstheme="minorHAnsi"/>
                <w:b/>
              </w:rPr>
            </w:pPr>
            <w:r>
              <w:rPr>
                <w:rFonts w:cstheme="minorHAnsi"/>
              </w:rPr>
              <w:t>Jako priorytetowe zadanie w</w:t>
            </w:r>
            <w:r w:rsidR="00337C06">
              <w:rPr>
                <w:rFonts w:cstheme="minorHAnsi"/>
              </w:rPr>
              <w:t> </w:t>
            </w:r>
            <w:r>
              <w:rPr>
                <w:rFonts w:cstheme="minorHAnsi"/>
              </w:rPr>
              <w:t>podobszarze 4B wskazano: „</w:t>
            </w:r>
            <w:r w:rsidRPr="00516419">
              <w:rPr>
                <w:rFonts w:cstheme="minorHAnsi"/>
              </w:rPr>
              <w:t>zakup sprzętu do zapewnienia łączności pomiędzy organami ochrony ludności i podmiotami ochrony ludności, w</w:t>
            </w:r>
            <w:r w:rsidR="00337C06">
              <w:rPr>
                <w:rFonts w:cstheme="minorHAnsi"/>
              </w:rPr>
              <w:t> </w:t>
            </w:r>
            <w:r w:rsidRPr="00516419">
              <w:rPr>
                <w:rFonts w:cstheme="minorHAnsi"/>
              </w:rPr>
              <w:t>tym podmiotami leczniczymi, na</w:t>
            </w:r>
            <w:r w:rsidR="00337C06">
              <w:rPr>
                <w:rFonts w:cstheme="minorHAnsi"/>
              </w:rPr>
              <w:t> </w:t>
            </w:r>
            <w:r w:rsidRPr="00516419">
              <w:rPr>
                <w:rFonts w:cstheme="minorHAnsi"/>
              </w:rPr>
              <w:t>poziomie lokalnym</w:t>
            </w:r>
            <w:r>
              <w:rPr>
                <w:rFonts w:cstheme="minorHAnsi"/>
              </w:rPr>
              <w:t>”. Wydaje się że uwzględnia to większość zadań zgłoszonych w uwadze. Jednocześnie Program nie zawiera zasad określających szczegółowy sposób wykonania zadań (m.in.</w:t>
            </w:r>
            <w:r w:rsidR="00337C06">
              <w:rPr>
                <w:rFonts w:cstheme="minorHAnsi"/>
              </w:rPr>
              <w:t> </w:t>
            </w:r>
            <w:r>
              <w:rPr>
                <w:rFonts w:cstheme="minorHAnsi"/>
              </w:rPr>
              <w:t xml:space="preserve">interoperacyjność, kompatybilność). </w:t>
            </w:r>
          </w:p>
        </w:tc>
      </w:tr>
      <w:tr w:rsidR="0033717D" w:rsidRPr="00C9027E" w14:paraId="0B6CE07A" w14:textId="77777777" w:rsidTr="00FE53D3">
        <w:tc>
          <w:tcPr>
            <w:tcW w:w="567" w:type="dxa"/>
          </w:tcPr>
          <w:p w14:paraId="6AE34D3B" w14:textId="77777777" w:rsidR="0033717D" w:rsidRPr="00C9027E" w:rsidRDefault="0033717D" w:rsidP="00075167">
            <w:pPr>
              <w:pStyle w:val="Akapitzlist"/>
              <w:numPr>
                <w:ilvl w:val="0"/>
                <w:numId w:val="39"/>
              </w:numPr>
              <w:spacing w:line="240" w:lineRule="auto"/>
              <w:ind w:left="318" w:hanging="284"/>
              <w:rPr>
                <w:rFonts w:cstheme="minorHAnsi"/>
              </w:rPr>
            </w:pPr>
          </w:p>
        </w:tc>
        <w:tc>
          <w:tcPr>
            <w:tcW w:w="2410" w:type="dxa"/>
          </w:tcPr>
          <w:p w14:paraId="2D16B344" w14:textId="77777777" w:rsidR="0033717D" w:rsidRPr="00C9027E" w:rsidRDefault="0033717D" w:rsidP="00C8003A">
            <w:pPr>
              <w:rPr>
                <w:rFonts w:cstheme="minorHAnsi"/>
              </w:rPr>
            </w:pPr>
            <w:r>
              <w:t>Ministerstwo Zdrowia</w:t>
            </w:r>
          </w:p>
        </w:tc>
        <w:tc>
          <w:tcPr>
            <w:tcW w:w="2126" w:type="dxa"/>
          </w:tcPr>
          <w:p w14:paraId="5AE801A8" w14:textId="77777777" w:rsidR="00075167" w:rsidRPr="00075167" w:rsidRDefault="00075167" w:rsidP="00075167">
            <w:pPr>
              <w:spacing w:line="240" w:lineRule="auto"/>
              <w:rPr>
                <w:rFonts w:cstheme="minorHAnsi"/>
              </w:rPr>
            </w:pPr>
            <w:r w:rsidRPr="00075167">
              <w:rPr>
                <w:rFonts w:cstheme="minorHAnsi"/>
              </w:rPr>
              <w:t>Obszar 3 –</w:t>
            </w:r>
          </w:p>
          <w:p w14:paraId="11946E97" w14:textId="77777777" w:rsidR="00075167" w:rsidRPr="00075167" w:rsidRDefault="00075167" w:rsidP="00075167">
            <w:pPr>
              <w:spacing w:line="240" w:lineRule="auto"/>
              <w:rPr>
                <w:rFonts w:cstheme="minorHAnsi"/>
              </w:rPr>
            </w:pPr>
            <w:r w:rsidRPr="00075167">
              <w:rPr>
                <w:rFonts w:cstheme="minorHAnsi"/>
              </w:rPr>
              <w:t>przeznaczenie 75%</w:t>
            </w:r>
          </w:p>
          <w:p w14:paraId="06634132" w14:textId="77777777" w:rsidR="00075167" w:rsidRPr="00075167" w:rsidRDefault="00075167" w:rsidP="00075167">
            <w:pPr>
              <w:spacing w:line="240" w:lineRule="auto"/>
              <w:rPr>
                <w:rFonts w:cstheme="minorHAnsi"/>
              </w:rPr>
            </w:pPr>
            <w:r w:rsidRPr="00075167">
              <w:rPr>
                <w:rFonts w:cstheme="minorHAnsi"/>
              </w:rPr>
              <w:t>limitu wojewódzkiego</w:t>
            </w:r>
          </w:p>
          <w:p w14:paraId="28C8C055" w14:textId="77777777" w:rsidR="00075167" w:rsidRPr="00075167" w:rsidRDefault="00075167" w:rsidP="00075167">
            <w:pPr>
              <w:spacing w:line="240" w:lineRule="auto"/>
              <w:rPr>
                <w:rFonts w:cstheme="minorHAnsi"/>
              </w:rPr>
            </w:pPr>
            <w:r w:rsidRPr="00075167">
              <w:rPr>
                <w:rFonts w:cstheme="minorHAnsi"/>
              </w:rPr>
              <w:t>na PSP, OSP i</w:t>
            </w:r>
          </w:p>
          <w:p w14:paraId="388733F4" w14:textId="77777777" w:rsidR="00075167" w:rsidRPr="00075167" w:rsidRDefault="00075167" w:rsidP="00075167">
            <w:pPr>
              <w:spacing w:line="240" w:lineRule="auto"/>
              <w:rPr>
                <w:rFonts w:cstheme="minorHAnsi"/>
              </w:rPr>
            </w:pPr>
            <w:r w:rsidRPr="00075167">
              <w:rPr>
                <w:rFonts w:cstheme="minorHAnsi"/>
              </w:rPr>
              <w:t>Wojskową Ochronę</w:t>
            </w:r>
          </w:p>
          <w:p w14:paraId="35E0DE86" w14:textId="77777777" w:rsidR="00075167" w:rsidRPr="00075167" w:rsidRDefault="00075167" w:rsidP="00075167">
            <w:pPr>
              <w:spacing w:line="240" w:lineRule="auto"/>
              <w:rPr>
                <w:rFonts w:cstheme="minorHAnsi"/>
              </w:rPr>
            </w:pPr>
            <w:r w:rsidRPr="00075167">
              <w:rPr>
                <w:rFonts w:cstheme="minorHAnsi"/>
              </w:rPr>
              <w:t>Przeciwpożarową –</w:t>
            </w:r>
          </w:p>
          <w:p w14:paraId="0EC58E14" w14:textId="77777777" w:rsidR="00075167" w:rsidRPr="00075167" w:rsidRDefault="00075167" w:rsidP="00075167">
            <w:pPr>
              <w:spacing w:line="240" w:lineRule="auto"/>
              <w:rPr>
                <w:rFonts w:cstheme="minorHAnsi"/>
              </w:rPr>
            </w:pPr>
            <w:r w:rsidRPr="00075167">
              <w:rPr>
                <w:rFonts w:cstheme="minorHAnsi"/>
              </w:rPr>
              <w:t>część „Zasady</w:t>
            </w:r>
          </w:p>
          <w:p w14:paraId="4BE84F1C" w14:textId="77777777" w:rsidR="00075167" w:rsidRPr="00075167" w:rsidRDefault="00075167" w:rsidP="00075167">
            <w:pPr>
              <w:spacing w:line="240" w:lineRule="auto"/>
              <w:rPr>
                <w:rFonts w:cstheme="minorHAnsi"/>
              </w:rPr>
            </w:pPr>
            <w:r w:rsidRPr="00075167">
              <w:rPr>
                <w:rFonts w:cstheme="minorHAnsi"/>
              </w:rPr>
              <w:t>realizacji inwestycji”,</w:t>
            </w:r>
          </w:p>
          <w:p w14:paraId="2A2FC7B4" w14:textId="77777777" w:rsidR="0033717D" w:rsidRPr="00C9027E" w:rsidRDefault="00075167" w:rsidP="00075167">
            <w:pPr>
              <w:spacing w:line="240" w:lineRule="auto"/>
              <w:rPr>
                <w:rFonts w:cstheme="minorHAnsi"/>
              </w:rPr>
            </w:pPr>
            <w:r w:rsidRPr="00075167">
              <w:rPr>
                <w:rFonts w:cstheme="minorHAnsi"/>
              </w:rPr>
              <w:t>str. 47–52</w:t>
            </w:r>
          </w:p>
        </w:tc>
        <w:tc>
          <w:tcPr>
            <w:tcW w:w="3828" w:type="dxa"/>
          </w:tcPr>
          <w:p w14:paraId="060D18C4" w14:textId="77777777" w:rsidR="0033717D" w:rsidRPr="00C9027E" w:rsidRDefault="00075167" w:rsidP="00337C06">
            <w:pPr>
              <w:spacing w:line="240" w:lineRule="auto"/>
              <w:jc w:val="both"/>
              <w:rPr>
                <w:rFonts w:cstheme="minorHAnsi"/>
              </w:rPr>
            </w:pPr>
            <w:r w:rsidRPr="00075167">
              <w:rPr>
                <w:rFonts w:cstheme="minorHAnsi"/>
              </w:rPr>
              <w:t>Ponownej analizy wymaga przyjęty mechanizm</w:t>
            </w:r>
            <w:r w:rsidR="00D869FF">
              <w:rPr>
                <w:rFonts w:cstheme="minorHAnsi"/>
              </w:rPr>
              <w:t xml:space="preserve"> </w:t>
            </w:r>
            <w:r w:rsidRPr="00075167">
              <w:rPr>
                <w:rFonts w:cstheme="minorHAnsi"/>
              </w:rPr>
              <w:t>przeznaczenia 75% limitu wojewódzkiego w Obszarze 3 na</w:t>
            </w:r>
            <w:r w:rsidR="00D869FF">
              <w:rPr>
                <w:rFonts w:cstheme="minorHAnsi"/>
              </w:rPr>
              <w:t xml:space="preserve"> </w:t>
            </w:r>
            <w:r w:rsidRPr="00075167">
              <w:rPr>
                <w:rFonts w:cstheme="minorHAnsi"/>
              </w:rPr>
              <w:t>zadania realizowane na rzecz Państwowej Straży Pożarnej,</w:t>
            </w:r>
            <w:r w:rsidR="00D869FF">
              <w:rPr>
                <w:rFonts w:cstheme="minorHAnsi"/>
              </w:rPr>
              <w:t xml:space="preserve"> </w:t>
            </w:r>
            <w:r w:rsidRPr="00075167">
              <w:rPr>
                <w:rFonts w:cstheme="minorHAnsi"/>
              </w:rPr>
              <w:t>ochotniczych straży pożarnych i Wojskowej Ochrony</w:t>
            </w:r>
            <w:r w:rsidR="00D869FF">
              <w:rPr>
                <w:rFonts w:cstheme="minorHAnsi"/>
              </w:rPr>
              <w:t xml:space="preserve"> </w:t>
            </w:r>
            <w:r w:rsidRPr="00075167">
              <w:rPr>
                <w:rFonts w:cstheme="minorHAnsi"/>
              </w:rPr>
              <w:t>Przeciwpożarowej. Jednocześnie w tym samym Obszarze</w:t>
            </w:r>
            <w:r w:rsidR="00D869FF">
              <w:rPr>
                <w:rFonts w:cstheme="minorHAnsi"/>
              </w:rPr>
              <w:t xml:space="preserve"> </w:t>
            </w:r>
            <w:r w:rsidRPr="00075167">
              <w:rPr>
                <w:rFonts w:cstheme="minorHAnsi"/>
              </w:rPr>
              <w:t>3 ujęto ratownictwo medyczne, wyposażenie medyczne,</w:t>
            </w:r>
            <w:r w:rsidR="00D869FF">
              <w:rPr>
                <w:rFonts w:cstheme="minorHAnsi"/>
              </w:rPr>
              <w:t xml:space="preserve"> </w:t>
            </w:r>
            <w:r w:rsidRPr="00075167">
              <w:rPr>
                <w:rFonts w:cstheme="minorHAnsi"/>
              </w:rPr>
              <w:t>ewakuację osób rannych, pojazdów sanitarnych oraz</w:t>
            </w:r>
            <w:r w:rsidR="00D869FF">
              <w:rPr>
                <w:rFonts w:cstheme="minorHAnsi"/>
              </w:rPr>
              <w:t xml:space="preserve"> </w:t>
            </w:r>
            <w:r w:rsidRPr="00075167">
              <w:rPr>
                <w:rFonts w:cstheme="minorHAnsi"/>
              </w:rPr>
              <w:t>innych zasobów niezbędnych dla systemu ochrony zdrowia</w:t>
            </w:r>
            <w:r w:rsidR="00D869FF">
              <w:rPr>
                <w:rFonts w:cstheme="minorHAnsi"/>
              </w:rPr>
              <w:t xml:space="preserve"> </w:t>
            </w:r>
            <w:r w:rsidRPr="00075167">
              <w:rPr>
                <w:rFonts w:cstheme="minorHAnsi"/>
              </w:rPr>
              <w:t>i PRM.</w:t>
            </w:r>
            <w:r w:rsidR="00D869FF">
              <w:rPr>
                <w:rFonts w:cstheme="minorHAnsi"/>
              </w:rPr>
              <w:t xml:space="preserve"> </w:t>
            </w:r>
            <w:r w:rsidRPr="00075167">
              <w:rPr>
                <w:rFonts w:cstheme="minorHAnsi"/>
              </w:rPr>
              <w:t>Biorąc powyższe pod uwagę zasadne jest zapewnienie</w:t>
            </w:r>
            <w:r w:rsidR="00D869FF">
              <w:rPr>
                <w:rFonts w:cstheme="minorHAnsi"/>
              </w:rPr>
              <w:t xml:space="preserve"> </w:t>
            </w:r>
            <w:r w:rsidRPr="00075167">
              <w:rPr>
                <w:rFonts w:cstheme="minorHAnsi"/>
              </w:rPr>
              <w:t>realnej możliwości finansowania również inwestycji</w:t>
            </w:r>
            <w:r w:rsidR="00D869FF">
              <w:rPr>
                <w:rFonts w:cstheme="minorHAnsi"/>
              </w:rPr>
              <w:t xml:space="preserve"> </w:t>
            </w:r>
            <w:r w:rsidRPr="00075167">
              <w:rPr>
                <w:rFonts w:cstheme="minorHAnsi"/>
              </w:rPr>
              <w:t>dotyczących podmiotów leczniczych, w tym PRM. Obecny</w:t>
            </w:r>
            <w:r w:rsidR="00D869FF">
              <w:rPr>
                <w:rFonts w:cstheme="minorHAnsi"/>
              </w:rPr>
              <w:t xml:space="preserve"> </w:t>
            </w:r>
            <w:r w:rsidRPr="00075167">
              <w:rPr>
                <w:rFonts w:cstheme="minorHAnsi"/>
              </w:rPr>
              <w:t xml:space="preserve">mechanizm może istotnie ograniczyć dostęp </w:t>
            </w:r>
            <w:r w:rsidRPr="00075167">
              <w:rPr>
                <w:rFonts w:cstheme="minorHAnsi"/>
              </w:rPr>
              <w:lastRenderedPageBreak/>
              <w:t>do</w:t>
            </w:r>
            <w:r w:rsidR="00337C06">
              <w:rPr>
                <w:rFonts w:cstheme="minorHAnsi"/>
              </w:rPr>
              <w:t> </w:t>
            </w:r>
            <w:r w:rsidRPr="00075167">
              <w:rPr>
                <w:rFonts w:cstheme="minorHAnsi"/>
              </w:rPr>
              <w:t>dodatkowych środków wojewódzkich dla tych podmiotów.</w:t>
            </w:r>
            <w:r w:rsidR="00D869FF">
              <w:rPr>
                <w:rFonts w:cstheme="minorHAnsi"/>
              </w:rPr>
              <w:t xml:space="preserve"> </w:t>
            </w:r>
            <w:r w:rsidRPr="00075167">
              <w:rPr>
                <w:rFonts w:cstheme="minorHAnsi"/>
              </w:rPr>
              <w:t>Należy zatem rozważyć wyodrębnienie odpowiedniej</w:t>
            </w:r>
            <w:r w:rsidR="00D869FF">
              <w:rPr>
                <w:rFonts w:cstheme="minorHAnsi"/>
              </w:rPr>
              <w:t xml:space="preserve"> </w:t>
            </w:r>
            <w:r w:rsidRPr="00075167">
              <w:rPr>
                <w:rFonts w:cstheme="minorHAnsi"/>
              </w:rPr>
              <w:t>części środków na przedsięwzięcia z</w:t>
            </w:r>
            <w:r w:rsidR="00337C06">
              <w:rPr>
                <w:rFonts w:cstheme="minorHAnsi"/>
              </w:rPr>
              <w:t> </w:t>
            </w:r>
            <w:r w:rsidRPr="00075167">
              <w:rPr>
                <w:rFonts w:cstheme="minorHAnsi"/>
              </w:rPr>
              <w:t>zakresu ratownictwa</w:t>
            </w:r>
            <w:r w:rsidR="00D869FF">
              <w:rPr>
                <w:rFonts w:cstheme="minorHAnsi"/>
              </w:rPr>
              <w:t xml:space="preserve"> </w:t>
            </w:r>
            <w:r w:rsidRPr="00075167">
              <w:rPr>
                <w:rFonts w:cstheme="minorHAnsi"/>
              </w:rPr>
              <w:t>medycznego albo określenie odrębnego mechanizmu</w:t>
            </w:r>
            <w:r w:rsidR="00D869FF">
              <w:rPr>
                <w:rFonts w:cstheme="minorHAnsi"/>
              </w:rPr>
              <w:t xml:space="preserve"> </w:t>
            </w:r>
            <w:r w:rsidRPr="00075167">
              <w:rPr>
                <w:rFonts w:cstheme="minorHAnsi"/>
              </w:rPr>
              <w:t>zapewniającego finansowanie inwestycyjnych potrzeb</w:t>
            </w:r>
            <w:r w:rsidR="00D869FF">
              <w:rPr>
                <w:rFonts w:cstheme="minorHAnsi"/>
              </w:rPr>
              <w:t xml:space="preserve"> </w:t>
            </w:r>
            <w:r w:rsidRPr="00075167">
              <w:rPr>
                <w:rFonts w:cstheme="minorHAnsi"/>
              </w:rPr>
              <w:t>PRM, niezależnych od środków przeznaczonych na bieżące</w:t>
            </w:r>
            <w:r w:rsidR="00D869FF">
              <w:rPr>
                <w:rFonts w:cstheme="minorHAnsi"/>
              </w:rPr>
              <w:t xml:space="preserve"> </w:t>
            </w:r>
            <w:r w:rsidRPr="00075167">
              <w:rPr>
                <w:rFonts w:cstheme="minorHAnsi"/>
              </w:rPr>
              <w:t>finansowanie zadań przez Ministra Zdrowia i Narodowy</w:t>
            </w:r>
            <w:r w:rsidR="00D869FF">
              <w:rPr>
                <w:rFonts w:cstheme="minorHAnsi"/>
              </w:rPr>
              <w:t xml:space="preserve"> </w:t>
            </w:r>
            <w:r w:rsidRPr="00075167">
              <w:rPr>
                <w:rFonts w:cstheme="minorHAnsi"/>
              </w:rPr>
              <w:t>Fundusz Zdrowia.</w:t>
            </w:r>
            <w:r w:rsidR="00D869FF">
              <w:rPr>
                <w:rFonts w:cstheme="minorHAnsi"/>
              </w:rPr>
              <w:t xml:space="preserve"> </w:t>
            </w:r>
            <w:r w:rsidRPr="00075167">
              <w:rPr>
                <w:rFonts w:cstheme="minorHAnsi"/>
              </w:rPr>
              <w:t>Ponadto proponowany w Programie podział środków</w:t>
            </w:r>
            <w:r w:rsidR="00D869FF">
              <w:rPr>
                <w:rFonts w:cstheme="minorHAnsi"/>
              </w:rPr>
              <w:t xml:space="preserve"> </w:t>
            </w:r>
            <w:r w:rsidRPr="00075167">
              <w:rPr>
                <w:rFonts w:cstheme="minorHAnsi"/>
              </w:rPr>
              <w:t>finansowych prowadzi do przekonania, że Program de</w:t>
            </w:r>
            <w:r w:rsidR="00D869FF">
              <w:rPr>
                <w:rFonts w:cstheme="minorHAnsi"/>
              </w:rPr>
              <w:t xml:space="preserve"> </w:t>
            </w:r>
            <w:r w:rsidRPr="00075167">
              <w:rPr>
                <w:rFonts w:cstheme="minorHAnsi"/>
              </w:rPr>
              <w:t>facto skupia się na finansowaniu zasobów na potrzeby</w:t>
            </w:r>
            <w:r w:rsidR="00D869FF">
              <w:rPr>
                <w:rFonts w:cstheme="minorHAnsi"/>
              </w:rPr>
              <w:t xml:space="preserve"> </w:t>
            </w:r>
            <w:r w:rsidR="00337C06">
              <w:rPr>
                <w:rFonts w:cstheme="minorHAnsi"/>
              </w:rPr>
              <w:t>MSWi</w:t>
            </w:r>
            <w:r w:rsidRPr="00075167">
              <w:rPr>
                <w:rFonts w:cstheme="minorHAnsi"/>
              </w:rPr>
              <w:t>A, choć ustawa o</w:t>
            </w:r>
            <w:r w:rsidR="00337C06">
              <w:rPr>
                <w:rFonts w:cstheme="minorHAnsi"/>
              </w:rPr>
              <w:t> </w:t>
            </w:r>
            <w:r w:rsidRPr="00075167">
              <w:rPr>
                <w:rFonts w:cstheme="minorHAnsi"/>
              </w:rPr>
              <w:t>ochronie ludności i obronie</w:t>
            </w:r>
            <w:r w:rsidR="00D869FF">
              <w:rPr>
                <w:rFonts w:cstheme="minorHAnsi"/>
              </w:rPr>
              <w:t xml:space="preserve"> </w:t>
            </w:r>
            <w:r w:rsidRPr="00075167">
              <w:rPr>
                <w:rFonts w:cstheme="minorHAnsi"/>
              </w:rPr>
              <w:t>cywilnej nakłada zadania na wszystkie organy</w:t>
            </w:r>
            <w:r w:rsidR="00D869FF">
              <w:rPr>
                <w:rFonts w:cstheme="minorHAnsi"/>
              </w:rPr>
              <w:t xml:space="preserve"> </w:t>
            </w:r>
            <w:r w:rsidRPr="00075167">
              <w:rPr>
                <w:rFonts w:cstheme="minorHAnsi"/>
              </w:rPr>
              <w:t>administracji i ma służyć przygotowaniu całego Państwa</w:t>
            </w:r>
            <w:r w:rsidR="00D869FF">
              <w:rPr>
                <w:rFonts w:cstheme="minorHAnsi"/>
              </w:rPr>
              <w:t xml:space="preserve"> </w:t>
            </w:r>
            <w:r w:rsidRPr="00075167">
              <w:rPr>
                <w:rFonts w:cstheme="minorHAnsi"/>
              </w:rPr>
              <w:t>do reagowania na</w:t>
            </w:r>
            <w:r w:rsidR="00337C06">
              <w:rPr>
                <w:rFonts w:cstheme="minorHAnsi"/>
              </w:rPr>
              <w:t> </w:t>
            </w:r>
            <w:r w:rsidRPr="00075167">
              <w:rPr>
                <w:rFonts w:cstheme="minorHAnsi"/>
              </w:rPr>
              <w:t>różnego rodzaju zagrożenia.</w:t>
            </w:r>
          </w:p>
        </w:tc>
        <w:tc>
          <w:tcPr>
            <w:tcW w:w="3721" w:type="dxa"/>
          </w:tcPr>
          <w:p w14:paraId="3F7BB88C" w14:textId="2D0D9B87" w:rsidR="0033717D" w:rsidRPr="00C9027E" w:rsidRDefault="007B399B" w:rsidP="00C8003A">
            <w:pPr>
              <w:spacing w:line="240" w:lineRule="auto"/>
              <w:rPr>
                <w:rFonts w:cstheme="minorHAnsi"/>
              </w:rPr>
            </w:pPr>
            <w:r>
              <w:rPr>
                <w:rFonts w:cstheme="minorHAnsi"/>
              </w:rPr>
              <w:lastRenderedPageBreak/>
              <w:t>-</w:t>
            </w:r>
          </w:p>
        </w:tc>
        <w:tc>
          <w:tcPr>
            <w:tcW w:w="3574" w:type="dxa"/>
          </w:tcPr>
          <w:p w14:paraId="0863A62F" w14:textId="77777777" w:rsidR="0033717D" w:rsidRDefault="00516419" w:rsidP="007B399B">
            <w:pPr>
              <w:spacing w:line="240" w:lineRule="auto"/>
              <w:jc w:val="center"/>
              <w:rPr>
                <w:rFonts w:cstheme="minorHAnsi"/>
                <w:b/>
              </w:rPr>
            </w:pPr>
            <w:r>
              <w:rPr>
                <w:rFonts w:cstheme="minorHAnsi"/>
                <w:b/>
              </w:rPr>
              <w:t>Uwaga wyjaśniona</w:t>
            </w:r>
          </w:p>
          <w:p w14:paraId="71EB0BF3" w14:textId="77777777" w:rsidR="00516419" w:rsidRDefault="00516419" w:rsidP="00C8003A">
            <w:pPr>
              <w:spacing w:line="240" w:lineRule="auto"/>
              <w:jc w:val="both"/>
              <w:rPr>
                <w:rFonts w:cstheme="minorHAnsi"/>
              </w:rPr>
            </w:pPr>
            <w:r>
              <w:rPr>
                <w:rFonts w:cstheme="minorHAnsi"/>
              </w:rPr>
              <w:t xml:space="preserve">Limit 75% dotyczy jedynie środków ujętych </w:t>
            </w:r>
            <w:r w:rsidRPr="00516419">
              <w:rPr>
                <w:rFonts w:cstheme="minorHAnsi"/>
              </w:rPr>
              <w:t>w ramach limitu wydatków na finansowanie potrzeb obronnych, o</w:t>
            </w:r>
            <w:r w:rsidR="00337C06">
              <w:rPr>
                <w:rFonts w:cstheme="minorHAnsi"/>
              </w:rPr>
              <w:t> </w:t>
            </w:r>
            <w:r w:rsidRPr="00516419">
              <w:rPr>
                <w:rFonts w:cstheme="minorHAnsi"/>
              </w:rPr>
              <w:t>którym mowa w art. 40 ust. 1 pkt 2 ustawy z dnia 11 marca 2022 r. o</w:t>
            </w:r>
            <w:r w:rsidR="00337C06">
              <w:rPr>
                <w:rFonts w:cstheme="minorHAnsi"/>
              </w:rPr>
              <w:t> </w:t>
            </w:r>
            <w:r w:rsidRPr="00516419">
              <w:rPr>
                <w:rFonts w:cstheme="minorHAnsi"/>
              </w:rPr>
              <w:t>obronie Ojczyzny, w wysokości 0,15% produktu krajowego brutto</w:t>
            </w:r>
            <w:r>
              <w:rPr>
                <w:rFonts w:cstheme="minorHAnsi"/>
              </w:rPr>
              <w:t xml:space="preserve"> – tym samym nie obejmuje środków z</w:t>
            </w:r>
            <w:r w:rsidR="00337C06">
              <w:rPr>
                <w:rFonts w:cstheme="minorHAnsi"/>
              </w:rPr>
              <w:t> </w:t>
            </w:r>
            <w:r>
              <w:rPr>
                <w:rFonts w:cstheme="minorHAnsi"/>
              </w:rPr>
              <w:t xml:space="preserve">części 46, o których mowa w </w:t>
            </w:r>
            <w:r w:rsidRPr="00516419">
              <w:rPr>
                <w:rFonts w:cstheme="minorHAnsi"/>
              </w:rPr>
              <w:t>art. 155 ust. 2 pkt 2</w:t>
            </w:r>
            <w:r>
              <w:rPr>
                <w:rFonts w:cstheme="minorHAnsi"/>
              </w:rPr>
              <w:t xml:space="preserve"> ustawy. </w:t>
            </w:r>
          </w:p>
          <w:p w14:paraId="61364FED" w14:textId="77777777" w:rsidR="00516419" w:rsidRDefault="00516419" w:rsidP="00C8003A">
            <w:pPr>
              <w:spacing w:line="240" w:lineRule="auto"/>
              <w:jc w:val="both"/>
              <w:rPr>
                <w:rFonts w:cstheme="minorHAnsi"/>
              </w:rPr>
            </w:pPr>
            <w:r>
              <w:rPr>
                <w:rFonts w:cstheme="minorHAnsi"/>
              </w:rPr>
              <w:t>Jednocześnie wojewodowie mogą w</w:t>
            </w:r>
            <w:r w:rsidR="00337C06">
              <w:rPr>
                <w:rFonts w:cstheme="minorHAnsi"/>
              </w:rPr>
              <w:t> </w:t>
            </w:r>
            <w:r>
              <w:rPr>
                <w:rFonts w:cstheme="minorHAnsi"/>
              </w:rPr>
              <w:t>ramach ww. środków finansować również podmioty lecznicze.</w:t>
            </w:r>
          </w:p>
          <w:p w14:paraId="7BA5319A" w14:textId="77777777" w:rsidR="00516419" w:rsidRPr="00516419" w:rsidRDefault="00516419" w:rsidP="00337C06">
            <w:pPr>
              <w:spacing w:line="240" w:lineRule="auto"/>
              <w:jc w:val="both"/>
              <w:rPr>
                <w:rFonts w:cstheme="minorHAnsi"/>
              </w:rPr>
            </w:pPr>
            <w:r>
              <w:rPr>
                <w:rFonts w:cstheme="minorHAnsi"/>
              </w:rPr>
              <w:t>Wydaje się, że usuwa to znaczną część wątpliwości podniesionych w</w:t>
            </w:r>
            <w:r w:rsidR="00337C06">
              <w:rPr>
                <w:rFonts w:cstheme="minorHAnsi"/>
              </w:rPr>
              <w:t> </w:t>
            </w:r>
            <w:r>
              <w:rPr>
                <w:rFonts w:cstheme="minorHAnsi"/>
              </w:rPr>
              <w:t xml:space="preserve">uwadze. </w:t>
            </w:r>
          </w:p>
        </w:tc>
      </w:tr>
      <w:tr w:rsidR="0033717D" w:rsidRPr="00C9027E" w14:paraId="4B41F002" w14:textId="77777777" w:rsidTr="00FE53D3">
        <w:tc>
          <w:tcPr>
            <w:tcW w:w="567" w:type="dxa"/>
          </w:tcPr>
          <w:p w14:paraId="6AEC61CA" w14:textId="77777777" w:rsidR="0033717D" w:rsidRPr="00C9027E" w:rsidRDefault="0033717D" w:rsidP="00075167">
            <w:pPr>
              <w:pStyle w:val="Akapitzlist"/>
              <w:numPr>
                <w:ilvl w:val="0"/>
                <w:numId w:val="39"/>
              </w:numPr>
              <w:spacing w:line="240" w:lineRule="auto"/>
              <w:ind w:left="318" w:hanging="284"/>
              <w:rPr>
                <w:rFonts w:cstheme="minorHAnsi"/>
              </w:rPr>
            </w:pPr>
          </w:p>
        </w:tc>
        <w:tc>
          <w:tcPr>
            <w:tcW w:w="2410" w:type="dxa"/>
          </w:tcPr>
          <w:p w14:paraId="09706870" w14:textId="77777777" w:rsidR="0033717D" w:rsidRPr="00C9027E" w:rsidRDefault="0033717D" w:rsidP="00C8003A">
            <w:pPr>
              <w:rPr>
                <w:rFonts w:cstheme="minorHAnsi"/>
              </w:rPr>
            </w:pPr>
            <w:r>
              <w:t>Ministerstwo Zdrowia</w:t>
            </w:r>
          </w:p>
        </w:tc>
        <w:tc>
          <w:tcPr>
            <w:tcW w:w="2126" w:type="dxa"/>
          </w:tcPr>
          <w:p w14:paraId="38635373" w14:textId="77777777" w:rsidR="00075167" w:rsidRPr="00075167" w:rsidRDefault="00075167" w:rsidP="00075167">
            <w:pPr>
              <w:spacing w:line="240" w:lineRule="auto"/>
              <w:rPr>
                <w:rFonts w:cstheme="minorHAnsi"/>
              </w:rPr>
            </w:pPr>
            <w:r w:rsidRPr="00075167">
              <w:rPr>
                <w:rFonts w:cstheme="minorHAnsi"/>
              </w:rPr>
              <w:t>OBSZAR 7</w:t>
            </w:r>
          </w:p>
          <w:p w14:paraId="5585368C" w14:textId="77777777" w:rsidR="0033717D" w:rsidRPr="00C9027E" w:rsidRDefault="00075167" w:rsidP="00337C06">
            <w:pPr>
              <w:spacing w:line="240" w:lineRule="auto"/>
              <w:rPr>
                <w:rFonts w:cstheme="minorHAnsi"/>
              </w:rPr>
            </w:pPr>
            <w:r w:rsidRPr="00075167">
              <w:rPr>
                <w:rFonts w:cstheme="minorHAnsi"/>
              </w:rPr>
              <w:t>Komponent</w:t>
            </w:r>
            <w:r w:rsidR="00337C06">
              <w:rPr>
                <w:rFonts w:cstheme="minorHAnsi"/>
              </w:rPr>
              <w:t xml:space="preserve"> </w:t>
            </w:r>
            <w:r w:rsidRPr="00075167">
              <w:rPr>
                <w:rFonts w:cstheme="minorHAnsi"/>
              </w:rPr>
              <w:t>medyczny Szefa</w:t>
            </w:r>
            <w:r w:rsidR="00337C06">
              <w:rPr>
                <w:rFonts w:cstheme="minorHAnsi"/>
              </w:rPr>
              <w:t xml:space="preserve"> </w:t>
            </w:r>
            <w:r w:rsidRPr="00075167">
              <w:rPr>
                <w:rFonts w:cstheme="minorHAnsi"/>
              </w:rPr>
              <w:t>Obrony Cywilnej str.</w:t>
            </w:r>
            <w:r w:rsidR="00337C06">
              <w:rPr>
                <w:rFonts w:cstheme="minorHAnsi"/>
              </w:rPr>
              <w:t> </w:t>
            </w:r>
            <w:r w:rsidRPr="00075167">
              <w:rPr>
                <w:rFonts w:cstheme="minorHAnsi"/>
              </w:rPr>
              <w:t>66.</w:t>
            </w:r>
          </w:p>
        </w:tc>
        <w:tc>
          <w:tcPr>
            <w:tcW w:w="3828" w:type="dxa"/>
          </w:tcPr>
          <w:p w14:paraId="728A758B" w14:textId="77777777" w:rsidR="0033717D" w:rsidRPr="00C9027E" w:rsidRDefault="00075167" w:rsidP="00337C06">
            <w:pPr>
              <w:spacing w:line="240" w:lineRule="auto"/>
              <w:jc w:val="both"/>
              <w:rPr>
                <w:rFonts w:cstheme="minorHAnsi"/>
              </w:rPr>
            </w:pPr>
            <w:r w:rsidRPr="00075167">
              <w:rPr>
                <w:rFonts w:cstheme="minorHAnsi"/>
              </w:rPr>
              <w:t>Zadanie „tworzenia zapasowych miejsc szpitalnych” w</w:t>
            </w:r>
            <w:r w:rsidR="00D869FF">
              <w:rPr>
                <w:rFonts w:cstheme="minorHAnsi"/>
              </w:rPr>
              <w:t xml:space="preserve"> </w:t>
            </w:r>
            <w:r w:rsidRPr="00075167">
              <w:rPr>
                <w:rFonts w:cstheme="minorHAnsi"/>
              </w:rPr>
              <w:t>ramach komponentu medycznego Szefa Obrony Cywilnej</w:t>
            </w:r>
            <w:r w:rsidR="00D869FF">
              <w:rPr>
                <w:rFonts w:cstheme="minorHAnsi"/>
              </w:rPr>
              <w:t xml:space="preserve"> </w:t>
            </w:r>
            <w:r w:rsidRPr="00075167">
              <w:rPr>
                <w:rFonts w:cstheme="minorHAnsi"/>
              </w:rPr>
              <w:t>wymaga doprecyzowania w kontekście planowania na</w:t>
            </w:r>
            <w:r w:rsidR="00D869FF">
              <w:rPr>
                <w:rFonts w:cstheme="minorHAnsi"/>
              </w:rPr>
              <w:t xml:space="preserve"> </w:t>
            </w:r>
            <w:r w:rsidRPr="00075167">
              <w:rPr>
                <w:rFonts w:cstheme="minorHAnsi"/>
              </w:rPr>
              <w:t>potrzeby obronne państwa przez jednostki samorządu</w:t>
            </w:r>
            <w:r w:rsidR="00D869FF">
              <w:rPr>
                <w:rFonts w:cstheme="minorHAnsi"/>
              </w:rPr>
              <w:t xml:space="preserve"> </w:t>
            </w:r>
            <w:r w:rsidRPr="00075167">
              <w:rPr>
                <w:rFonts w:cstheme="minorHAnsi"/>
              </w:rPr>
              <w:t>terytorialnego zastępczych miejsc szpitalnych (o których</w:t>
            </w:r>
            <w:r w:rsidR="00D869FF">
              <w:rPr>
                <w:rFonts w:cstheme="minorHAnsi"/>
              </w:rPr>
              <w:t xml:space="preserve"> </w:t>
            </w:r>
            <w:r w:rsidRPr="00075167">
              <w:rPr>
                <w:rFonts w:cstheme="minorHAnsi"/>
              </w:rPr>
              <w:t>mowa w</w:t>
            </w:r>
            <w:r w:rsidR="00337C06">
              <w:rPr>
                <w:rFonts w:cstheme="minorHAnsi"/>
              </w:rPr>
              <w:t> </w:t>
            </w:r>
            <w:r w:rsidRPr="00075167">
              <w:rPr>
                <w:rFonts w:cstheme="minorHAnsi"/>
              </w:rPr>
              <w:t xml:space="preserve">rozporządzeniu Rady Ministrów z dnia </w:t>
            </w:r>
            <w:r w:rsidRPr="00075167">
              <w:rPr>
                <w:rFonts w:cstheme="minorHAnsi"/>
              </w:rPr>
              <w:lastRenderedPageBreak/>
              <w:t>27</w:t>
            </w:r>
            <w:r w:rsidR="00D869FF">
              <w:rPr>
                <w:rFonts w:cstheme="minorHAnsi"/>
              </w:rPr>
              <w:t xml:space="preserve"> p</w:t>
            </w:r>
            <w:r w:rsidRPr="00075167">
              <w:rPr>
                <w:rFonts w:cstheme="minorHAnsi"/>
              </w:rPr>
              <w:t>aździernika 2023 r. w sprawie przygotowania i</w:t>
            </w:r>
            <w:r w:rsidR="00D869FF">
              <w:rPr>
                <w:rFonts w:cstheme="minorHAnsi"/>
              </w:rPr>
              <w:t xml:space="preserve"> </w:t>
            </w:r>
            <w:r w:rsidRPr="00075167">
              <w:rPr>
                <w:rFonts w:cstheme="minorHAnsi"/>
              </w:rPr>
              <w:t>wykorzystania podmiotów leczniczych na potrzeby</w:t>
            </w:r>
            <w:r w:rsidR="00D869FF">
              <w:rPr>
                <w:rFonts w:cstheme="minorHAnsi"/>
              </w:rPr>
              <w:t xml:space="preserve"> </w:t>
            </w:r>
            <w:r w:rsidRPr="00075167">
              <w:rPr>
                <w:rFonts w:cstheme="minorHAnsi"/>
              </w:rPr>
              <w:t>obronne państwa).</w:t>
            </w:r>
          </w:p>
        </w:tc>
        <w:tc>
          <w:tcPr>
            <w:tcW w:w="3721" w:type="dxa"/>
          </w:tcPr>
          <w:p w14:paraId="44CC49C9" w14:textId="7E14484E" w:rsidR="0033717D" w:rsidRPr="00C9027E" w:rsidRDefault="007B399B" w:rsidP="00C8003A">
            <w:pPr>
              <w:spacing w:line="240" w:lineRule="auto"/>
              <w:rPr>
                <w:rFonts w:cstheme="minorHAnsi"/>
              </w:rPr>
            </w:pPr>
            <w:r>
              <w:rPr>
                <w:rFonts w:cstheme="minorHAnsi"/>
              </w:rPr>
              <w:lastRenderedPageBreak/>
              <w:t>-</w:t>
            </w:r>
          </w:p>
        </w:tc>
        <w:tc>
          <w:tcPr>
            <w:tcW w:w="3574" w:type="dxa"/>
          </w:tcPr>
          <w:p w14:paraId="6C377A42" w14:textId="77777777" w:rsidR="0033717D" w:rsidRDefault="00516419" w:rsidP="007B399B">
            <w:pPr>
              <w:spacing w:line="240" w:lineRule="auto"/>
              <w:jc w:val="center"/>
              <w:rPr>
                <w:rFonts w:cstheme="minorHAnsi"/>
                <w:b/>
              </w:rPr>
            </w:pPr>
            <w:r>
              <w:rPr>
                <w:rFonts w:cstheme="minorHAnsi"/>
                <w:b/>
              </w:rPr>
              <w:t>Uwaga wyjaśniona</w:t>
            </w:r>
          </w:p>
          <w:p w14:paraId="275A38CE" w14:textId="77777777" w:rsidR="00516419" w:rsidRPr="00516419" w:rsidRDefault="00516419" w:rsidP="00C8003A">
            <w:pPr>
              <w:spacing w:line="240" w:lineRule="auto"/>
              <w:jc w:val="both"/>
              <w:rPr>
                <w:rFonts w:cstheme="minorHAnsi"/>
              </w:rPr>
            </w:pPr>
            <w:r>
              <w:rPr>
                <w:rFonts w:cstheme="minorHAnsi"/>
              </w:rPr>
              <w:t xml:space="preserve">W ocenie projektodawcy zapisy te nie są sprzeczne – przywołane rozporządzenie to akt normatywny zawierający przepisy prawa powszechnie obowiązującego, natomiast w Programie ujęto wskazane w sposób opisowy zadanie. </w:t>
            </w:r>
          </w:p>
        </w:tc>
      </w:tr>
      <w:tr w:rsidR="0033717D" w:rsidRPr="00C9027E" w14:paraId="36FF2FCA" w14:textId="77777777" w:rsidTr="00FE53D3">
        <w:tc>
          <w:tcPr>
            <w:tcW w:w="567" w:type="dxa"/>
          </w:tcPr>
          <w:p w14:paraId="3BA146E8" w14:textId="77777777" w:rsidR="0033717D" w:rsidRPr="00C9027E" w:rsidRDefault="0033717D" w:rsidP="00075167">
            <w:pPr>
              <w:pStyle w:val="Akapitzlist"/>
              <w:numPr>
                <w:ilvl w:val="0"/>
                <w:numId w:val="39"/>
              </w:numPr>
              <w:spacing w:line="240" w:lineRule="auto"/>
              <w:ind w:left="318" w:hanging="284"/>
              <w:rPr>
                <w:rFonts w:cstheme="minorHAnsi"/>
              </w:rPr>
            </w:pPr>
          </w:p>
        </w:tc>
        <w:tc>
          <w:tcPr>
            <w:tcW w:w="2410" w:type="dxa"/>
          </w:tcPr>
          <w:p w14:paraId="352A0561" w14:textId="77777777" w:rsidR="0033717D" w:rsidRPr="00C9027E" w:rsidRDefault="00075167" w:rsidP="00C8003A">
            <w:pPr>
              <w:rPr>
                <w:rFonts w:cstheme="minorHAnsi"/>
              </w:rPr>
            </w:pPr>
            <w:r>
              <w:t>Ministerstwo Zdrowia</w:t>
            </w:r>
          </w:p>
        </w:tc>
        <w:tc>
          <w:tcPr>
            <w:tcW w:w="2126" w:type="dxa"/>
          </w:tcPr>
          <w:p w14:paraId="281D1E93" w14:textId="77777777" w:rsidR="00075167" w:rsidRPr="00075167" w:rsidRDefault="00075167" w:rsidP="00075167">
            <w:pPr>
              <w:spacing w:line="240" w:lineRule="auto"/>
              <w:rPr>
                <w:rFonts w:cstheme="minorHAnsi"/>
              </w:rPr>
            </w:pPr>
            <w:r w:rsidRPr="00075167">
              <w:rPr>
                <w:rFonts w:cstheme="minorHAnsi"/>
              </w:rPr>
              <w:t>Podobszar 2E</w:t>
            </w:r>
          </w:p>
          <w:p w14:paraId="002ABA0F" w14:textId="77777777" w:rsidR="0033717D" w:rsidRPr="00C9027E" w:rsidRDefault="00075167" w:rsidP="00337C06">
            <w:pPr>
              <w:spacing w:line="240" w:lineRule="auto"/>
              <w:rPr>
                <w:rFonts w:cstheme="minorHAnsi"/>
              </w:rPr>
            </w:pPr>
            <w:r w:rsidRPr="00075167">
              <w:rPr>
                <w:rFonts w:cstheme="minorHAnsi"/>
              </w:rPr>
              <w:t>Tworzenie</w:t>
            </w:r>
            <w:r w:rsidR="00337C06">
              <w:rPr>
                <w:rFonts w:cstheme="minorHAnsi"/>
              </w:rPr>
              <w:t xml:space="preserve"> i </w:t>
            </w:r>
            <w:r w:rsidRPr="00075167">
              <w:rPr>
                <w:rFonts w:cstheme="minorHAnsi"/>
              </w:rPr>
              <w:t>utrzymywanie</w:t>
            </w:r>
            <w:r w:rsidR="00337C06">
              <w:rPr>
                <w:rFonts w:cstheme="minorHAnsi"/>
              </w:rPr>
              <w:t xml:space="preserve"> </w:t>
            </w:r>
            <w:r w:rsidRPr="00075167">
              <w:rPr>
                <w:rFonts w:cstheme="minorHAnsi"/>
              </w:rPr>
              <w:t>zapasów</w:t>
            </w:r>
            <w:r w:rsidR="00337C06">
              <w:rPr>
                <w:rFonts w:cstheme="minorHAnsi"/>
              </w:rPr>
              <w:t xml:space="preserve"> </w:t>
            </w:r>
            <w:r w:rsidRPr="00075167">
              <w:rPr>
                <w:rFonts w:cstheme="minorHAnsi"/>
              </w:rPr>
              <w:t>magazynowych</w:t>
            </w:r>
          </w:p>
        </w:tc>
        <w:tc>
          <w:tcPr>
            <w:tcW w:w="3828" w:type="dxa"/>
          </w:tcPr>
          <w:p w14:paraId="02307DF6" w14:textId="77777777" w:rsidR="00D869FF" w:rsidRDefault="00075167" w:rsidP="00337C06">
            <w:pPr>
              <w:spacing w:line="240" w:lineRule="auto"/>
              <w:jc w:val="both"/>
              <w:rPr>
                <w:rFonts w:cstheme="minorHAnsi"/>
              </w:rPr>
            </w:pPr>
            <w:r w:rsidRPr="00075167">
              <w:rPr>
                <w:rFonts w:cstheme="minorHAnsi"/>
              </w:rPr>
              <w:t>Proponuję nową redakcję 2. zadania priorytetowego:</w:t>
            </w:r>
            <w:r w:rsidR="00D869FF">
              <w:rPr>
                <w:rFonts w:cstheme="minorHAnsi"/>
              </w:rPr>
              <w:t xml:space="preserve"> </w:t>
            </w:r>
          </w:p>
          <w:p w14:paraId="195CF5CD" w14:textId="77777777" w:rsidR="0033717D" w:rsidRPr="00C9027E" w:rsidRDefault="00075167" w:rsidP="00337C06">
            <w:pPr>
              <w:spacing w:line="240" w:lineRule="auto"/>
              <w:jc w:val="both"/>
              <w:rPr>
                <w:rFonts w:cstheme="minorHAnsi"/>
              </w:rPr>
            </w:pPr>
            <w:r w:rsidRPr="00075167">
              <w:rPr>
                <w:rFonts w:cstheme="minorHAnsi"/>
              </w:rPr>
              <w:t>„zapewnienie zapasu kluczowych produktów leczniczych i</w:t>
            </w:r>
            <w:r w:rsidR="00337C06">
              <w:rPr>
                <w:rFonts w:cstheme="minorHAnsi"/>
              </w:rPr>
              <w:t xml:space="preserve"> </w:t>
            </w:r>
            <w:r w:rsidRPr="00075167">
              <w:rPr>
                <w:rFonts w:cstheme="minorHAnsi"/>
              </w:rPr>
              <w:t>wyrobów medycznych”, przy czym zasadne jest</w:t>
            </w:r>
            <w:r w:rsidR="00D869FF">
              <w:rPr>
                <w:rFonts w:cstheme="minorHAnsi"/>
              </w:rPr>
              <w:t xml:space="preserve"> </w:t>
            </w:r>
            <w:r w:rsidRPr="00075167">
              <w:rPr>
                <w:rFonts w:cstheme="minorHAnsi"/>
              </w:rPr>
              <w:t>doprecyzowanie, jak na potrzeby realizacji Programu</w:t>
            </w:r>
            <w:r w:rsidR="00D869FF">
              <w:rPr>
                <w:rFonts w:cstheme="minorHAnsi"/>
              </w:rPr>
              <w:t xml:space="preserve"> </w:t>
            </w:r>
            <w:r w:rsidRPr="00075167">
              <w:rPr>
                <w:rFonts w:cstheme="minorHAnsi"/>
              </w:rPr>
              <w:t>rozumieć „kluczowe”.</w:t>
            </w:r>
          </w:p>
        </w:tc>
        <w:tc>
          <w:tcPr>
            <w:tcW w:w="3721" w:type="dxa"/>
          </w:tcPr>
          <w:p w14:paraId="1E4E7A80" w14:textId="6B26D65D" w:rsidR="0033717D" w:rsidRPr="00C9027E" w:rsidRDefault="007B399B" w:rsidP="00C8003A">
            <w:pPr>
              <w:spacing w:line="240" w:lineRule="auto"/>
              <w:rPr>
                <w:rFonts w:cstheme="minorHAnsi"/>
              </w:rPr>
            </w:pPr>
            <w:r>
              <w:rPr>
                <w:rFonts w:cstheme="minorHAnsi"/>
              </w:rPr>
              <w:t>-</w:t>
            </w:r>
          </w:p>
        </w:tc>
        <w:tc>
          <w:tcPr>
            <w:tcW w:w="3574" w:type="dxa"/>
          </w:tcPr>
          <w:p w14:paraId="43BE4D90" w14:textId="77777777" w:rsidR="0033717D" w:rsidRDefault="00516419" w:rsidP="007B399B">
            <w:pPr>
              <w:spacing w:line="240" w:lineRule="auto"/>
              <w:jc w:val="center"/>
              <w:rPr>
                <w:rFonts w:cstheme="minorHAnsi"/>
              </w:rPr>
            </w:pPr>
            <w:r>
              <w:rPr>
                <w:rFonts w:cstheme="minorHAnsi"/>
                <w:b/>
              </w:rPr>
              <w:t>Uwaga nieuwzględniona</w:t>
            </w:r>
          </w:p>
          <w:p w14:paraId="76B27353" w14:textId="77777777" w:rsidR="00516419" w:rsidRPr="00516419" w:rsidRDefault="00516419" w:rsidP="00C8003A">
            <w:pPr>
              <w:spacing w:line="240" w:lineRule="auto"/>
              <w:jc w:val="both"/>
              <w:rPr>
                <w:rFonts w:cstheme="minorHAnsi"/>
              </w:rPr>
            </w:pPr>
            <w:r>
              <w:rPr>
                <w:rFonts w:cstheme="minorHAnsi"/>
              </w:rPr>
              <w:t xml:space="preserve">Zastosowany zapis jest typową klauzulą generalną, której stosowanie jest dopuszczalne w legislacji. Ocena kluczowego charakteru zależy od realizatora Programu w konkretnym przypadku. </w:t>
            </w:r>
          </w:p>
        </w:tc>
      </w:tr>
      <w:tr w:rsidR="0033717D" w:rsidRPr="00C9027E" w14:paraId="7FD12422" w14:textId="77777777" w:rsidTr="00FE53D3">
        <w:tc>
          <w:tcPr>
            <w:tcW w:w="567" w:type="dxa"/>
          </w:tcPr>
          <w:p w14:paraId="76D91CF0" w14:textId="77777777" w:rsidR="0033717D" w:rsidRPr="00C9027E" w:rsidRDefault="0033717D" w:rsidP="00075167">
            <w:pPr>
              <w:pStyle w:val="Akapitzlist"/>
              <w:numPr>
                <w:ilvl w:val="0"/>
                <w:numId w:val="39"/>
              </w:numPr>
              <w:spacing w:line="240" w:lineRule="auto"/>
              <w:ind w:left="318" w:hanging="284"/>
              <w:rPr>
                <w:rFonts w:cstheme="minorHAnsi"/>
              </w:rPr>
            </w:pPr>
          </w:p>
        </w:tc>
        <w:tc>
          <w:tcPr>
            <w:tcW w:w="2410" w:type="dxa"/>
          </w:tcPr>
          <w:p w14:paraId="02382B1D" w14:textId="77777777" w:rsidR="0033717D" w:rsidRPr="00C9027E" w:rsidRDefault="00075167" w:rsidP="00C8003A">
            <w:pPr>
              <w:rPr>
                <w:rFonts w:cstheme="minorHAnsi"/>
              </w:rPr>
            </w:pPr>
            <w:r>
              <w:t>Ministerstwo Zdrowia</w:t>
            </w:r>
          </w:p>
        </w:tc>
        <w:tc>
          <w:tcPr>
            <w:tcW w:w="2126" w:type="dxa"/>
          </w:tcPr>
          <w:p w14:paraId="3FDA97D4" w14:textId="77777777" w:rsidR="00075167" w:rsidRPr="00075167" w:rsidRDefault="00075167" w:rsidP="00075167">
            <w:pPr>
              <w:spacing w:line="240" w:lineRule="auto"/>
              <w:rPr>
                <w:rFonts w:cstheme="minorHAnsi"/>
              </w:rPr>
            </w:pPr>
            <w:r w:rsidRPr="00075167">
              <w:rPr>
                <w:rFonts w:cstheme="minorHAnsi"/>
              </w:rPr>
              <w:t>Podobszar 4E</w:t>
            </w:r>
          </w:p>
          <w:p w14:paraId="3FFF84DF" w14:textId="77777777" w:rsidR="00075167" w:rsidRPr="00075167" w:rsidRDefault="00075167" w:rsidP="00075167">
            <w:pPr>
              <w:spacing w:line="240" w:lineRule="auto"/>
              <w:rPr>
                <w:rFonts w:cstheme="minorHAnsi"/>
              </w:rPr>
            </w:pPr>
            <w:r w:rsidRPr="00075167">
              <w:rPr>
                <w:rFonts w:cstheme="minorHAnsi"/>
              </w:rPr>
              <w:t>Bezpieczeństwo</w:t>
            </w:r>
          </w:p>
          <w:p w14:paraId="48993C39" w14:textId="77777777" w:rsidR="00075167" w:rsidRPr="00075167" w:rsidRDefault="00075167" w:rsidP="00075167">
            <w:pPr>
              <w:spacing w:line="240" w:lineRule="auto"/>
              <w:rPr>
                <w:rFonts w:cstheme="minorHAnsi"/>
              </w:rPr>
            </w:pPr>
            <w:r w:rsidRPr="00075167">
              <w:rPr>
                <w:rFonts w:cstheme="minorHAnsi"/>
              </w:rPr>
              <w:t>teleinformatyczne</w:t>
            </w:r>
          </w:p>
          <w:p w14:paraId="39A82F0C" w14:textId="77777777" w:rsidR="00337C06" w:rsidRDefault="00337C06" w:rsidP="00075167">
            <w:pPr>
              <w:spacing w:line="240" w:lineRule="auto"/>
              <w:rPr>
                <w:rFonts w:cstheme="minorHAnsi"/>
              </w:rPr>
            </w:pPr>
          </w:p>
          <w:p w14:paraId="0421BF1F" w14:textId="77777777" w:rsidR="00075167" w:rsidRPr="00075167" w:rsidRDefault="00075167" w:rsidP="00075167">
            <w:pPr>
              <w:spacing w:line="240" w:lineRule="auto"/>
              <w:rPr>
                <w:rFonts w:cstheme="minorHAnsi"/>
              </w:rPr>
            </w:pPr>
            <w:r w:rsidRPr="00075167">
              <w:rPr>
                <w:rFonts w:cstheme="minorHAnsi"/>
              </w:rPr>
              <w:t>Podobszar 5D</w:t>
            </w:r>
          </w:p>
          <w:p w14:paraId="1DADC0FC" w14:textId="77777777" w:rsidR="00075167" w:rsidRPr="00075167" w:rsidRDefault="00075167" w:rsidP="00075167">
            <w:pPr>
              <w:spacing w:line="240" w:lineRule="auto"/>
              <w:rPr>
                <w:rFonts w:cstheme="minorHAnsi"/>
              </w:rPr>
            </w:pPr>
            <w:r w:rsidRPr="00075167">
              <w:rPr>
                <w:rFonts w:cstheme="minorHAnsi"/>
              </w:rPr>
              <w:t>Odporna</w:t>
            </w:r>
          </w:p>
          <w:p w14:paraId="2DD14A48" w14:textId="77777777" w:rsidR="00075167" w:rsidRPr="00075167" w:rsidRDefault="00075167" w:rsidP="00075167">
            <w:pPr>
              <w:spacing w:line="240" w:lineRule="auto"/>
              <w:rPr>
                <w:rFonts w:cstheme="minorHAnsi"/>
              </w:rPr>
            </w:pPr>
            <w:r w:rsidRPr="00075167">
              <w:rPr>
                <w:rFonts w:cstheme="minorHAnsi"/>
              </w:rPr>
              <w:t>infrastruktura</w:t>
            </w:r>
          </w:p>
          <w:p w14:paraId="511B719D" w14:textId="77777777" w:rsidR="0033717D" w:rsidRPr="00C9027E" w:rsidRDefault="00075167" w:rsidP="00075167">
            <w:pPr>
              <w:spacing w:line="240" w:lineRule="auto"/>
              <w:rPr>
                <w:rFonts w:cstheme="minorHAnsi"/>
              </w:rPr>
            </w:pPr>
            <w:r w:rsidRPr="00075167">
              <w:rPr>
                <w:rFonts w:cstheme="minorHAnsi"/>
              </w:rPr>
              <w:t>medyczna</w:t>
            </w:r>
          </w:p>
        </w:tc>
        <w:tc>
          <w:tcPr>
            <w:tcW w:w="3828" w:type="dxa"/>
          </w:tcPr>
          <w:p w14:paraId="24E27C7D" w14:textId="35C3E411" w:rsidR="0033717D" w:rsidRPr="00C9027E" w:rsidRDefault="00075167" w:rsidP="00337C06">
            <w:pPr>
              <w:spacing w:line="240" w:lineRule="auto"/>
              <w:jc w:val="both"/>
              <w:rPr>
                <w:rFonts w:cstheme="minorHAnsi"/>
              </w:rPr>
            </w:pPr>
            <w:r w:rsidRPr="00075167">
              <w:rPr>
                <w:rFonts w:cstheme="minorHAnsi"/>
              </w:rPr>
              <w:t>Doprecyzowania lub definicji wymaga sformułowanie</w:t>
            </w:r>
            <w:r w:rsidR="00D869FF">
              <w:rPr>
                <w:rFonts w:cstheme="minorHAnsi"/>
              </w:rPr>
              <w:t xml:space="preserve"> </w:t>
            </w:r>
            <w:r w:rsidRPr="00075167">
              <w:rPr>
                <w:rFonts w:cstheme="minorHAnsi"/>
              </w:rPr>
              <w:t xml:space="preserve">„kluczowe podmioty lecznicze”. Art. 17 ustawy </w:t>
            </w:r>
            <w:proofErr w:type="spellStart"/>
            <w:r w:rsidRPr="00075167">
              <w:rPr>
                <w:rFonts w:cstheme="minorHAnsi"/>
              </w:rPr>
              <w:t>OLiOC</w:t>
            </w:r>
            <w:proofErr w:type="spellEnd"/>
            <w:r>
              <w:rPr>
                <w:rFonts w:cstheme="minorHAnsi"/>
              </w:rPr>
              <w:t xml:space="preserve"> </w:t>
            </w:r>
            <w:r w:rsidRPr="00075167">
              <w:rPr>
                <w:rFonts w:cstheme="minorHAnsi"/>
              </w:rPr>
              <w:t xml:space="preserve">wskazuje już podmioty mają realizować zadania </w:t>
            </w:r>
            <w:proofErr w:type="spellStart"/>
            <w:r w:rsidRPr="00075167">
              <w:rPr>
                <w:rFonts w:cstheme="minorHAnsi"/>
              </w:rPr>
              <w:t>OLiOC</w:t>
            </w:r>
            <w:proofErr w:type="spellEnd"/>
            <w:r>
              <w:rPr>
                <w:rFonts w:cstheme="minorHAnsi"/>
              </w:rPr>
              <w:t xml:space="preserve"> </w:t>
            </w:r>
            <w:r w:rsidRPr="00075167">
              <w:rPr>
                <w:rFonts w:cstheme="minorHAnsi"/>
              </w:rPr>
              <w:t>jednocześnie nie posługując się odrębną kategorią</w:t>
            </w:r>
            <w:r>
              <w:rPr>
                <w:rFonts w:cstheme="minorHAnsi"/>
              </w:rPr>
              <w:t xml:space="preserve"> </w:t>
            </w:r>
            <w:r w:rsidRPr="00075167">
              <w:rPr>
                <w:rFonts w:cstheme="minorHAnsi"/>
              </w:rPr>
              <w:t>„kluczowe”. Pojęcie wymaga dookreślenia w przypadku</w:t>
            </w:r>
            <w:r>
              <w:rPr>
                <w:rFonts w:cstheme="minorHAnsi"/>
              </w:rPr>
              <w:t xml:space="preserve"> </w:t>
            </w:r>
            <w:r w:rsidRPr="00075167">
              <w:rPr>
                <w:rFonts w:cstheme="minorHAnsi"/>
              </w:rPr>
              <w:t>odwoływania się do innych kategorii podmiotów</w:t>
            </w:r>
            <w:r w:rsidR="00D869FF">
              <w:rPr>
                <w:rFonts w:cstheme="minorHAnsi"/>
              </w:rPr>
              <w:t xml:space="preserve"> </w:t>
            </w:r>
            <w:r w:rsidRPr="00075167">
              <w:rPr>
                <w:rFonts w:cstheme="minorHAnsi"/>
              </w:rPr>
              <w:t>określanych na podstawie innych aktów prawnych np.</w:t>
            </w:r>
            <w:r>
              <w:rPr>
                <w:rFonts w:cstheme="minorHAnsi"/>
              </w:rPr>
              <w:t xml:space="preserve"> </w:t>
            </w:r>
            <w:r w:rsidRPr="00075167">
              <w:rPr>
                <w:rFonts w:cstheme="minorHAnsi"/>
              </w:rPr>
              <w:t>ustawy z dnia 5 lipca 2018</w:t>
            </w:r>
            <w:r w:rsidR="007B399B">
              <w:rPr>
                <w:rFonts w:cstheme="minorHAnsi"/>
              </w:rPr>
              <w:t> </w:t>
            </w:r>
            <w:r w:rsidRPr="00075167">
              <w:rPr>
                <w:rFonts w:cstheme="minorHAnsi"/>
              </w:rPr>
              <w:t>r. o krajowym systemie</w:t>
            </w:r>
            <w:r w:rsidR="00D869FF">
              <w:rPr>
                <w:rFonts w:cstheme="minorHAnsi"/>
              </w:rPr>
              <w:t xml:space="preserve"> </w:t>
            </w:r>
            <w:proofErr w:type="spellStart"/>
            <w:r w:rsidRPr="00075167">
              <w:rPr>
                <w:rFonts w:cstheme="minorHAnsi"/>
              </w:rPr>
              <w:t>cyberbezpieczeństwa</w:t>
            </w:r>
            <w:proofErr w:type="spellEnd"/>
            <w:r w:rsidRPr="00075167">
              <w:rPr>
                <w:rFonts w:cstheme="minorHAnsi"/>
              </w:rPr>
              <w:t xml:space="preserve"> bądź ustawy z dnia 26 kwietnia</w:t>
            </w:r>
            <w:r>
              <w:rPr>
                <w:rFonts w:cstheme="minorHAnsi"/>
              </w:rPr>
              <w:t xml:space="preserve"> </w:t>
            </w:r>
            <w:r w:rsidRPr="00075167">
              <w:rPr>
                <w:rFonts w:cstheme="minorHAnsi"/>
              </w:rPr>
              <w:t>2007 r. o zarządzaniu kryzysowym.</w:t>
            </w:r>
          </w:p>
        </w:tc>
        <w:tc>
          <w:tcPr>
            <w:tcW w:w="3721" w:type="dxa"/>
          </w:tcPr>
          <w:p w14:paraId="1FCE82D5" w14:textId="4BFA9BB4" w:rsidR="0033717D" w:rsidRPr="00C9027E" w:rsidRDefault="007B399B" w:rsidP="00C8003A">
            <w:pPr>
              <w:spacing w:line="240" w:lineRule="auto"/>
              <w:rPr>
                <w:rFonts w:cstheme="minorHAnsi"/>
              </w:rPr>
            </w:pPr>
            <w:r>
              <w:rPr>
                <w:rFonts w:cstheme="minorHAnsi"/>
              </w:rPr>
              <w:t>-</w:t>
            </w:r>
          </w:p>
        </w:tc>
        <w:tc>
          <w:tcPr>
            <w:tcW w:w="3574" w:type="dxa"/>
          </w:tcPr>
          <w:p w14:paraId="507DDA6D" w14:textId="77777777" w:rsidR="008C53B2" w:rsidRDefault="008C53B2" w:rsidP="007B399B">
            <w:pPr>
              <w:spacing w:line="240" w:lineRule="auto"/>
              <w:jc w:val="center"/>
              <w:rPr>
                <w:rFonts w:cstheme="minorHAnsi"/>
              </w:rPr>
            </w:pPr>
            <w:r>
              <w:rPr>
                <w:rFonts w:cstheme="minorHAnsi"/>
                <w:b/>
              </w:rPr>
              <w:t>Uwaga nieuwzględniona</w:t>
            </w:r>
          </w:p>
          <w:p w14:paraId="07317885" w14:textId="77777777" w:rsidR="0033717D" w:rsidRDefault="008C53B2" w:rsidP="008C53B2">
            <w:pPr>
              <w:spacing w:line="240" w:lineRule="auto"/>
              <w:jc w:val="both"/>
              <w:rPr>
                <w:rFonts w:cstheme="minorHAnsi"/>
              </w:rPr>
            </w:pPr>
            <w:r>
              <w:rPr>
                <w:rFonts w:cstheme="minorHAnsi"/>
              </w:rPr>
              <w:t>Zastosowany zapis jest typową klauzulą generalną, której stosowanie jest dopuszczalne w legislacji. Ocena kluczowego charakteru zależy od realizatora Programu w konkretnym przypadku.</w:t>
            </w:r>
          </w:p>
          <w:p w14:paraId="0FE92F88" w14:textId="77777777" w:rsidR="008C53B2" w:rsidRPr="00C9027E" w:rsidRDefault="008C53B2" w:rsidP="008C53B2">
            <w:pPr>
              <w:spacing w:line="240" w:lineRule="auto"/>
              <w:jc w:val="both"/>
              <w:rPr>
                <w:rFonts w:cstheme="minorHAnsi"/>
              </w:rPr>
            </w:pPr>
            <w:r>
              <w:rPr>
                <w:rFonts w:cstheme="minorHAnsi"/>
              </w:rPr>
              <w:t xml:space="preserve">Należy przy tym podkreślić, że </w:t>
            </w:r>
            <w:r w:rsidR="007D354F">
              <w:rPr>
                <w:rFonts w:cstheme="minorHAnsi"/>
              </w:rPr>
              <w:t xml:space="preserve">określenie „kluczowy” odnosi się raczej do </w:t>
            </w:r>
            <w:proofErr w:type="spellStart"/>
            <w:r w:rsidR="007D354F">
              <w:rPr>
                <w:rFonts w:cstheme="minorHAnsi"/>
              </w:rPr>
              <w:t>priorytetyzacji</w:t>
            </w:r>
            <w:proofErr w:type="spellEnd"/>
            <w:r w:rsidR="007D354F">
              <w:rPr>
                <w:rFonts w:cstheme="minorHAnsi"/>
              </w:rPr>
              <w:t xml:space="preserve"> zapewnienia infrastruktury ochronnej, nie zaś do sztywnego podziału podmiotów na kluczowe i pozostałe. Z uwagi na koszty inwestycji należy przyjąć, że zapewnianie podziemnej infrastruktury będzie odbywało się stopniowo, przy czym Program nakazuje rozpoczęcie tego procesu od podmiotów uznanych za kluczowe. </w:t>
            </w:r>
          </w:p>
        </w:tc>
      </w:tr>
      <w:tr w:rsidR="0033717D" w:rsidRPr="00C9027E" w14:paraId="43A8A7AA" w14:textId="77777777" w:rsidTr="00FE53D3">
        <w:tc>
          <w:tcPr>
            <w:tcW w:w="567" w:type="dxa"/>
          </w:tcPr>
          <w:p w14:paraId="1564213E" w14:textId="77777777" w:rsidR="0033717D" w:rsidRPr="00C9027E" w:rsidRDefault="0033717D" w:rsidP="00075167">
            <w:pPr>
              <w:pStyle w:val="Akapitzlist"/>
              <w:numPr>
                <w:ilvl w:val="0"/>
                <w:numId w:val="39"/>
              </w:numPr>
              <w:spacing w:line="240" w:lineRule="auto"/>
              <w:ind w:left="318" w:hanging="284"/>
              <w:rPr>
                <w:rFonts w:cstheme="minorHAnsi"/>
              </w:rPr>
            </w:pPr>
          </w:p>
        </w:tc>
        <w:tc>
          <w:tcPr>
            <w:tcW w:w="2410" w:type="dxa"/>
          </w:tcPr>
          <w:p w14:paraId="3D5C08C9" w14:textId="77777777" w:rsidR="0033717D" w:rsidRPr="00C9027E" w:rsidRDefault="00075167" w:rsidP="00C8003A">
            <w:pPr>
              <w:rPr>
                <w:rFonts w:cstheme="minorHAnsi"/>
              </w:rPr>
            </w:pPr>
            <w:r>
              <w:t>Ministerstwo Zdrowia</w:t>
            </w:r>
          </w:p>
        </w:tc>
        <w:tc>
          <w:tcPr>
            <w:tcW w:w="2126" w:type="dxa"/>
          </w:tcPr>
          <w:p w14:paraId="0EC9E8E1" w14:textId="77777777" w:rsidR="0033717D" w:rsidRPr="00C9027E" w:rsidRDefault="0033717D" w:rsidP="00C8003A">
            <w:pPr>
              <w:spacing w:line="240" w:lineRule="auto"/>
              <w:rPr>
                <w:rFonts w:cstheme="minorHAnsi"/>
              </w:rPr>
            </w:pPr>
          </w:p>
        </w:tc>
        <w:tc>
          <w:tcPr>
            <w:tcW w:w="3828" w:type="dxa"/>
          </w:tcPr>
          <w:p w14:paraId="72F7BBC1" w14:textId="77777777" w:rsidR="00075167" w:rsidRPr="00075167" w:rsidRDefault="00075167" w:rsidP="00337C06">
            <w:pPr>
              <w:spacing w:line="240" w:lineRule="auto"/>
              <w:jc w:val="both"/>
              <w:rPr>
                <w:rFonts w:cstheme="minorHAnsi"/>
              </w:rPr>
            </w:pPr>
            <w:r w:rsidRPr="00075167">
              <w:rPr>
                <w:rFonts w:cstheme="minorHAnsi"/>
              </w:rPr>
              <w:t>Dodatkowo w celu zapewnienia spójności Programu z polityką zdrowotną państwa</w:t>
            </w:r>
            <w:r w:rsidR="00D869FF">
              <w:rPr>
                <w:rFonts w:cstheme="minorHAnsi"/>
              </w:rPr>
              <w:t xml:space="preserve"> </w:t>
            </w:r>
            <w:r w:rsidRPr="00075167">
              <w:rPr>
                <w:rFonts w:cstheme="minorHAnsi"/>
              </w:rPr>
              <w:t>proponuję uzupełnienie części wprowadzającej o</w:t>
            </w:r>
            <w:r w:rsidR="00337C06">
              <w:rPr>
                <w:rFonts w:cstheme="minorHAnsi"/>
              </w:rPr>
              <w:t> </w:t>
            </w:r>
            <w:r w:rsidRPr="00075167">
              <w:rPr>
                <w:rFonts w:cstheme="minorHAnsi"/>
              </w:rPr>
              <w:t>odniesienie do dokumentów</w:t>
            </w:r>
            <w:r w:rsidR="00D869FF">
              <w:rPr>
                <w:rFonts w:cstheme="minorHAnsi"/>
              </w:rPr>
              <w:t xml:space="preserve"> </w:t>
            </w:r>
            <w:r w:rsidRPr="00075167">
              <w:rPr>
                <w:rFonts w:cstheme="minorHAnsi"/>
              </w:rPr>
              <w:t>strategicznych z obszaru bezpieczeństwa i zdrowia, w szczególności Strategii</w:t>
            </w:r>
            <w:r w:rsidR="00D869FF">
              <w:rPr>
                <w:rFonts w:cstheme="minorHAnsi"/>
              </w:rPr>
              <w:t xml:space="preserve"> </w:t>
            </w:r>
            <w:r w:rsidRPr="00075167">
              <w:rPr>
                <w:rFonts w:cstheme="minorHAnsi"/>
              </w:rPr>
              <w:t>Bezpieczeństwa Narodowego Rzeczypospolitej Polskiej, dokumentu „Zdrowa</w:t>
            </w:r>
          </w:p>
          <w:p w14:paraId="24EAC7E9" w14:textId="2C1C2F6B" w:rsidR="0033717D" w:rsidRPr="00C9027E" w:rsidRDefault="00075167" w:rsidP="00337C06">
            <w:pPr>
              <w:spacing w:line="240" w:lineRule="auto"/>
              <w:jc w:val="both"/>
              <w:rPr>
                <w:rFonts w:cstheme="minorHAnsi"/>
              </w:rPr>
            </w:pPr>
            <w:r w:rsidRPr="00075167">
              <w:rPr>
                <w:rFonts w:cstheme="minorHAnsi"/>
              </w:rPr>
              <w:t>Przyszłość. Ramy Strategiczne Rozwoju Systemu Ochrony Zdrowia 2021–2027 z</w:t>
            </w:r>
            <w:r w:rsidR="007B399B">
              <w:rPr>
                <w:rFonts w:cstheme="minorHAnsi"/>
              </w:rPr>
              <w:t> </w:t>
            </w:r>
            <w:r w:rsidRPr="00075167">
              <w:rPr>
                <w:rFonts w:cstheme="minorHAnsi"/>
              </w:rPr>
              <w:t>perspektywą do 2030 r.” oraz Narodowego Programu Zdrowia. Jednocześnie</w:t>
            </w:r>
            <w:r w:rsidR="00D869FF">
              <w:rPr>
                <w:rFonts w:cstheme="minorHAnsi"/>
              </w:rPr>
              <w:t xml:space="preserve"> </w:t>
            </w:r>
            <w:r w:rsidRPr="00075167">
              <w:rPr>
                <w:rFonts w:cstheme="minorHAnsi"/>
              </w:rPr>
              <w:t>zasadne jest wyraźniejsze uwzględnienie zagadnień odporności systemu ochrony</w:t>
            </w:r>
            <w:r w:rsidR="00D869FF">
              <w:rPr>
                <w:rFonts w:cstheme="minorHAnsi"/>
              </w:rPr>
              <w:t xml:space="preserve"> </w:t>
            </w:r>
            <w:r w:rsidRPr="00075167">
              <w:rPr>
                <w:rFonts w:cstheme="minorHAnsi"/>
              </w:rPr>
              <w:t>zdrowia, gotowości na zagrożenia biologiczne oraz wsparcia psychospołecznego</w:t>
            </w:r>
            <w:r w:rsidR="00D869FF">
              <w:rPr>
                <w:rFonts w:cstheme="minorHAnsi"/>
              </w:rPr>
              <w:t xml:space="preserve"> </w:t>
            </w:r>
            <w:r w:rsidRPr="00075167">
              <w:rPr>
                <w:rFonts w:cstheme="minorHAnsi"/>
              </w:rPr>
              <w:t>ludności w</w:t>
            </w:r>
            <w:r w:rsidR="00337C06">
              <w:rPr>
                <w:rFonts w:cstheme="minorHAnsi"/>
              </w:rPr>
              <w:t> </w:t>
            </w:r>
            <w:r w:rsidRPr="00075167">
              <w:rPr>
                <w:rFonts w:cstheme="minorHAnsi"/>
              </w:rPr>
              <w:t>sytuacjach kryzysowych.</w:t>
            </w:r>
          </w:p>
        </w:tc>
        <w:tc>
          <w:tcPr>
            <w:tcW w:w="3721" w:type="dxa"/>
          </w:tcPr>
          <w:p w14:paraId="5E040597" w14:textId="77777777" w:rsidR="0033717D" w:rsidRPr="00C9027E" w:rsidRDefault="0033717D" w:rsidP="00C8003A">
            <w:pPr>
              <w:spacing w:line="240" w:lineRule="auto"/>
              <w:rPr>
                <w:rFonts w:cstheme="minorHAnsi"/>
              </w:rPr>
            </w:pPr>
          </w:p>
        </w:tc>
        <w:tc>
          <w:tcPr>
            <w:tcW w:w="3574" w:type="dxa"/>
          </w:tcPr>
          <w:p w14:paraId="5B576ACA" w14:textId="77777777" w:rsidR="0033717D" w:rsidRPr="007D354F" w:rsidRDefault="007D354F" w:rsidP="00C8003A">
            <w:pPr>
              <w:spacing w:line="240" w:lineRule="auto"/>
              <w:jc w:val="both"/>
              <w:rPr>
                <w:rFonts w:cstheme="minorHAnsi"/>
                <w:b/>
              </w:rPr>
            </w:pPr>
            <w:r>
              <w:rPr>
                <w:rFonts w:cstheme="minorHAnsi"/>
                <w:b/>
              </w:rPr>
              <w:t>Uwaga uwzględniona</w:t>
            </w:r>
          </w:p>
        </w:tc>
      </w:tr>
      <w:tr w:rsidR="0033717D" w:rsidRPr="00C9027E" w14:paraId="654A1577" w14:textId="77777777" w:rsidTr="00FE53D3">
        <w:tc>
          <w:tcPr>
            <w:tcW w:w="567" w:type="dxa"/>
          </w:tcPr>
          <w:p w14:paraId="38350E42" w14:textId="77777777" w:rsidR="0033717D" w:rsidRPr="00C9027E" w:rsidRDefault="0033717D" w:rsidP="00A07A65">
            <w:pPr>
              <w:pStyle w:val="Akapitzlist"/>
              <w:numPr>
                <w:ilvl w:val="0"/>
                <w:numId w:val="40"/>
              </w:numPr>
              <w:spacing w:line="240" w:lineRule="auto"/>
              <w:ind w:left="311" w:hanging="284"/>
              <w:jc w:val="center"/>
              <w:rPr>
                <w:rFonts w:cstheme="minorHAnsi"/>
              </w:rPr>
            </w:pPr>
          </w:p>
        </w:tc>
        <w:tc>
          <w:tcPr>
            <w:tcW w:w="2410" w:type="dxa"/>
          </w:tcPr>
          <w:p w14:paraId="6670CA39" w14:textId="77777777" w:rsidR="0033717D" w:rsidRPr="00C9027E" w:rsidRDefault="000A1BCC" w:rsidP="00C8003A">
            <w:pPr>
              <w:rPr>
                <w:rFonts w:cstheme="minorHAnsi"/>
              </w:rPr>
            </w:pPr>
            <w:r>
              <w:t>Koordynator</w:t>
            </w:r>
            <w:r w:rsidRPr="000A1BCC">
              <w:t xml:space="preserve"> Oceny Skutków Regulacji</w:t>
            </w:r>
          </w:p>
        </w:tc>
        <w:tc>
          <w:tcPr>
            <w:tcW w:w="2126" w:type="dxa"/>
          </w:tcPr>
          <w:p w14:paraId="100ADB28" w14:textId="3DBBB32C" w:rsidR="0033717D" w:rsidRPr="00C9027E" w:rsidRDefault="007B399B" w:rsidP="00C8003A">
            <w:pPr>
              <w:spacing w:line="240" w:lineRule="auto"/>
              <w:rPr>
                <w:rFonts w:cstheme="minorHAnsi"/>
              </w:rPr>
            </w:pPr>
            <w:r>
              <w:rPr>
                <w:rFonts w:cstheme="minorHAnsi"/>
              </w:rPr>
              <w:t>-</w:t>
            </w:r>
          </w:p>
        </w:tc>
        <w:tc>
          <w:tcPr>
            <w:tcW w:w="3828" w:type="dxa"/>
          </w:tcPr>
          <w:p w14:paraId="0B8636F8" w14:textId="4B242002" w:rsidR="0033717D" w:rsidRPr="00C9027E" w:rsidRDefault="000A1BCC" w:rsidP="00337C06">
            <w:pPr>
              <w:spacing w:line="240" w:lineRule="auto"/>
              <w:jc w:val="both"/>
              <w:rPr>
                <w:rFonts w:cstheme="minorHAnsi"/>
              </w:rPr>
            </w:pPr>
            <w:r w:rsidRPr="000A1BCC">
              <w:rPr>
                <w:rFonts w:cstheme="minorHAnsi"/>
              </w:rPr>
              <w:t>W pkt 5 OSR należy określić czas trwania uzgodnień i konsultacji publicznych</w:t>
            </w:r>
            <w:r>
              <w:rPr>
                <w:rFonts w:cstheme="minorHAnsi"/>
              </w:rPr>
              <w:t xml:space="preserve"> </w:t>
            </w:r>
            <w:r w:rsidRPr="000A1BCC">
              <w:rPr>
                <w:rFonts w:cstheme="minorHAnsi"/>
              </w:rPr>
              <w:t>i</w:t>
            </w:r>
            <w:r w:rsidR="00337C06">
              <w:rPr>
                <w:rFonts w:cstheme="minorHAnsi"/>
              </w:rPr>
              <w:t> </w:t>
            </w:r>
            <w:r w:rsidRPr="000A1BCC">
              <w:rPr>
                <w:rFonts w:cstheme="minorHAnsi"/>
              </w:rPr>
              <w:t>uzasadnić skrócenie terminu na z</w:t>
            </w:r>
            <w:r w:rsidR="00337C06">
              <w:rPr>
                <w:rFonts w:cstheme="minorHAnsi"/>
              </w:rPr>
              <w:t>ajęcie stanowiska zgodnie z </w:t>
            </w:r>
            <w:r w:rsidRPr="000A1BCC">
              <w:rPr>
                <w:rFonts w:cstheme="minorHAnsi"/>
              </w:rPr>
              <w:t>Rozdziałem 8</w:t>
            </w:r>
            <w:r w:rsidR="007B399B">
              <w:rPr>
                <w:rFonts w:cstheme="minorHAnsi"/>
              </w:rPr>
              <w:t> </w:t>
            </w:r>
            <w:r w:rsidRPr="000A1BCC">
              <w:rPr>
                <w:rFonts w:cstheme="minorHAnsi"/>
              </w:rPr>
              <w:t>uchwały nr 190 Rady Ministrów z dnia 29</w:t>
            </w:r>
            <w:r w:rsidR="00337C06">
              <w:rPr>
                <w:rFonts w:cstheme="minorHAnsi"/>
              </w:rPr>
              <w:t> </w:t>
            </w:r>
            <w:r w:rsidRPr="000A1BCC">
              <w:rPr>
                <w:rFonts w:cstheme="minorHAnsi"/>
              </w:rPr>
              <w:t>października 2013 r. – Regulamin pracy</w:t>
            </w:r>
            <w:r>
              <w:rPr>
                <w:rFonts w:cstheme="minorHAnsi"/>
              </w:rPr>
              <w:t xml:space="preserve"> </w:t>
            </w:r>
            <w:r w:rsidRPr="000A1BCC">
              <w:rPr>
                <w:rFonts w:cstheme="minorHAnsi"/>
              </w:rPr>
              <w:t>Rady Ministrów</w:t>
            </w:r>
            <w:r w:rsidR="007B399B">
              <w:rPr>
                <w:rFonts w:cstheme="minorHAnsi"/>
              </w:rPr>
              <w:t>.</w:t>
            </w:r>
          </w:p>
        </w:tc>
        <w:tc>
          <w:tcPr>
            <w:tcW w:w="3721" w:type="dxa"/>
          </w:tcPr>
          <w:p w14:paraId="36F78CBB" w14:textId="5053E66D" w:rsidR="0033717D" w:rsidRPr="00C9027E" w:rsidRDefault="007B399B" w:rsidP="00C8003A">
            <w:pPr>
              <w:spacing w:line="240" w:lineRule="auto"/>
              <w:rPr>
                <w:rFonts w:cstheme="minorHAnsi"/>
              </w:rPr>
            </w:pPr>
            <w:r>
              <w:rPr>
                <w:rFonts w:cstheme="minorHAnsi"/>
              </w:rPr>
              <w:t>-</w:t>
            </w:r>
          </w:p>
        </w:tc>
        <w:tc>
          <w:tcPr>
            <w:tcW w:w="3574" w:type="dxa"/>
          </w:tcPr>
          <w:p w14:paraId="51DEA418" w14:textId="77777777" w:rsidR="0033717D" w:rsidRPr="007D354F" w:rsidRDefault="007D354F" w:rsidP="007B399B">
            <w:pPr>
              <w:spacing w:line="240" w:lineRule="auto"/>
              <w:jc w:val="center"/>
              <w:rPr>
                <w:rFonts w:cstheme="minorHAnsi"/>
                <w:b/>
              </w:rPr>
            </w:pPr>
            <w:r>
              <w:rPr>
                <w:rFonts w:cstheme="minorHAnsi"/>
                <w:b/>
              </w:rPr>
              <w:t>Uwaga uwzględniona</w:t>
            </w:r>
          </w:p>
        </w:tc>
      </w:tr>
      <w:tr w:rsidR="0033717D" w:rsidRPr="00C9027E" w14:paraId="26B0057F" w14:textId="77777777" w:rsidTr="00FE53D3">
        <w:tc>
          <w:tcPr>
            <w:tcW w:w="567" w:type="dxa"/>
          </w:tcPr>
          <w:p w14:paraId="662673E2" w14:textId="77777777" w:rsidR="0033717D" w:rsidRPr="00C9027E" w:rsidRDefault="0033717D" w:rsidP="000A1BCC">
            <w:pPr>
              <w:pStyle w:val="Akapitzlist"/>
              <w:numPr>
                <w:ilvl w:val="0"/>
                <w:numId w:val="40"/>
              </w:numPr>
              <w:spacing w:line="240" w:lineRule="auto"/>
              <w:ind w:left="318" w:hanging="284"/>
              <w:rPr>
                <w:rFonts w:cstheme="minorHAnsi"/>
              </w:rPr>
            </w:pPr>
          </w:p>
        </w:tc>
        <w:tc>
          <w:tcPr>
            <w:tcW w:w="2410" w:type="dxa"/>
          </w:tcPr>
          <w:p w14:paraId="6C389664" w14:textId="77777777" w:rsidR="0033717D" w:rsidRPr="00C9027E" w:rsidRDefault="000A1BCC" w:rsidP="00C8003A">
            <w:pPr>
              <w:rPr>
                <w:rFonts w:cstheme="minorHAnsi"/>
              </w:rPr>
            </w:pPr>
            <w:r w:rsidRPr="000A1BCC">
              <w:t>Koordynator Oceny Skutków Regulacji</w:t>
            </w:r>
          </w:p>
        </w:tc>
        <w:tc>
          <w:tcPr>
            <w:tcW w:w="2126" w:type="dxa"/>
          </w:tcPr>
          <w:p w14:paraId="51EE6CBE" w14:textId="43ECDC4B" w:rsidR="0033717D" w:rsidRPr="00C9027E" w:rsidRDefault="007B399B" w:rsidP="00C8003A">
            <w:pPr>
              <w:spacing w:line="240" w:lineRule="auto"/>
              <w:rPr>
                <w:rFonts w:cstheme="minorHAnsi"/>
              </w:rPr>
            </w:pPr>
            <w:r>
              <w:rPr>
                <w:rFonts w:cstheme="minorHAnsi"/>
              </w:rPr>
              <w:t>-</w:t>
            </w:r>
          </w:p>
        </w:tc>
        <w:tc>
          <w:tcPr>
            <w:tcW w:w="3828" w:type="dxa"/>
          </w:tcPr>
          <w:p w14:paraId="42CE9CF3" w14:textId="77777777" w:rsidR="0033717D" w:rsidRPr="00C9027E" w:rsidRDefault="000A1BCC" w:rsidP="00337C06">
            <w:pPr>
              <w:spacing w:line="240" w:lineRule="auto"/>
              <w:jc w:val="both"/>
              <w:rPr>
                <w:rFonts w:cstheme="minorHAnsi"/>
              </w:rPr>
            </w:pPr>
            <w:r w:rsidRPr="000A1BCC">
              <w:rPr>
                <w:rFonts w:cstheme="minorHAnsi"/>
              </w:rPr>
              <w:t>W pkt 6 OSR należy oszacować kwotowo zakładany poziom 0,3% produktu</w:t>
            </w:r>
            <w:r>
              <w:rPr>
                <w:rFonts w:cstheme="minorHAnsi"/>
              </w:rPr>
              <w:t xml:space="preserve"> </w:t>
            </w:r>
            <w:r w:rsidRPr="000A1BCC">
              <w:rPr>
                <w:rFonts w:cstheme="minorHAnsi"/>
              </w:rPr>
              <w:t>krajowego brutto wraz z prezentacją założeń prognozy.</w:t>
            </w:r>
          </w:p>
        </w:tc>
        <w:tc>
          <w:tcPr>
            <w:tcW w:w="3721" w:type="dxa"/>
          </w:tcPr>
          <w:p w14:paraId="0B67EDA6" w14:textId="70CC14D7" w:rsidR="0033717D" w:rsidRPr="00C9027E" w:rsidRDefault="007B399B" w:rsidP="00C8003A">
            <w:pPr>
              <w:spacing w:line="240" w:lineRule="auto"/>
              <w:rPr>
                <w:rFonts w:cstheme="minorHAnsi"/>
              </w:rPr>
            </w:pPr>
            <w:r>
              <w:rPr>
                <w:rFonts w:cstheme="minorHAnsi"/>
              </w:rPr>
              <w:t>-</w:t>
            </w:r>
          </w:p>
        </w:tc>
        <w:tc>
          <w:tcPr>
            <w:tcW w:w="3574" w:type="dxa"/>
          </w:tcPr>
          <w:p w14:paraId="2D14A4D7" w14:textId="77777777" w:rsidR="0033717D" w:rsidRDefault="007D354F" w:rsidP="007B399B">
            <w:pPr>
              <w:spacing w:line="240" w:lineRule="auto"/>
              <w:jc w:val="center"/>
              <w:rPr>
                <w:rFonts w:cstheme="minorHAnsi"/>
                <w:b/>
              </w:rPr>
            </w:pPr>
            <w:r>
              <w:rPr>
                <w:rFonts w:cstheme="minorHAnsi"/>
                <w:b/>
              </w:rPr>
              <w:t>Uwaga częściowo uwzględniona</w:t>
            </w:r>
          </w:p>
          <w:p w14:paraId="0C04940A" w14:textId="77777777" w:rsidR="007D354F" w:rsidRPr="007D354F" w:rsidRDefault="007D354F" w:rsidP="00337C06">
            <w:pPr>
              <w:spacing w:line="240" w:lineRule="auto"/>
              <w:jc w:val="both"/>
              <w:rPr>
                <w:rFonts w:cstheme="minorHAnsi"/>
              </w:rPr>
            </w:pPr>
            <w:r>
              <w:rPr>
                <w:rFonts w:cstheme="minorHAnsi"/>
              </w:rPr>
              <w:t>Uwaga zostanie przeanalizowana z</w:t>
            </w:r>
            <w:r w:rsidR="00337C06">
              <w:rPr>
                <w:rFonts w:cstheme="minorHAnsi"/>
              </w:rPr>
              <w:t> </w:t>
            </w:r>
            <w:r>
              <w:rPr>
                <w:rFonts w:cstheme="minorHAnsi"/>
              </w:rPr>
              <w:t xml:space="preserve">uwzględnieniem stanowiska Ministerstwa Finansów. </w:t>
            </w:r>
          </w:p>
        </w:tc>
      </w:tr>
      <w:tr w:rsidR="0033717D" w:rsidRPr="00C9027E" w14:paraId="4D9D2637" w14:textId="77777777" w:rsidTr="00FE53D3">
        <w:tc>
          <w:tcPr>
            <w:tcW w:w="567" w:type="dxa"/>
          </w:tcPr>
          <w:p w14:paraId="49CFA603" w14:textId="77777777" w:rsidR="0033717D" w:rsidRPr="00C9027E" w:rsidRDefault="0033717D" w:rsidP="00A07A65">
            <w:pPr>
              <w:pStyle w:val="Akapitzlist"/>
              <w:numPr>
                <w:ilvl w:val="0"/>
                <w:numId w:val="41"/>
              </w:numPr>
              <w:spacing w:line="240" w:lineRule="auto"/>
              <w:ind w:left="453"/>
              <w:jc w:val="center"/>
              <w:rPr>
                <w:rFonts w:cstheme="minorHAnsi"/>
              </w:rPr>
            </w:pPr>
          </w:p>
        </w:tc>
        <w:tc>
          <w:tcPr>
            <w:tcW w:w="2410" w:type="dxa"/>
          </w:tcPr>
          <w:p w14:paraId="3E20A8DE" w14:textId="77777777" w:rsidR="0033717D" w:rsidRPr="00C9027E" w:rsidRDefault="000A1BCC" w:rsidP="00C8003A">
            <w:pPr>
              <w:rPr>
                <w:rFonts w:cstheme="minorHAnsi"/>
              </w:rPr>
            </w:pPr>
            <w:r>
              <w:rPr>
                <w:rFonts w:cstheme="minorHAnsi"/>
              </w:rPr>
              <w:t xml:space="preserve">Ministerstwo Obrony Narodowej </w:t>
            </w:r>
          </w:p>
        </w:tc>
        <w:tc>
          <w:tcPr>
            <w:tcW w:w="2126" w:type="dxa"/>
          </w:tcPr>
          <w:p w14:paraId="05FB1615" w14:textId="0D5D9AF6" w:rsidR="0033717D" w:rsidRPr="00C9027E" w:rsidRDefault="007B399B" w:rsidP="00C8003A">
            <w:pPr>
              <w:spacing w:line="240" w:lineRule="auto"/>
              <w:rPr>
                <w:rFonts w:cstheme="minorHAnsi"/>
              </w:rPr>
            </w:pPr>
            <w:r>
              <w:rPr>
                <w:rFonts w:cstheme="minorHAnsi"/>
              </w:rPr>
              <w:t>s</w:t>
            </w:r>
            <w:r w:rsidR="000A1BCC">
              <w:rPr>
                <w:rFonts w:cstheme="minorHAnsi"/>
              </w:rPr>
              <w:t>tr. 7</w:t>
            </w:r>
          </w:p>
        </w:tc>
        <w:tc>
          <w:tcPr>
            <w:tcW w:w="3828" w:type="dxa"/>
          </w:tcPr>
          <w:p w14:paraId="0C8AD768" w14:textId="77777777" w:rsidR="0033717D" w:rsidRPr="00C9027E" w:rsidRDefault="000A1BCC" w:rsidP="00337C06">
            <w:pPr>
              <w:spacing w:line="240" w:lineRule="auto"/>
              <w:jc w:val="both"/>
              <w:rPr>
                <w:rFonts w:cstheme="minorHAnsi"/>
              </w:rPr>
            </w:pPr>
            <w:r w:rsidRPr="000A1BCC">
              <w:rPr>
                <w:rFonts w:cstheme="minorHAnsi"/>
              </w:rPr>
              <w:t>Na str. 7 Programu, w Tabeli 1 – Podział środków na lata 2025-2026 dokonano błędnego</w:t>
            </w:r>
            <w:r>
              <w:rPr>
                <w:rFonts w:cstheme="minorHAnsi"/>
              </w:rPr>
              <w:t xml:space="preserve"> </w:t>
            </w:r>
            <w:r w:rsidRPr="000A1BCC">
              <w:rPr>
                <w:rFonts w:cstheme="minorHAnsi"/>
              </w:rPr>
              <w:t>sumowania kwoty w zakresie 2026 r., zawyżając ją o 30 mln zł. Wartość ogółem dla 2026 r.</w:t>
            </w:r>
            <w:r>
              <w:rPr>
                <w:rFonts w:cstheme="minorHAnsi"/>
              </w:rPr>
              <w:t xml:space="preserve"> </w:t>
            </w:r>
            <w:r w:rsidRPr="000A1BCC">
              <w:rPr>
                <w:rFonts w:cstheme="minorHAnsi"/>
              </w:rPr>
              <w:t>powinna wynosić 5</w:t>
            </w:r>
            <w:r w:rsidR="00337C06">
              <w:rPr>
                <w:rFonts w:cstheme="minorHAnsi"/>
              </w:rPr>
              <w:t> </w:t>
            </w:r>
            <w:r w:rsidRPr="000A1BCC">
              <w:rPr>
                <w:rFonts w:cstheme="minorHAnsi"/>
              </w:rPr>
              <w:t>461 800 tys. zł.</w:t>
            </w:r>
          </w:p>
        </w:tc>
        <w:tc>
          <w:tcPr>
            <w:tcW w:w="3721" w:type="dxa"/>
          </w:tcPr>
          <w:p w14:paraId="457677F7" w14:textId="60487603" w:rsidR="0033717D" w:rsidRPr="00C9027E" w:rsidRDefault="007B399B" w:rsidP="00C8003A">
            <w:pPr>
              <w:spacing w:line="240" w:lineRule="auto"/>
              <w:rPr>
                <w:rFonts w:cstheme="minorHAnsi"/>
              </w:rPr>
            </w:pPr>
            <w:r>
              <w:rPr>
                <w:rFonts w:cstheme="minorHAnsi"/>
              </w:rPr>
              <w:t>-</w:t>
            </w:r>
          </w:p>
        </w:tc>
        <w:tc>
          <w:tcPr>
            <w:tcW w:w="3574" w:type="dxa"/>
          </w:tcPr>
          <w:p w14:paraId="6CE507A2" w14:textId="77777777" w:rsidR="00B81936" w:rsidRPr="00C9027E" w:rsidRDefault="00B81936" w:rsidP="007B399B">
            <w:pPr>
              <w:spacing w:line="240" w:lineRule="auto"/>
              <w:jc w:val="center"/>
              <w:rPr>
                <w:rFonts w:cstheme="minorHAnsi"/>
              </w:rPr>
            </w:pPr>
            <w:r w:rsidRPr="00C9027E">
              <w:rPr>
                <w:rFonts w:cstheme="minorHAnsi"/>
                <w:b/>
              </w:rPr>
              <w:t>Uwaga nieuwzględniona</w:t>
            </w:r>
          </w:p>
          <w:p w14:paraId="2962C7F1" w14:textId="77777777" w:rsidR="0033717D" w:rsidRPr="00C9027E" w:rsidRDefault="00B81936" w:rsidP="007B399B">
            <w:pPr>
              <w:spacing w:line="240" w:lineRule="auto"/>
              <w:jc w:val="both"/>
              <w:rPr>
                <w:rFonts w:cstheme="minorHAnsi"/>
              </w:rPr>
            </w:pPr>
            <w:r w:rsidRPr="00C9027E">
              <w:rPr>
                <w:rFonts w:cstheme="minorHAnsi"/>
              </w:rPr>
              <w:t xml:space="preserve">Kwoty </w:t>
            </w:r>
            <w:r>
              <w:rPr>
                <w:rFonts w:cstheme="minorHAnsi"/>
              </w:rPr>
              <w:t>zawarte</w:t>
            </w:r>
            <w:r w:rsidRPr="00C9027E">
              <w:rPr>
                <w:rFonts w:cstheme="minorHAnsi"/>
              </w:rPr>
              <w:t xml:space="preserve"> w tabeli n</w:t>
            </w:r>
            <w:r>
              <w:rPr>
                <w:rFonts w:cstheme="minorHAnsi"/>
              </w:rPr>
              <w:t>r 1, wskazujące wysokość środków finansowych w</w:t>
            </w:r>
            <w:r w:rsidRPr="00C9027E">
              <w:rPr>
                <w:rFonts w:cstheme="minorHAnsi"/>
              </w:rPr>
              <w:t xml:space="preserve"> lat</w:t>
            </w:r>
            <w:r>
              <w:rPr>
                <w:rFonts w:cstheme="minorHAnsi"/>
              </w:rPr>
              <w:t>ach</w:t>
            </w:r>
            <w:r w:rsidRPr="00C9027E">
              <w:rPr>
                <w:rFonts w:cstheme="minorHAnsi"/>
              </w:rPr>
              <w:t xml:space="preserve"> 2025-2026 odwołują się </w:t>
            </w:r>
            <w:r>
              <w:rPr>
                <w:rFonts w:cstheme="minorHAnsi"/>
              </w:rPr>
              <w:t>bezpośrednio do kwot ujętych w Programie</w:t>
            </w:r>
            <w:r w:rsidRPr="00C9027E">
              <w:rPr>
                <w:rFonts w:cstheme="minorHAnsi"/>
              </w:rPr>
              <w:t xml:space="preserve"> Ochrony Ludności i Obrony Cywilnej 2025-2026. Jednakże w Programie na lata 2027-2031 podkreślone zostało, że są to wartości zaokrąglone.</w:t>
            </w:r>
          </w:p>
        </w:tc>
      </w:tr>
      <w:tr w:rsidR="0033717D" w:rsidRPr="00C9027E" w14:paraId="56486155" w14:textId="77777777" w:rsidTr="00FE53D3">
        <w:tc>
          <w:tcPr>
            <w:tcW w:w="567" w:type="dxa"/>
          </w:tcPr>
          <w:p w14:paraId="20CFF8A1" w14:textId="77777777" w:rsidR="0033717D" w:rsidRPr="00C9027E" w:rsidRDefault="0033717D" w:rsidP="000A1BCC">
            <w:pPr>
              <w:pStyle w:val="Akapitzlist"/>
              <w:numPr>
                <w:ilvl w:val="0"/>
                <w:numId w:val="41"/>
              </w:numPr>
              <w:spacing w:line="240" w:lineRule="auto"/>
              <w:ind w:left="318" w:hanging="284"/>
              <w:rPr>
                <w:rFonts w:cstheme="minorHAnsi"/>
              </w:rPr>
            </w:pPr>
          </w:p>
        </w:tc>
        <w:tc>
          <w:tcPr>
            <w:tcW w:w="2410" w:type="dxa"/>
          </w:tcPr>
          <w:p w14:paraId="6581FA80" w14:textId="77777777" w:rsidR="0033717D" w:rsidRPr="00C9027E" w:rsidRDefault="000A1BCC" w:rsidP="00C8003A">
            <w:pPr>
              <w:rPr>
                <w:rFonts w:cstheme="minorHAnsi"/>
              </w:rPr>
            </w:pPr>
            <w:r w:rsidRPr="000A1BCC">
              <w:rPr>
                <w:rFonts w:cstheme="minorHAnsi"/>
              </w:rPr>
              <w:t>Ministerstwo Obrony Narodowej</w:t>
            </w:r>
          </w:p>
        </w:tc>
        <w:tc>
          <w:tcPr>
            <w:tcW w:w="2126" w:type="dxa"/>
          </w:tcPr>
          <w:p w14:paraId="4673DB50" w14:textId="556B3966" w:rsidR="0033717D" w:rsidRPr="00C9027E" w:rsidRDefault="007B399B" w:rsidP="00C8003A">
            <w:pPr>
              <w:spacing w:line="240" w:lineRule="auto"/>
              <w:rPr>
                <w:rFonts w:cstheme="minorHAnsi"/>
              </w:rPr>
            </w:pPr>
            <w:r>
              <w:rPr>
                <w:rFonts w:cstheme="minorHAnsi"/>
              </w:rPr>
              <w:t>s</w:t>
            </w:r>
            <w:r w:rsidR="000A1BCC">
              <w:rPr>
                <w:rFonts w:cstheme="minorHAnsi"/>
              </w:rPr>
              <w:t>tr. 9</w:t>
            </w:r>
          </w:p>
        </w:tc>
        <w:tc>
          <w:tcPr>
            <w:tcW w:w="3828" w:type="dxa"/>
          </w:tcPr>
          <w:p w14:paraId="65B16B98" w14:textId="77777777" w:rsidR="0033717D" w:rsidRPr="00C9027E" w:rsidRDefault="000A1BCC" w:rsidP="00337C06">
            <w:pPr>
              <w:spacing w:line="240" w:lineRule="auto"/>
              <w:jc w:val="both"/>
              <w:rPr>
                <w:rFonts w:cstheme="minorHAnsi"/>
              </w:rPr>
            </w:pPr>
            <w:r w:rsidRPr="000A1BCC">
              <w:rPr>
                <w:rFonts w:cstheme="minorHAnsi"/>
              </w:rPr>
              <w:t>Na st</w:t>
            </w:r>
            <w:r w:rsidR="00337C06">
              <w:rPr>
                <w:rFonts w:cstheme="minorHAnsi"/>
              </w:rPr>
              <w:t>r. 9 Programu w części „mocne i </w:t>
            </w:r>
            <w:r w:rsidRPr="000A1BCC">
              <w:rPr>
                <w:rFonts w:cstheme="minorHAnsi"/>
              </w:rPr>
              <w:t>słabe strony programu 2025-2026” proponuje się</w:t>
            </w:r>
            <w:r>
              <w:rPr>
                <w:rFonts w:cstheme="minorHAnsi"/>
              </w:rPr>
              <w:t xml:space="preserve"> </w:t>
            </w:r>
            <w:r w:rsidRPr="000A1BCC">
              <w:rPr>
                <w:rFonts w:cstheme="minorHAnsi"/>
              </w:rPr>
              <w:t>uszczegółowienie fragmentu poprzez dopisanie poniższej informacji: „Jednostki samorządu</w:t>
            </w:r>
            <w:r>
              <w:rPr>
                <w:rFonts w:cstheme="minorHAnsi"/>
              </w:rPr>
              <w:t xml:space="preserve"> </w:t>
            </w:r>
            <w:r w:rsidRPr="000A1BCC">
              <w:rPr>
                <w:rFonts w:cstheme="minorHAnsi"/>
              </w:rPr>
              <w:t>terytorialnego nie były przygotowane do realizacji inwestycji budowlanych w</w:t>
            </w:r>
            <w:r w:rsidR="00337C06">
              <w:rPr>
                <w:rFonts w:cstheme="minorHAnsi"/>
              </w:rPr>
              <w:t> </w:t>
            </w:r>
            <w:r w:rsidRPr="000A1BCC">
              <w:rPr>
                <w:rFonts w:cstheme="minorHAnsi"/>
              </w:rPr>
              <w:t>zakresie</w:t>
            </w:r>
            <w:r w:rsidR="00337C06">
              <w:rPr>
                <w:rFonts w:cstheme="minorHAnsi"/>
              </w:rPr>
              <w:t xml:space="preserve"> </w:t>
            </w:r>
            <w:r w:rsidRPr="000A1BCC">
              <w:rPr>
                <w:rFonts w:cstheme="minorHAnsi"/>
              </w:rPr>
              <w:t>infrastruktury ochronnej. Główny wysiłek skierowany był na przygotowanie</w:t>
            </w:r>
            <w:r>
              <w:rPr>
                <w:rFonts w:cstheme="minorHAnsi"/>
              </w:rPr>
              <w:t xml:space="preserve"> </w:t>
            </w:r>
            <w:r w:rsidRPr="000A1BCC">
              <w:rPr>
                <w:rFonts w:cstheme="minorHAnsi"/>
              </w:rPr>
              <w:t>dokumentacyjne inwestycji co przełoży się na możliwości realizacyjne w ramach edycji</w:t>
            </w:r>
            <w:r>
              <w:rPr>
                <w:rFonts w:cstheme="minorHAnsi"/>
              </w:rPr>
              <w:t xml:space="preserve"> </w:t>
            </w:r>
            <w:r w:rsidRPr="000A1BCC">
              <w:rPr>
                <w:rFonts w:cstheme="minorHAnsi"/>
              </w:rPr>
              <w:t>Programu 27-31. W celu racjonalnego wykorzystania środków finansowych Program</w:t>
            </w:r>
            <w:r>
              <w:rPr>
                <w:rFonts w:cstheme="minorHAnsi"/>
              </w:rPr>
              <w:t xml:space="preserve"> </w:t>
            </w:r>
            <w:r w:rsidRPr="000A1BCC">
              <w:rPr>
                <w:rFonts w:cstheme="minorHAnsi"/>
              </w:rPr>
              <w:t>zezwalał na przenoszenie limitów pomiędzy obszarem 1 a obszarem 2.”.</w:t>
            </w:r>
          </w:p>
        </w:tc>
        <w:tc>
          <w:tcPr>
            <w:tcW w:w="3721" w:type="dxa"/>
          </w:tcPr>
          <w:p w14:paraId="627996C2" w14:textId="0D85F15F" w:rsidR="0033717D" w:rsidRPr="00C9027E" w:rsidRDefault="007B399B" w:rsidP="00C8003A">
            <w:pPr>
              <w:spacing w:line="240" w:lineRule="auto"/>
              <w:rPr>
                <w:rFonts w:cstheme="minorHAnsi"/>
              </w:rPr>
            </w:pPr>
            <w:r>
              <w:rPr>
                <w:rFonts w:cstheme="minorHAnsi"/>
              </w:rPr>
              <w:t>-</w:t>
            </w:r>
          </w:p>
        </w:tc>
        <w:tc>
          <w:tcPr>
            <w:tcW w:w="3574" w:type="dxa"/>
          </w:tcPr>
          <w:p w14:paraId="6D9989EF" w14:textId="77777777" w:rsidR="0033717D" w:rsidRDefault="007D354F" w:rsidP="007B399B">
            <w:pPr>
              <w:spacing w:line="240" w:lineRule="auto"/>
              <w:jc w:val="center"/>
              <w:rPr>
                <w:rFonts w:cstheme="minorHAnsi"/>
                <w:b/>
              </w:rPr>
            </w:pPr>
            <w:r>
              <w:rPr>
                <w:rFonts w:cstheme="minorHAnsi"/>
                <w:b/>
              </w:rPr>
              <w:t>Uwaga częściowo uwzględniona</w:t>
            </w:r>
          </w:p>
          <w:p w14:paraId="364D8086" w14:textId="77777777" w:rsidR="007D354F" w:rsidRPr="007D354F" w:rsidRDefault="007D354F" w:rsidP="00267A99">
            <w:pPr>
              <w:spacing w:line="240" w:lineRule="auto"/>
              <w:jc w:val="both"/>
              <w:rPr>
                <w:rFonts w:cstheme="minorHAnsi"/>
              </w:rPr>
            </w:pPr>
            <w:r>
              <w:rPr>
                <w:rFonts w:cstheme="minorHAnsi"/>
              </w:rPr>
              <w:t>Program zostanie uzupełniony o</w:t>
            </w:r>
            <w:r w:rsidR="00337C06">
              <w:rPr>
                <w:rFonts w:cstheme="minorHAnsi"/>
              </w:rPr>
              <w:t> </w:t>
            </w:r>
            <w:r>
              <w:rPr>
                <w:rFonts w:cstheme="minorHAnsi"/>
              </w:rPr>
              <w:t xml:space="preserve"> omówienie specyfiki realizacji inwestycji w 2025-2026 r. </w:t>
            </w:r>
          </w:p>
        </w:tc>
      </w:tr>
      <w:tr w:rsidR="0033717D" w:rsidRPr="00C9027E" w14:paraId="3CB566DA" w14:textId="77777777" w:rsidTr="00FE53D3">
        <w:tc>
          <w:tcPr>
            <w:tcW w:w="567" w:type="dxa"/>
          </w:tcPr>
          <w:p w14:paraId="31CACCC0" w14:textId="77777777" w:rsidR="0033717D" w:rsidRPr="00C9027E" w:rsidRDefault="0033717D" w:rsidP="000A1BCC">
            <w:pPr>
              <w:pStyle w:val="Akapitzlist"/>
              <w:numPr>
                <w:ilvl w:val="0"/>
                <w:numId w:val="41"/>
              </w:numPr>
              <w:spacing w:line="240" w:lineRule="auto"/>
              <w:ind w:left="318" w:hanging="284"/>
              <w:rPr>
                <w:rFonts w:cstheme="minorHAnsi"/>
              </w:rPr>
            </w:pPr>
          </w:p>
        </w:tc>
        <w:tc>
          <w:tcPr>
            <w:tcW w:w="2410" w:type="dxa"/>
          </w:tcPr>
          <w:p w14:paraId="4C1DB78B" w14:textId="77777777" w:rsidR="0033717D" w:rsidRPr="00C9027E" w:rsidRDefault="000A1BCC" w:rsidP="00C8003A">
            <w:pPr>
              <w:rPr>
                <w:rFonts w:cstheme="minorHAnsi"/>
              </w:rPr>
            </w:pPr>
            <w:r w:rsidRPr="000A1BCC">
              <w:rPr>
                <w:rFonts w:cstheme="minorHAnsi"/>
              </w:rPr>
              <w:t>Ministerstwo Obrony Narodowej</w:t>
            </w:r>
          </w:p>
        </w:tc>
        <w:tc>
          <w:tcPr>
            <w:tcW w:w="2126" w:type="dxa"/>
          </w:tcPr>
          <w:p w14:paraId="2B172883" w14:textId="3934BD1D" w:rsidR="0033717D" w:rsidRPr="00C9027E" w:rsidRDefault="007B399B" w:rsidP="000A1BCC">
            <w:pPr>
              <w:spacing w:line="240" w:lineRule="auto"/>
              <w:rPr>
                <w:rFonts w:cstheme="minorHAnsi"/>
              </w:rPr>
            </w:pPr>
            <w:r>
              <w:rPr>
                <w:rFonts w:cstheme="minorHAnsi"/>
              </w:rPr>
              <w:t>s</w:t>
            </w:r>
            <w:r w:rsidR="000A1BCC">
              <w:rPr>
                <w:rFonts w:cstheme="minorHAnsi"/>
              </w:rPr>
              <w:t>tr. 25 oraz 47</w:t>
            </w:r>
          </w:p>
        </w:tc>
        <w:tc>
          <w:tcPr>
            <w:tcW w:w="3828" w:type="dxa"/>
          </w:tcPr>
          <w:p w14:paraId="3279FB56" w14:textId="77777777" w:rsidR="0033717D" w:rsidRPr="00C9027E" w:rsidRDefault="000A1BCC" w:rsidP="00267A99">
            <w:pPr>
              <w:spacing w:line="240" w:lineRule="auto"/>
              <w:jc w:val="both"/>
              <w:rPr>
                <w:rFonts w:cstheme="minorHAnsi"/>
              </w:rPr>
            </w:pPr>
            <w:r w:rsidRPr="000A1BCC">
              <w:rPr>
                <w:rFonts w:cstheme="minorHAnsi"/>
              </w:rPr>
              <w:t>Proponuje się wprowadzenie korekty zapisu na str. 25 Programu: ,,W</w:t>
            </w:r>
            <w:r w:rsidR="00267A99">
              <w:rPr>
                <w:rFonts w:cstheme="minorHAnsi"/>
              </w:rPr>
              <w:t> </w:t>
            </w:r>
            <w:r w:rsidRPr="000A1BCC">
              <w:rPr>
                <w:rFonts w:cstheme="minorHAnsi"/>
              </w:rPr>
              <w:t>Programie przewidziano</w:t>
            </w:r>
            <w:r>
              <w:rPr>
                <w:rFonts w:cstheme="minorHAnsi"/>
              </w:rPr>
              <w:t xml:space="preserve"> </w:t>
            </w:r>
            <w:r w:rsidRPr="000A1BCC">
              <w:rPr>
                <w:rFonts w:cstheme="minorHAnsi"/>
              </w:rPr>
              <w:t xml:space="preserve">gwarantowaną kwotę środków </w:t>
            </w:r>
            <w:r w:rsidRPr="000A1BCC">
              <w:rPr>
                <w:rFonts w:cstheme="minorHAnsi"/>
              </w:rPr>
              <w:lastRenderedPageBreak/>
              <w:t>w</w:t>
            </w:r>
            <w:r w:rsidR="00267A99">
              <w:rPr>
                <w:rFonts w:cstheme="minorHAnsi"/>
              </w:rPr>
              <w:t> </w:t>
            </w:r>
            <w:r w:rsidRPr="000A1BCC">
              <w:rPr>
                <w:rFonts w:cstheme="minorHAnsi"/>
              </w:rPr>
              <w:t>wysokości co najmniej 5% puli środków wojewodów, którą</w:t>
            </w:r>
            <w:r w:rsidR="00837400">
              <w:rPr>
                <w:rFonts w:cstheme="minorHAnsi"/>
              </w:rPr>
              <w:t xml:space="preserve"> </w:t>
            </w:r>
            <w:r w:rsidRPr="000A1BCC">
              <w:rPr>
                <w:rFonts w:cstheme="minorHAnsi"/>
              </w:rPr>
              <w:t>przeznacza się na finansowanie zadań z zakresu ochrony ludności i obrony cywilnej</w:t>
            </w:r>
            <w:r>
              <w:rPr>
                <w:rFonts w:cstheme="minorHAnsi"/>
              </w:rPr>
              <w:t xml:space="preserve"> </w:t>
            </w:r>
            <w:r w:rsidRPr="000A1BCC">
              <w:rPr>
                <w:rFonts w:cstheme="minorHAnsi"/>
              </w:rPr>
              <w:t>realizowanych przez organizacje pozarządowe w każdym województwie.”. Rekomendowane</w:t>
            </w:r>
            <w:r w:rsidR="00837400">
              <w:rPr>
                <w:rFonts w:cstheme="minorHAnsi"/>
              </w:rPr>
              <w:t xml:space="preserve"> </w:t>
            </w:r>
            <w:r w:rsidRPr="000A1BCC">
              <w:rPr>
                <w:rFonts w:cstheme="minorHAnsi"/>
              </w:rPr>
              <w:t>jest doprecyzowanie fragmentu dotyczącego finansowania zadań organizacji pozarządowych.</w:t>
            </w:r>
            <w:r w:rsidR="00837400">
              <w:rPr>
                <w:rFonts w:cstheme="minorHAnsi"/>
              </w:rPr>
              <w:t xml:space="preserve"> </w:t>
            </w:r>
            <w:r w:rsidRPr="000A1BCC">
              <w:rPr>
                <w:rFonts w:cstheme="minorHAnsi"/>
              </w:rPr>
              <w:t>Z Programu mogą być finansowane wyłącznie zadania związane z ochroną ludności i obroną</w:t>
            </w:r>
            <w:r w:rsidR="00837400">
              <w:rPr>
                <w:rFonts w:cstheme="minorHAnsi"/>
              </w:rPr>
              <w:t xml:space="preserve"> </w:t>
            </w:r>
            <w:r w:rsidRPr="000A1BCC">
              <w:rPr>
                <w:rFonts w:cstheme="minorHAnsi"/>
              </w:rPr>
              <w:t>cywilną. Tożsamą korektę należy wprowadzić do zapisu na str. 47 Programu.</w:t>
            </w:r>
          </w:p>
        </w:tc>
        <w:tc>
          <w:tcPr>
            <w:tcW w:w="3721" w:type="dxa"/>
          </w:tcPr>
          <w:p w14:paraId="0CABF29A" w14:textId="46AEC380" w:rsidR="0033717D" w:rsidRPr="00C9027E" w:rsidRDefault="007B399B" w:rsidP="00C8003A">
            <w:pPr>
              <w:spacing w:line="240" w:lineRule="auto"/>
              <w:rPr>
                <w:rFonts w:cstheme="minorHAnsi"/>
              </w:rPr>
            </w:pPr>
            <w:r>
              <w:rPr>
                <w:rFonts w:cstheme="minorHAnsi"/>
              </w:rPr>
              <w:lastRenderedPageBreak/>
              <w:t>-</w:t>
            </w:r>
          </w:p>
        </w:tc>
        <w:tc>
          <w:tcPr>
            <w:tcW w:w="3574" w:type="dxa"/>
          </w:tcPr>
          <w:p w14:paraId="3B86C80D" w14:textId="668991E4" w:rsidR="0033717D" w:rsidRPr="000A1BCC" w:rsidRDefault="000A1BCC" w:rsidP="007B399B">
            <w:pPr>
              <w:spacing w:line="240" w:lineRule="auto"/>
              <w:jc w:val="center"/>
              <w:rPr>
                <w:rFonts w:cstheme="minorHAnsi"/>
                <w:b/>
              </w:rPr>
            </w:pPr>
            <w:r w:rsidRPr="000A1BCC">
              <w:rPr>
                <w:rFonts w:cstheme="minorHAnsi"/>
                <w:b/>
              </w:rPr>
              <w:t>Uwaga uwzględniona</w:t>
            </w:r>
          </w:p>
        </w:tc>
      </w:tr>
      <w:tr w:rsidR="00075167" w:rsidRPr="00C9027E" w14:paraId="05B83CCA" w14:textId="77777777" w:rsidTr="00FE53D3">
        <w:tc>
          <w:tcPr>
            <w:tcW w:w="567" w:type="dxa"/>
          </w:tcPr>
          <w:p w14:paraId="163781A7" w14:textId="77777777" w:rsidR="00075167" w:rsidRPr="00C9027E" w:rsidRDefault="00075167" w:rsidP="000A1BCC">
            <w:pPr>
              <w:pStyle w:val="Akapitzlist"/>
              <w:numPr>
                <w:ilvl w:val="0"/>
                <w:numId w:val="41"/>
              </w:numPr>
              <w:spacing w:line="240" w:lineRule="auto"/>
              <w:ind w:left="318" w:hanging="284"/>
              <w:rPr>
                <w:rFonts w:cstheme="minorHAnsi"/>
              </w:rPr>
            </w:pPr>
          </w:p>
        </w:tc>
        <w:tc>
          <w:tcPr>
            <w:tcW w:w="2410" w:type="dxa"/>
          </w:tcPr>
          <w:p w14:paraId="6A75AFF1" w14:textId="77777777" w:rsidR="00075167" w:rsidRPr="00C9027E" w:rsidRDefault="000A1BCC" w:rsidP="00C8003A">
            <w:pPr>
              <w:rPr>
                <w:rFonts w:cstheme="minorHAnsi"/>
              </w:rPr>
            </w:pPr>
            <w:r w:rsidRPr="000A1BCC">
              <w:rPr>
                <w:rFonts w:cstheme="minorHAnsi"/>
              </w:rPr>
              <w:t>Ministerstwo Obrony Narodowej</w:t>
            </w:r>
          </w:p>
        </w:tc>
        <w:tc>
          <w:tcPr>
            <w:tcW w:w="2126" w:type="dxa"/>
          </w:tcPr>
          <w:p w14:paraId="3FEBAD4F" w14:textId="5AD7621F" w:rsidR="00075167" w:rsidRPr="00C9027E" w:rsidRDefault="007B399B" w:rsidP="00C8003A">
            <w:pPr>
              <w:spacing w:line="240" w:lineRule="auto"/>
              <w:rPr>
                <w:rFonts w:cstheme="minorHAnsi"/>
              </w:rPr>
            </w:pPr>
            <w:r>
              <w:rPr>
                <w:rFonts w:cstheme="minorHAnsi"/>
              </w:rPr>
              <w:t>s</w:t>
            </w:r>
            <w:r w:rsidR="000A1BCC">
              <w:rPr>
                <w:rFonts w:cstheme="minorHAnsi"/>
              </w:rPr>
              <w:t>tr. 11, 17 i 18</w:t>
            </w:r>
          </w:p>
        </w:tc>
        <w:tc>
          <w:tcPr>
            <w:tcW w:w="3828" w:type="dxa"/>
          </w:tcPr>
          <w:p w14:paraId="4F6473BC" w14:textId="77777777" w:rsidR="000A1BCC" w:rsidRPr="000A1BCC" w:rsidRDefault="000A1BCC" w:rsidP="00267A99">
            <w:pPr>
              <w:spacing w:line="240" w:lineRule="auto"/>
              <w:jc w:val="both"/>
              <w:rPr>
                <w:rFonts w:cstheme="minorHAnsi"/>
              </w:rPr>
            </w:pPr>
            <w:r w:rsidRPr="000A1BCC">
              <w:rPr>
                <w:rFonts w:cstheme="minorHAnsi"/>
              </w:rPr>
              <w:t>Proponuje się rozważenie wprowadzenia zmian o charakterze redakcyjnym:</w:t>
            </w:r>
          </w:p>
          <w:p w14:paraId="5BB8CA70" w14:textId="77777777" w:rsidR="000A1BCC" w:rsidRPr="000A1BCC" w:rsidRDefault="000A1BCC" w:rsidP="00267A99">
            <w:pPr>
              <w:spacing w:line="240" w:lineRule="auto"/>
              <w:jc w:val="both"/>
              <w:rPr>
                <w:rFonts w:cstheme="minorHAnsi"/>
              </w:rPr>
            </w:pPr>
            <w:r w:rsidRPr="000A1BCC">
              <w:rPr>
                <w:rFonts w:cstheme="minorHAnsi"/>
              </w:rPr>
              <w:t>a) wprowadzenie korekty zapisu na str. 11 Programu: ,,Budownictwo ochronne stanowi</w:t>
            </w:r>
            <w:r w:rsidR="00267A99">
              <w:rPr>
                <w:rFonts w:cstheme="minorHAnsi"/>
              </w:rPr>
              <w:t xml:space="preserve"> </w:t>
            </w:r>
            <w:r w:rsidRPr="000A1BCC">
              <w:rPr>
                <w:rFonts w:cstheme="minorHAnsi"/>
              </w:rPr>
              <w:t>jeden z głównych obszarów rozwoju systemu. Dotychczasowe działania koncentrowały</w:t>
            </w:r>
            <w:r>
              <w:rPr>
                <w:rFonts w:cstheme="minorHAnsi"/>
              </w:rPr>
              <w:t xml:space="preserve"> </w:t>
            </w:r>
            <w:r w:rsidRPr="000A1BCC">
              <w:rPr>
                <w:rFonts w:cstheme="minorHAnsi"/>
              </w:rPr>
              <w:t xml:space="preserve">się na rozpoznaniu istniejących zasobów oraz przygotowaniu podstaw do </w:t>
            </w:r>
            <w:r w:rsidRPr="000A1BCC">
              <w:rPr>
                <w:rFonts w:cstheme="minorHAnsi"/>
                <w:strike/>
              </w:rPr>
              <w:t>modernizacji i</w:t>
            </w:r>
            <w:r>
              <w:rPr>
                <w:rFonts w:cstheme="minorHAnsi"/>
                <w:strike/>
              </w:rPr>
              <w:t xml:space="preserve"> </w:t>
            </w:r>
            <w:r w:rsidRPr="000A1BCC">
              <w:rPr>
                <w:rFonts w:cstheme="minorHAnsi"/>
              </w:rPr>
              <w:t>ich odtwarzania oraz realizacji nowych inwestycji.”;</w:t>
            </w:r>
          </w:p>
          <w:p w14:paraId="5B3B0E0B" w14:textId="77777777" w:rsidR="00075167" w:rsidRDefault="000A1BCC" w:rsidP="00267A99">
            <w:pPr>
              <w:spacing w:line="240" w:lineRule="auto"/>
              <w:jc w:val="both"/>
              <w:rPr>
                <w:rFonts w:cstheme="minorHAnsi"/>
              </w:rPr>
            </w:pPr>
            <w:r w:rsidRPr="000A1BCC">
              <w:rPr>
                <w:rFonts w:cstheme="minorHAnsi"/>
              </w:rPr>
              <w:t xml:space="preserve">b) wprowadzenie korekty zapisu na str. 17/18 Programu: ,,W latach 2027–2031 </w:t>
            </w:r>
            <w:r w:rsidRPr="000A1BCC">
              <w:rPr>
                <w:rFonts w:cstheme="minorHAnsi"/>
                <w:strike/>
              </w:rPr>
              <w:t>istotna</w:t>
            </w:r>
            <w:r>
              <w:rPr>
                <w:rFonts w:cstheme="minorHAnsi"/>
                <w:strike/>
              </w:rPr>
              <w:t xml:space="preserve"> </w:t>
            </w:r>
            <w:r w:rsidRPr="000A1BCC">
              <w:rPr>
                <w:rFonts w:cstheme="minorHAnsi"/>
                <w:strike/>
              </w:rPr>
              <w:t>będzie dalsza modernizacja istniejących obiektów.</w:t>
            </w:r>
            <w:r w:rsidRPr="000A1BCC">
              <w:rPr>
                <w:rFonts w:cstheme="minorHAnsi"/>
              </w:rPr>
              <w:t xml:space="preserve"> istotne będzie </w:t>
            </w:r>
            <w:r w:rsidRPr="000A1BCC">
              <w:rPr>
                <w:rFonts w:cstheme="minorHAnsi"/>
              </w:rPr>
              <w:lastRenderedPageBreak/>
              <w:t>dalsze przywracanie</w:t>
            </w:r>
            <w:r>
              <w:rPr>
                <w:rFonts w:cstheme="minorHAnsi"/>
              </w:rPr>
              <w:t xml:space="preserve"> </w:t>
            </w:r>
            <w:r w:rsidRPr="000A1BCC">
              <w:rPr>
                <w:rFonts w:cstheme="minorHAnsi"/>
              </w:rPr>
              <w:t>lub przygotowanie funkcji ochronnych w istniejących obiektach.”.</w:t>
            </w:r>
          </w:p>
          <w:p w14:paraId="0396904B" w14:textId="77777777" w:rsidR="000A1BCC" w:rsidRPr="00C9027E" w:rsidRDefault="000A1BCC" w:rsidP="00267A99">
            <w:pPr>
              <w:spacing w:line="240" w:lineRule="auto"/>
              <w:jc w:val="both"/>
              <w:rPr>
                <w:rFonts w:cstheme="minorHAnsi"/>
              </w:rPr>
            </w:pPr>
            <w:r w:rsidRPr="000A1BCC">
              <w:rPr>
                <w:rFonts w:cstheme="minorHAnsi"/>
              </w:rPr>
              <w:t>Rekomenduje się unikanie stosowania zapisów dotyczących modernizacji obiektów</w:t>
            </w:r>
            <w:r w:rsidR="00837400">
              <w:rPr>
                <w:rFonts w:cstheme="minorHAnsi"/>
              </w:rPr>
              <w:t xml:space="preserve"> </w:t>
            </w:r>
            <w:r w:rsidRPr="000A1BCC">
              <w:rPr>
                <w:rFonts w:cstheme="minorHAnsi"/>
              </w:rPr>
              <w:t>budowlanych. W projekcie dokumentu autor posługuje się pojęciem „modernizacji obiektów”</w:t>
            </w:r>
            <w:r>
              <w:rPr>
                <w:rFonts w:cstheme="minorHAnsi"/>
              </w:rPr>
              <w:t xml:space="preserve"> </w:t>
            </w:r>
            <w:r w:rsidRPr="000A1BCC">
              <w:rPr>
                <w:rFonts w:cstheme="minorHAnsi"/>
              </w:rPr>
              <w:t>co jest pojęciem potocznym (nie występuje w przepisach prawnych z zakresu budownictwa).</w:t>
            </w:r>
          </w:p>
        </w:tc>
        <w:tc>
          <w:tcPr>
            <w:tcW w:w="3721" w:type="dxa"/>
          </w:tcPr>
          <w:p w14:paraId="422A4DFC" w14:textId="13DC380D" w:rsidR="00075167" w:rsidRPr="00C9027E" w:rsidRDefault="007B399B" w:rsidP="00C8003A">
            <w:pPr>
              <w:spacing w:line="240" w:lineRule="auto"/>
              <w:rPr>
                <w:rFonts w:cstheme="minorHAnsi"/>
              </w:rPr>
            </w:pPr>
            <w:r>
              <w:rPr>
                <w:rFonts w:cstheme="minorHAnsi"/>
              </w:rPr>
              <w:lastRenderedPageBreak/>
              <w:t>-</w:t>
            </w:r>
          </w:p>
        </w:tc>
        <w:tc>
          <w:tcPr>
            <w:tcW w:w="3574" w:type="dxa"/>
          </w:tcPr>
          <w:p w14:paraId="6BFE93FC" w14:textId="77777777" w:rsidR="00075167" w:rsidRDefault="007D354F" w:rsidP="007B399B">
            <w:pPr>
              <w:spacing w:line="240" w:lineRule="auto"/>
              <w:jc w:val="center"/>
              <w:rPr>
                <w:rFonts w:cstheme="minorHAnsi"/>
                <w:b/>
              </w:rPr>
            </w:pPr>
            <w:r>
              <w:rPr>
                <w:rFonts w:cstheme="minorHAnsi"/>
                <w:b/>
              </w:rPr>
              <w:t>Uwaga nieuwzględniona</w:t>
            </w:r>
          </w:p>
          <w:p w14:paraId="6FCF7B40" w14:textId="102B4923" w:rsidR="007D354F" w:rsidRPr="007D354F" w:rsidRDefault="007D354F" w:rsidP="007D354F">
            <w:pPr>
              <w:spacing w:line="240" w:lineRule="auto"/>
              <w:jc w:val="both"/>
              <w:rPr>
                <w:rFonts w:cstheme="minorHAnsi"/>
              </w:rPr>
            </w:pPr>
            <w:r>
              <w:rPr>
                <w:rFonts w:cstheme="minorHAnsi"/>
              </w:rPr>
              <w:t>W toku dotychczasowych uzgodnień z</w:t>
            </w:r>
            <w:r w:rsidR="00267A99">
              <w:rPr>
                <w:rFonts w:cstheme="minorHAnsi"/>
              </w:rPr>
              <w:t> </w:t>
            </w:r>
            <w:r>
              <w:rPr>
                <w:rFonts w:cstheme="minorHAnsi"/>
              </w:rPr>
              <w:t>MON z Programu usunięto odniesienia do „remontów” zgodnie z</w:t>
            </w:r>
            <w:r w:rsidR="00267A99">
              <w:rPr>
                <w:rFonts w:cstheme="minorHAnsi"/>
              </w:rPr>
              <w:t xml:space="preserve"> </w:t>
            </w:r>
            <w:r>
              <w:rPr>
                <w:rFonts w:cstheme="minorHAnsi"/>
              </w:rPr>
              <w:t>analogiczną argumentacją MON.</w:t>
            </w:r>
            <w:r w:rsidR="007B399B">
              <w:rPr>
                <w:rFonts w:cstheme="minorHAnsi"/>
              </w:rPr>
              <w:t xml:space="preserve"> </w:t>
            </w:r>
            <w:r>
              <w:rPr>
                <w:rFonts w:cstheme="minorHAnsi"/>
              </w:rPr>
              <w:t xml:space="preserve">Całkowite usunięcie określeń dotyczących szeroko rozumianej modernizacji może prowadzić do wniosku, że z Programu może być finansowane jedynie budowanie nowych obiektów zbiorowej ochrony, co nie znajduje uzasadnienia.  </w:t>
            </w:r>
          </w:p>
        </w:tc>
      </w:tr>
      <w:tr w:rsidR="00075167" w:rsidRPr="00C9027E" w14:paraId="5C04814D" w14:textId="77777777" w:rsidTr="00FE53D3">
        <w:tc>
          <w:tcPr>
            <w:tcW w:w="567" w:type="dxa"/>
          </w:tcPr>
          <w:p w14:paraId="0800D2A6" w14:textId="77777777" w:rsidR="00075167" w:rsidRPr="00C9027E" w:rsidRDefault="00075167" w:rsidP="000A1BCC">
            <w:pPr>
              <w:pStyle w:val="Akapitzlist"/>
              <w:numPr>
                <w:ilvl w:val="0"/>
                <w:numId w:val="41"/>
              </w:numPr>
              <w:spacing w:line="240" w:lineRule="auto"/>
              <w:ind w:left="318" w:hanging="284"/>
              <w:rPr>
                <w:rFonts w:cstheme="minorHAnsi"/>
              </w:rPr>
            </w:pPr>
          </w:p>
        </w:tc>
        <w:tc>
          <w:tcPr>
            <w:tcW w:w="2410" w:type="dxa"/>
          </w:tcPr>
          <w:p w14:paraId="229DE5CD" w14:textId="77777777" w:rsidR="00075167" w:rsidRPr="00C9027E" w:rsidRDefault="000A1BCC" w:rsidP="00C8003A">
            <w:pPr>
              <w:rPr>
                <w:rFonts w:cstheme="minorHAnsi"/>
              </w:rPr>
            </w:pPr>
            <w:r w:rsidRPr="000A1BCC">
              <w:rPr>
                <w:rFonts w:cstheme="minorHAnsi"/>
              </w:rPr>
              <w:t>Ministerstwo Obrony Narodowej</w:t>
            </w:r>
          </w:p>
        </w:tc>
        <w:tc>
          <w:tcPr>
            <w:tcW w:w="2126" w:type="dxa"/>
          </w:tcPr>
          <w:p w14:paraId="1E85A57E" w14:textId="36D9CD53" w:rsidR="00075167" w:rsidRPr="00C9027E" w:rsidRDefault="007B399B" w:rsidP="00C8003A">
            <w:pPr>
              <w:spacing w:line="240" w:lineRule="auto"/>
              <w:rPr>
                <w:rFonts w:cstheme="minorHAnsi"/>
              </w:rPr>
            </w:pPr>
            <w:r>
              <w:rPr>
                <w:rFonts w:cstheme="minorHAnsi"/>
              </w:rPr>
              <w:t>s</w:t>
            </w:r>
            <w:r w:rsidR="000A1BCC">
              <w:rPr>
                <w:rFonts w:cstheme="minorHAnsi"/>
              </w:rPr>
              <w:t>tr. 39</w:t>
            </w:r>
          </w:p>
        </w:tc>
        <w:tc>
          <w:tcPr>
            <w:tcW w:w="3828" w:type="dxa"/>
          </w:tcPr>
          <w:p w14:paraId="082A9936" w14:textId="77777777" w:rsidR="00075167" w:rsidRPr="00C9027E" w:rsidRDefault="00B61774" w:rsidP="00267A99">
            <w:pPr>
              <w:spacing w:line="240" w:lineRule="auto"/>
              <w:jc w:val="both"/>
              <w:rPr>
                <w:rFonts w:cstheme="minorHAnsi"/>
              </w:rPr>
            </w:pPr>
            <w:r w:rsidRPr="00B61774">
              <w:rPr>
                <w:rFonts w:cstheme="minorHAnsi"/>
              </w:rPr>
              <w:t>Na str. 39 Programu projektodawca utrzymuje propozycję przekazywania co</w:t>
            </w:r>
            <w:r w:rsidR="00267A99">
              <w:rPr>
                <w:rFonts w:cstheme="minorHAnsi"/>
              </w:rPr>
              <w:t> </w:t>
            </w:r>
            <w:r w:rsidRPr="00B61774">
              <w:rPr>
                <w:rFonts w:cstheme="minorHAnsi"/>
              </w:rPr>
              <w:t>najmniej 35% z</w:t>
            </w:r>
            <w:r>
              <w:rPr>
                <w:rFonts w:cstheme="minorHAnsi"/>
              </w:rPr>
              <w:t xml:space="preserve"> </w:t>
            </w:r>
            <w:r w:rsidRPr="00B61774">
              <w:rPr>
                <w:rFonts w:cstheme="minorHAnsi"/>
              </w:rPr>
              <w:t>części centralnej na</w:t>
            </w:r>
            <w:r w:rsidR="00267A99">
              <w:rPr>
                <w:rFonts w:cstheme="minorHAnsi"/>
              </w:rPr>
              <w:t> </w:t>
            </w:r>
            <w:r w:rsidRPr="00B61774">
              <w:rPr>
                <w:rFonts w:cstheme="minorHAnsi"/>
              </w:rPr>
              <w:t>zadania z obszaru 7. Powyższy zapis był kwestionowany na etapie</w:t>
            </w:r>
            <w:r w:rsidR="00837400">
              <w:rPr>
                <w:rFonts w:cstheme="minorHAnsi"/>
              </w:rPr>
              <w:t xml:space="preserve"> </w:t>
            </w:r>
            <w:r w:rsidRPr="00B61774">
              <w:rPr>
                <w:rFonts w:cstheme="minorHAnsi"/>
              </w:rPr>
              <w:t>uzgodnień roboczych z MON. W związku z</w:t>
            </w:r>
            <w:r w:rsidR="00267A99">
              <w:rPr>
                <w:rFonts w:cstheme="minorHAnsi"/>
              </w:rPr>
              <w:t> </w:t>
            </w:r>
            <w:r w:rsidRPr="00B61774">
              <w:rPr>
                <w:rFonts w:cstheme="minorHAnsi"/>
              </w:rPr>
              <w:t>powyższym proponuje się zapis: „Nie</w:t>
            </w:r>
            <w:r w:rsidR="00267A99">
              <w:rPr>
                <w:rFonts w:cstheme="minorHAnsi"/>
              </w:rPr>
              <w:t> </w:t>
            </w:r>
            <w:r w:rsidRPr="00B61774">
              <w:rPr>
                <w:rFonts w:cstheme="minorHAnsi"/>
              </w:rPr>
              <w:t>więcej niż</w:t>
            </w:r>
            <w:r>
              <w:rPr>
                <w:rFonts w:cstheme="minorHAnsi"/>
              </w:rPr>
              <w:t xml:space="preserve"> </w:t>
            </w:r>
            <w:r w:rsidR="00267A99">
              <w:rPr>
                <w:rFonts w:cstheme="minorHAnsi"/>
              </w:rPr>
              <w:t>35% z części centralnej w </w:t>
            </w:r>
            <w:r w:rsidRPr="00B61774">
              <w:rPr>
                <w:rFonts w:cstheme="minorHAnsi"/>
              </w:rPr>
              <w:t>dyspozycji ministra właściwego do spraw wewnętrznych jest</w:t>
            </w:r>
            <w:r>
              <w:rPr>
                <w:rFonts w:cstheme="minorHAnsi"/>
              </w:rPr>
              <w:t xml:space="preserve"> </w:t>
            </w:r>
            <w:r w:rsidRPr="00B61774">
              <w:rPr>
                <w:rFonts w:cstheme="minorHAnsi"/>
              </w:rPr>
              <w:t>wydatkowane na zadania z obszaru 7 dotyczące utworzenia komponentu medycznego Szefa</w:t>
            </w:r>
            <w:r w:rsidR="00837400">
              <w:rPr>
                <w:rFonts w:cstheme="minorHAnsi"/>
              </w:rPr>
              <w:t xml:space="preserve"> </w:t>
            </w:r>
            <w:r w:rsidRPr="00B61774">
              <w:rPr>
                <w:rFonts w:cstheme="minorHAnsi"/>
              </w:rPr>
              <w:t>Obrony Cywilnej.”.</w:t>
            </w:r>
          </w:p>
        </w:tc>
        <w:tc>
          <w:tcPr>
            <w:tcW w:w="3721" w:type="dxa"/>
          </w:tcPr>
          <w:p w14:paraId="65445633" w14:textId="5CA6B2BB" w:rsidR="00075167" w:rsidRPr="00C9027E" w:rsidRDefault="007B399B" w:rsidP="00C8003A">
            <w:pPr>
              <w:spacing w:line="240" w:lineRule="auto"/>
              <w:rPr>
                <w:rFonts w:cstheme="minorHAnsi"/>
              </w:rPr>
            </w:pPr>
            <w:r>
              <w:rPr>
                <w:rFonts w:cstheme="minorHAnsi"/>
              </w:rPr>
              <w:t>-</w:t>
            </w:r>
          </w:p>
        </w:tc>
        <w:tc>
          <w:tcPr>
            <w:tcW w:w="3574" w:type="dxa"/>
          </w:tcPr>
          <w:p w14:paraId="09ABDB77" w14:textId="77777777" w:rsidR="00075167" w:rsidRDefault="007D354F" w:rsidP="007B399B">
            <w:pPr>
              <w:spacing w:line="240" w:lineRule="auto"/>
              <w:jc w:val="center"/>
              <w:rPr>
                <w:rFonts w:cstheme="minorHAnsi"/>
                <w:b/>
              </w:rPr>
            </w:pPr>
            <w:r>
              <w:rPr>
                <w:rFonts w:cstheme="minorHAnsi"/>
                <w:b/>
              </w:rPr>
              <w:t>Uwaga uwzględniona</w:t>
            </w:r>
          </w:p>
          <w:p w14:paraId="210F1E27" w14:textId="77777777" w:rsidR="007D354F" w:rsidRPr="007D354F" w:rsidRDefault="007D354F" w:rsidP="00C8003A">
            <w:pPr>
              <w:spacing w:line="240" w:lineRule="auto"/>
              <w:jc w:val="both"/>
              <w:rPr>
                <w:rFonts w:cstheme="minorHAnsi"/>
              </w:rPr>
            </w:pPr>
            <w:r>
              <w:rPr>
                <w:rFonts w:cstheme="minorHAnsi"/>
              </w:rPr>
              <w:t xml:space="preserve">Zapis zostanie przeredagowany celem kierunkowe uwzględnienia wątpliwości MON. </w:t>
            </w:r>
          </w:p>
        </w:tc>
      </w:tr>
      <w:tr w:rsidR="00075167" w:rsidRPr="00C9027E" w14:paraId="46DA082A" w14:textId="77777777" w:rsidTr="00FE53D3">
        <w:tc>
          <w:tcPr>
            <w:tcW w:w="567" w:type="dxa"/>
          </w:tcPr>
          <w:p w14:paraId="33E15D96" w14:textId="77777777" w:rsidR="00075167" w:rsidRPr="00C9027E" w:rsidRDefault="00075167" w:rsidP="000A1BCC">
            <w:pPr>
              <w:pStyle w:val="Akapitzlist"/>
              <w:numPr>
                <w:ilvl w:val="0"/>
                <w:numId w:val="41"/>
              </w:numPr>
              <w:spacing w:line="240" w:lineRule="auto"/>
              <w:ind w:left="318" w:hanging="284"/>
              <w:rPr>
                <w:rFonts w:cstheme="minorHAnsi"/>
              </w:rPr>
            </w:pPr>
          </w:p>
        </w:tc>
        <w:tc>
          <w:tcPr>
            <w:tcW w:w="2410" w:type="dxa"/>
          </w:tcPr>
          <w:p w14:paraId="67D00B92" w14:textId="77777777" w:rsidR="00075167" w:rsidRPr="00C9027E" w:rsidRDefault="000A1BCC" w:rsidP="00C8003A">
            <w:pPr>
              <w:rPr>
                <w:rFonts w:cstheme="minorHAnsi"/>
              </w:rPr>
            </w:pPr>
            <w:r w:rsidRPr="000A1BCC">
              <w:rPr>
                <w:rFonts w:cstheme="minorHAnsi"/>
              </w:rPr>
              <w:t>Ministerstwo Obrony Narodowej</w:t>
            </w:r>
          </w:p>
        </w:tc>
        <w:tc>
          <w:tcPr>
            <w:tcW w:w="2126" w:type="dxa"/>
          </w:tcPr>
          <w:p w14:paraId="3358D634" w14:textId="416F7E90" w:rsidR="00075167" w:rsidRPr="00C9027E" w:rsidRDefault="007B399B" w:rsidP="00C8003A">
            <w:pPr>
              <w:spacing w:line="240" w:lineRule="auto"/>
              <w:rPr>
                <w:rFonts w:cstheme="minorHAnsi"/>
              </w:rPr>
            </w:pPr>
            <w:r>
              <w:rPr>
                <w:rFonts w:cstheme="minorHAnsi"/>
              </w:rPr>
              <w:t>s</w:t>
            </w:r>
            <w:r w:rsidR="00B61774">
              <w:rPr>
                <w:rFonts w:cstheme="minorHAnsi"/>
              </w:rPr>
              <w:t>tr. 41 oraz 42</w:t>
            </w:r>
          </w:p>
        </w:tc>
        <w:tc>
          <w:tcPr>
            <w:tcW w:w="3828" w:type="dxa"/>
          </w:tcPr>
          <w:p w14:paraId="721E4D86" w14:textId="77777777" w:rsidR="003C03D1" w:rsidRDefault="00B61774" w:rsidP="00267A99">
            <w:pPr>
              <w:spacing w:line="240" w:lineRule="auto"/>
              <w:jc w:val="both"/>
              <w:rPr>
                <w:rFonts w:cstheme="minorHAnsi"/>
              </w:rPr>
            </w:pPr>
            <w:r w:rsidRPr="00B61774">
              <w:rPr>
                <w:rFonts w:cstheme="minorHAnsi"/>
              </w:rPr>
              <w:t>Na str. 41 Programu zapisy dotyczące priorytetowego traktowania inwestycji w zakresie</w:t>
            </w:r>
            <w:r w:rsidR="00267A99">
              <w:rPr>
                <w:rFonts w:cstheme="minorHAnsi"/>
              </w:rPr>
              <w:t xml:space="preserve"> </w:t>
            </w:r>
            <w:r w:rsidRPr="00B61774">
              <w:rPr>
                <w:rFonts w:cstheme="minorHAnsi"/>
              </w:rPr>
              <w:t>ochrony ludności i obrony cywilnej należy uzupełnić o trzy powiaty województwa</w:t>
            </w:r>
            <w:r w:rsidR="00267A99">
              <w:rPr>
                <w:rFonts w:cstheme="minorHAnsi"/>
              </w:rPr>
              <w:t xml:space="preserve"> </w:t>
            </w:r>
            <w:r w:rsidRPr="00B61774">
              <w:rPr>
                <w:rFonts w:cstheme="minorHAnsi"/>
              </w:rPr>
              <w:t>pomorskiego – nowodworski, malborski i gdański, które zostały objęte Narodowym</w:t>
            </w:r>
            <w:r w:rsidR="00267A99">
              <w:rPr>
                <w:rFonts w:cstheme="minorHAnsi"/>
              </w:rPr>
              <w:t xml:space="preserve"> </w:t>
            </w:r>
            <w:r w:rsidRPr="00B61774">
              <w:rPr>
                <w:rFonts w:cstheme="minorHAnsi"/>
              </w:rPr>
              <w:t xml:space="preserve">Programem </w:t>
            </w:r>
            <w:r w:rsidRPr="00B61774">
              <w:rPr>
                <w:rFonts w:cstheme="minorHAnsi"/>
              </w:rPr>
              <w:lastRenderedPageBreak/>
              <w:t>Odstraszania i Obrony „Tarcza Wschód”. Proponuje się zatem nadanie temu</w:t>
            </w:r>
            <w:r w:rsidR="00267A99">
              <w:rPr>
                <w:rFonts w:cstheme="minorHAnsi"/>
              </w:rPr>
              <w:t xml:space="preserve"> </w:t>
            </w:r>
            <w:r w:rsidRPr="00B61774">
              <w:rPr>
                <w:rFonts w:cstheme="minorHAnsi"/>
              </w:rPr>
              <w:t xml:space="preserve">fragmentowi następującego brzmienia: ,,Ponadto Wojewoda Mazowiecki </w:t>
            </w:r>
            <w:r w:rsidRPr="003C03D1">
              <w:rPr>
                <w:rFonts w:cstheme="minorHAnsi"/>
                <w:b/>
              </w:rPr>
              <w:t>oraz Wojewoda</w:t>
            </w:r>
            <w:r w:rsidR="00267A99">
              <w:rPr>
                <w:rFonts w:cstheme="minorHAnsi"/>
                <w:b/>
              </w:rPr>
              <w:t xml:space="preserve"> </w:t>
            </w:r>
            <w:r w:rsidRPr="003C03D1">
              <w:rPr>
                <w:rFonts w:cstheme="minorHAnsi"/>
                <w:b/>
              </w:rPr>
              <w:t>Pomorski</w:t>
            </w:r>
            <w:r w:rsidRPr="00B61774">
              <w:rPr>
                <w:rFonts w:cstheme="minorHAnsi"/>
              </w:rPr>
              <w:t>, również częściowo objęci Programem „Tarcza Wschód”, będą traktowali</w:t>
            </w:r>
            <w:r>
              <w:rPr>
                <w:rFonts w:cstheme="minorHAnsi"/>
              </w:rPr>
              <w:t xml:space="preserve"> </w:t>
            </w:r>
            <w:r w:rsidRPr="00B61774">
              <w:rPr>
                <w:rFonts w:cstheme="minorHAnsi"/>
              </w:rPr>
              <w:t xml:space="preserve">priorytetowo inwestycje </w:t>
            </w:r>
            <w:r w:rsidRPr="003C03D1">
              <w:rPr>
                <w:rFonts w:cstheme="minorHAnsi"/>
                <w:b/>
              </w:rPr>
              <w:t>odpowiednio</w:t>
            </w:r>
            <w:r w:rsidRPr="00B61774">
              <w:rPr>
                <w:rFonts w:cstheme="minorHAnsi"/>
              </w:rPr>
              <w:t xml:space="preserve"> na terenach powiatów:</w:t>
            </w:r>
            <w:r>
              <w:rPr>
                <w:rFonts w:cstheme="minorHAnsi"/>
              </w:rPr>
              <w:t xml:space="preserve"> </w:t>
            </w:r>
          </w:p>
          <w:p w14:paraId="0F90F635" w14:textId="77777777" w:rsidR="003C03D1" w:rsidRDefault="003C03D1" w:rsidP="00267A99">
            <w:pPr>
              <w:spacing w:line="240" w:lineRule="auto"/>
              <w:jc w:val="both"/>
              <w:rPr>
                <w:rFonts w:cstheme="minorHAnsi"/>
              </w:rPr>
            </w:pPr>
            <w:r>
              <w:rPr>
                <w:rFonts w:cstheme="minorHAnsi"/>
              </w:rPr>
              <w:t>-</w:t>
            </w:r>
            <w:r w:rsidR="00B61774" w:rsidRPr="00B61774">
              <w:rPr>
                <w:rFonts w:cstheme="minorHAnsi"/>
              </w:rPr>
              <w:t xml:space="preserve"> łosickiego, sokołowskiego, siedleckiego, ostrowskiego, węgrowskiego, mińskiego oraz</w:t>
            </w:r>
            <w:r w:rsidR="00B61774">
              <w:rPr>
                <w:rFonts w:cstheme="minorHAnsi"/>
              </w:rPr>
              <w:t xml:space="preserve"> </w:t>
            </w:r>
            <w:r w:rsidR="00B61774" w:rsidRPr="00B61774">
              <w:rPr>
                <w:rFonts w:cstheme="minorHAnsi"/>
              </w:rPr>
              <w:t>garwolińskiego;</w:t>
            </w:r>
          </w:p>
          <w:p w14:paraId="474211B7" w14:textId="77777777" w:rsidR="003C03D1" w:rsidRDefault="003C03D1" w:rsidP="00267A99">
            <w:pPr>
              <w:spacing w:line="240" w:lineRule="auto"/>
              <w:jc w:val="both"/>
              <w:rPr>
                <w:rFonts w:cstheme="minorHAnsi"/>
              </w:rPr>
            </w:pPr>
            <w:r>
              <w:rPr>
                <w:rFonts w:cstheme="minorHAnsi"/>
              </w:rPr>
              <w:t>-</w:t>
            </w:r>
            <w:r w:rsidR="00B61774" w:rsidRPr="00B61774">
              <w:rPr>
                <w:rFonts w:cstheme="minorHAnsi"/>
              </w:rPr>
              <w:t>nowodworskiego, malborskiego oraz gdańskiego.”.</w:t>
            </w:r>
          </w:p>
          <w:p w14:paraId="4CAE77BD" w14:textId="77777777" w:rsidR="00075167" w:rsidRPr="00C9027E" w:rsidRDefault="00B61774" w:rsidP="00267A99">
            <w:pPr>
              <w:spacing w:line="240" w:lineRule="auto"/>
              <w:jc w:val="both"/>
              <w:rPr>
                <w:rFonts w:cstheme="minorHAnsi"/>
              </w:rPr>
            </w:pPr>
            <w:r w:rsidRPr="00B61774">
              <w:rPr>
                <w:rFonts w:cstheme="minorHAnsi"/>
              </w:rPr>
              <w:t>W konsekwencji powyższego na rysunku nr 6 - Modyfikatory podziału województw z</w:t>
            </w:r>
            <w:r w:rsidR="00837400">
              <w:rPr>
                <w:rFonts w:cstheme="minorHAnsi"/>
              </w:rPr>
              <w:t xml:space="preserve"> </w:t>
            </w:r>
            <w:r w:rsidRPr="00B61774">
              <w:rPr>
                <w:rFonts w:cstheme="minorHAnsi"/>
              </w:rPr>
              <w:t xml:space="preserve">uwzględnieniem </w:t>
            </w:r>
            <w:proofErr w:type="spellStart"/>
            <w:r w:rsidRPr="00B61774">
              <w:rPr>
                <w:rFonts w:cstheme="minorHAnsi"/>
              </w:rPr>
              <w:t>NPOiO</w:t>
            </w:r>
            <w:proofErr w:type="spellEnd"/>
            <w:r w:rsidRPr="00B61774">
              <w:rPr>
                <w:rFonts w:cstheme="minorHAnsi"/>
              </w:rPr>
              <w:t xml:space="preserve"> „Tarcza Wschód” (str. 42) należy nanieść wymienione powiaty</w:t>
            </w:r>
            <w:r w:rsidR="00837400">
              <w:rPr>
                <w:rFonts w:cstheme="minorHAnsi"/>
              </w:rPr>
              <w:t xml:space="preserve"> </w:t>
            </w:r>
            <w:r w:rsidRPr="00B61774">
              <w:rPr>
                <w:rFonts w:cstheme="minorHAnsi"/>
              </w:rPr>
              <w:t>województwa pomorskiego.</w:t>
            </w:r>
          </w:p>
        </w:tc>
        <w:tc>
          <w:tcPr>
            <w:tcW w:w="3721" w:type="dxa"/>
          </w:tcPr>
          <w:p w14:paraId="5C347AD4" w14:textId="02239803" w:rsidR="00075167" w:rsidRPr="00C9027E" w:rsidRDefault="007B399B" w:rsidP="00C8003A">
            <w:pPr>
              <w:spacing w:line="240" w:lineRule="auto"/>
              <w:rPr>
                <w:rFonts w:cstheme="minorHAnsi"/>
              </w:rPr>
            </w:pPr>
            <w:r>
              <w:rPr>
                <w:rFonts w:cstheme="minorHAnsi"/>
              </w:rPr>
              <w:lastRenderedPageBreak/>
              <w:t>-</w:t>
            </w:r>
          </w:p>
        </w:tc>
        <w:tc>
          <w:tcPr>
            <w:tcW w:w="3574" w:type="dxa"/>
          </w:tcPr>
          <w:p w14:paraId="645909CE" w14:textId="77777777" w:rsidR="00075167" w:rsidRPr="007D354F" w:rsidRDefault="007D354F" w:rsidP="007B399B">
            <w:pPr>
              <w:spacing w:line="240" w:lineRule="auto"/>
              <w:jc w:val="center"/>
              <w:rPr>
                <w:rFonts w:cstheme="minorHAnsi"/>
                <w:b/>
              </w:rPr>
            </w:pPr>
            <w:r>
              <w:rPr>
                <w:rFonts w:cstheme="minorHAnsi"/>
                <w:b/>
              </w:rPr>
              <w:t>Uwaga uwzględniona</w:t>
            </w:r>
          </w:p>
        </w:tc>
      </w:tr>
      <w:tr w:rsidR="00075167" w:rsidRPr="00C9027E" w14:paraId="14F08ADC" w14:textId="77777777" w:rsidTr="00FE53D3">
        <w:tc>
          <w:tcPr>
            <w:tcW w:w="567" w:type="dxa"/>
          </w:tcPr>
          <w:p w14:paraId="3578156A" w14:textId="77777777" w:rsidR="00075167" w:rsidRPr="00C9027E" w:rsidRDefault="00075167" w:rsidP="000A1BCC">
            <w:pPr>
              <w:pStyle w:val="Akapitzlist"/>
              <w:numPr>
                <w:ilvl w:val="0"/>
                <w:numId w:val="41"/>
              </w:numPr>
              <w:spacing w:line="240" w:lineRule="auto"/>
              <w:ind w:left="318" w:hanging="284"/>
              <w:rPr>
                <w:rFonts w:cstheme="minorHAnsi"/>
              </w:rPr>
            </w:pPr>
          </w:p>
        </w:tc>
        <w:tc>
          <w:tcPr>
            <w:tcW w:w="2410" w:type="dxa"/>
          </w:tcPr>
          <w:p w14:paraId="5ADA5B66" w14:textId="77777777" w:rsidR="00075167" w:rsidRPr="00C9027E" w:rsidRDefault="000A1BCC" w:rsidP="00C8003A">
            <w:pPr>
              <w:rPr>
                <w:rFonts w:cstheme="minorHAnsi"/>
              </w:rPr>
            </w:pPr>
            <w:r w:rsidRPr="000A1BCC">
              <w:rPr>
                <w:rFonts w:cstheme="minorHAnsi"/>
              </w:rPr>
              <w:t>Ministerstwo Obrony Narodowej</w:t>
            </w:r>
          </w:p>
        </w:tc>
        <w:tc>
          <w:tcPr>
            <w:tcW w:w="2126" w:type="dxa"/>
          </w:tcPr>
          <w:p w14:paraId="05F1345F" w14:textId="565A8DF7" w:rsidR="00075167" w:rsidRPr="00C9027E" w:rsidRDefault="007B399B" w:rsidP="00C8003A">
            <w:pPr>
              <w:spacing w:line="240" w:lineRule="auto"/>
              <w:rPr>
                <w:rFonts w:cstheme="minorHAnsi"/>
              </w:rPr>
            </w:pPr>
            <w:r>
              <w:rPr>
                <w:rFonts w:cstheme="minorHAnsi"/>
              </w:rPr>
              <w:t>s</w:t>
            </w:r>
            <w:r w:rsidR="00B61774">
              <w:rPr>
                <w:rFonts w:cstheme="minorHAnsi"/>
              </w:rPr>
              <w:t>tr. 49</w:t>
            </w:r>
          </w:p>
        </w:tc>
        <w:tc>
          <w:tcPr>
            <w:tcW w:w="3828" w:type="dxa"/>
          </w:tcPr>
          <w:p w14:paraId="1172CB99" w14:textId="3FE33252" w:rsidR="00B61774" w:rsidRPr="00B61774" w:rsidRDefault="00B61774" w:rsidP="00267A99">
            <w:pPr>
              <w:spacing w:line="240" w:lineRule="auto"/>
              <w:jc w:val="both"/>
              <w:rPr>
                <w:rFonts w:cstheme="minorHAnsi"/>
              </w:rPr>
            </w:pPr>
            <w:r w:rsidRPr="00B61774">
              <w:rPr>
                <w:rFonts w:cstheme="minorHAnsi"/>
              </w:rPr>
              <w:t>Na str. 49 Programu wprowadzono no</w:t>
            </w:r>
            <w:r w:rsidR="00267A99">
              <w:rPr>
                <w:rFonts w:cstheme="minorHAnsi"/>
              </w:rPr>
              <w:t>we zapisy dotyczące opiniowania</w:t>
            </w:r>
            <w:r w:rsidRPr="00B61774">
              <w:rPr>
                <w:rFonts w:cstheme="minorHAnsi"/>
              </w:rPr>
              <w:t>/ uzgadniania</w:t>
            </w:r>
            <w:r>
              <w:rPr>
                <w:rFonts w:cstheme="minorHAnsi"/>
              </w:rPr>
              <w:t xml:space="preserve"> </w:t>
            </w:r>
            <w:r w:rsidRPr="00B61774">
              <w:rPr>
                <w:rFonts w:cstheme="minorHAnsi"/>
              </w:rPr>
              <w:t xml:space="preserve">wniosków dotyczących inwestycji budowlanych i zakupów inwestycyjnych </w:t>
            </w:r>
            <w:proofErr w:type="spellStart"/>
            <w:r w:rsidRPr="00B61774">
              <w:rPr>
                <w:rFonts w:cstheme="minorHAnsi"/>
              </w:rPr>
              <w:t>POLiOC</w:t>
            </w:r>
            <w:proofErr w:type="spellEnd"/>
            <w:r w:rsidRPr="00B61774">
              <w:rPr>
                <w:rFonts w:cstheme="minorHAnsi"/>
              </w:rPr>
              <w:t>. Udział</w:t>
            </w:r>
            <w:r>
              <w:rPr>
                <w:rFonts w:cstheme="minorHAnsi"/>
              </w:rPr>
              <w:t xml:space="preserve"> </w:t>
            </w:r>
            <w:r w:rsidRPr="00B61774">
              <w:rPr>
                <w:rFonts w:cstheme="minorHAnsi"/>
              </w:rPr>
              <w:t>resortu obrony narodowej przewidziano jedynie przy opiniowaniu inwestycji budowlanych</w:t>
            </w:r>
            <w:r>
              <w:rPr>
                <w:rFonts w:cstheme="minorHAnsi"/>
              </w:rPr>
              <w:t xml:space="preserve"> </w:t>
            </w:r>
            <w:r w:rsidR="00267A99">
              <w:rPr>
                <w:rFonts w:cstheme="minorHAnsi"/>
              </w:rPr>
              <w:t>wieloletnich i inwestycji o </w:t>
            </w:r>
            <w:r w:rsidRPr="00B61774">
              <w:rPr>
                <w:rFonts w:cstheme="minorHAnsi"/>
              </w:rPr>
              <w:t>wartości powyżej 500 tys. zł z</w:t>
            </w:r>
            <w:r w:rsidR="00267A99">
              <w:rPr>
                <w:rFonts w:cstheme="minorHAnsi"/>
              </w:rPr>
              <w:t> </w:t>
            </w:r>
            <w:r w:rsidRPr="00B61774">
              <w:rPr>
                <w:rFonts w:cstheme="minorHAnsi"/>
              </w:rPr>
              <w:t>zastrzeżeniem, że „inwestycje</w:t>
            </w:r>
            <w:r>
              <w:rPr>
                <w:rFonts w:cstheme="minorHAnsi"/>
              </w:rPr>
              <w:t xml:space="preserve"> </w:t>
            </w:r>
            <w:r w:rsidRPr="00B61774">
              <w:rPr>
                <w:rFonts w:cstheme="minorHAnsi"/>
              </w:rPr>
              <w:lastRenderedPageBreak/>
              <w:t>budowlane realizowane ze środków pozostających w dyspozycji ministra właściwego do spraw</w:t>
            </w:r>
            <w:r>
              <w:rPr>
                <w:rFonts w:cstheme="minorHAnsi"/>
              </w:rPr>
              <w:t xml:space="preserve"> </w:t>
            </w:r>
            <w:r w:rsidRPr="00B61774">
              <w:rPr>
                <w:rFonts w:cstheme="minorHAnsi"/>
              </w:rPr>
              <w:t>wewnętrznych nie podlegają opiniowaniu”. Biorąc pod uwagę, że z wydzielanych z resortu</w:t>
            </w:r>
            <w:r>
              <w:rPr>
                <w:rFonts w:cstheme="minorHAnsi"/>
              </w:rPr>
              <w:t xml:space="preserve"> </w:t>
            </w:r>
            <w:r w:rsidRPr="00B61774">
              <w:rPr>
                <w:rFonts w:cstheme="minorHAnsi"/>
              </w:rPr>
              <w:t>obrony narodowej środków finansowych (0,15% PKB rocznie) aż 15% kierowane jest do</w:t>
            </w:r>
            <w:r>
              <w:rPr>
                <w:rFonts w:cstheme="minorHAnsi"/>
              </w:rPr>
              <w:t xml:space="preserve"> </w:t>
            </w:r>
            <w:r w:rsidRPr="00B61774">
              <w:rPr>
                <w:rFonts w:cstheme="minorHAnsi"/>
              </w:rPr>
              <w:t>dyspozycji MSWiA, celowym jest zatem zapewnienie również udziału resortu obrony</w:t>
            </w:r>
            <w:r>
              <w:rPr>
                <w:rFonts w:cstheme="minorHAnsi"/>
              </w:rPr>
              <w:t xml:space="preserve"> </w:t>
            </w:r>
            <w:r w:rsidRPr="00B61774">
              <w:rPr>
                <w:rFonts w:cstheme="minorHAnsi"/>
              </w:rPr>
              <w:t>narodowej w</w:t>
            </w:r>
            <w:r w:rsidR="007B399B">
              <w:rPr>
                <w:rFonts w:cstheme="minorHAnsi"/>
              </w:rPr>
              <w:t> </w:t>
            </w:r>
            <w:r w:rsidRPr="00B61774">
              <w:rPr>
                <w:rFonts w:cstheme="minorHAnsi"/>
              </w:rPr>
              <w:t>opiniowaniu wieloletnich inwestycji budowlanych MSWiA analogicznie jak w</w:t>
            </w:r>
          </w:p>
          <w:p w14:paraId="7BF97110" w14:textId="604F3BF9" w:rsidR="00075167" w:rsidRPr="00C9027E" w:rsidRDefault="00B61774" w:rsidP="00267A99">
            <w:pPr>
              <w:spacing w:line="240" w:lineRule="auto"/>
              <w:jc w:val="both"/>
              <w:rPr>
                <w:rFonts w:cstheme="minorHAnsi"/>
              </w:rPr>
            </w:pPr>
            <w:r w:rsidRPr="00B61774">
              <w:rPr>
                <w:rFonts w:cstheme="minorHAnsi"/>
              </w:rPr>
              <w:t>przypadku wojewodów. W związku z</w:t>
            </w:r>
            <w:r w:rsidR="007B399B">
              <w:rPr>
                <w:rFonts w:cstheme="minorHAnsi"/>
              </w:rPr>
              <w:t> </w:t>
            </w:r>
            <w:r w:rsidRPr="00B61774">
              <w:rPr>
                <w:rFonts w:cstheme="minorHAnsi"/>
              </w:rPr>
              <w:t>powyższym proponuje się korektę ostatniego akapitu na</w:t>
            </w:r>
            <w:r>
              <w:rPr>
                <w:rFonts w:cstheme="minorHAnsi"/>
              </w:rPr>
              <w:t xml:space="preserve"> </w:t>
            </w:r>
            <w:r w:rsidRPr="00B61774">
              <w:rPr>
                <w:rFonts w:cstheme="minorHAnsi"/>
              </w:rPr>
              <w:t>str. 49 i nadanie mu brzmienia: „Wieloletnie inwestycje budowlane realizowane ze środków</w:t>
            </w:r>
            <w:r>
              <w:rPr>
                <w:rFonts w:cstheme="minorHAnsi"/>
              </w:rPr>
              <w:t xml:space="preserve"> </w:t>
            </w:r>
            <w:r w:rsidRPr="00B61774">
              <w:rPr>
                <w:rFonts w:cstheme="minorHAnsi"/>
              </w:rPr>
              <w:t>pozostających w dyspozycji ministra właściwego do spraw wewnętrznych podlegają</w:t>
            </w:r>
            <w:r w:rsidR="00267A99">
              <w:rPr>
                <w:rFonts w:cstheme="minorHAnsi"/>
              </w:rPr>
              <w:t xml:space="preserve"> </w:t>
            </w:r>
            <w:r w:rsidRPr="00B61774">
              <w:rPr>
                <w:rFonts w:cstheme="minorHAnsi"/>
              </w:rPr>
              <w:t>opiniowaniu przez Ministra Obrony Narodowej. ”.</w:t>
            </w:r>
          </w:p>
        </w:tc>
        <w:tc>
          <w:tcPr>
            <w:tcW w:w="3721" w:type="dxa"/>
          </w:tcPr>
          <w:p w14:paraId="2B7373C4" w14:textId="6D5739FE" w:rsidR="00075167" w:rsidRPr="00C9027E" w:rsidRDefault="007B399B" w:rsidP="00C8003A">
            <w:pPr>
              <w:spacing w:line="240" w:lineRule="auto"/>
              <w:rPr>
                <w:rFonts w:cstheme="minorHAnsi"/>
              </w:rPr>
            </w:pPr>
            <w:r>
              <w:rPr>
                <w:rFonts w:cstheme="minorHAnsi"/>
              </w:rPr>
              <w:lastRenderedPageBreak/>
              <w:t>-</w:t>
            </w:r>
          </w:p>
        </w:tc>
        <w:tc>
          <w:tcPr>
            <w:tcW w:w="3574" w:type="dxa"/>
          </w:tcPr>
          <w:p w14:paraId="072CF0E9" w14:textId="77777777" w:rsidR="007D354F" w:rsidRDefault="007D354F" w:rsidP="007B399B">
            <w:pPr>
              <w:spacing w:line="240" w:lineRule="auto"/>
              <w:jc w:val="center"/>
              <w:rPr>
                <w:rFonts w:cstheme="minorHAnsi"/>
                <w:b/>
              </w:rPr>
            </w:pPr>
            <w:r>
              <w:rPr>
                <w:rFonts w:cstheme="minorHAnsi"/>
                <w:b/>
              </w:rPr>
              <w:t>Uwaga nieuwzględniona</w:t>
            </w:r>
          </w:p>
          <w:p w14:paraId="6222D1CA" w14:textId="77777777" w:rsidR="007D354F" w:rsidRDefault="009F21F2" w:rsidP="00C8003A">
            <w:pPr>
              <w:spacing w:line="240" w:lineRule="auto"/>
              <w:jc w:val="both"/>
              <w:rPr>
                <w:rFonts w:cstheme="minorHAnsi"/>
              </w:rPr>
            </w:pPr>
            <w:r>
              <w:rPr>
                <w:rFonts w:cstheme="minorHAnsi"/>
              </w:rPr>
              <w:t xml:space="preserve">Stwierdzenie, że wyłączenie opiniowania inwestycji MSWiA jest „nowym zapisem” nie znajduje uzasadnienia w Programie 2025-2026. Obecny Program stwierdza, że opiniowaniu z MON podlegają jedynie inwestycje wojewodów. </w:t>
            </w:r>
          </w:p>
          <w:p w14:paraId="6CD72698" w14:textId="77777777" w:rsidR="009F21F2" w:rsidRPr="007D354F" w:rsidRDefault="009F21F2" w:rsidP="00C8003A">
            <w:pPr>
              <w:spacing w:line="240" w:lineRule="auto"/>
              <w:jc w:val="both"/>
              <w:rPr>
                <w:rFonts w:cstheme="minorHAnsi"/>
              </w:rPr>
            </w:pPr>
            <w:r>
              <w:rPr>
                <w:rFonts w:cstheme="minorHAnsi"/>
              </w:rPr>
              <w:t xml:space="preserve">Mając na uwadze, że Minister Spraw Wewnętrznych i Administracji jest </w:t>
            </w:r>
            <w:r>
              <w:rPr>
                <w:rFonts w:cstheme="minorHAnsi"/>
              </w:rPr>
              <w:lastRenderedPageBreak/>
              <w:t xml:space="preserve">odrębnym organem ochrony ludności poziomu centralnego – Szefem Obrony Cywilnej, nieuzasadnione wydaje się dodatkowe opiniowanie inwestycji realizowanych ze środków MSWiA. </w:t>
            </w:r>
          </w:p>
        </w:tc>
      </w:tr>
      <w:tr w:rsidR="00075167" w:rsidRPr="00C9027E" w14:paraId="60578BA8" w14:textId="77777777" w:rsidTr="00FE53D3">
        <w:tc>
          <w:tcPr>
            <w:tcW w:w="567" w:type="dxa"/>
          </w:tcPr>
          <w:p w14:paraId="6B0BD44A" w14:textId="77777777" w:rsidR="00075167" w:rsidRPr="00C9027E" w:rsidRDefault="00075167" w:rsidP="000A1BCC">
            <w:pPr>
              <w:pStyle w:val="Akapitzlist"/>
              <w:numPr>
                <w:ilvl w:val="0"/>
                <w:numId w:val="41"/>
              </w:numPr>
              <w:spacing w:line="240" w:lineRule="auto"/>
              <w:ind w:left="318" w:hanging="284"/>
              <w:rPr>
                <w:rFonts w:cstheme="minorHAnsi"/>
              </w:rPr>
            </w:pPr>
          </w:p>
        </w:tc>
        <w:tc>
          <w:tcPr>
            <w:tcW w:w="2410" w:type="dxa"/>
          </w:tcPr>
          <w:p w14:paraId="3FDC07D4" w14:textId="77777777" w:rsidR="00075167" w:rsidRPr="00C9027E" w:rsidRDefault="000A1BCC" w:rsidP="00C8003A">
            <w:pPr>
              <w:rPr>
                <w:rFonts w:cstheme="minorHAnsi"/>
              </w:rPr>
            </w:pPr>
            <w:r w:rsidRPr="000A1BCC">
              <w:rPr>
                <w:rFonts w:cstheme="minorHAnsi"/>
              </w:rPr>
              <w:t>Ministerstwo Obrony Narodowej</w:t>
            </w:r>
          </w:p>
        </w:tc>
        <w:tc>
          <w:tcPr>
            <w:tcW w:w="2126" w:type="dxa"/>
          </w:tcPr>
          <w:p w14:paraId="77252E0C" w14:textId="100CCD63" w:rsidR="00075167" w:rsidRPr="00C9027E" w:rsidRDefault="007B399B" w:rsidP="00C8003A">
            <w:pPr>
              <w:spacing w:line="240" w:lineRule="auto"/>
              <w:rPr>
                <w:rFonts w:cstheme="minorHAnsi"/>
              </w:rPr>
            </w:pPr>
            <w:r>
              <w:rPr>
                <w:rFonts w:cstheme="minorHAnsi"/>
              </w:rPr>
              <w:t>-</w:t>
            </w:r>
          </w:p>
        </w:tc>
        <w:tc>
          <w:tcPr>
            <w:tcW w:w="3828" w:type="dxa"/>
          </w:tcPr>
          <w:p w14:paraId="686480FC" w14:textId="77777777" w:rsidR="00075167" w:rsidRPr="00C9027E" w:rsidRDefault="00B61774" w:rsidP="00267A99">
            <w:pPr>
              <w:spacing w:line="240" w:lineRule="auto"/>
              <w:jc w:val="both"/>
              <w:rPr>
                <w:rFonts w:cstheme="minorHAnsi"/>
              </w:rPr>
            </w:pPr>
            <w:r w:rsidRPr="00B61774">
              <w:rPr>
                <w:rFonts w:cstheme="minorHAnsi"/>
              </w:rPr>
              <w:t>W odniesieniu do zapisów dotyczących obszaru 4 pn. „Łączność oraz wykrywanie,</w:t>
            </w:r>
            <w:r w:rsidR="00267A99">
              <w:rPr>
                <w:rFonts w:cstheme="minorHAnsi"/>
              </w:rPr>
              <w:t xml:space="preserve"> </w:t>
            </w:r>
            <w:r w:rsidRPr="00B61774">
              <w:rPr>
                <w:rFonts w:cstheme="minorHAnsi"/>
              </w:rPr>
              <w:t>ostrzeganie i alarmowanie oraz bezpieczeństwo teleinformatyczne”, dotyczących budowy,</w:t>
            </w:r>
            <w:r w:rsidR="00267A99">
              <w:rPr>
                <w:rFonts w:cstheme="minorHAnsi"/>
              </w:rPr>
              <w:t xml:space="preserve"> </w:t>
            </w:r>
            <w:r w:rsidRPr="00B61774">
              <w:rPr>
                <w:rFonts w:cstheme="minorHAnsi"/>
              </w:rPr>
              <w:t>utrzymania i rozwoju Systemu Bezpiecznej Łączności Państwowej (SBŁP), zawartych w</w:t>
            </w:r>
            <w:r w:rsidR="00267A99">
              <w:rPr>
                <w:rFonts w:cstheme="minorHAnsi"/>
              </w:rPr>
              <w:t xml:space="preserve"> </w:t>
            </w:r>
            <w:r w:rsidRPr="00B61774">
              <w:rPr>
                <w:rFonts w:cstheme="minorHAnsi"/>
              </w:rPr>
              <w:t>całym Programie – proponuje się wskazać także, że rozwój SBŁP powinien zapewniać jego</w:t>
            </w:r>
            <w:r w:rsidR="00267A99">
              <w:rPr>
                <w:rFonts w:cstheme="minorHAnsi"/>
              </w:rPr>
              <w:t xml:space="preserve"> </w:t>
            </w:r>
            <w:r w:rsidRPr="00B61774">
              <w:rPr>
                <w:rFonts w:cstheme="minorHAnsi"/>
              </w:rPr>
              <w:lastRenderedPageBreak/>
              <w:t>interoperacyjność z właściwymi systemami łączności i systemami teleinformatycznymi resortu</w:t>
            </w:r>
            <w:r w:rsidR="00267A99">
              <w:rPr>
                <w:rFonts w:cstheme="minorHAnsi"/>
              </w:rPr>
              <w:t xml:space="preserve"> </w:t>
            </w:r>
            <w:r w:rsidRPr="00B61774">
              <w:rPr>
                <w:rFonts w:cstheme="minorHAnsi"/>
              </w:rPr>
              <w:t>obrony narodowej.</w:t>
            </w:r>
          </w:p>
        </w:tc>
        <w:tc>
          <w:tcPr>
            <w:tcW w:w="3721" w:type="dxa"/>
          </w:tcPr>
          <w:p w14:paraId="72B542D9" w14:textId="5ABC977F" w:rsidR="00075167" w:rsidRPr="00C9027E" w:rsidRDefault="007B399B" w:rsidP="00C8003A">
            <w:pPr>
              <w:spacing w:line="240" w:lineRule="auto"/>
              <w:rPr>
                <w:rFonts w:cstheme="minorHAnsi"/>
              </w:rPr>
            </w:pPr>
            <w:r>
              <w:rPr>
                <w:rFonts w:cstheme="minorHAnsi"/>
              </w:rPr>
              <w:lastRenderedPageBreak/>
              <w:t>-</w:t>
            </w:r>
          </w:p>
        </w:tc>
        <w:tc>
          <w:tcPr>
            <w:tcW w:w="3574" w:type="dxa"/>
          </w:tcPr>
          <w:p w14:paraId="2ED26FFA" w14:textId="77777777" w:rsidR="00075167" w:rsidRDefault="009F21F2" w:rsidP="007B399B">
            <w:pPr>
              <w:spacing w:line="240" w:lineRule="auto"/>
              <w:jc w:val="center"/>
              <w:rPr>
                <w:rFonts w:cstheme="minorHAnsi"/>
                <w:b/>
              </w:rPr>
            </w:pPr>
            <w:r>
              <w:rPr>
                <w:rFonts w:cstheme="minorHAnsi"/>
                <w:b/>
              </w:rPr>
              <w:t>Uwaga uwzględniona</w:t>
            </w:r>
          </w:p>
          <w:p w14:paraId="5A1E8816" w14:textId="77777777" w:rsidR="009F21F2" w:rsidRPr="009F21F2" w:rsidRDefault="009F21F2" w:rsidP="00267A99">
            <w:pPr>
              <w:spacing w:line="240" w:lineRule="auto"/>
              <w:jc w:val="both"/>
              <w:rPr>
                <w:rFonts w:cstheme="minorHAnsi"/>
              </w:rPr>
            </w:pPr>
            <w:r>
              <w:rPr>
                <w:rFonts w:cstheme="minorHAnsi"/>
              </w:rPr>
              <w:t>Powyższe wynika już w dostatecznym stopni</w:t>
            </w:r>
            <w:r w:rsidR="00267A99">
              <w:rPr>
                <w:rFonts w:cstheme="minorHAnsi"/>
              </w:rPr>
              <w:t>u z art. 74 ust. 4 pkt 1 ustawy. W</w:t>
            </w:r>
            <w:r>
              <w:rPr>
                <w:rFonts w:cstheme="minorHAnsi"/>
              </w:rPr>
              <w:t xml:space="preserve"> Programie zostanie dodana odpowiednia </w:t>
            </w:r>
            <w:r w:rsidR="00267A99">
              <w:rPr>
                <w:rFonts w:cstheme="minorHAnsi"/>
              </w:rPr>
              <w:t xml:space="preserve">informacja. </w:t>
            </w:r>
          </w:p>
        </w:tc>
      </w:tr>
      <w:tr w:rsidR="001F6FCE" w:rsidRPr="00C9027E" w14:paraId="69CC5BEF" w14:textId="77777777" w:rsidTr="00FE53D3">
        <w:tc>
          <w:tcPr>
            <w:tcW w:w="567" w:type="dxa"/>
          </w:tcPr>
          <w:p w14:paraId="199599CE" w14:textId="77777777" w:rsidR="001F6FCE" w:rsidRPr="00C9027E" w:rsidRDefault="001F6FCE" w:rsidP="001F6FCE">
            <w:pPr>
              <w:pStyle w:val="Akapitzlist"/>
              <w:numPr>
                <w:ilvl w:val="0"/>
                <w:numId w:val="42"/>
              </w:numPr>
              <w:spacing w:line="240" w:lineRule="auto"/>
              <w:ind w:left="169" w:hanging="224"/>
              <w:jc w:val="center"/>
              <w:rPr>
                <w:rFonts w:cstheme="minorHAnsi"/>
              </w:rPr>
            </w:pPr>
          </w:p>
        </w:tc>
        <w:tc>
          <w:tcPr>
            <w:tcW w:w="2410" w:type="dxa"/>
          </w:tcPr>
          <w:p w14:paraId="1B3A2B49" w14:textId="77777777" w:rsidR="001F6FCE" w:rsidRPr="000A1BCC" w:rsidRDefault="00267A99" w:rsidP="00C8003A">
            <w:pPr>
              <w:rPr>
                <w:rFonts w:cstheme="minorHAnsi"/>
              </w:rPr>
            </w:pPr>
            <w:r>
              <w:rPr>
                <w:rFonts w:cstheme="minorHAnsi"/>
              </w:rPr>
              <w:t>Ministerstwo Funduszy i </w:t>
            </w:r>
            <w:r w:rsidR="001F6FCE" w:rsidRPr="001F6FCE">
              <w:rPr>
                <w:rFonts w:cstheme="minorHAnsi"/>
              </w:rPr>
              <w:t>Polityki Regionalnej</w:t>
            </w:r>
          </w:p>
        </w:tc>
        <w:tc>
          <w:tcPr>
            <w:tcW w:w="2126" w:type="dxa"/>
          </w:tcPr>
          <w:p w14:paraId="219B52E2" w14:textId="77777777" w:rsidR="001F6FCE" w:rsidRPr="00C9027E" w:rsidRDefault="001F6FCE" w:rsidP="00C8003A">
            <w:pPr>
              <w:spacing w:line="240" w:lineRule="auto"/>
              <w:rPr>
                <w:rFonts w:cstheme="minorHAnsi"/>
              </w:rPr>
            </w:pPr>
            <w:r w:rsidRPr="001F6FCE">
              <w:rPr>
                <w:rFonts w:cstheme="minorHAnsi"/>
              </w:rPr>
              <w:t>Podział środków między województwa</w:t>
            </w:r>
          </w:p>
        </w:tc>
        <w:tc>
          <w:tcPr>
            <w:tcW w:w="3828" w:type="dxa"/>
          </w:tcPr>
          <w:p w14:paraId="5EC766E4" w14:textId="77777777" w:rsidR="001F6FCE" w:rsidRPr="001F6FCE" w:rsidRDefault="001F6FCE" w:rsidP="00267A99">
            <w:pPr>
              <w:spacing w:line="240" w:lineRule="auto"/>
              <w:jc w:val="both"/>
              <w:rPr>
                <w:rFonts w:cstheme="minorHAnsi"/>
              </w:rPr>
            </w:pPr>
            <w:r w:rsidRPr="001F6FCE">
              <w:rPr>
                <w:rFonts w:cstheme="minorHAnsi"/>
              </w:rPr>
              <w:t>Pr</w:t>
            </w:r>
            <w:r w:rsidR="00267A99">
              <w:rPr>
                <w:rFonts w:cstheme="minorHAnsi"/>
              </w:rPr>
              <w:t>oponuję rozważenie rezygnacji z </w:t>
            </w:r>
            <w:r w:rsidRPr="001F6FCE">
              <w:rPr>
                <w:rFonts w:cstheme="minorHAnsi"/>
              </w:rPr>
              <w:t>podejścia opartego nie na podziale</w:t>
            </w:r>
            <w:r w:rsidR="00267A99">
              <w:rPr>
                <w:rFonts w:cstheme="minorHAnsi"/>
              </w:rPr>
              <w:t xml:space="preserve"> </w:t>
            </w:r>
            <w:r w:rsidRPr="001F6FCE">
              <w:rPr>
                <w:rFonts w:cstheme="minorHAnsi"/>
              </w:rPr>
              <w:t>środków w przekroju regionalnym.</w:t>
            </w:r>
            <w:r w:rsidR="00267A99">
              <w:rPr>
                <w:rFonts w:cstheme="minorHAnsi"/>
              </w:rPr>
              <w:t xml:space="preserve"> </w:t>
            </w:r>
            <w:r w:rsidRPr="001F6FCE">
              <w:rPr>
                <w:rFonts w:cstheme="minorHAnsi"/>
              </w:rPr>
              <w:t xml:space="preserve">Zamiast tego Program może posługiwać się podejściem albo (1) </w:t>
            </w:r>
            <w:proofErr w:type="spellStart"/>
            <w:r w:rsidRPr="001F6FCE">
              <w:rPr>
                <w:rFonts w:cstheme="minorHAnsi"/>
              </w:rPr>
              <w:t>subregionalnym</w:t>
            </w:r>
            <w:proofErr w:type="spellEnd"/>
            <w:r>
              <w:rPr>
                <w:rFonts w:cstheme="minorHAnsi"/>
              </w:rPr>
              <w:t xml:space="preserve"> </w:t>
            </w:r>
            <w:r w:rsidRPr="001F6FCE">
              <w:rPr>
                <w:rFonts w:cstheme="minorHAnsi"/>
              </w:rPr>
              <w:t>(jeżeli Program adresowany ma być do całego terytorium kraju), albo</w:t>
            </w:r>
            <w:r w:rsidR="001B41FD">
              <w:rPr>
                <w:rFonts w:cstheme="minorHAnsi"/>
              </w:rPr>
              <w:t xml:space="preserve"> </w:t>
            </w:r>
            <w:r w:rsidRPr="001F6FCE">
              <w:rPr>
                <w:rFonts w:cstheme="minorHAnsi"/>
              </w:rPr>
              <w:t>(b) definiującym Obszary Strategicznej Interwencji w rozumieniu ustawy</w:t>
            </w:r>
            <w:r>
              <w:rPr>
                <w:rFonts w:cstheme="minorHAnsi"/>
              </w:rPr>
              <w:t xml:space="preserve"> </w:t>
            </w:r>
            <w:r w:rsidRPr="001F6FCE">
              <w:rPr>
                <w:rFonts w:cstheme="minorHAnsi"/>
              </w:rPr>
              <w:t>o</w:t>
            </w:r>
            <w:r w:rsidR="001B41FD">
              <w:rPr>
                <w:rFonts w:cstheme="minorHAnsi"/>
              </w:rPr>
              <w:t> </w:t>
            </w:r>
            <w:r w:rsidRPr="001F6FCE">
              <w:rPr>
                <w:rFonts w:cstheme="minorHAnsi"/>
              </w:rPr>
              <w:t>prowadzeniu polityki rozwoju (jeżeli interwencja ma być skoncentrowana na</w:t>
            </w:r>
            <w:r w:rsidR="001B41FD">
              <w:rPr>
                <w:rFonts w:cstheme="minorHAnsi"/>
              </w:rPr>
              <w:t xml:space="preserve"> </w:t>
            </w:r>
            <w:r w:rsidRPr="001F6FCE">
              <w:rPr>
                <w:rFonts w:cstheme="minorHAnsi"/>
              </w:rPr>
              <w:t>wybranych obszarach, w których jest szczególnie uzasadniona).</w:t>
            </w:r>
          </w:p>
          <w:p w14:paraId="31EC2D91" w14:textId="6666D8E3" w:rsidR="001F6FCE" w:rsidRPr="00B61774" w:rsidRDefault="001F6FCE" w:rsidP="00267A99">
            <w:pPr>
              <w:spacing w:line="240" w:lineRule="auto"/>
              <w:jc w:val="both"/>
              <w:rPr>
                <w:rFonts w:cstheme="minorHAnsi"/>
              </w:rPr>
            </w:pPr>
            <w:r w:rsidRPr="001F6FCE">
              <w:rPr>
                <w:rFonts w:cstheme="minorHAnsi"/>
              </w:rPr>
              <w:t>Zwracam uwagę, że sama treść Programu wskazuje na punktowy, a nie obszarowy,</w:t>
            </w:r>
            <w:r>
              <w:rPr>
                <w:rFonts w:cstheme="minorHAnsi"/>
              </w:rPr>
              <w:t xml:space="preserve"> </w:t>
            </w:r>
            <w:r w:rsidRPr="001F6FCE">
              <w:rPr>
                <w:rFonts w:cstheme="minorHAnsi"/>
              </w:rPr>
              <w:t>charakter zagrożeń (celami oddziaływania przeciwnika są zarówno skupiska</w:t>
            </w:r>
            <w:r>
              <w:rPr>
                <w:rFonts w:cstheme="minorHAnsi"/>
              </w:rPr>
              <w:t xml:space="preserve"> </w:t>
            </w:r>
            <w:r w:rsidR="001B41FD">
              <w:rPr>
                <w:rFonts w:cstheme="minorHAnsi"/>
              </w:rPr>
              <w:t>ludności cywilnej, jak i </w:t>
            </w:r>
            <w:r w:rsidRPr="001F6FCE">
              <w:rPr>
                <w:rFonts w:cstheme="minorHAnsi"/>
              </w:rPr>
              <w:t>infrastruktura zapewniająca dostęp do</w:t>
            </w:r>
            <w:r w:rsidR="001B41FD">
              <w:rPr>
                <w:rFonts w:cstheme="minorHAnsi"/>
              </w:rPr>
              <w:t> </w:t>
            </w:r>
            <w:r w:rsidRPr="001F6FCE">
              <w:rPr>
                <w:rFonts w:cstheme="minorHAnsi"/>
              </w:rPr>
              <w:t>podstawowych</w:t>
            </w:r>
            <w:r>
              <w:rPr>
                <w:rFonts w:cstheme="minorHAnsi"/>
              </w:rPr>
              <w:t xml:space="preserve"> </w:t>
            </w:r>
            <w:r w:rsidRPr="001F6FCE">
              <w:rPr>
                <w:rFonts w:cstheme="minorHAnsi"/>
              </w:rPr>
              <w:t>usług dla ludności, w</w:t>
            </w:r>
            <w:r w:rsidR="001B41FD">
              <w:rPr>
                <w:rFonts w:cstheme="minorHAnsi"/>
              </w:rPr>
              <w:t> </w:t>
            </w:r>
            <w:r w:rsidRPr="001F6FCE">
              <w:rPr>
                <w:rFonts w:cstheme="minorHAnsi"/>
              </w:rPr>
              <w:t>szcze</w:t>
            </w:r>
            <w:r w:rsidR="001B41FD">
              <w:rPr>
                <w:rFonts w:cstheme="minorHAnsi"/>
              </w:rPr>
              <w:t>gólności energii elektrycznej i </w:t>
            </w:r>
            <w:r w:rsidRPr="001F6FCE">
              <w:rPr>
                <w:rFonts w:cstheme="minorHAnsi"/>
              </w:rPr>
              <w:t>cieplnej, wody, transportu</w:t>
            </w:r>
            <w:r w:rsidR="007B399B">
              <w:rPr>
                <w:rFonts w:cstheme="minorHAnsi"/>
              </w:rPr>
              <w:t xml:space="preserve"> </w:t>
            </w:r>
            <w:r w:rsidRPr="001F6FCE">
              <w:rPr>
                <w:rFonts w:cstheme="minorHAnsi"/>
              </w:rPr>
              <w:t>oraz łączności – str. 41)</w:t>
            </w:r>
          </w:p>
        </w:tc>
        <w:tc>
          <w:tcPr>
            <w:tcW w:w="3721" w:type="dxa"/>
          </w:tcPr>
          <w:p w14:paraId="4C9CF41C" w14:textId="5630182B" w:rsidR="001F6FCE" w:rsidRPr="00C9027E" w:rsidRDefault="007B399B" w:rsidP="00C8003A">
            <w:pPr>
              <w:spacing w:line="240" w:lineRule="auto"/>
              <w:rPr>
                <w:rFonts w:cstheme="minorHAnsi"/>
              </w:rPr>
            </w:pPr>
            <w:r>
              <w:rPr>
                <w:rFonts w:cstheme="minorHAnsi"/>
              </w:rPr>
              <w:t>-</w:t>
            </w:r>
          </w:p>
        </w:tc>
        <w:tc>
          <w:tcPr>
            <w:tcW w:w="3574" w:type="dxa"/>
          </w:tcPr>
          <w:p w14:paraId="3C4DA73F" w14:textId="77777777" w:rsidR="00EB76AE" w:rsidRDefault="00EB76AE" w:rsidP="007B399B">
            <w:pPr>
              <w:spacing w:line="240" w:lineRule="auto"/>
              <w:jc w:val="center"/>
              <w:rPr>
                <w:rFonts w:cstheme="minorHAnsi"/>
                <w:b/>
              </w:rPr>
            </w:pPr>
            <w:r>
              <w:rPr>
                <w:rFonts w:cstheme="minorHAnsi"/>
                <w:b/>
              </w:rPr>
              <w:t>Uwaga nieuwzględniona</w:t>
            </w:r>
          </w:p>
          <w:p w14:paraId="0A15E3E5" w14:textId="77777777" w:rsidR="00EB76AE" w:rsidRDefault="00EB76AE" w:rsidP="001B41FD">
            <w:pPr>
              <w:spacing w:line="240" w:lineRule="auto"/>
              <w:jc w:val="both"/>
              <w:rPr>
                <w:rFonts w:cstheme="minorHAnsi"/>
              </w:rPr>
            </w:pPr>
            <w:r>
              <w:rPr>
                <w:rFonts w:cstheme="minorHAnsi"/>
              </w:rPr>
              <w:t xml:space="preserve">Struktura Programu odzwierciedla wymagania wskazane w art. 156 ustawy, w szczególności ust. 6 tego przepisu. </w:t>
            </w:r>
            <w:r w:rsidRPr="0021079F">
              <w:rPr>
                <w:rFonts w:cstheme="minorHAnsi"/>
              </w:rPr>
              <w:t>W Programie wykazuje się środki, o których mowa w art. 155 ust.</w:t>
            </w:r>
            <w:r w:rsidR="001B41FD">
              <w:rPr>
                <w:rFonts w:cstheme="minorHAnsi"/>
              </w:rPr>
              <w:t> </w:t>
            </w:r>
            <w:r w:rsidRPr="0021079F">
              <w:rPr>
                <w:rFonts w:cstheme="minorHAnsi"/>
              </w:rPr>
              <w:t>2, w podziale na poszczególnych dysponentów i poszczególne lata. Podział ujmuje się osobno dla środków</w:t>
            </w:r>
            <w:r>
              <w:rPr>
                <w:rFonts w:cstheme="minorHAnsi"/>
              </w:rPr>
              <w:t xml:space="preserve"> dla środków poszczególnych dysponentów.</w:t>
            </w:r>
            <w:r w:rsidR="001B41FD">
              <w:rPr>
                <w:rFonts w:cstheme="minorHAnsi"/>
              </w:rPr>
              <w:t xml:space="preserve"> </w:t>
            </w:r>
            <w:r>
              <w:rPr>
                <w:rFonts w:cstheme="minorHAnsi"/>
              </w:rPr>
              <w:t>Tym samym najbardziej efektywnym podziałem środków w Programie jest pod</w:t>
            </w:r>
            <w:r w:rsidR="001B41FD">
              <w:rPr>
                <w:rFonts w:cstheme="minorHAnsi"/>
              </w:rPr>
              <w:t>ział pomiędzy część centralną i </w:t>
            </w:r>
            <w:r>
              <w:rPr>
                <w:rFonts w:cstheme="minorHAnsi"/>
              </w:rPr>
              <w:t>wojewódzką, a w obrębie części wojewódzkiej na poszczególnych wojewodów i dalej na jednostki samorządu terytorialnego. W takim przypadku katalog dysponentów pokrywa się z katalogiem realizatorów Programu. Inne podziały wymagałyby sztucznych podziałów wewnętrznych bądź przesunięć i</w:t>
            </w:r>
            <w:r w:rsidR="001B41FD">
              <w:rPr>
                <w:rFonts w:cstheme="minorHAnsi"/>
              </w:rPr>
              <w:t> </w:t>
            </w:r>
            <w:r>
              <w:rPr>
                <w:rFonts w:cstheme="minorHAnsi"/>
              </w:rPr>
              <w:t xml:space="preserve">znacznie utrudniłyby realizację Programu. </w:t>
            </w:r>
          </w:p>
          <w:p w14:paraId="04D49107" w14:textId="77777777" w:rsidR="006B1E51" w:rsidRPr="006B1E51" w:rsidRDefault="00EB76AE" w:rsidP="001B41FD">
            <w:pPr>
              <w:spacing w:line="240" w:lineRule="auto"/>
              <w:jc w:val="both"/>
              <w:rPr>
                <w:rFonts w:cstheme="minorHAnsi"/>
              </w:rPr>
            </w:pPr>
            <w:r>
              <w:rPr>
                <w:rFonts w:cstheme="minorHAnsi"/>
              </w:rPr>
              <w:t xml:space="preserve">W Programie w znacznej części uwzględniono obszarowy charakter </w:t>
            </w:r>
            <w:r>
              <w:rPr>
                <w:rFonts w:cstheme="minorHAnsi"/>
              </w:rPr>
              <w:lastRenderedPageBreak/>
              <w:t xml:space="preserve">zagrożeń, w tym podejście do infrastruktury </w:t>
            </w:r>
            <w:proofErr w:type="spellStart"/>
            <w:r>
              <w:rPr>
                <w:rFonts w:cstheme="minorHAnsi"/>
              </w:rPr>
              <w:t>OLiOC</w:t>
            </w:r>
            <w:proofErr w:type="spellEnd"/>
            <w:r>
              <w:rPr>
                <w:rFonts w:cstheme="minorHAnsi"/>
              </w:rPr>
              <w:t xml:space="preserve"> skoncentrowane na zapewnienie usług krytycznych.</w:t>
            </w:r>
          </w:p>
        </w:tc>
      </w:tr>
      <w:tr w:rsidR="001F6FCE" w:rsidRPr="00C9027E" w14:paraId="5E780C21" w14:textId="77777777" w:rsidTr="00FE53D3">
        <w:tc>
          <w:tcPr>
            <w:tcW w:w="567" w:type="dxa"/>
          </w:tcPr>
          <w:p w14:paraId="5FEFC7F9" w14:textId="77777777" w:rsidR="001F6FCE" w:rsidRPr="00C9027E" w:rsidRDefault="001F6FCE" w:rsidP="001F6FCE">
            <w:pPr>
              <w:pStyle w:val="Akapitzlist"/>
              <w:numPr>
                <w:ilvl w:val="0"/>
                <w:numId w:val="42"/>
              </w:numPr>
              <w:spacing w:line="240" w:lineRule="auto"/>
              <w:ind w:left="318" w:hanging="284"/>
              <w:rPr>
                <w:rFonts w:cstheme="minorHAnsi"/>
              </w:rPr>
            </w:pPr>
          </w:p>
        </w:tc>
        <w:tc>
          <w:tcPr>
            <w:tcW w:w="2410" w:type="dxa"/>
          </w:tcPr>
          <w:p w14:paraId="0CD787BB" w14:textId="77777777" w:rsidR="001F6FCE" w:rsidRPr="000A1BCC" w:rsidRDefault="001B41FD" w:rsidP="00C8003A">
            <w:pPr>
              <w:rPr>
                <w:rFonts w:cstheme="minorHAnsi"/>
              </w:rPr>
            </w:pPr>
            <w:r>
              <w:rPr>
                <w:rFonts w:cstheme="minorHAnsi"/>
              </w:rPr>
              <w:t>Ministerstwo Funduszy i </w:t>
            </w:r>
            <w:r w:rsidR="001F6FCE" w:rsidRPr="001F6FCE">
              <w:rPr>
                <w:rFonts w:cstheme="minorHAnsi"/>
              </w:rPr>
              <w:t>Polityki Regionalnej</w:t>
            </w:r>
          </w:p>
        </w:tc>
        <w:tc>
          <w:tcPr>
            <w:tcW w:w="2126" w:type="dxa"/>
          </w:tcPr>
          <w:p w14:paraId="437ED678" w14:textId="77777777" w:rsidR="001F6FCE" w:rsidRPr="00C9027E" w:rsidRDefault="00D73287" w:rsidP="00C8003A">
            <w:pPr>
              <w:spacing w:line="240" w:lineRule="auto"/>
              <w:rPr>
                <w:rFonts w:cstheme="minorHAnsi"/>
              </w:rPr>
            </w:pPr>
            <w:r w:rsidRPr="00D73287">
              <w:rPr>
                <w:rFonts w:cstheme="minorHAnsi"/>
              </w:rPr>
              <w:t>Podział środków między województwa</w:t>
            </w:r>
          </w:p>
        </w:tc>
        <w:tc>
          <w:tcPr>
            <w:tcW w:w="3828" w:type="dxa"/>
          </w:tcPr>
          <w:p w14:paraId="73F682A5" w14:textId="77777777" w:rsidR="001F6FCE" w:rsidRPr="00B61774" w:rsidRDefault="006B1E51" w:rsidP="001B41FD">
            <w:pPr>
              <w:spacing w:line="240" w:lineRule="auto"/>
              <w:jc w:val="both"/>
              <w:rPr>
                <w:rFonts w:cstheme="minorHAnsi"/>
              </w:rPr>
            </w:pPr>
            <w:r w:rsidRPr="006B1E51">
              <w:rPr>
                <w:rFonts w:cstheme="minorHAnsi"/>
              </w:rPr>
              <w:t>Wobec decyzji o kwocie alokacji na poszczególne obszary (niezależnie, czy</w:t>
            </w:r>
            <w:r>
              <w:rPr>
                <w:rFonts w:cstheme="minorHAnsi"/>
              </w:rPr>
              <w:t xml:space="preserve"> </w:t>
            </w:r>
            <w:r w:rsidRPr="006B1E51">
              <w:rPr>
                <w:rFonts w:cstheme="minorHAnsi"/>
              </w:rPr>
              <w:t>będą to subregiony, OSI, czy województwa) proponuję, aby decyzja uwzględniała</w:t>
            </w:r>
            <w:r w:rsidR="001B41FD">
              <w:rPr>
                <w:rFonts w:cstheme="minorHAnsi"/>
              </w:rPr>
              <w:t xml:space="preserve"> </w:t>
            </w:r>
            <w:r w:rsidRPr="006B1E51">
              <w:rPr>
                <w:rFonts w:cstheme="minorHAnsi"/>
              </w:rPr>
              <w:t>dwa nowe w Programie kryteria: (1) poziom zagrożenia specyficzny dla danego</w:t>
            </w:r>
            <w:r>
              <w:rPr>
                <w:rFonts w:cstheme="minorHAnsi"/>
              </w:rPr>
              <w:t xml:space="preserve"> </w:t>
            </w:r>
            <w:r w:rsidRPr="006B1E51">
              <w:rPr>
                <w:rFonts w:cstheme="minorHAnsi"/>
              </w:rPr>
              <w:t>obszaru w</w:t>
            </w:r>
            <w:r w:rsidR="001B41FD">
              <w:rPr>
                <w:rFonts w:cstheme="minorHAnsi"/>
              </w:rPr>
              <w:t> </w:t>
            </w:r>
            <w:r w:rsidRPr="006B1E51">
              <w:rPr>
                <w:rFonts w:cstheme="minorHAnsi"/>
              </w:rPr>
              <w:t>porównaniu z pozostałymi oraz (2) sytuację zastaną – poziom</w:t>
            </w:r>
            <w:r w:rsidR="001B41FD">
              <w:rPr>
                <w:rFonts w:cstheme="minorHAnsi"/>
              </w:rPr>
              <w:t xml:space="preserve"> </w:t>
            </w:r>
            <w:r w:rsidRPr="006B1E51">
              <w:rPr>
                <w:rFonts w:cstheme="minorHAnsi"/>
              </w:rPr>
              <w:t>przy</w:t>
            </w:r>
            <w:r w:rsidR="001B41FD">
              <w:rPr>
                <w:rFonts w:cstheme="minorHAnsi"/>
              </w:rPr>
              <w:t>gotowania (wyposażenia w siły i </w:t>
            </w:r>
            <w:r w:rsidRPr="006B1E51">
              <w:rPr>
                <w:rFonts w:cstheme="minorHAnsi"/>
              </w:rPr>
              <w:t>środki) danego obszaru w punkcie wyjścia (jak</w:t>
            </w:r>
            <w:r>
              <w:rPr>
                <w:rFonts w:cstheme="minorHAnsi"/>
              </w:rPr>
              <w:t xml:space="preserve"> </w:t>
            </w:r>
            <w:r w:rsidRPr="006B1E51">
              <w:rPr>
                <w:rFonts w:cstheme="minorHAnsi"/>
              </w:rPr>
              <w:t>dużo brakuje do stanu optymalnego przygotowania).</w:t>
            </w:r>
            <w:r>
              <w:rPr>
                <w:rFonts w:cstheme="minorHAnsi"/>
              </w:rPr>
              <w:t xml:space="preserve"> </w:t>
            </w:r>
            <w:r w:rsidRPr="006B1E51">
              <w:rPr>
                <w:rFonts w:cstheme="minorHAnsi"/>
              </w:rPr>
              <w:t>W</w:t>
            </w:r>
            <w:r w:rsidR="001B41FD">
              <w:rPr>
                <w:rFonts w:cstheme="minorHAnsi"/>
              </w:rPr>
              <w:t> </w:t>
            </w:r>
            <w:r w:rsidRPr="006B1E51">
              <w:rPr>
                <w:rFonts w:cstheme="minorHAnsi"/>
              </w:rPr>
              <w:t>związku z tym, zasadnym jest aby us</w:t>
            </w:r>
            <w:r w:rsidR="001B41FD">
              <w:rPr>
                <w:rFonts w:cstheme="minorHAnsi"/>
              </w:rPr>
              <w:t>talenie kwot podziału środków z </w:t>
            </w:r>
            <w:r w:rsidRPr="006B1E51">
              <w:rPr>
                <w:rFonts w:cstheme="minorHAnsi"/>
              </w:rPr>
              <w:t>Programu</w:t>
            </w:r>
            <w:r>
              <w:rPr>
                <w:rFonts w:cstheme="minorHAnsi"/>
              </w:rPr>
              <w:t xml:space="preserve"> </w:t>
            </w:r>
            <w:r w:rsidRPr="006B1E51">
              <w:rPr>
                <w:rFonts w:cstheme="minorHAnsi"/>
              </w:rPr>
              <w:t>poprzedzone było choćby orientacyjną oceną potrzeb występujących w regionach</w:t>
            </w:r>
            <w:r w:rsidR="001B41FD">
              <w:rPr>
                <w:rFonts w:cstheme="minorHAnsi"/>
              </w:rPr>
              <w:t xml:space="preserve"> i </w:t>
            </w:r>
            <w:r w:rsidRPr="006B1E51">
              <w:rPr>
                <w:rFonts w:cstheme="minorHAnsi"/>
              </w:rPr>
              <w:t>subregionach, tak aby przyznane kwoty korespondowały z realnymi potrzebami.</w:t>
            </w:r>
            <w:r>
              <w:rPr>
                <w:rFonts w:cstheme="minorHAnsi"/>
              </w:rPr>
              <w:t xml:space="preserve"> </w:t>
            </w:r>
            <w:r w:rsidRPr="006B1E51">
              <w:rPr>
                <w:rFonts w:cstheme="minorHAnsi"/>
              </w:rPr>
              <w:t>Wiąże się to również ze stałym podziałem limitów wojewódzkich, bez</w:t>
            </w:r>
            <w:r w:rsidR="001B41FD">
              <w:rPr>
                <w:rFonts w:cstheme="minorHAnsi"/>
              </w:rPr>
              <w:t xml:space="preserve"> </w:t>
            </w:r>
            <w:r w:rsidRPr="006B1E51">
              <w:rPr>
                <w:rFonts w:cstheme="minorHAnsi"/>
              </w:rPr>
              <w:t>uwzględnienia lokalnych potrzeb. Powinny one zatem zostać zrewidowane</w:t>
            </w:r>
            <w:r w:rsidR="001B41FD">
              <w:rPr>
                <w:rFonts w:cstheme="minorHAnsi"/>
              </w:rPr>
              <w:t xml:space="preserve"> </w:t>
            </w:r>
            <w:r w:rsidRPr="006B1E51">
              <w:rPr>
                <w:rFonts w:cstheme="minorHAnsi"/>
              </w:rPr>
              <w:t>i dopasowane do potrzeb występujących w poszczególnych regionach.</w:t>
            </w:r>
          </w:p>
        </w:tc>
        <w:tc>
          <w:tcPr>
            <w:tcW w:w="3721" w:type="dxa"/>
          </w:tcPr>
          <w:p w14:paraId="52FEF7F7" w14:textId="129B6A9D" w:rsidR="001F6FCE" w:rsidRPr="00C9027E" w:rsidRDefault="007B399B" w:rsidP="00C8003A">
            <w:pPr>
              <w:spacing w:line="240" w:lineRule="auto"/>
              <w:rPr>
                <w:rFonts w:cstheme="minorHAnsi"/>
              </w:rPr>
            </w:pPr>
            <w:r>
              <w:rPr>
                <w:rFonts w:cstheme="minorHAnsi"/>
              </w:rPr>
              <w:t>-</w:t>
            </w:r>
          </w:p>
        </w:tc>
        <w:tc>
          <w:tcPr>
            <w:tcW w:w="3574" w:type="dxa"/>
          </w:tcPr>
          <w:p w14:paraId="1A7B9AAC" w14:textId="77777777" w:rsidR="00EB76AE" w:rsidRDefault="00EB76AE" w:rsidP="007B399B">
            <w:pPr>
              <w:spacing w:line="240" w:lineRule="auto"/>
              <w:jc w:val="center"/>
              <w:rPr>
                <w:rFonts w:cstheme="minorHAnsi"/>
                <w:b/>
              </w:rPr>
            </w:pPr>
            <w:r>
              <w:rPr>
                <w:rFonts w:cstheme="minorHAnsi"/>
                <w:b/>
              </w:rPr>
              <w:t>Uwaga nieuwzględniona</w:t>
            </w:r>
          </w:p>
          <w:p w14:paraId="12E96718" w14:textId="77777777" w:rsidR="00EB76AE" w:rsidRDefault="00EB76AE" w:rsidP="001B41FD">
            <w:pPr>
              <w:spacing w:line="240" w:lineRule="auto"/>
              <w:jc w:val="both"/>
              <w:rPr>
                <w:rFonts w:cstheme="minorHAnsi"/>
              </w:rPr>
            </w:pPr>
            <w:r>
              <w:rPr>
                <w:rFonts w:cstheme="minorHAnsi"/>
              </w:rPr>
              <w:t>W Programie wyjaśniono kompleksowo powód przyjęcia wskaźnika ludnościowego i</w:t>
            </w:r>
            <w:r w:rsidR="001B41FD">
              <w:rPr>
                <w:rFonts w:cstheme="minorHAnsi"/>
              </w:rPr>
              <w:t> </w:t>
            </w:r>
            <w:r>
              <w:rPr>
                <w:rFonts w:cstheme="minorHAnsi"/>
              </w:rPr>
              <w:t>urbanizacji. W makroskali podziału środków na obszarze całego kraju wskaźnik ludnościowy jest najbardziej obiektywny. Każde województwo i</w:t>
            </w:r>
            <w:r w:rsidR="001B41FD">
              <w:rPr>
                <w:rFonts w:cstheme="minorHAnsi"/>
              </w:rPr>
              <w:t> </w:t>
            </w:r>
            <w:r>
              <w:rPr>
                <w:rFonts w:cstheme="minorHAnsi"/>
              </w:rPr>
              <w:t>region posiada specyficzne zagrożenia i ryzyka i oparcie wskaźników tylko na analizie ryzyka nie przyniosłoby właściwej alokacji środków. Należy również wskazać, że wojewodowie jako terytorialne organy ochrony ludności posiadają takie same zadania, niezależnie od występujących na terenie województw zagrożeń, tak więc znaczące nierówności podziału środków mogłyby spowodować brak możliwości realizacji przez wojewodów ustawowych zadań.</w:t>
            </w:r>
          </w:p>
          <w:p w14:paraId="1F24B673" w14:textId="77777777" w:rsidR="00ED039C" w:rsidRPr="00ED039C" w:rsidRDefault="00EB76AE" w:rsidP="001B41FD">
            <w:pPr>
              <w:spacing w:line="240" w:lineRule="auto"/>
              <w:jc w:val="both"/>
              <w:rPr>
                <w:rFonts w:cstheme="minorHAnsi"/>
              </w:rPr>
            </w:pPr>
            <w:r>
              <w:rPr>
                <w:rFonts w:cstheme="minorHAnsi"/>
              </w:rPr>
              <w:t xml:space="preserve">Rozumiejąc potrzebę merytorycznego i naukowego namysłu nad możliwymi kryteriami podziału środków należy wskazać, że doświadczenia realizacji Programu w latach 2025-2026 jednoznacznie wskazują, że kryterium </w:t>
            </w:r>
            <w:r>
              <w:rPr>
                <w:rFonts w:cstheme="minorHAnsi"/>
              </w:rPr>
              <w:lastRenderedPageBreak/>
              <w:t xml:space="preserve">ludnościowe z modyfikatorem urbanizacji jest najbardziej miarodajne. Wskazuje na to również racjonale równomierne wydatkowanie środków w skali województw w pierwszy Programie </w:t>
            </w:r>
            <w:proofErr w:type="spellStart"/>
            <w:r>
              <w:rPr>
                <w:rFonts w:cstheme="minorHAnsi"/>
              </w:rPr>
              <w:t>OLiOC</w:t>
            </w:r>
            <w:proofErr w:type="spellEnd"/>
            <w:r>
              <w:rPr>
                <w:rFonts w:cstheme="minorHAnsi"/>
              </w:rPr>
              <w:t>, co wskazuje na prawidłową wyjściową alokację środków.</w:t>
            </w:r>
          </w:p>
        </w:tc>
      </w:tr>
      <w:tr w:rsidR="001F6FCE" w:rsidRPr="00C9027E" w14:paraId="1A0B3668" w14:textId="77777777" w:rsidTr="00FE53D3">
        <w:tc>
          <w:tcPr>
            <w:tcW w:w="567" w:type="dxa"/>
          </w:tcPr>
          <w:p w14:paraId="3E762A3A" w14:textId="77777777" w:rsidR="001F6FCE" w:rsidRPr="00C9027E" w:rsidRDefault="001F6FCE" w:rsidP="001F6FCE">
            <w:pPr>
              <w:pStyle w:val="Akapitzlist"/>
              <w:numPr>
                <w:ilvl w:val="0"/>
                <w:numId w:val="42"/>
              </w:numPr>
              <w:spacing w:line="240" w:lineRule="auto"/>
              <w:ind w:left="318" w:hanging="284"/>
              <w:rPr>
                <w:rFonts w:cstheme="minorHAnsi"/>
              </w:rPr>
            </w:pPr>
          </w:p>
        </w:tc>
        <w:tc>
          <w:tcPr>
            <w:tcW w:w="2410" w:type="dxa"/>
          </w:tcPr>
          <w:p w14:paraId="563EBD8C" w14:textId="77777777" w:rsidR="001F6FCE" w:rsidRPr="000A1BCC" w:rsidRDefault="001F6FCE" w:rsidP="001B41FD">
            <w:pPr>
              <w:rPr>
                <w:rFonts w:cstheme="minorHAnsi"/>
              </w:rPr>
            </w:pPr>
            <w:r w:rsidRPr="001F6FCE">
              <w:rPr>
                <w:rFonts w:cstheme="minorHAnsi"/>
              </w:rPr>
              <w:t>Ministerstwo Funduszy i</w:t>
            </w:r>
            <w:r w:rsidR="001B41FD">
              <w:rPr>
                <w:rFonts w:cstheme="minorHAnsi"/>
              </w:rPr>
              <w:t> </w:t>
            </w:r>
            <w:r w:rsidRPr="001F6FCE">
              <w:rPr>
                <w:rFonts w:cstheme="minorHAnsi"/>
              </w:rPr>
              <w:t>Polityki Regionalnej</w:t>
            </w:r>
          </w:p>
        </w:tc>
        <w:tc>
          <w:tcPr>
            <w:tcW w:w="2126" w:type="dxa"/>
          </w:tcPr>
          <w:p w14:paraId="3FFA92D4" w14:textId="77777777" w:rsidR="001F6FCE" w:rsidRPr="00C9027E" w:rsidRDefault="00D73287" w:rsidP="00C8003A">
            <w:pPr>
              <w:spacing w:line="240" w:lineRule="auto"/>
              <w:rPr>
                <w:rFonts w:cstheme="minorHAnsi"/>
              </w:rPr>
            </w:pPr>
            <w:r w:rsidRPr="00D73287">
              <w:rPr>
                <w:rFonts w:cstheme="minorHAnsi"/>
              </w:rPr>
              <w:t>Uwzględnienie zagrożeń innych niż działania wojenne</w:t>
            </w:r>
          </w:p>
        </w:tc>
        <w:tc>
          <w:tcPr>
            <w:tcW w:w="3828" w:type="dxa"/>
          </w:tcPr>
          <w:p w14:paraId="0ADFA93C" w14:textId="77777777" w:rsidR="001F6FCE" w:rsidRPr="00B61774" w:rsidRDefault="00D73287" w:rsidP="001B41FD">
            <w:pPr>
              <w:spacing w:line="240" w:lineRule="auto"/>
              <w:jc w:val="both"/>
              <w:rPr>
                <w:rFonts w:cstheme="minorHAnsi"/>
              </w:rPr>
            </w:pPr>
            <w:r w:rsidRPr="00D73287">
              <w:rPr>
                <w:rFonts w:cstheme="minorHAnsi"/>
              </w:rPr>
              <w:t>Wskaźniki zwiększające kwoty finansowania Programu dla poszczególnych</w:t>
            </w:r>
            <w:r>
              <w:rPr>
                <w:rFonts w:cstheme="minorHAnsi"/>
              </w:rPr>
              <w:t xml:space="preserve"> </w:t>
            </w:r>
            <w:r w:rsidRPr="00D73287">
              <w:rPr>
                <w:rFonts w:cstheme="minorHAnsi"/>
              </w:rPr>
              <w:t>województw skupiają się wyłącznie na kwestii zagrożenia wojennego</w:t>
            </w:r>
            <w:r w:rsidR="00D26B1A">
              <w:rPr>
                <w:rFonts w:cstheme="minorHAnsi"/>
              </w:rPr>
              <w:t xml:space="preserve"> </w:t>
            </w:r>
            <w:r w:rsidRPr="00D73287">
              <w:rPr>
                <w:rFonts w:cstheme="minorHAnsi"/>
              </w:rPr>
              <w:t>Zapotrzebowanie na zasoby z zakresu obrony cywilnej i ochrony ludności może</w:t>
            </w:r>
            <w:r>
              <w:rPr>
                <w:rFonts w:cstheme="minorHAnsi"/>
              </w:rPr>
              <w:t xml:space="preserve"> </w:t>
            </w:r>
            <w:r w:rsidRPr="00D73287">
              <w:rPr>
                <w:rFonts w:cstheme="minorHAnsi"/>
              </w:rPr>
              <w:t>wynikać również z</w:t>
            </w:r>
            <w:r w:rsidR="001B41FD">
              <w:rPr>
                <w:rFonts w:cstheme="minorHAnsi"/>
              </w:rPr>
              <w:t> </w:t>
            </w:r>
            <w:r w:rsidRPr="00D73287">
              <w:rPr>
                <w:rFonts w:cstheme="minorHAnsi"/>
              </w:rPr>
              <w:t>czynników naturalnych (powodzie, pożary) lub związanych</w:t>
            </w:r>
            <w:r>
              <w:rPr>
                <w:rFonts w:cstheme="minorHAnsi"/>
              </w:rPr>
              <w:t xml:space="preserve"> </w:t>
            </w:r>
            <w:r w:rsidRPr="00D73287">
              <w:rPr>
                <w:rFonts w:cstheme="minorHAnsi"/>
              </w:rPr>
              <w:t>z</w:t>
            </w:r>
            <w:r w:rsidR="001B41FD">
              <w:rPr>
                <w:rFonts w:cstheme="minorHAnsi"/>
              </w:rPr>
              <w:t> </w:t>
            </w:r>
            <w:r w:rsidRPr="00D73287">
              <w:rPr>
                <w:rFonts w:cstheme="minorHAnsi"/>
              </w:rPr>
              <w:t>funkcjonowaniem infrastruktury cywilnej (katastrofy budowlane</w:t>
            </w:r>
            <w:r w:rsidR="00D26B1A">
              <w:rPr>
                <w:rFonts w:cstheme="minorHAnsi"/>
              </w:rPr>
              <w:t xml:space="preserve"> </w:t>
            </w:r>
            <w:r w:rsidRPr="00D73287">
              <w:rPr>
                <w:rFonts w:cstheme="minorHAnsi"/>
              </w:rPr>
              <w:t>i</w:t>
            </w:r>
            <w:r w:rsidR="001B41FD">
              <w:rPr>
                <w:rFonts w:cstheme="minorHAnsi"/>
              </w:rPr>
              <w:t> </w:t>
            </w:r>
            <w:r w:rsidRPr="00D73287">
              <w:rPr>
                <w:rFonts w:cstheme="minorHAnsi"/>
              </w:rPr>
              <w:t>komunikacyjne), czy też transgranicznych. Można spodziewać się, że analiza</w:t>
            </w:r>
            <w:r w:rsidR="00D26B1A">
              <w:rPr>
                <w:rFonts w:cstheme="minorHAnsi"/>
              </w:rPr>
              <w:t xml:space="preserve"> </w:t>
            </w:r>
            <w:r w:rsidRPr="00D73287">
              <w:rPr>
                <w:rFonts w:cstheme="minorHAnsi"/>
              </w:rPr>
              <w:t>ryzyka (prawdopodobieństwo x wartość szkód) uwzględniająca również te rodzaje</w:t>
            </w:r>
            <w:r>
              <w:rPr>
                <w:rFonts w:cstheme="minorHAnsi"/>
              </w:rPr>
              <w:t xml:space="preserve"> </w:t>
            </w:r>
            <w:r w:rsidRPr="00D73287">
              <w:rPr>
                <w:rFonts w:cstheme="minorHAnsi"/>
              </w:rPr>
              <w:t xml:space="preserve">zagrożeń będzie dyktować w niektórych przypadkach </w:t>
            </w:r>
            <w:proofErr w:type="spellStart"/>
            <w:r w:rsidRPr="00D73287">
              <w:rPr>
                <w:rFonts w:cstheme="minorHAnsi"/>
              </w:rPr>
              <w:t>priorytetyzację</w:t>
            </w:r>
            <w:proofErr w:type="spellEnd"/>
            <w:r w:rsidRPr="00D73287">
              <w:rPr>
                <w:rFonts w:cstheme="minorHAnsi"/>
              </w:rPr>
              <w:t xml:space="preserve"> w alokacji</w:t>
            </w:r>
            <w:r>
              <w:rPr>
                <w:rFonts w:cstheme="minorHAnsi"/>
              </w:rPr>
              <w:t xml:space="preserve"> </w:t>
            </w:r>
            <w:r w:rsidRPr="00D73287">
              <w:rPr>
                <w:rFonts w:cstheme="minorHAnsi"/>
              </w:rPr>
              <w:t>środków obszarów bardziej zagrożonych np. ryzykiem powodzi niż zniszczeń</w:t>
            </w:r>
            <w:r w:rsidR="00D26B1A">
              <w:rPr>
                <w:rFonts w:cstheme="minorHAnsi"/>
              </w:rPr>
              <w:t xml:space="preserve"> </w:t>
            </w:r>
            <w:r w:rsidRPr="00D73287">
              <w:rPr>
                <w:rFonts w:cstheme="minorHAnsi"/>
              </w:rPr>
              <w:t>wojennych.</w:t>
            </w:r>
          </w:p>
        </w:tc>
        <w:tc>
          <w:tcPr>
            <w:tcW w:w="3721" w:type="dxa"/>
          </w:tcPr>
          <w:p w14:paraId="416C0A96" w14:textId="6F55BCF5" w:rsidR="001F6FCE" w:rsidRPr="00C9027E" w:rsidRDefault="007B399B" w:rsidP="00C8003A">
            <w:pPr>
              <w:spacing w:line="240" w:lineRule="auto"/>
              <w:rPr>
                <w:rFonts w:cstheme="minorHAnsi"/>
              </w:rPr>
            </w:pPr>
            <w:r>
              <w:rPr>
                <w:rFonts w:cstheme="minorHAnsi"/>
              </w:rPr>
              <w:t>-</w:t>
            </w:r>
          </w:p>
        </w:tc>
        <w:tc>
          <w:tcPr>
            <w:tcW w:w="3574" w:type="dxa"/>
          </w:tcPr>
          <w:p w14:paraId="68DEE146" w14:textId="77777777" w:rsidR="00EB76AE" w:rsidRDefault="00EB76AE" w:rsidP="007B399B">
            <w:pPr>
              <w:spacing w:line="240" w:lineRule="auto"/>
              <w:jc w:val="center"/>
              <w:rPr>
                <w:rFonts w:cstheme="minorHAnsi"/>
                <w:b/>
              </w:rPr>
            </w:pPr>
            <w:r>
              <w:rPr>
                <w:rFonts w:cstheme="minorHAnsi"/>
                <w:b/>
              </w:rPr>
              <w:t>Uwaga nieuwzględniona</w:t>
            </w:r>
          </w:p>
          <w:p w14:paraId="2FE17B56" w14:textId="473EFE7C" w:rsidR="00EB76AE" w:rsidRDefault="00EB76AE" w:rsidP="001B41FD">
            <w:pPr>
              <w:spacing w:line="240" w:lineRule="auto"/>
              <w:jc w:val="both"/>
              <w:rPr>
                <w:rFonts w:cstheme="minorHAnsi"/>
              </w:rPr>
            </w:pPr>
            <w:r>
              <w:rPr>
                <w:rFonts w:cstheme="minorHAnsi"/>
              </w:rPr>
              <w:t>Jak wskazywano wcześniej, zagrożenia różnego rodzaju występują na obszarze każdego z</w:t>
            </w:r>
            <w:r w:rsidR="001B41FD">
              <w:rPr>
                <w:rFonts w:cstheme="minorHAnsi"/>
              </w:rPr>
              <w:t> </w:t>
            </w:r>
            <w:r>
              <w:rPr>
                <w:rFonts w:cstheme="minorHAnsi"/>
              </w:rPr>
              <w:t>województw i rozróżnienie finansowania w oparciu np. o</w:t>
            </w:r>
            <w:r w:rsidR="001B41FD">
              <w:rPr>
                <w:rFonts w:cstheme="minorHAnsi"/>
              </w:rPr>
              <w:t> </w:t>
            </w:r>
            <w:r>
              <w:rPr>
                <w:rFonts w:cstheme="minorHAnsi"/>
              </w:rPr>
              <w:t>występowanie katastrof naturalnych, nie przyniosłoby spodziewanych rezultatów w zakresie alokacji środków (modyfikatory zagrożeń „znosiłyby się” wzajemnie, gdyż np. w jednym województwie jest większe zagrożenie powodzią, w</w:t>
            </w:r>
            <w:r w:rsidR="001B41FD">
              <w:rPr>
                <w:rFonts w:cstheme="minorHAnsi"/>
              </w:rPr>
              <w:t> </w:t>
            </w:r>
            <w:r>
              <w:rPr>
                <w:rFonts w:cstheme="minorHAnsi"/>
              </w:rPr>
              <w:t>innych zaś wichurami i wciąż konieczne jest dod</w:t>
            </w:r>
            <w:r w:rsidR="001B41FD">
              <w:rPr>
                <w:rFonts w:cstheme="minorHAnsi"/>
              </w:rPr>
              <w:t>anie kryterium drugiego rzędu).</w:t>
            </w:r>
          </w:p>
          <w:p w14:paraId="78456A48" w14:textId="77777777" w:rsidR="001F6FCE" w:rsidRPr="00FB17A6" w:rsidRDefault="00EB76AE" w:rsidP="001B41FD">
            <w:pPr>
              <w:spacing w:line="240" w:lineRule="auto"/>
              <w:jc w:val="both"/>
              <w:rPr>
                <w:rFonts w:cstheme="minorHAnsi"/>
              </w:rPr>
            </w:pPr>
            <w:r>
              <w:rPr>
                <w:rFonts w:cstheme="minorHAnsi"/>
              </w:rPr>
              <w:t>Odnosząc się do kwestii wyeksponowania zagrożenia wojennego należy wskazać na dwie kwestie. Po pierwsze, ustawa w</w:t>
            </w:r>
            <w:r w:rsidR="001B41FD">
              <w:rPr>
                <w:rFonts w:cstheme="minorHAnsi"/>
              </w:rPr>
              <w:t> </w:t>
            </w:r>
            <w:r>
              <w:rPr>
                <w:rFonts w:cstheme="minorHAnsi"/>
              </w:rPr>
              <w:t>art.</w:t>
            </w:r>
            <w:r w:rsidR="001B41FD">
              <w:rPr>
                <w:rFonts w:cstheme="minorHAnsi"/>
              </w:rPr>
              <w:t> </w:t>
            </w:r>
            <w:r>
              <w:rPr>
                <w:rFonts w:cstheme="minorHAnsi"/>
              </w:rPr>
              <w:t>152 ust. 2 wskazuje, że zadania ochrony ludności i obrony cywilnej to</w:t>
            </w:r>
            <w:r w:rsidR="001B41FD">
              <w:rPr>
                <w:rFonts w:cstheme="minorHAnsi"/>
              </w:rPr>
              <w:t> </w:t>
            </w:r>
            <w:r>
              <w:rPr>
                <w:rFonts w:cstheme="minorHAnsi"/>
              </w:rPr>
              <w:t xml:space="preserve">również zadania o charakterze </w:t>
            </w:r>
            <w:r>
              <w:rPr>
                <w:rFonts w:cstheme="minorHAnsi"/>
              </w:rPr>
              <w:lastRenderedPageBreak/>
              <w:t xml:space="preserve">obronnym. Zgodnie z art. 155 ust. 2 pkt 3 są to środki </w:t>
            </w:r>
            <w:r w:rsidR="001B41FD">
              <w:rPr>
                <w:rFonts w:cstheme="minorHAnsi"/>
              </w:rPr>
              <w:t>u</w:t>
            </w:r>
            <w:r w:rsidRPr="00BC4EB1">
              <w:rPr>
                <w:rFonts w:cstheme="minorHAnsi"/>
              </w:rPr>
              <w:t>jęte w ramach limitu wydatków na finansowanie potrzeb obronnych, o którym mowa w art. 40 ust. 1 pkt 2 ustawy z dnia 11 marca 2022 r. o obronie Ojczyzny</w:t>
            </w:r>
            <w:r>
              <w:rPr>
                <w:rFonts w:cstheme="minorHAnsi"/>
              </w:rPr>
              <w:t>. Uzasadnione jest więc wydatkowanie ich w pierwszej kolejności na zadania obronne.</w:t>
            </w:r>
            <w:r w:rsidR="001B41FD">
              <w:rPr>
                <w:rFonts w:cstheme="minorHAnsi"/>
              </w:rPr>
              <w:t xml:space="preserve"> </w:t>
            </w:r>
            <w:r>
              <w:rPr>
                <w:rFonts w:cstheme="minorHAnsi"/>
              </w:rPr>
              <w:t>Drugim istotnym argumentem jest fakt, że zgodnie ze</w:t>
            </w:r>
            <w:r w:rsidR="001B41FD">
              <w:rPr>
                <w:rFonts w:cstheme="minorHAnsi"/>
              </w:rPr>
              <w:t> </w:t>
            </w:r>
            <w:r>
              <w:rPr>
                <w:rFonts w:cstheme="minorHAnsi"/>
              </w:rPr>
              <w:t>strategicznymi założeniami wdrażania ustawy o</w:t>
            </w:r>
            <w:r w:rsidR="001B41FD">
              <w:rPr>
                <w:rFonts w:cstheme="minorHAnsi"/>
              </w:rPr>
              <w:t> </w:t>
            </w:r>
            <w:r>
              <w:rPr>
                <w:rFonts w:cstheme="minorHAnsi"/>
              </w:rPr>
              <w:t xml:space="preserve">ochronie ludności i obronie cywilnej oraz Programu </w:t>
            </w:r>
            <w:proofErr w:type="spellStart"/>
            <w:r>
              <w:rPr>
                <w:rFonts w:cstheme="minorHAnsi"/>
              </w:rPr>
              <w:t>OLiOC</w:t>
            </w:r>
            <w:proofErr w:type="spellEnd"/>
            <w:r>
              <w:rPr>
                <w:rFonts w:cstheme="minorHAnsi"/>
              </w:rPr>
              <w:t>, konieczne jest zniwelowanie wieloletniego niedoinwestowania obrony cywilnej rozumianej jako realizacji ochrony ludności w czasie wojny. System funkcjonujący w czasie pokoju i</w:t>
            </w:r>
            <w:r w:rsidR="001B41FD">
              <w:rPr>
                <w:rFonts w:cstheme="minorHAnsi"/>
              </w:rPr>
              <w:t> </w:t>
            </w:r>
            <w:r>
              <w:rPr>
                <w:rFonts w:cstheme="minorHAnsi"/>
              </w:rPr>
              <w:t>kryzysu (krajowy system ratowniczo-gaśniczy, ochotnicze straże pożarne, wsparcie wojsk obrony terytorialnej itp.) jest dobrze funkcjonującym i</w:t>
            </w:r>
            <w:r w:rsidR="001B41FD">
              <w:rPr>
                <w:rFonts w:cstheme="minorHAnsi"/>
              </w:rPr>
              <w:t> </w:t>
            </w:r>
            <w:r>
              <w:rPr>
                <w:rFonts w:cstheme="minorHAnsi"/>
              </w:rPr>
              <w:t>zorganizowanym komponentem. Komponent obrony cywilnej wymaga natomiast rozbudowy (odbudowy) a</w:t>
            </w:r>
            <w:r w:rsidR="001B41FD">
              <w:rPr>
                <w:rFonts w:cstheme="minorHAnsi"/>
              </w:rPr>
              <w:t> </w:t>
            </w:r>
            <w:r>
              <w:rPr>
                <w:rFonts w:cstheme="minorHAnsi"/>
              </w:rPr>
              <w:t>tym samym stosownego doinwestowania.</w:t>
            </w:r>
          </w:p>
        </w:tc>
      </w:tr>
      <w:tr w:rsidR="001F6FCE" w:rsidRPr="00C9027E" w14:paraId="79CCBDCC" w14:textId="77777777" w:rsidTr="00FE53D3">
        <w:tc>
          <w:tcPr>
            <w:tcW w:w="567" w:type="dxa"/>
          </w:tcPr>
          <w:p w14:paraId="3B32FD23" w14:textId="77777777" w:rsidR="001F6FCE" w:rsidRPr="00C9027E" w:rsidRDefault="001F6FCE" w:rsidP="001F6FCE">
            <w:pPr>
              <w:pStyle w:val="Akapitzlist"/>
              <w:numPr>
                <w:ilvl w:val="0"/>
                <w:numId w:val="42"/>
              </w:numPr>
              <w:spacing w:line="240" w:lineRule="auto"/>
              <w:ind w:left="318" w:hanging="284"/>
              <w:rPr>
                <w:rFonts w:cstheme="minorHAnsi"/>
              </w:rPr>
            </w:pPr>
          </w:p>
        </w:tc>
        <w:tc>
          <w:tcPr>
            <w:tcW w:w="2410" w:type="dxa"/>
          </w:tcPr>
          <w:p w14:paraId="2E25FAE3" w14:textId="77777777" w:rsidR="001F6FCE" w:rsidRPr="000A1BCC" w:rsidRDefault="001F6FCE" w:rsidP="001B41FD">
            <w:pPr>
              <w:rPr>
                <w:rFonts w:cstheme="minorHAnsi"/>
              </w:rPr>
            </w:pPr>
            <w:r w:rsidRPr="001F6FCE">
              <w:rPr>
                <w:rFonts w:cstheme="minorHAnsi"/>
              </w:rPr>
              <w:t>Ministerstwo Funduszy i</w:t>
            </w:r>
            <w:r w:rsidR="001B41FD">
              <w:rPr>
                <w:rFonts w:cstheme="minorHAnsi"/>
              </w:rPr>
              <w:t> </w:t>
            </w:r>
            <w:r w:rsidRPr="001F6FCE">
              <w:rPr>
                <w:rFonts w:cstheme="minorHAnsi"/>
              </w:rPr>
              <w:t>Polityki Regionalnej</w:t>
            </w:r>
          </w:p>
        </w:tc>
        <w:tc>
          <w:tcPr>
            <w:tcW w:w="2126" w:type="dxa"/>
          </w:tcPr>
          <w:p w14:paraId="0216A1C6" w14:textId="77777777" w:rsidR="001F6FCE" w:rsidRPr="00C9027E" w:rsidRDefault="00D73287" w:rsidP="00C8003A">
            <w:pPr>
              <w:spacing w:line="240" w:lineRule="auto"/>
              <w:rPr>
                <w:rFonts w:cstheme="minorHAnsi"/>
              </w:rPr>
            </w:pPr>
            <w:r w:rsidRPr="00D73287">
              <w:rPr>
                <w:rFonts w:cstheme="minorHAnsi"/>
              </w:rPr>
              <w:t>Minimalne pakiety odporności</w:t>
            </w:r>
          </w:p>
        </w:tc>
        <w:tc>
          <w:tcPr>
            <w:tcW w:w="3828" w:type="dxa"/>
          </w:tcPr>
          <w:p w14:paraId="3948CB19" w14:textId="77777777" w:rsidR="001F6FCE" w:rsidRPr="00B61774" w:rsidRDefault="00D73287" w:rsidP="001B41FD">
            <w:pPr>
              <w:spacing w:line="240" w:lineRule="auto"/>
              <w:jc w:val="both"/>
              <w:rPr>
                <w:rFonts w:cstheme="minorHAnsi"/>
              </w:rPr>
            </w:pPr>
            <w:r w:rsidRPr="00D73287">
              <w:rPr>
                <w:rFonts w:cstheme="minorHAnsi"/>
              </w:rPr>
              <w:t>Zakresy zasobów zawarte w</w:t>
            </w:r>
            <w:r w:rsidR="001B41FD">
              <w:rPr>
                <w:rFonts w:cstheme="minorHAnsi"/>
              </w:rPr>
              <w:t> </w:t>
            </w:r>
            <w:r w:rsidRPr="00D73287">
              <w:rPr>
                <w:rFonts w:cstheme="minorHAnsi"/>
              </w:rPr>
              <w:t>minimalnych pakietach odporności dla gminy</w:t>
            </w:r>
            <w:r w:rsidR="00D26B1A">
              <w:rPr>
                <w:rFonts w:cstheme="minorHAnsi"/>
              </w:rPr>
              <w:t xml:space="preserve"> </w:t>
            </w:r>
            <w:r w:rsidRPr="00D73287">
              <w:rPr>
                <w:rFonts w:cstheme="minorHAnsi"/>
              </w:rPr>
              <w:t xml:space="preserve">i powiatu pokrywają się ze sobą. </w:t>
            </w:r>
            <w:r w:rsidRPr="00D73287">
              <w:rPr>
                <w:rFonts w:cstheme="minorHAnsi"/>
              </w:rPr>
              <w:lastRenderedPageBreak/>
              <w:t>Stwarza to ryzyko dublowania zadań lub braku</w:t>
            </w:r>
            <w:r w:rsidR="00D26B1A">
              <w:rPr>
                <w:rFonts w:cstheme="minorHAnsi"/>
              </w:rPr>
              <w:t xml:space="preserve"> </w:t>
            </w:r>
            <w:r w:rsidRPr="00D73287">
              <w:rPr>
                <w:rFonts w:cstheme="minorHAnsi"/>
              </w:rPr>
              <w:t>ich realizacji, jeżeli nie zostaną wskazane jasne kompetencje (przykładowo: czy</w:t>
            </w:r>
            <w:r w:rsidR="00D26B1A">
              <w:rPr>
                <w:rFonts w:cstheme="minorHAnsi"/>
              </w:rPr>
              <w:t xml:space="preserve"> </w:t>
            </w:r>
            <w:r w:rsidRPr="00D73287">
              <w:rPr>
                <w:rFonts w:cstheme="minorHAnsi"/>
              </w:rPr>
              <w:t>powiat ma organizować minimum dwa punkty przetrwania, jeżeli gminy na jego</w:t>
            </w:r>
            <w:r w:rsidR="00D26B1A">
              <w:rPr>
                <w:rFonts w:cstheme="minorHAnsi"/>
              </w:rPr>
              <w:t xml:space="preserve"> </w:t>
            </w:r>
            <w:r w:rsidRPr="00D73287">
              <w:rPr>
                <w:rFonts w:cstheme="minorHAnsi"/>
              </w:rPr>
              <w:t>obszarze będą posiadać co najmniej po</w:t>
            </w:r>
            <w:r w:rsidR="001B41FD">
              <w:rPr>
                <w:rFonts w:cstheme="minorHAnsi"/>
              </w:rPr>
              <w:t> </w:t>
            </w:r>
            <w:r w:rsidRPr="00D73287">
              <w:rPr>
                <w:rFonts w:cstheme="minorHAnsi"/>
              </w:rPr>
              <w:t>jednym takim punkcie?). Wymaga to</w:t>
            </w:r>
            <w:r w:rsidR="001B41FD">
              <w:rPr>
                <w:rFonts w:cstheme="minorHAnsi"/>
              </w:rPr>
              <w:t> w </w:t>
            </w:r>
            <w:r w:rsidRPr="00D73287">
              <w:rPr>
                <w:rFonts w:cstheme="minorHAnsi"/>
              </w:rPr>
              <w:t>mojej ocenie doprecyzowania.</w:t>
            </w:r>
          </w:p>
        </w:tc>
        <w:tc>
          <w:tcPr>
            <w:tcW w:w="3721" w:type="dxa"/>
          </w:tcPr>
          <w:p w14:paraId="38A45155" w14:textId="56B5C212" w:rsidR="001F6FCE" w:rsidRPr="00C9027E" w:rsidRDefault="007B399B" w:rsidP="00C8003A">
            <w:pPr>
              <w:spacing w:line="240" w:lineRule="auto"/>
              <w:rPr>
                <w:rFonts w:cstheme="minorHAnsi"/>
              </w:rPr>
            </w:pPr>
            <w:r>
              <w:rPr>
                <w:rFonts w:cstheme="minorHAnsi"/>
              </w:rPr>
              <w:lastRenderedPageBreak/>
              <w:t>-</w:t>
            </w:r>
          </w:p>
        </w:tc>
        <w:tc>
          <w:tcPr>
            <w:tcW w:w="3574" w:type="dxa"/>
          </w:tcPr>
          <w:p w14:paraId="12D0ECCB" w14:textId="77777777" w:rsidR="00EB76AE" w:rsidRDefault="00EB76AE" w:rsidP="007B399B">
            <w:pPr>
              <w:spacing w:line="240" w:lineRule="auto"/>
              <w:jc w:val="center"/>
              <w:rPr>
                <w:rFonts w:cstheme="minorHAnsi"/>
                <w:b/>
              </w:rPr>
            </w:pPr>
            <w:r>
              <w:rPr>
                <w:rFonts w:cstheme="minorHAnsi"/>
                <w:b/>
              </w:rPr>
              <w:t>Uwaga nieuwzględniona</w:t>
            </w:r>
          </w:p>
          <w:p w14:paraId="7418E316" w14:textId="77777777" w:rsidR="001F6FCE" w:rsidRDefault="00EB76AE" w:rsidP="001B41FD">
            <w:pPr>
              <w:spacing w:line="240" w:lineRule="auto"/>
              <w:jc w:val="both"/>
              <w:rPr>
                <w:rFonts w:cstheme="minorHAnsi"/>
                <w:b/>
              </w:rPr>
            </w:pPr>
            <w:r>
              <w:rPr>
                <w:rFonts w:cstheme="minorHAnsi"/>
              </w:rPr>
              <w:t xml:space="preserve">Pakiet odporności jednostek samorządu terytorialnego </w:t>
            </w:r>
            <w:r>
              <w:rPr>
                <w:rFonts w:cstheme="minorHAnsi"/>
              </w:rPr>
              <w:lastRenderedPageBreak/>
              <w:t>odzwierciedla zadania terytorialnych organów ochrony ludności gminy i</w:t>
            </w:r>
            <w:r w:rsidR="001B41FD">
              <w:rPr>
                <w:rFonts w:cstheme="minorHAnsi"/>
              </w:rPr>
              <w:t> </w:t>
            </w:r>
            <w:r>
              <w:rPr>
                <w:rFonts w:cstheme="minorHAnsi"/>
              </w:rPr>
              <w:t>powiatu (art. 10 i 11). Zadania te w</w:t>
            </w:r>
            <w:r w:rsidR="001B41FD">
              <w:rPr>
                <w:rFonts w:cstheme="minorHAnsi"/>
              </w:rPr>
              <w:t> </w:t>
            </w:r>
            <w:r>
              <w:rPr>
                <w:rFonts w:cstheme="minorHAnsi"/>
              </w:rPr>
              <w:t>warstwie opisu niejednokrotnie pokrywają się, jednak powinny być realizowane na odpowiednim poziomie jednostki samorządu terytorialnego, co jednoznacznie przesądza art. 9 ust. 3 ustawy.</w:t>
            </w:r>
          </w:p>
        </w:tc>
      </w:tr>
      <w:tr w:rsidR="001F6FCE" w:rsidRPr="00C9027E" w14:paraId="73406494" w14:textId="77777777" w:rsidTr="00FE53D3">
        <w:tc>
          <w:tcPr>
            <w:tcW w:w="567" w:type="dxa"/>
          </w:tcPr>
          <w:p w14:paraId="3E9A3039" w14:textId="77777777" w:rsidR="001F6FCE" w:rsidRPr="00C9027E" w:rsidRDefault="001F6FCE" w:rsidP="001F6FCE">
            <w:pPr>
              <w:pStyle w:val="Akapitzlist"/>
              <w:numPr>
                <w:ilvl w:val="0"/>
                <w:numId w:val="42"/>
              </w:numPr>
              <w:spacing w:line="240" w:lineRule="auto"/>
              <w:ind w:left="318" w:hanging="284"/>
              <w:rPr>
                <w:rFonts w:cstheme="minorHAnsi"/>
              </w:rPr>
            </w:pPr>
          </w:p>
        </w:tc>
        <w:tc>
          <w:tcPr>
            <w:tcW w:w="2410" w:type="dxa"/>
          </w:tcPr>
          <w:p w14:paraId="3C38D0F3" w14:textId="77777777" w:rsidR="001F6FCE" w:rsidRPr="000A1BCC" w:rsidRDefault="001F6FCE" w:rsidP="00C8003A">
            <w:pPr>
              <w:rPr>
                <w:rFonts w:cstheme="minorHAnsi"/>
              </w:rPr>
            </w:pPr>
            <w:r w:rsidRPr="001F6FCE">
              <w:rPr>
                <w:rFonts w:cstheme="minorHAnsi"/>
              </w:rPr>
              <w:t>Ministerstwo Funduszy i Polityki Regionalnej</w:t>
            </w:r>
          </w:p>
        </w:tc>
        <w:tc>
          <w:tcPr>
            <w:tcW w:w="2126" w:type="dxa"/>
          </w:tcPr>
          <w:p w14:paraId="6AB4D6BD" w14:textId="77777777" w:rsidR="001F6FCE" w:rsidRPr="00C9027E" w:rsidRDefault="00D73287" w:rsidP="00C8003A">
            <w:pPr>
              <w:spacing w:line="240" w:lineRule="auto"/>
              <w:rPr>
                <w:rFonts w:cstheme="minorHAnsi"/>
              </w:rPr>
            </w:pPr>
            <w:r w:rsidRPr="00D73287">
              <w:rPr>
                <w:rFonts w:cstheme="minorHAnsi"/>
              </w:rPr>
              <w:t>Monitoring realizacji</w:t>
            </w:r>
          </w:p>
        </w:tc>
        <w:tc>
          <w:tcPr>
            <w:tcW w:w="3828" w:type="dxa"/>
          </w:tcPr>
          <w:p w14:paraId="369EF00B" w14:textId="77777777" w:rsidR="001F6FCE" w:rsidRPr="00B61774" w:rsidRDefault="00D73287" w:rsidP="001B41FD">
            <w:pPr>
              <w:spacing w:line="240" w:lineRule="auto"/>
              <w:jc w:val="both"/>
              <w:rPr>
                <w:rFonts w:cstheme="minorHAnsi"/>
              </w:rPr>
            </w:pPr>
            <w:r w:rsidRPr="00D73287">
              <w:rPr>
                <w:rFonts w:cstheme="minorHAnsi"/>
              </w:rPr>
              <w:t>Zapisy dotyczące monitoringu realizacji Programu są wyjątkowo ogólne</w:t>
            </w:r>
            <w:r w:rsidR="00D26B1A">
              <w:rPr>
                <w:rFonts w:cstheme="minorHAnsi"/>
              </w:rPr>
              <w:t xml:space="preserve"> </w:t>
            </w:r>
            <w:r w:rsidRPr="00D73287">
              <w:rPr>
                <w:rFonts w:cstheme="minorHAnsi"/>
              </w:rPr>
              <w:t>i</w:t>
            </w:r>
            <w:r w:rsidR="001B41FD">
              <w:rPr>
                <w:rFonts w:cstheme="minorHAnsi"/>
              </w:rPr>
              <w:t> </w:t>
            </w:r>
            <w:r w:rsidRPr="00D73287">
              <w:rPr>
                <w:rFonts w:cstheme="minorHAnsi"/>
              </w:rPr>
              <w:t>nieprecyzyjne. Nie wskazano jednostek odpowiedzialnych za monitoring oraz</w:t>
            </w:r>
            <w:r w:rsidR="00D26B1A">
              <w:rPr>
                <w:rFonts w:cstheme="minorHAnsi"/>
              </w:rPr>
              <w:t xml:space="preserve"> </w:t>
            </w:r>
            <w:r w:rsidRPr="00D73287">
              <w:rPr>
                <w:rFonts w:cstheme="minorHAnsi"/>
              </w:rPr>
              <w:t>wykorzystania jego wyników do</w:t>
            </w:r>
            <w:r w:rsidR="001B41FD">
              <w:rPr>
                <w:rFonts w:cstheme="minorHAnsi"/>
              </w:rPr>
              <w:t> </w:t>
            </w:r>
            <w:r w:rsidRPr="00D73287">
              <w:rPr>
                <w:rFonts w:cstheme="minorHAnsi"/>
              </w:rPr>
              <w:t>ewaluacji Programu i ich konsekwencji.</w:t>
            </w:r>
            <w:r w:rsidR="00D26B1A">
              <w:rPr>
                <w:rFonts w:cstheme="minorHAnsi"/>
              </w:rPr>
              <w:t xml:space="preserve"> </w:t>
            </w:r>
            <w:r w:rsidR="001B41FD">
              <w:rPr>
                <w:rFonts w:cstheme="minorHAnsi"/>
              </w:rPr>
              <w:t>Wskazano, że </w:t>
            </w:r>
            <w:r w:rsidRPr="00D73287">
              <w:rPr>
                <w:rFonts w:cstheme="minorHAnsi"/>
              </w:rPr>
              <w:t>monitorowanie będzie odbywać się na podstawie odrębnej</w:t>
            </w:r>
            <w:r w:rsidR="00D26B1A">
              <w:rPr>
                <w:rFonts w:cstheme="minorHAnsi"/>
              </w:rPr>
              <w:t xml:space="preserve"> </w:t>
            </w:r>
            <w:r w:rsidRPr="00D73287">
              <w:rPr>
                <w:rFonts w:cstheme="minorHAnsi"/>
              </w:rPr>
              <w:t>metodyki. Nie znalazła się ona natomiast w</w:t>
            </w:r>
            <w:r w:rsidR="001B41FD">
              <w:rPr>
                <w:rFonts w:cstheme="minorHAnsi"/>
              </w:rPr>
              <w:t> </w:t>
            </w:r>
            <w:r w:rsidRPr="00D73287">
              <w:rPr>
                <w:rFonts w:cstheme="minorHAnsi"/>
              </w:rPr>
              <w:t>opiniowanym materiale, co</w:t>
            </w:r>
            <w:r w:rsidR="001B41FD">
              <w:rPr>
                <w:rFonts w:cstheme="minorHAnsi"/>
              </w:rPr>
              <w:t> </w:t>
            </w:r>
            <w:r w:rsidRPr="00D73287">
              <w:rPr>
                <w:rFonts w:cstheme="minorHAnsi"/>
              </w:rPr>
              <w:t>uniemożliwia ocenę Programu w tym zakresie.</w:t>
            </w:r>
          </w:p>
        </w:tc>
        <w:tc>
          <w:tcPr>
            <w:tcW w:w="3721" w:type="dxa"/>
          </w:tcPr>
          <w:p w14:paraId="0A6BB89B" w14:textId="15E32361" w:rsidR="001F6FCE" w:rsidRPr="00C9027E" w:rsidRDefault="007B399B" w:rsidP="00C8003A">
            <w:pPr>
              <w:spacing w:line="240" w:lineRule="auto"/>
              <w:rPr>
                <w:rFonts w:cstheme="minorHAnsi"/>
              </w:rPr>
            </w:pPr>
            <w:r>
              <w:rPr>
                <w:rFonts w:cstheme="minorHAnsi"/>
              </w:rPr>
              <w:t>-</w:t>
            </w:r>
          </w:p>
        </w:tc>
        <w:tc>
          <w:tcPr>
            <w:tcW w:w="3574" w:type="dxa"/>
          </w:tcPr>
          <w:p w14:paraId="6195C748" w14:textId="77777777" w:rsidR="00EB76AE" w:rsidRDefault="00EB76AE" w:rsidP="007B399B">
            <w:pPr>
              <w:spacing w:line="240" w:lineRule="auto"/>
              <w:jc w:val="center"/>
              <w:rPr>
                <w:rFonts w:cstheme="minorHAnsi"/>
                <w:b/>
              </w:rPr>
            </w:pPr>
            <w:r>
              <w:rPr>
                <w:rFonts w:cstheme="minorHAnsi"/>
                <w:b/>
              </w:rPr>
              <w:t>Uwaga wyjaśniona</w:t>
            </w:r>
          </w:p>
          <w:p w14:paraId="22E98281" w14:textId="0322636F" w:rsidR="001F6FCE" w:rsidRPr="00EB76AE" w:rsidRDefault="00EB76AE" w:rsidP="001B41FD">
            <w:pPr>
              <w:spacing w:line="240" w:lineRule="auto"/>
              <w:jc w:val="both"/>
              <w:rPr>
                <w:rFonts w:cstheme="minorHAnsi"/>
              </w:rPr>
            </w:pPr>
            <w:r>
              <w:rPr>
                <w:rFonts w:cstheme="minorHAnsi"/>
              </w:rPr>
              <w:t>Poprzednie wersje Programu zawierały uproszczony system wskaźników, wraz z matrycą wskaźników dla poszczególnych zadań. Jednakże w toku pogłębionej analizy, jak również na skutek zgłaszanych uwag i wątpliwości, komponent wskaźnikowy został wykreślony z projektu. Rozmiar opisu i wartości wskaźników dla każdego zadania ochrony ludności i obrony cywilnej objętościowo przekraczałby bowiem znacznie całą resztę Programu i byłby nieoperatywny do</w:t>
            </w:r>
            <w:r w:rsidR="001B41FD">
              <w:rPr>
                <w:rFonts w:cstheme="minorHAnsi"/>
              </w:rPr>
              <w:t> </w:t>
            </w:r>
            <w:r>
              <w:rPr>
                <w:rFonts w:cstheme="minorHAnsi"/>
              </w:rPr>
              <w:t>określenia w załączniku uchwały Rady Ministrów.</w:t>
            </w:r>
            <w:r w:rsidR="0039584E">
              <w:rPr>
                <w:rFonts w:cstheme="minorHAnsi"/>
              </w:rPr>
              <w:t xml:space="preserve"> </w:t>
            </w:r>
            <w:r>
              <w:rPr>
                <w:rFonts w:cstheme="minorHAnsi"/>
              </w:rPr>
              <w:t>Z tego względu zdecydowano się na przekazanie opracowania metodyki monitorowania Programu do odrębnego dokumentu (co jest zgodne z ustawą i rozporządzeniem).</w:t>
            </w:r>
            <w:r w:rsidR="001B41FD">
              <w:rPr>
                <w:rFonts w:cstheme="minorHAnsi"/>
              </w:rPr>
              <w:t xml:space="preserve"> </w:t>
            </w:r>
            <w:r w:rsidR="001B41FD">
              <w:rPr>
                <w:rFonts w:cstheme="minorHAnsi"/>
              </w:rPr>
              <w:lastRenderedPageBreak/>
              <w:t>Metodyka zostanie opracowana z </w:t>
            </w:r>
            <w:r>
              <w:rPr>
                <w:rFonts w:cstheme="minorHAnsi"/>
              </w:rPr>
              <w:t>udziałem realizatorów Progr</w:t>
            </w:r>
            <w:r w:rsidR="001B41FD">
              <w:rPr>
                <w:rFonts w:cstheme="minorHAnsi"/>
              </w:rPr>
              <w:t>amu oraz środowisk naukowych, w </w:t>
            </w:r>
            <w:r>
              <w:rPr>
                <w:rFonts w:cstheme="minorHAnsi"/>
              </w:rPr>
              <w:t>oparciu o najlepsze aktualne metody badawcze.</w:t>
            </w:r>
          </w:p>
        </w:tc>
      </w:tr>
      <w:tr w:rsidR="00FE53D3" w:rsidRPr="00C9027E" w14:paraId="5847944C" w14:textId="77777777" w:rsidTr="00FE53D3">
        <w:tc>
          <w:tcPr>
            <w:tcW w:w="567" w:type="dxa"/>
          </w:tcPr>
          <w:p w14:paraId="7A0F1D62" w14:textId="77777777" w:rsidR="00FE53D3" w:rsidRPr="00C9027E" w:rsidRDefault="00FE53D3" w:rsidP="00FE53D3">
            <w:pPr>
              <w:pStyle w:val="Akapitzlist"/>
              <w:numPr>
                <w:ilvl w:val="0"/>
                <w:numId w:val="43"/>
              </w:numPr>
              <w:spacing w:line="240" w:lineRule="auto"/>
              <w:ind w:left="453"/>
              <w:rPr>
                <w:rFonts w:cstheme="minorHAnsi"/>
              </w:rPr>
            </w:pPr>
          </w:p>
        </w:tc>
        <w:tc>
          <w:tcPr>
            <w:tcW w:w="2410" w:type="dxa"/>
          </w:tcPr>
          <w:p w14:paraId="30E72B05" w14:textId="44955ECD" w:rsidR="00FE53D3" w:rsidRPr="001F6FCE" w:rsidRDefault="00FE53D3" w:rsidP="00FE53D3">
            <w:pPr>
              <w:rPr>
                <w:rFonts w:cstheme="minorHAnsi"/>
              </w:rPr>
            </w:pPr>
            <w:r w:rsidRPr="00081AC9">
              <w:t>Kancelaria Prezesa Rady Ministrów – Rada Działalności Pożytku Publicznego</w:t>
            </w:r>
          </w:p>
        </w:tc>
        <w:tc>
          <w:tcPr>
            <w:tcW w:w="2126" w:type="dxa"/>
          </w:tcPr>
          <w:p w14:paraId="2F6A2061" w14:textId="77777777" w:rsidR="00FE53D3" w:rsidRPr="00D73287" w:rsidRDefault="00FE53D3" w:rsidP="00FE53D3">
            <w:pPr>
              <w:spacing w:line="240" w:lineRule="auto"/>
              <w:rPr>
                <w:rFonts w:cstheme="minorHAnsi"/>
              </w:rPr>
            </w:pPr>
          </w:p>
        </w:tc>
        <w:tc>
          <w:tcPr>
            <w:tcW w:w="3828" w:type="dxa"/>
          </w:tcPr>
          <w:p w14:paraId="1569009C" w14:textId="3162AD13" w:rsidR="00FE53D3" w:rsidRPr="00D73287" w:rsidRDefault="00FE53D3" w:rsidP="00FE53D3">
            <w:pPr>
              <w:spacing w:line="240" w:lineRule="auto"/>
              <w:jc w:val="both"/>
              <w:rPr>
                <w:rFonts w:cstheme="minorHAnsi"/>
              </w:rPr>
            </w:pPr>
            <w:r w:rsidRPr="00415ACA">
              <w:rPr>
                <w:rFonts w:cstheme="minorHAnsi"/>
              </w:rPr>
              <w:t>Rada wyraża sprzeciw wobec trybu procedowania nad projektem uchwały Rady</w:t>
            </w:r>
            <w:r>
              <w:rPr>
                <w:rFonts w:cstheme="minorHAnsi"/>
              </w:rPr>
              <w:t xml:space="preserve"> </w:t>
            </w:r>
            <w:r w:rsidRPr="00415ACA">
              <w:rPr>
                <w:rFonts w:cstheme="minorHAnsi"/>
              </w:rPr>
              <w:t>Ministrów oraz załącznika w</w:t>
            </w:r>
            <w:r>
              <w:rPr>
                <w:rFonts w:cstheme="minorHAnsi"/>
              </w:rPr>
              <w:t> </w:t>
            </w:r>
            <w:r w:rsidRPr="00415ACA">
              <w:rPr>
                <w:rFonts w:cstheme="minorHAnsi"/>
              </w:rPr>
              <w:t>postaci Programu. Ministerstwo Spraw</w:t>
            </w:r>
            <w:r>
              <w:rPr>
                <w:rFonts w:cstheme="minorHAnsi"/>
              </w:rPr>
              <w:t xml:space="preserve"> </w:t>
            </w:r>
            <w:r w:rsidRPr="00415ACA">
              <w:rPr>
                <w:rFonts w:cstheme="minorHAnsi"/>
              </w:rPr>
              <w:t>Wewnętrznych i Administracji przedstawiło projekt do konsultacji publicznych</w:t>
            </w:r>
            <w:r>
              <w:rPr>
                <w:rFonts w:cstheme="minorHAnsi"/>
              </w:rPr>
              <w:t xml:space="preserve"> </w:t>
            </w:r>
            <w:r w:rsidRPr="00415ACA">
              <w:rPr>
                <w:rFonts w:cstheme="minorHAnsi"/>
              </w:rPr>
              <w:t>w dniu 19 sierpnia 2026 r., wyznaczając drastycznie krótki, zaledwie 9-dniowy</w:t>
            </w:r>
            <w:r>
              <w:rPr>
                <w:rFonts w:cstheme="minorHAnsi"/>
              </w:rPr>
              <w:t xml:space="preserve"> </w:t>
            </w:r>
            <w:r w:rsidRPr="00415ACA">
              <w:rPr>
                <w:rFonts w:cstheme="minorHAnsi"/>
              </w:rPr>
              <w:t>termin na zgłaszanie uwag w</w:t>
            </w:r>
            <w:r>
              <w:rPr>
                <w:rFonts w:cstheme="minorHAnsi"/>
              </w:rPr>
              <w:t> </w:t>
            </w:r>
            <w:r w:rsidRPr="00415ACA">
              <w:rPr>
                <w:rFonts w:cstheme="minorHAnsi"/>
              </w:rPr>
              <w:t>trakcie okresu wakacyjnego (do dnia 28 sierpnia</w:t>
            </w:r>
            <w:r>
              <w:rPr>
                <w:rFonts w:cstheme="minorHAnsi"/>
              </w:rPr>
              <w:t xml:space="preserve"> </w:t>
            </w:r>
            <w:r w:rsidRPr="00415ACA">
              <w:rPr>
                <w:rFonts w:cstheme="minorHAnsi"/>
              </w:rPr>
              <w:t>2026 r.) oraz brak bezpośrednich konsultacji dokumentu</w:t>
            </w:r>
            <w:r>
              <w:rPr>
                <w:rFonts w:cstheme="minorHAnsi"/>
              </w:rPr>
              <w:t>.</w:t>
            </w:r>
          </w:p>
        </w:tc>
        <w:tc>
          <w:tcPr>
            <w:tcW w:w="3721" w:type="dxa"/>
          </w:tcPr>
          <w:p w14:paraId="78490C34" w14:textId="77777777" w:rsidR="00FE53D3" w:rsidRDefault="00FE53D3" w:rsidP="00FE53D3">
            <w:pPr>
              <w:spacing w:line="240" w:lineRule="auto"/>
              <w:rPr>
                <w:rFonts w:cstheme="minorHAnsi"/>
              </w:rPr>
            </w:pPr>
          </w:p>
        </w:tc>
        <w:tc>
          <w:tcPr>
            <w:tcW w:w="3574" w:type="dxa"/>
          </w:tcPr>
          <w:p w14:paraId="31967A22" w14:textId="77777777" w:rsidR="00FE53D3" w:rsidRDefault="00FE53D3" w:rsidP="00FE53D3">
            <w:pPr>
              <w:spacing w:line="240" w:lineRule="auto"/>
              <w:jc w:val="center"/>
              <w:rPr>
                <w:rFonts w:cstheme="minorHAnsi"/>
                <w:b/>
              </w:rPr>
            </w:pPr>
            <w:r>
              <w:rPr>
                <w:rFonts w:cstheme="minorHAnsi"/>
                <w:b/>
              </w:rPr>
              <w:t>Uwaga ogólna</w:t>
            </w:r>
          </w:p>
          <w:p w14:paraId="25661530" w14:textId="74D84815" w:rsidR="00FE53D3" w:rsidRDefault="00FE53D3" w:rsidP="00FE53D3">
            <w:pPr>
              <w:spacing w:line="240" w:lineRule="auto"/>
              <w:jc w:val="both"/>
              <w:rPr>
                <w:rFonts w:cstheme="minorHAnsi"/>
                <w:b/>
              </w:rPr>
            </w:pPr>
            <w:r>
              <w:rPr>
                <w:rFonts w:cstheme="minorHAnsi"/>
              </w:rPr>
              <w:t>Wskazany termin jest zgodny z regulaminem pracy Rady Ministrów. Konieczność pilnego procedowania projektu wynika z konieczności przyjęcia uchwały w terminie umożliwiającym przekazanie środków finansowych na rok 2027.</w:t>
            </w:r>
          </w:p>
        </w:tc>
      </w:tr>
      <w:tr w:rsidR="00FE53D3" w:rsidRPr="00C9027E" w14:paraId="28217B8E" w14:textId="77777777" w:rsidTr="00FE53D3">
        <w:tc>
          <w:tcPr>
            <w:tcW w:w="567" w:type="dxa"/>
          </w:tcPr>
          <w:p w14:paraId="06CB2071" w14:textId="77777777" w:rsidR="00FE53D3" w:rsidRPr="00C9027E" w:rsidRDefault="00FE53D3" w:rsidP="00FE53D3">
            <w:pPr>
              <w:pStyle w:val="Akapitzlist"/>
              <w:numPr>
                <w:ilvl w:val="0"/>
                <w:numId w:val="43"/>
              </w:numPr>
              <w:spacing w:line="240" w:lineRule="auto"/>
              <w:ind w:left="453"/>
              <w:rPr>
                <w:rFonts w:cstheme="minorHAnsi"/>
              </w:rPr>
            </w:pPr>
          </w:p>
        </w:tc>
        <w:tc>
          <w:tcPr>
            <w:tcW w:w="2410" w:type="dxa"/>
          </w:tcPr>
          <w:p w14:paraId="39A8447A" w14:textId="285256C0" w:rsidR="00FE53D3" w:rsidRPr="001F6FCE" w:rsidRDefault="00FE53D3" w:rsidP="00FE53D3">
            <w:pPr>
              <w:rPr>
                <w:rFonts w:cstheme="minorHAnsi"/>
              </w:rPr>
            </w:pPr>
            <w:r w:rsidRPr="00081AC9">
              <w:t>Kancelaria Prezesa Rady Ministrów – Rada Działalności Pożytku Publicznego</w:t>
            </w:r>
          </w:p>
        </w:tc>
        <w:tc>
          <w:tcPr>
            <w:tcW w:w="2126" w:type="dxa"/>
          </w:tcPr>
          <w:p w14:paraId="0757C35B" w14:textId="77777777" w:rsidR="00FE53D3" w:rsidRPr="00D73287" w:rsidRDefault="00FE53D3" w:rsidP="00FE53D3">
            <w:pPr>
              <w:spacing w:line="240" w:lineRule="auto"/>
              <w:rPr>
                <w:rFonts w:cstheme="minorHAnsi"/>
              </w:rPr>
            </w:pPr>
          </w:p>
        </w:tc>
        <w:tc>
          <w:tcPr>
            <w:tcW w:w="3828" w:type="dxa"/>
          </w:tcPr>
          <w:p w14:paraId="4CEE3507" w14:textId="79D6C6CF" w:rsidR="00FE53D3" w:rsidRPr="00D73287" w:rsidRDefault="00FE53D3" w:rsidP="00FE53D3">
            <w:pPr>
              <w:spacing w:line="240" w:lineRule="auto"/>
              <w:jc w:val="both"/>
              <w:rPr>
                <w:rFonts w:cstheme="minorHAnsi"/>
              </w:rPr>
            </w:pPr>
            <w:r w:rsidRPr="005945D7">
              <w:rPr>
                <w:rFonts w:cstheme="minorHAnsi"/>
              </w:rPr>
              <w:t>Projekt Programu posługuje się zamiennie i niekonsekwentnie pojęciami</w:t>
            </w:r>
            <w:r>
              <w:rPr>
                <w:rFonts w:cstheme="minorHAnsi"/>
              </w:rPr>
              <w:t xml:space="preserve"> </w:t>
            </w:r>
            <w:r w:rsidRPr="005945D7">
              <w:rPr>
                <w:rFonts w:cstheme="minorHAnsi"/>
              </w:rPr>
              <w:t>“organizacje pozarządowe” i</w:t>
            </w:r>
            <w:r>
              <w:rPr>
                <w:rFonts w:cstheme="minorHAnsi"/>
              </w:rPr>
              <w:t> </w:t>
            </w:r>
            <w:r w:rsidRPr="005945D7">
              <w:rPr>
                <w:rFonts w:cstheme="minorHAnsi"/>
              </w:rPr>
              <w:t>“organizacje społeczne” bez jakiegokolwiek</w:t>
            </w:r>
            <w:r>
              <w:rPr>
                <w:rFonts w:cstheme="minorHAnsi"/>
              </w:rPr>
              <w:t xml:space="preserve"> </w:t>
            </w:r>
            <w:r w:rsidRPr="005945D7">
              <w:rPr>
                <w:rFonts w:cstheme="minorHAnsi"/>
              </w:rPr>
              <w:t>wyjaśnienia ich relacji. Rodzi to chaos interpretacyjny. Rada domaga się</w:t>
            </w:r>
            <w:r>
              <w:rPr>
                <w:rFonts w:cstheme="minorHAnsi"/>
              </w:rPr>
              <w:t xml:space="preserve"> </w:t>
            </w:r>
            <w:r w:rsidRPr="005945D7">
              <w:rPr>
                <w:rFonts w:cstheme="minorHAnsi"/>
              </w:rPr>
              <w:t>ujednolicenia nomenklatury w oparciu o definicję legalną organizacji</w:t>
            </w:r>
            <w:r>
              <w:rPr>
                <w:rFonts w:cstheme="minorHAnsi"/>
              </w:rPr>
              <w:t xml:space="preserve"> </w:t>
            </w:r>
            <w:r w:rsidRPr="005945D7">
              <w:rPr>
                <w:rFonts w:cstheme="minorHAnsi"/>
              </w:rPr>
              <w:t>pozarządowych zawartą w art. 3 ust. 2 i</w:t>
            </w:r>
            <w:r>
              <w:rPr>
                <w:rFonts w:cstheme="minorHAnsi"/>
              </w:rPr>
              <w:t> </w:t>
            </w:r>
            <w:r w:rsidRPr="005945D7">
              <w:rPr>
                <w:rFonts w:cstheme="minorHAnsi"/>
              </w:rPr>
              <w:t>3 ustawy o działalności pożytku</w:t>
            </w:r>
            <w:r>
              <w:rPr>
                <w:rFonts w:cstheme="minorHAnsi"/>
              </w:rPr>
              <w:t xml:space="preserve"> </w:t>
            </w:r>
            <w:r w:rsidRPr="005945D7">
              <w:rPr>
                <w:rFonts w:cstheme="minorHAnsi"/>
              </w:rPr>
              <w:t>publicznego i o wolontariacie.</w:t>
            </w:r>
          </w:p>
        </w:tc>
        <w:tc>
          <w:tcPr>
            <w:tcW w:w="3721" w:type="dxa"/>
          </w:tcPr>
          <w:p w14:paraId="69752582" w14:textId="77777777" w:rsidR="00FE53D3" w:rsidRDefault="00FE53D3" w:rsidP="00FE53D3">
            <w:pPr>
              <w:spacing w:line="240" w:lineRule="auto"/>
              <w:rPr>
                <w:rFonts w:cstheme="minorHAnsi"/>
              </w:rPr>
            </w:pPr>
          </w:p>
        </w:tc>
        <w:tc>
          <w:tcPr>
            <w:tcW w:w="3574" w:type="dxa"/>
          </w:tcPr>
          <w:p w14:paraId="3F95E2D8" w14:textId="77777777" w:rsidR="00FE53D3" w:rsidRDefault="00FE53D3" w:rsidP="00FE53D3">
            <w:pPr>
              <w:spacing w:line="240" w:lineRule="auto"/>
              <w:jc w:val="center"/>
              <w:rPr>
                <w:rFonts w:cstheme="minorHAnsi"/>
                <w:b/>
              </w:rPr>
            </w:pPr>
            <w:r>
              <w:rPr>
                <w:rFonts w:cstheme="minorHAnsi"/>
                <w:b/>
              </w:rPr>
              <w:t>Uwaga uwzględniona</w:t>
            </w:r>
          </w:p>
          <w:p w14:paraId="4E2CCF82" w14:textId="742C44D1" w:rsidR="00FE53D3" w:rsidRDefault="00FE53D3" w:rsidP="00FE53D3">
            <w:pPr>
              <w:spacing w:line="240" w:lineRule="auto"/>
              <w:jc w:val="both"/>
              <w:rPr>
                <w:rFonts w:cstheme="minorHAnsi"/>
                <w:b/>
              </w:rPr>
            </w:pPr>
            <w:r>
              <w:rPr>
                <w:rFonts w:cstheme="minorHAnsi"/>
              </w:rPr>
              <w:t>Zgodnie z postulatami zgłaszanymi również na etapie konsultacji publicznych, Program zostanie ponownie przeanalizowany i terminologia dotycząca określenia organizacji pozarządowych zostanie ujednolicona.</w:t>
            </w:r>
          </w:p>
        </w:tc>
      </w:tr>
      <w:tr w:rsidR="00FE53D3" w:rsidRPr="00C9027E" w14:paraId="07406F41" w14:textId="77777777" w:rsidTr="00FE53D3">
        <w:tc>
          <w:tcPr>
            <w:tcW w:w="567" w:type="dxa"/>
          </w:tcPr>
          <w:p w14:paraId="47F3C7A4" w14:textId="77777777" w:rsidR="00FE53D3" w:rsidRPr="00C9027E" w:rsidRDefault="00FE53D3" w:rsidP="00FE53D3">
            <w:pPr>
              <w:pStyle w:val="Akapitzlist"/>
              <w:numPr>
                <w:ilvl w:val="0"/>
                <w:numId w:val="43"/>
              </w:numPr>
              <w:tabs>
                <w:tab w:val="left" w:pos="311"/>
              </w:tabs>
              <w:spacing w:line="240" w:lineRule="auto"/>
              <w:ind w:left="453"/>
              <w:rPr>
                <w:rFonts w:cstheme="minorHAnsi"/>
              </w:rPr>
            </w:pPr>
          </w:p>
        </w:tc>
        <w:tc>
          <w:tcPr>
            <w:tcW w:w="2410" w:type="dxa"/>
          </w:tcPr>
          <w:p w14:paraId="6E3EC6E0" w14:textId="615909A6" w:rsidR="00FE53D3" w:rsidRPr="001F6FCE" w:rsidRDefault="00FE53D3" w:rsidP="00FE53D3">
            <w:pPr>
              <w:rPr>
                <w:rFonts w:cstheme="minorHAnsi"/>
              </w:rPr>
            </w:pPr>
            <w:r w:rsidRPr="00351463">
              <w:t>Kancelaria Prezesa Rady Ministrów</w:t>
            </w:r>
            <w:r>
              <w:t xml:space="preserve"> – Rada </w:t>
            </w:r>
            <w:r>
              <w:lastRenderedPageBreak/>
              <w:t>Działalności Pożytku Publicznego</w:t>
            </w:r>
          </w:p>
        </w:tc>
        <w:tc>
          <w:tcPr>
            <w:tcW w:w="2126" w:type="dxa"/>
          </w:tcPr>
          <w:p w14:paraId="79607994" w14:textId="77777777" w:rsidR="00FE53D3" w:rsidRPr="00D73287" w:rsidRDefault="00FE53D3" w:rsidP="00FE53D3">
            <w:pPr>
              <w:spacing w:line="240" w:lineRule="auto"/>
              <w:rPr>
                <w:rFonts w:cstheme="minorHAnsi"/>
              </w:rPr>
            </w:pPr>
          </w:p>
        </w:tc>
        <w:tc>
          <w:tcPr>
            <w:tcW w:w="3828" w:type="dxa"/>
          </w:tcPr>
          <w:p w14:paraId="05252CDD" w14:textId="2FD40BBC" w:rsidR="00FE53D3" w:rsidRPr="00D73287" w:rsidRDefault="00FE53D3" w:rsidP="00FE53D3">
            <w:pPr>
              <w:spacing w:line="240" w:lineRule="auto"/>
              <w:jc w:val="both"/>
              <w:rPr>
                <w:rFonts w:cstheme="minorHAnsi"/>
              </w:rPr>
            </w:pPr>
            <w:r w:rsidRPr="005945D7">
              <w:rPr>
                <w:rFonts w:cstheme="minorHAnsi"/>
              </w:rPr>
              <w:t>W części wdrażania na rok 2027 (Obszar 1) Program zapowiada</w:t>
            </w:r>
            <w:r>
              <w:rPr>
                <w:rFonts w:cstheme="minorHAnsi"/>
              </w:rPr>
              <w:t xml:space="preserve"> </w:t>
            </w:r>
            <w:r w:rsidRPr="005945D7">
              <w:rPr>
                <w:rFonts w:cstheme="minorHAnsi"/>
              </w:rPr>
              <w:t xml:space="preserve">“wyznaczenie organizacji społecznych jako podmiotów </w:t>
            </w:r>
            <w:r w:rsidRPr="005945D7">
              <w:rPr>
                <w:rFonts w:cstheme="minorHAnsi"/>
              </w:rPr>
              <w:lastRenderedPageBreak/>
              <w:t>ochrony</w:t>
            </w:r>
            <w:r>
              <w:rPr>
                <w:rFonts w:cstheme="minorHAnsi"/>
              </w:rPr>
              <w:t xml:space="preserve"> </w:t>
            </w:r>
            <w:r w:rsidRPr="005945D7">
              <w:rPr>
                <w:rFonts w:cstheme="minorHAnsi"/>
              </w:rPr>
              <w:t>ludności”. Ustawa o ochronie ludności i obronie cywilnej jasno precyzuje,</w:t>
            </w:r>
            <w:r>
              <w:rPr>
                <w:rFonts w:cstheme="minorHAnsi"/>
              </w:rPr>
              <w:t xml:space="preserve"> </w:t>
            </w:r>
            <w:r w:rsidRPr="005945D7">
              <w:rPr>
                <w:rFonts w:cstheme="minorHAnsi"/>
              </w:rPr>
              <w:t>że status ten organizacje uzyskują z mocy prawa, na podstawie decyzji</w:t>
            </w:r>
            <w:r>
              <w:rPr>
                <w:rFonts w:cstheme="minorHAnsi"/>
              </w:rPr>
              <w:t xml:space="preserve"> </w:t>
            </w:r>
            <w:r w:rsidRPr="005945D7">
              <w:rPr>
                <w:rFonts w:cstheme="minorHAnsi"/>
              </w:rPr>
              <w:t>administracyjnych lub dwustronnych porozumień. Zapowiedź</w:t>
            </w:r>
            <w:r>
              <w:rPr>
                <w:rFonts w:cstheme="minorHAnsi"/>
              </w:rPr>
              <w:t xml:space="preserve"> </w:t>
            </w:r>
            <w:r w:rsidRPr="005945D7">
              <w:rPr>
                <w:rFonts w:cstheme="minorHAnsi"/>
              </w:rPr>
              <w:t>“odgórnego wyznaczania” przez administrację rządową nie posiada</w:t>
            </w:r>
            <w:r>
              <w:rPr>
                <w:rFonts w:cstheme="minorHAnsi"/>
              </w:rPr>
              <w:t xml:space="preserve"> </w:t>
            </w:r>
            <w:r w:rsidRPr="005945D7">
              <w:rPr>
                <w:rFonts w:cstheme="minorHAnsi"/>
              </w:rPr>
              <w:t>oparcia w ustawie i rodzi obawy o</w:t>
            </w:r>
            <w:r>
              <w:rPr>
                <w:rFonts w:cstheme="minorHAnsi"/>
              </w:rPr>
              <w:t> </w:t>
            </w:r>
            <w:r w:rsidRPr="005945D7">
              <w:rPr>
                <w:rFonts w:cstheme="minorHAnsi"/>
              </w:rPr>
              <w:t>uznaniowość.</w:t>
            </w:r>
          </w:p>
        </w:tc>
        <w:tc>
          <w:tcPr>
            <w:tcW w:w="3721" w:type="dxa"/>
          </w:tcPr>
          <w:p w14:paraId="7E36C4C4" w14:textId="77777777" w:rsidR="00FE53D3" w:rsidRDefault="00FE53D3" w:rsidP="00FE53D3">
            <w:pPr>
              <w:spacing w:line="240" w:lineRule="auto"/>
              <w:rPr>
                <w:rFonts w:cstheme="minorHAnsi"/>
              </w:rPr>
            </w:pPr>
          </w:p>
        </w:tc>
        <w:tc>
          <w:tcPr>
            <w:tcW w:w="3574" w:type="dxa"/>
          </w:tcPr>
          <w:p w14:paraId="74D2EA62" w14:textId="77777777" w:rsidR="00FE53D3" w:rsidRDefault="00FE53D3" w:rsidP="00FE53D3">
            <w:pPr>
              <w:spacing w:line="240" w:lineRule="auto"/>
              <w:jc w:val="center"/>
              <w:rPr>
                <w:rFonts w:cstheme="minorHAnsi"/>
              </w:rPr>
            </w:pPr>
            <w:r>
              <w:rPr>
                <w:rFonts w:cstheme="minorHAnsi"/>
                <w:b/>
              </w:rPr>
              <w:t>Uwaga nieuwzględniona</w:t>
            </w:r>
          </w:p>
          <w:p w14:paraId="5A76AF8E" w14:textId="77777777" w:rsidR="00FE53D3" w:rsidRDefault="00FE53D3" w:rsidP="00FE53D3">
            <w:pPr>
              <w:spacing w:line="240" w:lineRule="auto"/>
              <w:jc w:val="both"/>
              <w:rPr>
                <w:rFonts w:cstheme="minorHAnsi"/>
              </w:rPr>
            </w:pPr>
            <w:r>
              <w:rPr>
                <w:rFonts w:cstheme="minorHAnsi"/>
              </w:rPr>
              <w:t xml:space="preserve">Ustawa ochronie ludności i obronie cywilnej ustanawia odmienny sposób </w:t>
            </w:r>
            <w:r>
              <w:rPr>
                <w:rFonts w:cstheme="minorHAnsi"/>
              </w:rPr>
              <w:lastRenderedPageBreak/>
              <w:t xml:space="preserve">uznawania za podmioty ochrony ludności, różniący się od ustawy o działalności pożytku publicznego i o wolontariacie. Podstawowym sposobem rozpoczęcia procedury uznania za podmiot jest inicjatywa organu, który uwzględnia potrzeby systemu ochrony ludności. </w:t>
            </w:r>
          </w:p>
          <w:p w14:paraId="16279309" w14:textId="1639C177" w:rsidR="00FE53D3" w:rsidRDefault="00FE53D3" w:rsidP="00FE53D3">
            <w:pPr>
              <w:spacing w:line="240" w:lineRule="auto"/>
              <w:jc w:val="both"/>
              <w:rPr>
                <w:rFonts w:cstheme="minorHAnsi"/>
                <w:b/>
              </w:rPr>
            </w:pPr>
            <w:r>
              <w:rPr>
                <w:rFonts w:cstheme="minorHAnsi"/>
              </w:rPr>
              <w:t>W</w:t>
            </w:r>
            <w:r w:rsidRPr="005945D7">
              <w:rPr>
                <w:rFonts w:cstheme="minorHAnsi"/>
              </w:rPr>
              <w:t>yznaczenie organizacji społecznych jako podmiotów ochrony</w:t>
            </w:r>
            <w:r>
              <w:rPr>
                <w:rFonts w:cstheme="minorHAnsi"/>
              </w:rPr>
              <w:t xml:space="preserve"> </w:t>
            </w:r>
            <w:r w:rsidRPr="005945D7">
              <w:rPr>
                <w:rFonts w:cstheme="minorHAnsi"/>
              </w:rPr>
              <w:t>ludności</w:t>
            </w:r>
            <w:r>
              <w:rPr>
                <w:rFonts w:cstheme="minorHAnsi"/>
              </w:rPr>
              <w:t xml:space="preserve"> wskazane zostało jako główny etap realizacji Programu w </w:t>
            </w:r>
            <w:r w:rsidRPr="005945D7">
              <w:rPr>
                <w:rFonts w:cstheme="minorHAnsi"/>
              </w:rPr>
              <w:t>Obszar</w:t>
            </w:r>
            <w:r>
              <w:rPr>
                <w:rFonts w:cstheme="minorHAnsi"/>
              </w:rPr>
              <w:t>ze</w:t>
            </w:r>
            <w:r w:rsidRPr="005945D7">
              <w:rPr>
                <w:rFonts w:cstheme="minorHAnsi"/>
              </w:rPr>
              <w:t xml:space="preserve"> 1</w:t>
            </w:r>
            <w:r>
              <w:rPr>
                <w:rFonts w:cstheme="minorHAnsi"/>
              </w:rPr>
              <w:t xml:space="preserve"> w roku 2027, a nie jak zgłoszono w uwadze jako „z</w:t>
            </w:r>
            <w:r w:rsidRPr="004C13A9">
              <w:rPr>
                <w:rFonts w:cstheme="minorHAnsi"/>
              </w:rPr>
              <w:t>apowiedź odgórnego wyznaczania”</w:t>
            </w:r>
            <w:r>
              <w:rPr>
                <w:rFonts w:cstheme="minorHAnsi"/>
              </w:rPr>
              <w:t>.</w:t>
            </w:r>
          </w:p>
        </w:tc>
      </w:tr>
      <w:tr w:rsidR="00FE53D3" w:rsidRPr="00C9027E" w14:paraId="3176C61D" w14:textId="77777777" w:rsidTr="00FE53D3">
        <w:tc>
          <w:tcPr>
            <w:tcW w:w="567" w:type="dxa"/>
          </w:tcPr>
          <w:p w14:paraId="34C515B0" w14:textId="77777777" w:rsidR="00FE53D3" w:rsidRPr="00C9027E" w:rsidRDefault="00FE53D3" w:rsidP="00FE53D3">
            <w:pPr>
              <w:pStyle w:val="Akapitzlist"/>
              <w:numPr>
                <w:ilvl w:val="0"/>
                <w:numId w:val="43"/>
              </w:numPr>
              <w:spacing w:line="240" w:lineRule="auto"/>
              <w:ind w:left="453"/>
              <w:rPr>
                <w:rFonts w:cstheme="minorHAnsi"/>
              </w:rPr>
            </w:pPr>
          </w:p>
        </w:tc>
        <w:tc>
          <w:tcPr>
            <w:tcW w:w="2410" w:type="dxa"/>
          </w:tcPr>
          <w:p w14:paraId="07DDDBAE" w14:textId="40BFB4C4" w:rsidR="00FE53D3" w:rsidRPr="001F6FCE" w:rsidRDefault="00FE53D3" w:rsidP="00FE53D3">
            <w:pPr>
              <w:rPr>
                <w:rFonts w:cstheme="minorHAnsi"/>
              </w:rPr>
            </w:pPr>
            <w:r w:rsidRPr="00800F41">
              <w:t>Kancelaria Prezesa Rady Ministrów – Rada Działalności Pożytku Publicznego</w:t>
            </w:r>
          </w:p>
        </w:tc>
        <w:tc>
          <w:tcPr>
            <w:tcW w:w="2126" w:type="dxa"/>
          </w:tcPr>
          <w:p w14:paraId="65415469" w14:textId="77777777" w:rsidR="00FE53D3" w:rsidRPr="00D73287" w:rsidRDefault="00FE53D3" w:rsidP="00FE53D3">
            <w:pPr>
              <w:spacing w:line="240" w:lineRule="auto"/>
              <w:rPr>
                <w:rFonts w:cstheme="minorHAnsi"/>
              </w:rPr>
            </w:pPr>
          </w:p>
        </w:tc>
        <w:tc>
          <w:tcPr>
            <w:tcW w:w="3828" w:type="dxa"/>
          </w:tcPr>
          <w:p w14:paraId="165034D0" w14:textId="1586A86F" w:rsidR="00FE53D3" w:rsidRPr="00D73287" w:rsidRDefault="00FE53D3" w:rsidP="00FE53D3">
            <w:pPr>
              <w:spacing w:line="240" w:lineRule="auto"/>
              <w:jc w:val="both"/>
              <w:rPr>
                <w:rFonts w:cstheme="minorHAnsi"/>
              </w:rPr>
            </w:pPr>
            <w:r w:rsidRPr="00787A0A">
              <w:rPr>
                <w:rFonts w:cstheme="minorHAnsi"/>
              </w:rPr>
              <w:t>Zapisy dotyczące opracowania „strategii współpracy z organizacjami</w:t>
            </w:r>
            <w:r>
              <w:rPr>
                <w:rFonts w:cstheme="minorHAnsi"/>
              </w:rPr>
              <w:t xml:space="preserve"> </w:t>
            </w:r>
            <w:r w:rsidRPr="00787A0A">
              <w:rPr>
                <w:rFonts w:cstheme="minorHAnsi"/>
              </w:rPr>
              <w:t>pozarządowymi w obszarze ochrony ludności” są skrajnie lakoniczne. Nie</w:t>
            </w:r>
            <w:r>
              <w:rPr>
                <w:rFonts w:cstheme="minorHAnsi"/>
              </w:rPr>
              <w:t xml:space="preserve"> </w:t>
            </w:r>
            <w:r w:rsidRPr="00787A0A">
              <w:rPr>
                <w:rFonts w:cstheme="minorHAnsi"/>
              </w:rPr>
              <w:t>określono, czy ma to być strategia rządowa, resortowa czy regionalna, ani</w:t>
            </w:r>
            <w:r>
              <w:rPr>
                <w:rFonts w:cstheme="minorHAnsi"/>
              </w:rPr>
              <w:t xml:space="preserve"> </w:t>
            </w:r>
            <w:r w:rsidRPr="00787A0A">
              <w:rPr>
                <w:rFonts w:cstheme="minorHAnsi"/>
              </w:rPr>
              <w:t>jakie będą jej ramy. Całkowicie pominięto przy tym istniejące,</w:t>
            </w:r>
            <w:r>
              <w:rPr>
                <w:rFonts w:cstheme="minorHAnsi"/>
              </w:rPr>
              <w:t xml:space="preserve"> </w:t>
            </w:r>
            <w:r w:rsidRPr="00787A0A">
              <w:rPr>
                <w:rFonts w:cstheme="minorHAnsi"/>
              </w:rPr>
              <w:t>sprawdzone mechanizmy, takie jak roczne i wieloletnie programy</w:t>
            </w:r>
            <w:r>
              <w:rPr>
                <w:rFonts w:cstheme="minorHAnsi"/>
              </w:rPr>
              <w:t xml:space="preserve"> </w:t>
            </w:r>
            <w:r w:rsidRPr="00787A0A">
              <w:rPr>
                <w:rFonts w:cstheme="minorHAnsi"/>
              </w:rPr>
              <w:t>współpracy ministerstw z organizacjami pozarządowymi.</w:t>
            </w:r>
          </w:p>
        </w:tc>
        <w:tc>
          <w:tcPr>
            <w:tcW w:w="3721" w:type="dxa"/>
          </w:tcPr>
          <w:p w14:paraId="1E06BBEC" w14:textId="77777777" w:rsidR="00FE53D3" w:rsidRDefault="00FE53D3" w:rsidP="00FE53D3">
            <w:pPr>
              <w:spacing w:line="240" w:lineRule="auto"/>
              <w:rPr>
                <w:rFonts w:cstheme="minorHAnsi"/>
              </w:rPr>
            </w:pPr>
          </w:p>
        </w:tc>
        <w:tc>
          <w:tcPr>
            <w:tcW w:w="3574" w:type="dxa"/>
          </w:tcPr>
          <w:p w14:paraId="69F86D02" w14:textId="77777777" w:rsidR="00FE53D3" w:rsidRPr="000D1888" w:rsidRDefault="00FE53D3" w:rsidP="00FE53D3">
            <w:pPr>
              <w:spacing w:line="240" w:lineRule="auto"/>
              <w:jc w:val="center"/>
              <w:rPr>
                <w:rFonts w:cstheme="minorHAnsi"/>
                <w:b/>
              </w:rPr>
            </w:pPr>
            <w:r w:rsidRPr="000D1888">
              <w:rPr>
                <w:rFonts w:cstheme="minorHAnsi"/>
                <w:b/>
              </w:rPr>
              <w:t>Uwaga nieuwzględniona</w:t>
            </w:r>
          </w:p>
          <w:p w14:paraId="7A7AD8E3" w14:textId="77777777" w:rsidR="00FE53D3" w:rsidRDefault="00FE53D3" w:rsidP="00FE53D3">
            <w:pPr>
              <w:spacing w:line="240" w:lineRule="auto"/>
              <w:jc w:val="both"/>
              <w:rPr>
                <w:rFonts w:cstheme="minorHAnsi"/>
              </w:rPr>
            </w:pPr>
            <w:r w:rsidRPr="000D1888">
              <w:rPr>
                <w:rFonts w:cstheme="minorHAnsi"/>
              </w:rPr>
              <w:t>Program nie określa szczegółowego sposobu realizacji określonych w</w:t>
            </w:r>
            <w:r>
              <w:rPr>
                <w:rFonts w:cstheme="minorHAnsi"/>
              </w:rPr>
              <w:t> </w:t>
            </w:r>
            <w:r w:rsidRPr="000D1888">
              <w:rPr>
                <w:rFonts w:cstheme="minorHAnsi"/>
              </w:rPr>
              <w:t>nim zadań.</w:t>
            </w:r>
          </w:p>
          <w:p w14:paraId="03641498" w14:textId="55DF83A2" w:rsidR="00FE53D3" w:rsidRDefault="00FE53D3" w:rsidP="00FE53D3">
            <w:pPr>
              <w:spacing w:line="240" w:lineRule="auto"/>
              <w:jc w:val="both"/>
              <w:rPr>
                <w:rFonts w:cstheme="minorHAnsi"/>
                <w:b/>
              </w:rPr>
            </w:pPr>
            <w:r>
              <w:rPr>
                <w:rFonts w:cstheme="minorHAnsi"/>
              </w:rPr>
              <w:t xml:space="preserve">Strategia zostanie opracowana, uzgodniona i podpisana przez Ministra Spraw Wewnętrznych i Administracji. </w:t>
            </w:r>
          </w:p>
        </w:tc>
      </w:tr>
      <w:tr w:rsidR="00FE53D3" w:rsidRPr="00C9027E" w14:paraId="28E3A63A" w14:textId="77777777" w:rsidTr="00FE53D3">
        <w:tc>
          <w:tcPr>
            <w:tcW w:w="567" w:type="dxa"/>
          </w:tcPr>
          <w:p w14:paraId="6FF50336" w14:textId="77777777" w:rsidR="00FE53D3" w:rsidRPr="00C9027E" w:rsidRDefault="00FE53D3" w:rsidP="00FE53D3">
            <w:pPr>
              <w:pStyle w:val="Akapitzlist"/>
              <w:numPr>
                <w:ilvl w:val="0"/>
                <w:numId w:val="43"/>
              </w:numPr>
              <w:spacing w:line="240" w:lineRule="auto"/>
              <w:ind w:left="453"/>
              <w:rPr>
                <w:rFonts w:cstheme="minorHAnsi"/>
              </w:rPr>
            </w:pPr>
          </w:p>
        </w:tc>
        <w:tc>
          <w:tcPr>
            <w:tcW w:w="2410" w:type="dxa"/>
          </w:tcPr>
          <w:p w14:paraId="25891725" w14:textId="7AC9D1C3" w:rsidR="00FE53D3" w:rsidRPr="001F6FCE" w:rsidRDefault="00FE53D3" w:rsidP="00FE53D3">
            <w:pPr>
              <w:rPr>
                <w:rFonts w:cstheme="minorHAnsi"/>
              </w:rPr>
            </w:pPr>
            <w:r w:rsidRPr="00800F41">
              <w:t>Kancelaria Prezesa Rady Ministrów – Rada Działalności Pożytku Publicznego</w:t>
            </w:r>
          </w:p>
        </w:tc>
        <w:tc>
          <w:tcPr>
            <w:tcW w:w="2126" w:type="dxa"/>
          </w:tcPr>
          <w:p w14:paraId="1749A8E8" w14:textId="77777777" w:rsidR="00FE53D3" w:rsidRPr="00D73287" w:rsidRDefault="00FE53D3" w:rsidP="00FE53D3">
            <w:pPr>
              <w:spacing w:line="240" w:lineRule="auto"/>
              <w:rPr>
                <w:rFonts w:cstheme="minorHAnsi"/>
              </w:rPr>
            </w:pPr>
          </w:p>
        </w:tc>
        <w:tc>
          <w:tcPr>
            <w:tcW w:w="3828" w:type="dxa"/>
          </w:tcPr>
          <w:p w14:paraId="7FE1842D" w14:textId="2B8125F8" w:rsidR="00FE53D3" w:rsidRPr="00D73287" w:rsidRDefault="00FE53D3" w:rsidP="00FE53D3">
            <w:pPr>
              <w:spacing w:line="240" w:lineRule="auto"/>
              <w:jc w:val="both"/>
              <w:rPr>
                <w:rFonts w:cstheme="minorHAnsi"/>
              </w:rPr>
            </w:pPr>
            <w:r w:rsidRPr="00787A0A">
              <w:rPr>
                <w:rFonts w:cstheme="minorHAnsi"/>
              </w:rPr>
              <w:t>W części wdrożeniowej Programu (m.in. w opisie Wymiaru Wsparcia oraz</w:t>
            </w:r>
            <w:r>
              <w:rPr>
                <w:rFonts w:cstheme="minorHAnsi"/>
              </w:rPr>
              <w:t xml:space="preserve"> </w:t>
            </w:r>
            <w:r w:rsidRPr="00787A0A">
              <w:rPr>
                <w:rFonts w:cstheme="minorHAnsi"/>
              </w:rPr>
              <w:t>planach na lata 2028–2029) organizacje pozarządowe są pozycjonowane</w:t>
            </w:r>
            <w:r>
              <w:rPr>
                <w:rFonts w:cstheme="minorHAnsi"/>
              </w:rPr>
              <w:t xml:space="preserve"> </w:t>
            </w:r>
            <w:r w:rsidRPr="00787A0A">
              <w:rPr>
                <w:rFonts w:cstheme="minorHAnsi"/>
              </w:rPr>
              <w:lastRenderedPageBreak/>
              <w:t>wyłącznie jako bierni realizatorzy zlecanych odgórnie zadań w zakresie</w:t>
            </w:r>
            <w:r>
              <w:rPr>
                <w:rFonts w:cstheme="minorHAnsi"/>
              </w:rPr>
              <w:t xml:space="preserve"> </w:t>
            </w:r>
            <w:r w:rsidRPr="00787A0A">
              <w:rPr>
                <w:rFonts w:cstheme="minorHAnsi"/>
              </w:rPr>
              <w:t>ratownictwa i pomocy humanitarnej (tzw. model klastrowy). Pominięto</w:t>
            </w:r>
            <w:r>
              <w:rPr>
                <w:rFonts w:cstheme="minorHAnsi"/>
              </w:rPr>
              <w:t xml:space="preserve"> </w:t>
            </w:r>
            <w:r w:rsidRPr="00787A0A">
              <w:rPr>
                <w:rFonts w:cstheme="minorHAnsi"/>
              </w:rPr>
              <w:t>kluczową rolę organizacji jako inicjatorów i organizatorów oddolnej</w:t>
            </w:r>
            <w:r>
              <w:rPr>
                <w:rFonts w:cstheme="minorHAnsi"/>
              </w:rPr>
              <w:t xml:space="preserve"> </w:t>
            </w:r>
            <w:r w:rsidRPr="00787A0A">
              <w:rPr>
                <w:rFonts w:cstheme="minorHAnsi"/>
              </w:rPr>
              <w:t>samopomocy, budowy więzi sąsiedzkich oraz lokalnej edukacji</w:t>
            </w:r>
            <w:r>
              <w:rPr>
                <w:rFonts w:cstheme="minorHAnsi"/>
              </w:rPr>
              <w:t xml:space="preserve"> </w:t>
            </w:r>
            <w:r w:rsidRPr="00787A0A">
              <w:rPr>
                <w:rFonts w:cstheme="minorHAnsi"/>
              </w:rPr>
              <w:t>bezpieczeństwa.</w:t>
            </w:r>
          </w:p>
        </w:tc>
        <w:tc>
          <w:tcPr>
            <w:tcW w:w="3721" w:type="dxa"/>
          </w:tcPr>
          <w:p w14:paraId="09989F86" w14:textId="77777777" w:rsidR="00FE53D3" w:rsidRDefault="00FE53D3" w:rsidP="00FE53D3">
            <w:pPr>
              <w:spacing w:line="240" w:lineRule="auto"/>
              <w:rPr>
                <w:rFonts w:cstheme="minorHAnsi"/>
              </w:rPr>
            </w:pPr>
          </w:p>
        </w:tc>
        <w:tc>
          <w:tcPr>
            <w:tcW w:w="3574" w:type="dxa"/>
          </w:tcPr>
          <w:p w14:paraId="149A65F3" w14:textId="77777777" w:rsidR="00FE53D3" w:rsidRDefault="00FE53D3" w:rsidP="00FE53D3">
            <w:pPr>
              <w:spacing w:line="240" w:lineRule="auto"/>
              <w:jc w:val="center"/>
              <w:rPr>
                <w:rFonts w:cstheme="minorHAnsi"/>
                <w:b/>
              </w:rPr>
            </w:pPr>
            <w:r>
              <w:rPr>
                <w:rFonts w:cstheme="minorHAnsi"/>
                <w:b/>
              </w:rPr>
              <w:t>Uwaga nieuwzględniona</w:t>
            </w:r>
          </w:p>
          <w:p w14:paraId="3F2C7DD2" w14:textId="0245E05E" w:rsidR="00FE53D3" w:rsidRDefault="00FE53D3" w:rsidP="00FE53D3">
            <w:pPr>
              <w:spacing w:line="240" w:lineRule="auto"/>
              <w:jc w:val="both"/>
              <w:rPr>
                <w:rFonts w:cstheme="minorHAnsi"/>
                <w:b/>
              </w:rPr>
            </w:pPr>
            <w:r>
              <w:rPr>
                <w:rFonts w:cstheme="minorHAnsi"/>
              </w:rPr>
              <w:t xml:space="preserve">Wyrażenie „wymiar wsparcia” nie oznacza umniejszenia roli organizacji społecznych, ale wskazuje na ich </w:t>
            </w:r>
            <w:r>
              <w:rPr>
                <w:rFonts w:cstheme="minorHAnsi"/>
              </w:rPr>
              <w:lastRenderedPageBreak/>
              <w:t xml:space="preserve">działanie wspierające organy ochrony ludności. Powyższe nie wyklucza samodzielności w realizacji zadań.  </w:t>
            </w:r>
          </w:p>
        </w:tc>
      </w:tr>
      <w:tr w:rsidR="00FE53D3" w14:paraId="25B23F56" w14:textId="77777777" w:rsidTr="00FE53D3">
        <w:tc>
          <w:tcPr>
            <w:tcW w:w="567" w:type="dxa"/>
          </w:tcPr>
          <w:p w14:paraId="37642CA5" w14:textId="77777777" w:rsidR="00FE53D3" w:rsidRPr="00C9027E" w:rsidRDefault="00FE53D3" w:rsidP="00FE53D3">
            <w:pPr>
              <w:pStyle w:val="Akapitzlist"/>
              <w:numPr>
                <w:ilvl w:val="0"/>
                <w:numId w:val="43"/>
              </w:numPr>
              <w:spacing w:line="240" w:lineRule="auto"/>
              <w:ind w:left="453"/>
              <w:rPr>
                <w:rFonts w:cstheme="minorHAnsi"/>
              </w:rPr>
            </w:pPr>
          </w:p>
        </w:tc>
        <w:tc>
          <w:tcPr>
            <w:tcW w:w="2410" w:type="dxa"/>
          </w:tcPr>
          <w:p w14:paraId="19119674" w14:textId="4DBD1565" w:rsidR="00FE53D3" w:rsidRPr="001F6FCE" w:rsidRDefault="00FE53D3" w:rsidP="00FE53D3">
            <w:pPr>
              <w:rPr>
                <w:rFonts w:cstheme="minorHAnsi"/>
              </w:rPr>
            </w:pPr>
            <w:r w:rsidRPr="00715E29">
              <w:t>Kancelaria Prezesa Rady Ministrów – Rada Działalności Pożytku Publicznego</w:t>
            </w:r>
          </w:p>
        </w:tc>
        <w:tc>
          <w:tcPr>
            <w:tcW w:w="2126" w:type="dxa"/>
          </w:tcPr>
          <w:p w14:paraId="52C591D1" w14:textId="77777777" w:rsidR="00FE53D3" w:rsidRPr="00D73287" w:rsidRDefault="00FE53D3" w:rsidP="00FE53D3">
            <w:pPr>
              <w:spacing w:line="240" w:lineRule="auto"/>
              <w:rPr>
                <w:rFonts w:cstheme="minorHAnsi"/>
              </w:rPr>
            </w:pPr>
          </w:p>
        </w:tc>
        <w:tc>
          <w:tcPr>
            <w:tcW w:w="3828" w:type="dxa"/>
          </w:tcPr>
          <w:p w14:paraId="69EA93B7" w14:textId="77777777" w:rsidR="00FE53D3" w:rsidRPr="00C70C7D" w:rsidRDefault="00FE53D3" w:rsidP="00FE53D3">
            <w:pPr>
              <w:spacing w:line="240" w:lineRule="auto"/>
              <w:jc w:val="both"/>
              <w:rPr>
                <w:rFonts w:cstheme="minorHAnsi"/>
              </w:rPr>
            </w:pPr>
            <w:r w:rsidRPr="00C70C7D">
              <w:rPr>
                <w:rFonts w:cstheme="minorHAnsi"/>
              </w:rPr>
              <w:t>Weryfikacja gwarancji 5% kwoty wojewódzkiej: Program w części III</w:t>
            </w:r>
            <w:r>
              <w:rPr>
                <w:rFonts w:cstheme="minorHAnsi"/>
              </w:rPr>
              <w:t xml:space="preserve"> </w:t>
            </w:r>
            <w:r w:rsidRPr="00C70C7D">
              <w:rPr>
                <w:rFonts w:cstheme="minorHAnsi"/>
              </w:rPr>
              <w:t>(Podział środków) oraz w opisie realizacji w województwach (rozdz. 3)</w:t>
            </w:r>
            <w:r>
              <w:rPr>
                <w:rFonts w:cstheme="minorHAnsi"/>
              </w:rPr>
              <w:t xml:space="preserve"> </w:t>
            </w:r>
            <w:r w:rsidRPr="00C70C7D">
              <w:rPr>
                <w:rFonts w:cstheme="minorHAnsi"/>
              </w:rPr>
              <w:t>przewiduje, że co najmniej 5% łącznej puli środków w</w:t>
            </w:r>
            <w:r>
              <w:rPr>
                <w:rFonts w:cstheme="minorHAnsi"/>
              </w:rPr>
              <w:t> </w:t>
            </w:r>
            <w:r w:rsidRPr="00C70C7D">
              <w:rPr>
                <w:rFonts w:cstheme="minorHAnsi"/>
              </w:rPr>
              <w:t>dyspozycji</w:t>
            </w:r>
          </w:p>
          <w:p w14:paraId="6731C405" w14:textId="77777777" w:rsidR="00FE53D3" w:rsidRPr="00C70C7D" w:rsidRDefault="00FE53D3" w:rsidP="00FE53D3">
            <w:pPr>
              <w:spacing w:line="240" w:lineRule="auto"/>
              <w:jc w:val="both"/>
              <w:rPr>
                <w:rFonts w:cstheme="minorHAnsi"/>
              </w:rPr>
            </w:pPr>
            <w:r w:rsidRPr="00C70C7D">
              <w:rPr>
                <w:rFonts w:cstheme="minorHAnsi"/>
              </w:rPr>
              <w:t>wojewodów powinno zostać przeznaczone na działania organizacji</w:t>
            </w:r>
            <w:r>
              <w:rPr>
                <w:rFonts w:cstheme="minorHAnsi"/>
              </w:rPr>
              <w:t xml:space="preserve"> </w:t>
            </w:r>
            <w:r w:rsidRPr="00C70C7D">
              <w:rPr>
                <w:rFonts w:cstheme="minorHAnsi"/>
              </w:rPr>
              <w:t>pozarządowych. Rada z niepokojem zauważa, że zapis ten jest zbyt ogólny</w:t>
            </w:r>
            <w:r>
              <w:rPr>
                <w:rFonts w:cstheme="minorHAnsi"/>
              </w:rPr>
              <w:t xml:space="preserve"> </w:t>
            </w:r>
            <w:r w:rsidRPr="00C70C7D">
              <w:rPr>
                <w:rFonts w:cstheme="minorHAnsi"/>
              </w:rPr>
              <w:t>i</w:t>
            </w:r>
            <w:r>
              <w:rPr>
                <w:rFonts w:cstheme="minorHAnsi"/>
              </w:rPr>
              <w:t> </w:t>
            </w:r>
            <w:r w:rsidRPr="00C70C7D">
              <w:rPr>
                <w:rFonts w:cstheme="minorHAnsi"/>
              </w:rPr>
              <w:t>w</w:t>
            </w:r>
            <w:r>
              <w:rPr>
                <w:rFonts w:cstheme="minorHAnsi"/>
              </w:rPr>
              <w:t> </w:t>
            </w:r>
            <w:r w:rsidRPr="00C70C7D">
              <w:rPr>
                <w:rFonts w:cstheme="minorHAnsi"/>
              </w:rPr>
              <w:t>praktyce może zostać w pełni skonsumowany przez dotacje dla</w:t>
            </w:r>
            <w:r>
              <w:rPr>
                <w:rFonts w:cstheme="minorHAnsi"/>
              </w:rPr>
              <w:t xml:space="preserve"> </w:t>
            </w:r>
            <w:r w:rsidRPr="00C70C7D">
              <w:rPr>
                <w:rFonts w:cstheme="minorHAnsi"/>
              </w:rPr>
              <w:t>Ochotniczych Straży Pożarnych (OSP). OSP – choć są formalnie</w:t>
            </w:r>
            <w:r>
              <w:rPr>
                <w:rFonts w:cstheme="minorHAnsi"/>
              </w:rPr>
              <w:t xml:space="preserve"> </w:t>
            </w:r>
            <w:r w:rsidRPr="00C70C7D">
              <w:rPr>
                <w:rFonts w:cstheme="minorHAnsi"/>
              </w:rPr>
              <w:t>stowarzyszeniami – posiadają w</w:t>
            </w:r>
            <w:r>
              <w:rPr>
                <w:rFonts w:cstheme="minorHAnsi"/>
              </w:rPr>
              <w:t> </w:t>
            </w:r>
            <w:r w:rsidRPr="00C70C7D">
              <w:rPr>
                <w:rFonts w:cstheme="minorHAnsi"/>
              </w:rPr>
              <w:t>Programie potężne, dedykowane</w:t>
            </w:r>
            <w:r>
              <w:rPr>
                <w:rFonts w:cstheme="minorHAnsi"/>
              </w:rPr>
              <w:t xml:space="preserve"> </w:t>
            </w:r>
            <w:r w:rsidRPr="00C70C7D">
              <w:rPr>
                <w:rFonts w:cstheme="minorHAnsi"/>
              </w:rPr>
              <w:t>i</w:t>
            </w:r>
            <w:r>
              <w:rPr>
                <w:rFonts w:cstheme="minorHAnsi"/>
              </w:rPr>
              <w:t> </w:t>
            </w:r>
            <w:r w:rsidRPr="00C70C7D">
              <w:rPr>
                <w:rFonts w:cstheme="minorHAnsi"/>
              </w:rPr>
              <w:t>odrębne finansowanie w ramach Obszaru 3 (gdzie co najmniej 75%</w:t>
            </w:r>
            <w:r>
              <w:rPr>
                <w:rFonts w:cstheme="minorHAnsi"/>
              </w:rPr>
              <w:t xml:space="preserve"> limitów wojewódzkich trafia do </w:t>
            </w:r>
            <w:r w:rsidRPr="00C70C7D">
              <w:rPr>
                <w:rFonts w:cstheme="minorHAnsi"/>
              </w:rPr>
              <w:t>podmiotów ratowniczych, a z tego co</w:t>
            </w:r>
            <w:r>
              <w:rPr>
                <w:rFonts w:cstheme="minorHAnsi"/>
              </w:rPr>
              <w:t> </w:t>
            </w:r>
            <w:r w:rsidRPr="00C70C7D">
              <w:rPr>
                <w:rFonts w:cstheme="minorHAnsi"/>
              </w:rPr>
              <w:t>najmniej 50% bezpośrednio na OSP). Rada domaga się jednoznacznego</w:t>
            </w:r>
            <w:r>
              <w:rPr>
                <w:rFonts w:cstheme="minorHAnsi"/>
              </w:rPr>
              <w:t xml:space="preserve"> </w:t>
            </w:r>
            <w:r w:rsidRPr="00C70C7D">
              <w:rPr>
                <w:rFonts w:cstheme="minorHAnsi"/>
              </w:rPr>
              <w:t xml:space="preserve">zapisu, że gwarantowana pula 5% </w:t>
            </w:r>
            <w:r w:rsidRPr="00C70C7D">
              <w:rPr>
                <w:rFonts w:cstheme="minorHAnsi"/>
              </w:rPr>
              <w:lastRenderedPageBreak/>
              <w:t>środków wojewódzkich na działania</w:t>
            </w:r>
            <w:r>
              <w:rPr>
                <w:rFonts w:cstheme="minorHAnsi"/>
              </w:rPr>
              <w:t xml:space="preserve"> </w:t>
            </w:r>
            <w:r w:rsidRPr="00C70C7D">
              <w:rPr>
                <w:rFonts w:cstheme="minorHAnsi"/>
              </w:rPr>
              <w:t>organizacji pozarządowych jest przeznaczona na organizacje</w:t>
            </w:r>
          </w:p>
          <w:p w14:paraId="7B39ED46" w14:textId="77777777" w:rsidR="00FE53D3" w:rsidRPr="00C70C7D" w:rsidRDefault="00FE53D3" w:rsidP="00FE53D3">
            <w:pPr>
              <w:spacing w:line="240" w:lineRule="auto"/>
              <w:jc w:val="both"/>
              <w:rPr>
                <w:rFonts w:cstheme="minorHAnsi"/>
              </w:rPr>
            </w:pPr>
            <w:r w:rsidRPr="00C70C7D">
              <w:rPr>
                <w:rFonts w:cstheme="minorHAnsi"/>
              </w:rPr>
              <w:t>pozarządowe INNE niż Ochotnicze Straże Pożarne (np. organizacje</w:t>
            </w:r>
          </w:p>
          <w:p w14:paraId="0077E92E" w14:textId="78508120" w:rsidR="00FE53D3" w:rsidRPr="00D73287" w:rsidRDefault="00FE53D3" w:rsidP="00FE53D3">
            <w:pPr>
              <w:spacing w:line="240" w:lineRule="auto"/>
              <w:jc w:val="both"/>
              <w:rPr>
                <w:rFonts w:cstheme="minorHAnsi"/>
              </w:rPr>
            </w:pPr>
            <w:r w:rsidRPr="00C70C7D">
              <w:rPr>
                <w:rFonts w:cstheme="minorHAnsi"/>
              </w:rPr>
              <w:t>humanitarne, edukacyjne, ratownictwa specjalistycznego czy społeczne).</w:t>
            </w:r>
          </w:p>
        </w:tc>
        <w:tc>
          <w:tcPr>
            <w:tcW w:w="3721" w:type="dxa"/>
          </w:tcPr>
          <w:p w14:paraId="13392C8E" w14:textId="77777777" w:rsidR="00FE53D3" w:rsidRDefault="00FE53D3" w:rsidP="00FE53D3">
            <w:pPr>
              <w:spacing w:line="240" w:lineRule="auto"/>
              <w:rPr>
                <w:rFonts w:cstheme="minorHAnsi"/>
              </w:rPr>
            </w:pPr>
          </w:p>
        </w:tc>
        <w:tc>
          <w:tcPr>
            <w:tcW w:w="3574" w:type="dxa"/>
          </w:tcPr>
          <w:p w14:paraId="43769BA4" w14:textId="77777777" w:rsidR="00FE53D3" w:rsidRPr="003C308F" w:rsidRDefault="00FE53D3" w:rsidP="00FE53D3">
            <w:pPr>
              <w:spacing w:line="240" w:lineRule="auto"/>
              <w:jc w:val="center"/>
              <w:rPr>
                <w:rFonts w:cstheme="minorHAnsi"/>
                <w:b/>
              </w:rPr>
            </w:pPr>
            <w:r w:rsidRPr="003C308F">
              <w:rPr>
                <w:rFonts w:cstheme="minorHAnsi"/>
                <w:b/>
              </w:rPr>
              <w:t>Uwaga częściowo uwzględniona</w:t>
            </w:r>
          </w:p>
          <w:p w14:paraId="136F08D3" w14:textId="383DB586" w:rsidR="00FE53D3" w:rsidRDefault="00FE53D3" w:rsidP="00FE53D3">
            <w:pPr>
              <w:spacing w:line="240" w:lineRule="auto"/>
              <w:jc w:val="both"/>
              <w:rPr>
                <w:rFonts w:cstheme="minorHAnsi"/>
                <w:b/>
              </w:rPr>
            </w:pPr>
            <w:r>
              <w:rPr>
                <w:rFonts w:cstheme="minorHAnsi"/>
              </w:rPr>
              <w:t xml:space="preserve">W celu zrekompensowania kwestii wskazanej w uwadze, kwota gwarantowana dla organizacji pozarządowych zostanie zwiększona do 10%. </w:t>
            </w:r>
          </w:p>
        </w:tc>
      </w:tr>
      <w:tr w:rsidR="00FE53D3" w14:paraId="3112AF92" w14:textId="77777777" w:rsidTr="00FE53D3">
        <w:tc>
          <w:tcPr>
            <w:tcW w:w="567" w:type="dxa"/>
          </w:tcPr>
          <w:p w14:paraId="6F10FEF3" w14:textId="77777777" w:rsidR="00FE53D3" w:rsidRPr="00C9027E" w:rsidRDefault="00FE53D3" w:rsidP="00FE53D3">
            <w:pPr>
              <w:pStyle w:val="Akapitzlist"/>
              <w:numPr>
                <w:ilvl w:val="0"/>
                <w:numId w:val="43"/>
              </w:numPr>
              <w:spacing w:line="240" w:lineRule="auto"/>
              <w:ind w:left="453"/>
              <w:rPr>
                <w:rFonts w:cstheme="minorHAnsi"/>
              </w:rPr>
            </w:pPr>
          </w:p>
        </w:tc>
        <w:tc>
          <w:tcPr>
            <w:tcW w:w="2410" w:type="dxa"/>
          </w:tcPr>
          <w:p w14:paraId="7A11AF94" w14:textId="3269B271" w:rsidR="00FE53D3" w:rsidRPr="001F6FCE" w:rsidRDefault="00FE53D3" w:rsidP="00FE53D3">
            <w:pPr>
              <w:rPr>
                <w:rFonts w:cstheme="minorHAnsi"/>
              </w:rPr>
            </w:pPr>
            <w:r w:rsidRPr="00715E29">
              <w:t>Kancelaria Prezesa Rady Ministrów – Rada Działalności Pożytku Publicznego</w:t>
            </w:r>
          </w:p>
        </w:tc>
        <w:tc>
          <w:tcPr>
            <w:tcW w:w="2126" w:type="dxa"/>
          </w:tcPr>
          <w:p w14:paraId="1389B1FC" w14:textId="77777777" w:rsidR="00FE53D3" w:rsidRPr="00D73287" w:rsidRDefault="00FE53D3" w:rsidP="00FE53D3">
            <w:pPr>
              <w:spacing w:line="240" w:lineRule="auto"/>
              <w:rPr>
                <w:rFonts w:cstheme="minorHAnsi"/>
              </w:rPr>
            </w:pPr>
          </w:p>
        </w:tc>
        <w:tc>
          <w:tcPr>
            <w:tcW w:w="3828" w:type="dxa"/>
          </w:tcPr>
          <w:p w14:paraId="1BEF6DF2" w14:textId="77777777" w:rsidR="00FE53D3" w:rsidRPr="00C70C7D" w:rsidRDefault="00FE53D3" w:rsidP="00FE53D3">
            <w:pPr>
              <w:spacing w:line="240" w:lineRule="auto"/>
              <w:jc w:val="both"/>
              <w:rPr>
                <w:rFonts w:cstheme="minorHAnsi"/>
              </w:rPr>
            </w:pPr>
            <w:r w:rsidRPr="00C70C7D">
              <w:rPr>
                <w:rFonts w:cstheme="minorHAnsi"/>
              </w:rPr>
              <w:t>Zgodnie z projektem Programu, beneficjentami środków na poziomie</w:t>
            </w:r>
            <w:r>
              <w:rPr>
                <w:rFonts w:cstheme="minorHAnsi"/>
              </w:rPr>
              <w:t xml:space="preserve"> </w:t>
            </w:r>
            <w:r w:rsidRPr="00C70C7D">
              <w:rPr>
                <w:rFonts w:cstheme="minorHAnsi"/>
              </w:rPr>
              <w:t>lokalnym (gminnym i powiatowym) mogą być wyłącznie jednostki</w:t>
            </w:r>
          </w:p>
          <w:p w14:paraId="4B59AF09" w14:textId="77777777" w:rsidR="00FE53D3" w:rsidRPr="00C70C7D" w:rsidRDefault="00FE53D3" w:rsidP="00FE53D3">
            <w:pPr>
              <w:spacing w:line="240" w:lineRule="auto"/>
              <w:jc w:val="both"/>
              <w:rPr>
                <w:rFonts w:cstheme="minorHAnsi"/>
              </w:rPr>
            </w:pPr>
            <w:r w:rsidRPr="00C70C7D">
              <w:rPr>
                <w:rFonts w:cstheme="minorHAnsi"/>
              </w:rPr>
              <w:t>samorządu terytorialnego (JST). Organizacje pozarządowe nie mogą</w:t>
            </w:r>
          </w:p>
          <w:p w14:paraId="247DD5B5" w14:textId="4A9CC91B" w:rsidR="00FE53D3" w:rsidRPr="00D73287" w:rsidRDefault="00FE53D3" w:rsidP="00FE53D3">
            <w:pPr>
              <w:spacing w:line="240" w:lineRule="auto"/>
              <w:jc w:val="both"/>
              <w:rPr>
                <w:rFonts w:cstheme="minorHAnsi"/>
              </w:rPr>
            </w:pPr>
            <w:r w:rsidRPr="00C70C7D">
              <w:rPr>
                <w:rFonts w:cstheme="minorHAnsi"/>
              </w:rPr>
              <w:t>bezpośrednio aplikować o te środki, co</w:t>
            </w:r>
            <w:r>
              <w:rPr>
                <w:rFonts w:cstheme="minorHAnsi"/>
              </w:rPr>
              <w:t> </w:t>
            </w:r>
            <w:r w:rsidRPr="00C70C7D">
              <w:rPr>
                <w:rFonts w:cstheme="minorHAnsi"/>
              </w:rPr>
              <w:t>blokuje im możliwość działania</w:t>
            </w:r>
            <w:r>
              <w:rPr>
                <w:rFonts w:cstheme="minorHAnsi"/>
              </w:rPr>
              <w:t xml:space="preserve"> </w:t>
            </w:r>
            <w:r w:rsidRPr="00C70C7D">
              <w:rPr>
                <w:rFonts w:cstheme="minorHAnsi"/>
              </w:rPr>
              <w:t>tam, gdzie są najbardziej potrzebne i</w:t>
            </w:r>
            <w:r>
              <w:rPr>
                <w:rFonts w:cstheme="minorHAnsi"/>
              </w:rPr>
              <w:t> </w:t>
            </w:r>
            <w:r w:rsidRPr="00C70C7D">
              <w:rPr>
                <w:rFonts w:cstheme="minorHAnsi"/>
              </w:rPr>
              <w:t>najskuteczniejsze. Program nie</w:t>
            </w:r>
            <w:r>
              <w:rPr>
                <w:rFonts w:cstheme="minorHAnsi"/>
              </w:rPr>
              <w:t xml:space="preserve"> </w:t>
            </w:r>
            <w:r w:rsidRPr="00C70C7D">
              <w:rPr>
                <w:rFonts w:cstheme="minorHAnsi"/>
              </w:rPr>
              <w:t>zawiera również żadnych zachęt ani preferencji dla JST, które decydują</w:t>
            </w:r>
            <w:r>
              <w:rPr>
                <w:rFonts w:cstheme="minorHAnsi"/>
              </w:rPr>
              <w:t xml:space="preserve"> </w:t>
            </w:r>
            <w:r w:rsidRPr="00C70C7D">
              <w:rPr>
                <w:rFonts w:cstheme="minorHAnsi"/>
              </w:rPr>
              <w:t>się na realizację zadań w partnerstwie z</w:t>
            </w:r>
            <w:r>
              <w:rPr>
                <w:rFonts w:cstheme="minorHAnsi"/>
              </w:rPr>
              <w:t> </w:t>
            </w:r>
            <w:r w:rsidRPr="00C70C7D">
              <w:rPr>
                <w:rFonts w:cstheme="minorHAnsi"/>
              </w:rPr>
              <w:t>organizacjami społecznymi.</w:t>
            </w:r>
          </w:p>
        </w:tc>
        <w:tc>
          <w:tcPr>
            <w:tcW w:w="3721" w:type="dxa"/>
          </w:tcPr>
          <w:p w14:paraId="0A7C4D56" w14:textId="77777777" w:rsidR="00FE53D3" w:rsidRDefault="00FE53D3" w:rsidP="00FE53D3">
            <w:pPr>
              <w:spacing w:line="240" w:lineRule="auto"/>
              <w:rPr>
                <w:rFonts w:cstheme="minorHAnsi"/>
              </w:rPr>
            </w:pPr>
          </w:p>
        </w:tc>
        <w:tc>
          <w:tcPr>
            <w:tcW w:w="3574" w:type="dxa"/>
          </w:tcPr>
          <w:p w14:paraId="7BDBECAB" w14:textId="77777777" w:rsidR="00FE53D3" w:rsidRDefault="00FE53D3" w:rsidP="00FE53D3">
            <w:pPr>
              <w:spacing w:line="240" w:lineRule="auto"/>
              <w:jc w:val="center"/>
              <w:rPr>
                <w:rFonts w:cstheme="minorHAnsi"/>
                <w:b/>
              </w:rPr>
            </w:pPr>
            <w:r>
              <w:rPr>
                <w:rFonts w:cstheme="minorHAnsi"/>
                <w:b/>
              </w:rPr>
              <w:t>Uwaga nieuwzględniona</w:t>
            </w:r>
          </w:p>
          <w:p w14:paraId="3F13507C" w14:textId="77777777" w:rsidR="00FE53D3" w:rsidRDefault="00FE53D3" w:rsidP="00FE53D3">
            <w:pPr>
              <w:spacing w:line="240" w:lineRule="auto"/>
              <w:jc w:val="both"/>
              <w:rPr>
                <w:rFonts w:cstheme="minorHAnsi"/>
              </w:rPr>
            </w:pPr>
            <w:r>
              <w:rPr>
                <w:rFonts w:cstheme="minorHAnsi"/>
              </w:rPr>
              <w:t>Dysponentami środków w pierwszej kolejności są organy ochrony ludności, jednakże mogą one nabywać sprzęt i realizować inwestycje również na rzecz podmiotów ochrony ludności i obrony cywilnej.</w:t>
            </w:r>
          </w:p>
          <w:p w14:paraId="5DAF81C8" w14:textId="63038255" w:rsidR="00FE53D3" w:rsidRDefault="00FE53D3" w:rsidP="00FE53D3">
            <w:pPr>
              <w:spacing w:line="240" w:lineRule="auto"/>
              <w:jc w:val="both"/>
              <w:rPr>
                <w:rFonts w:cstheme="minorHAnsi"/>
                <w:b/>
              </w:rPr>
            </w:pPr>
            <w:r>
              <w:rPr>
                <w:rFonts w:cstheme="minorHAnsi"/>
              </w:rPr>
              <w:t xml:space="preserve">Ustawa przewiduje, że środki z Programu mogą być kierowane wyłącznie do organów lub podmiotów, tym samym na gruncie ustawy nie jest możliwe, aby organizacja pozarządowa była beneficjentem środków. </w:t>
            </w:r>
          </w:p>
        </w:tc>
      </w:tr>
      <w:tr w:rsidR="00FE53D3" w14:paraId="4250A4CA" w14:textId="77777777" w:rsidTr="00FE53D3">
        <w:tc>
          <w:tcPr>
            <w:tcW w:w="567" w:type="dxa"/>
          </w:tcPr>
          <w:p w14:paraId="3C04B060" w14:textId="77777777" w:rsidR="00FE53D3" w:rsidRPr="00C9027E" w:rsidRDefault="00FE53D3" w:rsidP="00FE53D3">
            <w:pPr>
              <w:pStyle w:val="Akapitzlist"/>
              <w:numPr>
                <w:ilvl w:val="0"/>
                <w:numId w:val="43"/>
              </w:numPr>
              <w:spacing w:line="240" w:lineRule="auto"/>
              <w:ind w:left="453"/>
              <w:rPr>
                <w:rFonts w:cstheme="minorHAnsi"/>
              </w:rPr>
            </w:pPr>
          </w:p>
        </w:tc>
        <w:tc>
          <w:tcPr>
            <w:tcW w:w="2410" w:type="dxa"/>
          </w:tcPr>
          <w:p w14:paraId="1AEF1D35" w14:textId="18ABD631" w:rsidR="00FE53D3" w:rsidRPr="001F6FCE" w:rsidRDefault="00FE53D3" w:rsidP="00FE53D3">
            <w:pPr>
              <w:rPr>
                <w:rFonts w:cstheme="minorHAnsi"/>
              </w:rPr>
            </w:pPr>
            <w:r w:rsidRPr="00715E29">
              <w:t>Kancelaria Prezesa Rady Ministrów – Rada Działalności Pożytku Publicznego</w:t>
            </w:r>
          </w:p>
        </w:tc>
        <w:tc>
          <w:tcPr>
            <w:tcW w:w="2126" w:type="dxa"/>
          </w:tcPr>
          <w:p w14:paraId="624034EC" w14:textId="77777777" w:rsidR="00FE53D3" w:rsidRPr="00D73287" w:rsidRDefault="00FE53D3" w:rsidP="00FE53D3">
            <w:pPr>
              <w:spacing w:line="240" w:lineRule="auto"/>
              <w:rPr>
                <w:rFonts w:cstheme="minorHAnsi"/>
              </w:rPr>
            </w:pPr>
          </w:p>
        </w:tc>
        <w:tc>
          <w:tcPr>
            <w:tcW w:w="3828" w:type="dxa"/>
          </w:tcPr>
          <w:p w14:paraId="543B2430" w14:textId="1344CB14" w:rsidR="00FE53D3" w:rsidRPr="00D73287" w:rsidRDefault="00FE53D3" w:rsidP="00FE53D3">
            <w:pPr>
              <w:spacing w:line="240" w:lineRule="auto"/>
              <w:jc w:val="both"/>
              <w:rPr>
                <w:rFonts w:cstheme="minorHAnsi"/>
              </w:rPr>
            </w:pPr>
            <w:r w:rsidRPr="00C70C7D">
              <w:rPr>
                <w:rFonts w:cstheme="minorHAnsi"/>
              </w:rPr>
              <w:t>Sposób finansowania zadań zlecanych organizacjom pozarządowym przez</w:t>
            </w:r>
            <w:r>
              <w:rPr>
                <w:rFonts w:cstheme="minorHAnsi"/>
              </w:rPr>
              <w:t xml:space="preserve"> </w:t>
            </w:r>
            <w:r w:rsidRPr="00C70C7D">
              <w:rPr>
                <w:rFonts w:cstheme="minorHAnsi"/>
              </w:rPr>
              <w:t>MSWiA oraz wojewodów pozostaje nieokreślony. Wątpliwości potęguje</w:t>
            </w:r>
            <w:r>
              <w:rPr>
                <w:rFonts w:cstheme="minorHAnsi"/>
              </w:rPr>
              <w:t xml:space="preserve"> </w:t>
            </w:r>
            <w:r w:rsidRPr="00C70C7D">
              <w:rPr>
                <w:rFonts w:cstheme="minorHAnsi"/>
              </w:rPr>
              <w:t>fakt, że znowelizowana ustawa o ochronie ludności i obronie cywilnej</w:t>
            </w:r>
            <w:r>
              <w:rPr>
                <w:rFonts w:cstheme="minorHAnsi"/>
              </w:rPr>
              <w:t xml:space="preserve"> </w:t>
            </w:r>
            <w:r w:rsidRPr="00C70C7D">
              <w:rPr>
                <w:rFonts w:cstheme="minorHAnsi"/>
              </w:rPr>
              <w:t>wyłączyła stosowanie ustawy o działalności pożytku publicznego</w:t>
            </w:r>
            <w:r>
              <w:rPr>
                <w:rFonts w:cstheme="minorHAnsi"/>
              </w:rPr>
              <w:t xml:space="preserve"> </w:t>
            </w:r>
            <w:r w:rsidRPr="00C70C7D">
              <w:rPr>
                <w:rFonts w:cstheme="minorHAnsi"/>
              </w:rPr>
              <w:t xml:space="preserve">i o wolontariacie do finansowania zadań w tym zakresie. </w:t>
            </w:r>
            <w:r w:rsidRPr="00C70C7D">
              <w:rPr>
                <w:rFonts w:cstheme="minorHAnsi"/>
              </w:rPr>
              <w:lastRenderedPageBreak/>
              <w:t>Tworzy to</w:t>
            </w:r>
            <w:r>
              <w:rPr>
                <w:rFonts w:cstheme="minorHAnsi"/>
              </w:rPr>
              <w:t xml:space="preserve"> </w:t>
            </w:r>
            <w:r w:rsidRPr="00C70C7D">
              <w:rPr>
                <w:rFonts w:cstheme="minorHAnsi"/>
              </w:rPr>
              <w:t>wysokie ryzyko nietransparentnego, uznaniowego dystrybuowania</w:t>
            </w:r>
            <w:r>
              <w:rPr>
                <w:rFonts w:cstheme="minorHAnsi"/>
              </w:rPr>
              <w:t xml:space="preserve"> </w:t>
            </w:r>
            <w:r w:rsidRPr="00C70C7D">
              <w:rPr>
                <w:rFonts w:cstheme="minorHAnsi"/>
              </w:rPr>
              <w:t>potężnych środków publicznych (w latach 2027–2031 limit wojewódzki</w:t>
            </w:r>
            <w:r>
              <w:rPr>
                <w:rFonts w:cstheme="minorHAnsi"/>
              </w:rPr>
              <w:t xml:space="preserve"> </w:t>
            </w:r>
            <w:r w:rsidRPr="00C70C7D">
              <w:rPr>
                <w:rFonts w:cstheme="minorHAnsi"/>
              </w:rPr>
              <w:t>wynosi od 5,01 mld zł do 6,19 mld zł rocznie). Rada żąda określenia</w:t>
            </w:r>
            <w:r>
              <w:rPr>
                <w:rFonts w:cstheme="minorHAnsi"/>
              </w:rPr>
              <w:t xml:space="preserve"> </w:t>
            </w:r>
            <w:r w:rsidRPr="00C70C7D">
              <w:rPr>
                <w:rFonts w:cstheme="minorHAnsi"/>
              </w:rPr>
              <w:t>jasnych, konkurencyjnych i</w:t>
            </w:r>
            <w:r>
              <w:rPr>
                <w:rFonts w:cstheme="minorHAnsi"/>
              </w:rPr>
              <w:t> </w:t>
            </w:r>
            <w:r w:rsidRPr="00C70C7D">
              <w:rPr>
                <w:rFonts w:cstheme="minorHAnsi"/>
              </w:rPr>
              <w:t>jawnych reguł ubiegania się o te dotacje.</w:t>
            </w:r>
          </w:p>
        </w:tc>
        <w:tc>
          <w:tcPr>
            <w:tcW w:w="3721" w:type="dxa"/>
          </w:tcPr>
          <w:p w14:paraId="7BE83933" w14:textId="77777777" w:rsidR="00FE53D3" w:rsidRDefault="00FE53D3" w:rsidP="00FE53D3">
            <w:pPr>
              <w:spacing w:line="240" w:lineRule="auto"/>
              <w:rPr>
                <w:rFonts w:cstheme="minorHAnsi"/>
              </w:rPr>
            </w:pPr>
          </w:p>
        </w:tc>
        <w:tc>
          <w:tcPr>
            <w:tcW w:w="3574" w:type="dxa"/>
          </w:tcPr>
          <w:p w14:paraId="512F775C" w14:textId="554F2DD1" w:rsidR="00FE53D3" w:rsidRPr="00C70A4B" w:rsidRDefault="00FE53D3" w:rsidP="00FE53D3">
            <w:pPr>
              <w:spacing w:line="240" w:lineRule="auto"/>
              <w:jc w:val="center"/>
              <w:rPr>
                <w:rFonts w:cstheme="minorHAnsi"/>
                <w:b/>
              </w:rPr>
            </w:pPr>
            <w:r w:rsidRPr="00C70A4B">
              <w:rPr>
                <w:rFonts w:cstheme="minorHAnsi"/>
                <w:b/>
              </w:rPr>
              <w:t>Uwaga nieuwzględniona</w:t>
            </w:r>
          </w:p>
          <w:p w14:paraId="2502EDFF" w14:textId="77777777" w:rsidR="00FE53D3" w:rsidRDefault="00FE53D3" w:rsidP="00FE53D3">
            <w:pPr>
              <w:spacing w:line="240" w:lineRule="auto"/>
              <w:jc w:val="both"/>
              <w:rPr>
                <w:rFonts w:cstheme="minorHAnsi"/>
              </w:rPr>
            </w:pPr>
            <w:r>
              <w:rPr>
                <w:rFonts w:cstheme="minorHAnsi"/>
              </w:rPr>
              <w:t xml:space="preserve">Ustawa ochronie ludności i obronie cywilnej ustanawia odmienny sposób uznawania za podmioty ochrony ludności, różniący się od ustawy o działalności pożytku publicznego i o wolontariacie. Podstawowym sposobem rozpoczęcia procedury uznania za podmiot jest inicjatywa </w:t>
            </w:r>
            <w:r>
              <w:rPr>
                <w:rFonts w:cstheme="minorHAnsi"/>
              </w:rPr>
              <w:lastRenderedPageBreak/>
              <w:t>organu, który uwzględnia potrzeby systemu ochrony ludności. Uznanie za podmiot ochrony ludności nie jest roszczeniem ani prawem podmiotowym i nie odbywa się na zasadzie konkursów, naborów wniosków itp.</w:t>
            </w:r>
          </w:p>
          <w:p w14:paraId="7C7126DA" w14:textId="77777777" w:rsidR="00FE53D3" w:rsidRDefault="00FE53D3" w:rsidP="00FE53D3">
            <w:pPr>
              <w:spacing w:line="240" w:lineRule="auto"/>
              <w:jc w:val="both"/>
              <w:rPr>
                <w:rFonts w:cstheme="minorHAnsi"/>
              </w:rPr>
            </w:pPr>
            <w:r w:rsidRPr="00C70A4B">
              <w:rPr>
                <w:rFonts w:cstheme="minorHAnsi"/>
              </w:rPr>
              <w:t xml:space="preserve">Należy </w:t>
            </w:r>
            <w:r>
              <w:rPr>
                <w:rFonts w:cstheme="minorHAnsi"/>
              </w:rPr>
              <w:t xml:space="preserve">również podkreślić, że Program </w:t>
            </w:r>
            <w:proofErr w:type="spellStart"/>
            <w:r>
              <w:rPr>
                <w:rFonts w:cstheme="minorHAnsi"/>
              </w:rPr>
              <w:t>OLiOC</w:t>
            </w:r>
            <w:proofErr w:type="spellEnd"/>
            <w:r>
              <w:rPr>
                <w:rFonts w:cstheme="minorHAnsi"/>
              </w:rPr>
              <w:t xml:space="preserve"> nie jest programem grantowym, konkursem ani nie przewiduje „naboru” uczestników. </w:t>
            </w:r>
          </w:p>
          <w:p w14:paraId="16E74BB9" w14:textId="1BEC6385" w:rsidR="00FE53D3" w:rsidRDefault="00FE53D3" w:rsidP="00FE53D3">
            <w:pPr>
              <w:spacing w:line="240" w:lineRule="auto"/>
              <w:jc w:val="both"/>
              <w:rPr>
                <w:rFonts w:cstheme="minorHAnsi"/>
                <w:b/>
              </w:rPr>
            </w:pPr>
            <w:r>
              <w:rPr>
                <w:rFonts w:cstheme="minorHAnsi"/>
              </w:rPr>
              <w:t xml:space="preserve">Program określa sposób realizacji ustawowych zadań ochrony ludności i obrony cywilnej. </w:t>
            </w:r>
          </w:p>
        </w:tc>
      </w:tr>
      <w:tr w:rsidR="00FE53D3" w14:paraId="2BAE2DD2" w14:textId="77777777" w:rsidTr="00FE53D3">
        <w:tc>
          <w:tcPr>
            <w:tcW w:w="567" w:type="dxa"/>
          </w:tcPr>
          <w:p w14:paraId="14671ED7" w14:textId="77777777" w:rsidR="00FE53D3" w:rsidRPr="00C9027E" w:rsidRDefault="00FE53D3" w:rsidP="00FE53D3">
            <w:pPr>
              <w:pStyle w:val="Akapitzlist"/>
              <w:numPr>
                <w:ilvl w:val="0"/>
                <w:numId w:val="43"/>
              </w:numPr>
              <w:spacing w:line="240" w:lineRule="auto"/>
              <w:ind w:left="453"/>
              <w:rPr>
                <w:rFonts w:cstheme="minorHAnsi"/>
              </w:rPr>
            </w:pPr>
          </w:p>
        </w:tc>
        <w:tc>
          <w:tcPr>
            <w:tcW w:w="2410" w:type="dxa"/>
          </w:tcPr>
          <w:p w14:paraId="5316D015" w14:textId="56B2B590" w:rsidR="00FE53D3" w:rsidRPr="001F6FCE" w:rsidRDefault="00FE53D3" w:rsidP="00FE53D3">
            <w:pPr>
              <w:rPr>
                <w:rFonts w:cstheme="minorHAnsi"/>
              </w:rPr>
            </w:pPr>
            <w:r w:rsidRPr="00715E29">
              <w:t>Kancelaria Prezesa Rady Ministrów – Rada Działalności Pożytku Publicznego</w:t>
            </w:r>
          </w:p>
        </w:tc>
        <w:tc>
          <w:tcPr>
            <w:tcW w:w="2126" w:type="dxa"/>
          </w:tcPr>
          <w:p w14:paraId="2D399564" w14:textId="77777777" w:rsidR="00FE53D3" w:rsidRPr="00D73287" w:rsidRDefault="00FE53D3" w:rsidP="00FE53D3">
            <w:pPr>
              <w:spacing w:line="240" w:lineRule="auto"/>
              <w:rPr>
                <w:rFonts w:cstheme="minorHAnsi"/>
              </w:rPr>
            </w:pPr>
          </w:p>
        </w:tc>
        <w:tc>
          <w:tcPr>
            <w:tcW w:w="3828" w:type="dxa"/>
          </w:tcPr>
          <w:p w14:paraId="1524D60D" w14:textId="20EC43C2" w:rsidR="00FE53D3" w:rsidRPr="00D73287" w:rsidRDefault="00FE53D3" w:rsidP="00FE53D3">
            <w:pPr>
              <w:spacing w:line="240" w:lineRule="auto"/>
              <w:jc w:val="both"/>
              <w:rPr>
                <w:rFonts w:cstheme="minorHAnsi"/>
              </w:rPr>
            </w:pPr>
            <w:r w:rsidRPr="00C70C7D">
              <w:rPr>
                <w:rFonts w:cstheme="minorHAnsi"/>
              </w:rPr>
              <w:t>W Programie zapisano jedynie „możliwość” finansowania organizacji</w:t>
            </w:r>
            <w:r>
              <w:rPr>
                <w:rFonts w:cstheme="minorHAnsi"/>
              </w:rPr>
              <w:t xml:space="preserve"> </w:t>
            </w:r>
            <w:r w:rsidRPr="00C70C7D">
              <w:rPr>
                <w:rFonts w:cstheme="minorHAnsi"/>
              </w:rPr>
              <w:t>pozarządowych z części centralnej za pośrednictwem Narodowego</w:t>
            </w:r>
            <w:r>
              <w:rPr>
                <w:rFonts w:cstheme="minorHAnsi"/>
              </w:rPr>
              <w:t xml:space="preserve"> </w:t>
            </w:r>
            <w:r w:rsidRPr="00C70C7D">
              <w:rPr>
                <w:rFonts w:cstheme="minorHAnsi"/>
              </w:rPr>
              <w:t>Instytutu Wolności - Centrum Rozwoju Społeczeństwa Obywatelskiego</w:t>
            </w:r>
            <w:r>
              <w:rPr>
                <w:rFonts w:cstheme="minorHAnsi"/>
              </w:rPr>
              <w:t xml:space="preserve"> </w:t>
            </w:r>
            <w:r w:rsidRPr="00C70C7D">
              <w:rPr>
                <w:rFonts w:cstheme="minorHAnsi"/>
              </w:rPr>
              <w:t>(NIW-CRSO). Zapis ten nie gwarantuje żadnych stałych kwot ani ciągłości</w:t>
            </w:r>
            <w:r>
              <w:rPr>
                <w:rFonts w:cstheme="minorHAnsi"/>
              </w:rPr>
              <w:t xml:space="preserve"> </w:t>
            </w:r>
            <w:r w:rsidRPr="00C70C7D">
              <w:rPr>
                <w:rFonts w:cstheme="minorHAnsi"/>
              </w:rPr>
              <w:t>finansowania programów grantowych. Rada postuluje przekształcenie tej</w:t>
            </w:r>
            <w:r>
              <w:rPr>
                <w:rFonts w:cstheme="minorHAnsi"/>
              </w:rPr>
              <w:t xml:space="preserve"> </w:t>
            </w:r>
            <w:r w:rsidRPr="00C70C7D">
              <w:rPr>
                <w:rFonts w:cstheme="minorHAnsi"/>
              </w:rPr>
              <w:t>„możliwości” w</w:t>
            </w:r>
            <w:r>
              <w:rPr>
                <w:rFonts w:cstheme="minorHAnsi"/>
              </w:rPr>
              <w:t> </w:t>
            </w:r>
            <w:r w:rsidRPr="00C70C7D">
              <w:rPr>
                <w:rFonts w:cstheme="minorHAnsi"/>
              </w:rPr>
              <w:t>obligatoryjny, wieloletni program dotacyjny z precyzyjnie</w:t>
            </w:r>
            <w:r>
              <w:rPr>
                <w:rFonts w:cstheme="minorHAnsi"/>
              </w:rPr>
              <w:t xml:space="preserve"> </w:t>
            </w:r>
            <w:r w:rsidRPr="00C70C7D">
              <w:rPr>
                <w:rFonts w:cstheme="minorHAnsi"/>
              </w:rPr>
              <w:t>określonym budżetem.</w:t>
            </w:r>
          </w:p>
        </w:tc>
        <w:tc>
          <w:tcPr>
            <w:tcW w:w="3721" w:type="dxa"/>
          </w:tcPr>
          <w:p w14:paraId="41347775" w14:textId="77777777" w:rsidR="00FE53D3" w:rsidRDefault="00FE53D3" w:rsidP="00FE53D3">
            <w:pPr>
              <w:spacing w:line="240" w:lineRule="auto"/>
              <w:rPr>
                <w:rFonts w:cstheme="minorHAnsi"/>
              </w:rPr>
            </w:pPr>
          </w:p>
        </w:tc>
        <w:tc>
          <w:tcPr>
            <w:tcW w:w="3574" w:type="dxa"/>
          </w:tcPr>
          <w:p w14:paraId="22F03947" w14:textId="77777777" w:rsidR="00FE53D3" w:rsidRPr="00C9027E" w:rsidRDefault="00FE53D3" w:rsidP="00FE53D3">
            <w:pPr>
              <w:spacing w:line="240" w:lineRule="auto"/>
              <w:jc w:val="center"/>
              <w:rPr>
                <w:rFonts w:cstheme="minorHAnsi"/>
              </w:rPr>
            </w:pPr>
            <w:r w:rsidRPr="00C9027E">
              <w:rPr>
                <w:rFonts w:cstheme="minorHAnsi"/>
                <w:b/>
              </w:rPr>
              <w:t>Uwaga nieuwzględniona</w:t>
            </w:r>
          </w:p>
          <w:p w14:paraId="74D21D6D" w14:textId="77777777" w:rsidR="00FE53D3" w:rsidRPr="00C9027E" w:rsidRDefault="00FE53D3" w:rsidP="00FE53D3">
            <w:pPr>
              <w:spacing w:line="240" w:lineRule="auto"/>
              <w:jc w:val="both"/>
              <w:rPr>
                <w:rFonts w:cstheme="minorHAnsi"/>
              </w:rPr>
            </w:pPr>
            <w:r w:rsidRPr="00C9027E">
              <w:rPr>
                <w:rFonts w:cstheme="minorHAnsi"/>
              </w:rPr>
              <w:t xml:space="preserve">Wnioskowany zapis wynika bezpośrednio z art. 153a ust. 1 ustawy </w:t>
            </w:r>
            <w:r w:rsidRPr="00C9027E">
              <w:rPr>
                <w:rFonts w:cstheme="minorHAnsi"/>
                <w:i/>
              </w:rPr>
              <w:t>o ochronie ludności i obronie cywilnej</w:t>
            </w:r>
            <w:r w:rsidRPr="00C9027E">
              <w:rPr>
                <w:rFonts w:cstheme="minorHAnsi"/>
              </w:rPr>
              <w:t xml:space="preserve">. </w:t>
            </w:r>
            <w:r>
              <w:rPr>
                <w:rFonts w:cstheme="minorHAnsi"/>
              </w:rPr>
              <w:t>Ustawa wskazuje, że tryb ten może, ale nie musi być stosowany.</w:t>
            </w:r>
          </w:p>
          <w:p w14:paraId="3BBFC720" w14:textId="77777777" w:rsidR="00FE53D3" w:rsidRPr="00C9027E" w:rsidRDefault="00FE53D3" w:rsidP="00FE53D3">
            <w:pPr>
              <w:spacing w:line="240" w:lineRule="auto"/>
              <w:jc w:val="both"/>
              <w:rPr>
                <w:rFonts w:cstheme="minorHAnsi"/>
              </w:rPr>
            </w:pPr>
          </w:p>
          <w:p w14:paraId="14D788F7" w14:textId="4746D916" w:rsidR="00FE53D3" w:rsidRDefault="00FE53D3" w:rsidP="00FE53D3">
            <w:pPr>
              <w:spacing w:line="240" w:lineRule="auto"/>
              <w:jc w:val="both"/>
              <w:rPr>
                <w:rFonts w:cstheme="minorHAnsi"/>
                <w:b/>
              </w:rPr>
            </w:pPr>
            <w:r w:rsidRPr="00C9027E">
              <w:rPr>
                <w:rFonts w:cstheme="minorHAnsi"/>
              </w:rPr>
              <w:t xml:space="preserve">Brak </w:t>
            </w:r>
            <w:r>
              <w:rPr>
                <w:rFonts w:cstheme="minorHAnsi"/>
              </w:rPr>
              <w:t xml:space="preserve">jest </w:t>
            </w:r>
            <w:r w:rsidRPr="00C9027E">
              <w:rPr>
                <w:rFonts w:cstheme="minorHAnsi"/>
              </w:rPr>
              <w:t xml:space="preserve">możliwości określenia wysokości środków, jaka z limitu centralnego zostanie przekazana na dotację dla Narodowego Instytutu Wolności, na obecnym etapie procedowania programu. Powyższe może </w:t>
            </w:r>
            <w:r>
              <w:rPr>
                <w:rFonts w:cstheme="minorHAnsi"/>
              </w:rPr>
              <w:t xml:space="preserve">wynikać z potrzeb </w:t>
            </w:r>
            <w:r w:rsidRPr="00822AA4">
              <w:rPr>
                <w:rFonts w:cstheme="minorHAnsi"/>
              </w:rPr>
              <w:t xml:space="preserve">wynikających w czasie realizacji Programu, zdolności NIW CSRO do wydatkowania środków, oraz ilości </w:t>
            </w:r>
            <w:r w:rsidRPr="00822AA4">
              <w:rPr>
                <w:rFonts w:cstheme="minorHAnsi"/>
              </w:rPr>
              <w:lastRenderedPageBreak/>
              <w:t>wniosków organizacji pozarządowych. Środki będą przydzielane wyłącznie z części centralnej, będącej w dyspozycji Ministra Spraw Wewnętrznych i Administracji i z doświadczenia realizacji Programu w latach 2025-2026 w zakresie środków na dotacje dla organizacji pozarządowych nie ma obaw o</w:t>
            </w:r>
            <w:r>
              <w:rPr>
                <w:rFonts w:cstheme="minorHAnsi"/>
              </w:rPr>
              <w:t> </w:t>
            </w:r>
            <w:r w:rsidRPr="00822AA4">
              <w:rPr>
                <w:rFonts w:cstheme="minorHAnsi"/>
              </w:rPr>
              <w:t>przeznaczenie niewystarczających środków na ten cel.</w:t>
            </w:r>
          </w:p>
        </w:tc>
      </w:tr>
      <w:tr w:rsidR="00FE53D3" w14:paraId="2F2EF68B" w14:textId="77777777" w:rsidTr="00FE53D3">
        <w:tc>
          <w:tcPr>
            <w:tcW w:w="567" w:type="dxa"/>
          </w:tcPr>
          <w:p w14:paraId="2BA91888" w14:textId="77777777" w:rsidR="00FE53D3" w:rsidRPr="00C9027E" w:rsidRDefault="00FE53D3" w:rsidP="00FE53D3">
            <w:pPr>
              <w:pStyle w:val="Akapitzlist"/>
              <w:numPr>
                <w:ilvl w:val="0"/>
                <w:numId w:val="43"/>
              </w:numPr>
              <w:spacing w:line="240" w:lineRule="auto"/>
              <w:ind w:left="453"/>
              <w:rPr>
                <w:rFonts w:cstheme="minorHAnsi"/>
              </w:rPr>
            </w:pPr>
          </w:p>
        </w:tc>
        <w:tc>
          <w:tcPr>
            <w:tcW w:w="2410" w:type="dxa"/>
          </w:tcPr>
          <w:p w14:paraId="111EE310" w14:textId="0402FF42" w:rsidR="00FE53D3" w:rsidRPr="001F6FCE" w:rsidRDefault="00FE53D3" w:rsidP="00FE53D3">
            <w:pPr>
              <w:rPr>
                <w:rFonts w:cstheme="minorHAnsi"/>
              </w:rPr>
            </w:pPr>
            <w:r w:rsidRPr="00715E29">
              <w:t>Kancelaria Prezesa Rady Ministrów – Rada Działalności Pożytku Publicznego</w:t>
            </w:r>
          </w:p>
        </w:tc>
        <w:tc>
          <w:tcPr>
            <w:tcW w:w="2126" w:type="dxa"/>
          </w:tcPr>
          <w:p w14:paraId="68F9A57E" w14:textId="77777777" w:rsidR="00FE53D3" w:rsidRPr="00D73287" w:rsidRDefault="00FE53D3" w:rsidP="00FE53D3">
            <w:pPr>
              <w:spacing w:line="240" w:lineRule="auto"/>
              <w:rPr>
                <w:rFonts w:cstheme="minorHAnsi"/>
              </w:rPr>
            </w:pPr>
          </w:p>
        </w:tc>
        <w:tc>
          <w:tcPr>
            <w:tcW w:w="3828" w:type="dxa"/>
          </w:tcPr>
          <w:p w14:paraId="0207276D" w14:textId="77777777" w:rsidR="00FE53D3" w:rsidRPr="00822AA4" w:rsidRDefault="00FE53D3" w:rsidP="00FE53D3">
            <w:pPr>
              <w:spacing w:line="240" w:lineRule="auto"/>
              <w:jc w:val="both"/>
              <w:rPr>
                <w:rFonts w:cstheme="minorHAnsi"/>
              </w:rPr>
            </w:pPr>
            <w:r w:rsidRPr="00822AA4">
              <w:rPr>
                <w:rFonts w:cstheme="minorHAnsi"/>
              </w:rPr>
              <w:t>Utworzenie nowego podobszaru w</w:t>
            </w:r>
            <w:r>
              <w:rPr>
                <w:rFonts w:cstheme="minorHAnsi"/>
              </w:rPr>
              <w:t> </w:t>
            </w:r>
            <w:r w:rsidRPr="00822AA4">
              <w:rPr>
                <w:rFonts w:cstheme="minorHAnsi"/>
              </w:rPr>
              <w:t>Obszarze 6 (lub odrębnego obszaru)</w:t>
            </w:r>
          </w:p>
          <w:p w14:paraId="4C4EB3F4" w14:textId="678026A9" w:rsidR="00FE53D3" w:rsidRPr="00D73287" w:rsidRDefault="00FE53D3" w:rsidP="00FE53D3">
            <w:pPr>
              <w:spacing w:line="240" w:lineRule="auto"/>
              <w:jc w:val="both"/>
              <w:rPr>
                <w:rFonts w:cstheme="minorHAnsi"/>
              </w:rPr>
            </w:pPr>
            <w:r w:rsidRPr="00822AA4">
              <w:rPr>
                <w:rFonts w:cstheme="minorHAnsi"/>
              </w:rPr>
              <w:t>dedykowanego budowaniu odporności społecznej. Obszar ten powinien</w:t>
            </w:r>
            <w:r>
              <w:rPr>
                <w:rFonts w:cstheme="minorHAnsi"/>
              </w:rPr>
              <w:t xml:space="preserve"> </w:t>
            </w:r>
            <w:r w:rsidRPr="00822AA4">
              <w:rPr>
                <w:rFonts w:cstheme="minorHAnsi"/>
              </w:rPr>
              <w:t>bezpośrednio finansować działania z</w:t>
            </w:r>
            <w:r>
              <w:rPr>
                <w:rFonts w:cstheme="minorHAnsi"/>
              </w:rPr>
              <w:t> </w:t>
            </w:r>
            <w:r w:rsidRPr="00822AA4">
              <w:rPr>
                <w:rFonts w:cstheme="minorHAnsi"/>
              </w:rPr>
              <w:t>zakresu: mapowania zasobów</w:t>
            </w:r>
            <w:r>
              <w:rPr>
                <w:rFonts w:cstheme="minorHAnsi"/>
              </w:rPr>
              <w:t xml:space="preserve"> </w:t>
            </w:r>
            <w:r w:rsidRPr="00822AA4">
              <w:rPr>
                <w:rFonts w:cstheme="minorHAnsi"/>
              </w:rPr>
              <w:t>i potrzeb społecznych na poziomie lokalnym, pobudzania i wspierania</w:t>
            </w:r>
            <w:r>
              <w:rPr>
                <w:rFonts w:cstheme="minorHAnsi"/>
              </w:rPr>
              <w:t xml:space="preserve"> </w:t>
            </w:r>
            <w:r w:rsidRPr="00822AA4">
              <w:rPr>
                <w:rFonts w:cstheme="minorHAnsi"/>
              </w:rPr>
              <w:t>oddolnych struktur samopomocowych, tworzenia społecznych sieci</w:t>
            </w:r>
            <w:r>
              <w:rPr>
                <w:rFonts w:cstheme="minorHAnsi"/>
              </w:rPr>
              <w:t xml:space="preserve"> </w:t>
            </w:r>
            <w:r w:rsidRPr="00822AA4">
              <w:rPr>
                <w:rFonts w:cstheme="minorHAnsi"/>
              </w:rPr>
              <w:t>ostrzegania i</w:t>
            </w:r>
            <w:r>
              <w:rPr>
                <w:rFonts w:cstheme="minorHAnsi"/>
              </w:rPr>
              <w:t> </w:t>
            </w:r>
            <w:r w:rsidRPr="00822AA4">
              <w:rPr>
                <w:rFonts w:cstheme="minorHAnsi"/>
              </w:rPr>
              <w:t>komunikacji alternatywnej oraz powszechnego uczenia</w:t>
            </w:r>
            <w:r>
              <w:rPr>
                <w:rFonts w:cstheme="minorHAnsi"/>
              </w:rPr>
              <w:t xml:space="preserve"> </w:t>
            </w:r>
            <w:r w:rsidRPr="00822AA4">
              <w:rPr>
                <w:rFonts w:cstheme="minorHAnsi"/>
              </w:rPr>
              <w:t>pierwszej pomocy.</w:t>
            </w:r>
          </w:p>
        </w:tc>
        <w:tc>
          <w:tcPr>
            <w:tcW w:w="3721" w:type="dxa"/>
          </w:tcPr>
          <w:p w14:paraId="025A880A" w14:textId="77777777" w:rsidR="00FE53D3" w:rsidRDefault="00FE53D3" w:rsidP="00FE53D3">
            <w:pPr>
              <w:spacing w:line="240" w:lineRule="auto"/>
              <w:rPr>
                <w:rFonts w:cstheme="minorHAnsi"/>
              </w:rPr>
            </w:pPr>
          </w:p>
        </w:tc>
        <w:tc>
          <w:tcPr>
            <w:tcW w:w="3574" w:type="dxa"/>
          </w:tcPr>
          <w:p w14:paraId="3A5805BA" w14:textId="77777777" w:rsidR="00FE53D3" w:rsidRPr="00160499" w:rsidRDefault="00FE53D3" w:rsidP="00FE53D3">
            <w:pPr>
              <w:spacing w:line="240" w:lineRule="auto"/>
              <w:jc w:val="center"/>
              <w:rPr>
                <w:rFonts w:cstheme="minorHAnsi"/>
                <w:b/>
              </w:rPr>
            </w:pPr>
            <w:r w:rsidRPr="00160499">
              <w:rPr>
                <w:rFonts w:cstheme="minorHAnsi"/>
                <w:b/>
              </w:rPr>
              <w:t>Uwaga nieuwzględniona</w:t>
            </w:r>
          </w:p>
          <w:p w14:paraId="5DE0835D" w14:textId="77777777" w:rsidR="00FE53D3" w:rsidRDefault="00FE53D3" w:rsidP="00FE53D3">
            <w:pPr>
              <w:spacing w:line="240" w:lineRule="auto"/>
              <w:jc w:val="both"/>
              <w:rPr>
                <w:rFonts w:cstheme="minorHAnsi"/>
              </w:rPr>
            </w:pPr>
            <w:r>
              <w:rPr>
                <w:rFonts w:cstheme="minorHAnsi"/>
              </w:rPr>
              <w:t>Większość wskazanych zadań dotyczących „budowy odporności społecznej” jest ujęta w obszarze 1, w szczególności w podobszarze 1A, który zawiera większość działań organizacyjnych dotyczących systemu ochrony ludności, podmiotów i organów.</w:t>
            </w:r>
          </w:p>
          <w:p w14:paraId="6621866D" w14:textId="091C7BFA" w:rsidR="00FE53D3" w:rsidRDefault="00FE53D3" w:rsidP="00FE53D3">
            <w:pPr>
              <w:spacing w:line="240" w:lineRule="auto"/>
              <w:jc w:val="both"/>
              <w:rPr>
                <w:rFonts w:cstheme="minorHAnsi"/>
                <w:b/>
              </w:rPr>
            </w:pPr>
            <w:r>
              <w:rPr>
                <w:rFonts w:cstheme="minorHAnsi"/>
              </w:rPr>
              <w:t xml:space="preserve">Brak jest uzasadnienia dla wyodrębniania kolejnego obszaru, gdyż budowa odporności społecznej ma charakter przekrojowy, obejmujący działania we wszystkich obszarach Programu. </w:t>
            </w:r>
          </w:p>
        </w:tc>
      </w:tr>
      <w:tr w:rsidR="00FE53D3" w14:paraId="4BFB8DD7" w14:textId="77777777" w:rsidTr="00FE53D3">
        <w:tc>
          <w:tcPr>
            <w:tcW w:w="567" w:type="dxa"/>
          </w:tcPr>
          <w:p w14:paraId="2A83A041" w14:textId="77777777" w:rsidR="00FE53D3" w:rsidRPr="00C9027E" w:rsidRDefault="00FE53D3" w:rsidP="00FE53D3">
            <w:pPr>
              <w:pStyle w:val="Akapitzlist"/>
              <w:numPr>
                <w:ilvl w:val="0"/>
                <w:numId w:val="43"/>
              </w:numPr>
              <w:spacing w:line="240" w:lineRule="auto"/>
              <w:ind w:left="453"/>
              <w:rPr>
                <w:rFonts w:cstheme="minorHAnsi"/>
              </w:rPr>
            </w:pPr>
          </w:p>
        </w:tc>
        <w:tc>
          <w:tcPr>
            <w:tcW w:w="2410" w:type="dxa"/>
          </w:tcPr>
          <w:p w14:paraId="16A79D88" w14:textId="24CCDC98" w:rsidR="00FE53D3" w:rsidRPr="001F6FCE" w:rsidRDefault="00FE53D3" w:rsidP="00FE53D3">
            <w:pPr>
              <w:rPr>
                <w:rFonts w:cstheme="minorHAnsi"/>
              </w:rPr>
            </w:pPr>
            <w:r w:rsidRPr="00715E29">
              <w:t>Kancelaria Prezesa Rady Ministrów – Rada Działalności Pożytku Publicznego</w:t>
            </w:r>
          </w:p>
        </w:tc>
        <w:tc>
          <w:tcPr>
            <w:tcW w:w="2126" w:type="dxa"/>
          </w:tcPr>
          <w:p w14:paraId="37531B8F" w14:textId="77777777" w:rsidR="00FE53D3" w:rsidRPr="00D73287" w:rsidRDefault="00FE53D3" w:rsidP="00FE53D3">
            <w:pPr>
              <w:spacing w:line="240" w:lineRule="auto"/>
              <w:rPr>
                <w:rFonts w:cstheme="minorHAnsi"/>
              </w:rPr>
            </w:pPr>
          </w:p>
        </w:tc>
        <w:tc>
          <w:tcPr>
            <w:tcW w:w="3828" w:type="dxa"/>
          </w:tcPr>
          <w:p w14:paraId="62378497" w14:textId="77777777" w:rsidR="00FE53D3" w:rsidRPr="00822AA4" w:rsidRDefault="00FE53D3" w:rsidP="00FE53D3">
            <w:pPr>
              <w:spacing w:line="240" w:lineRule="auto"/>
              <w:jc w:val="both"/>
              <w:rPr>
                <w:rFonts w:cstheme="minorHAnsi"/>
              </w:rPr>
            </w:pPr>
            <w:r w:rsidRPr="00822AA4">
              <w:rPr>
                <w:rFonts w:cstheme="minorHAnsi"/>
              </w:rPr>
              <w:t>Wprowadzenie wskaźników rezultatu zamiast wyłącznie wskaźników</w:t>
            </w:r>
            <w:r>
              <w:rPr>
                <w:rFonts w:cstheme="minorHAnsi"/>
              </w:rPr>
              <w:t xml:space="preserve"> </w:t>
            </w:r>
            <w:r w:rsidRPr="00822AA4">
              <w:rPr>
                <w:rFonts w:cstheme="minorHAnsi"/>
              </w:rPr>
              <w:t>na</w:t>
            </w:r>
            <w:r>
              <w:rPr>
                <w:rFonts w:cstheme="minorHAnsi"/>
              </w:rPr>
              <w:t>kładów i produktów. Odporność i </w:t>
            </w:r>
            <w:r w:rsidRPr="00822AA4">
              <w:rPr>
                <w:rFonts w:cstheme="minorHAnsi"/>
              </w:rPr>
              <w:t>bezpieczeństwo nie mogą być</w:t>
            </w:r>
            <w:r>
              <w:rPr>
                <w:rFonts w:cstheme="minorHAnsi"/>
              </w:rPr>
              <w:t xml:space="preserve"> </w:t>
            </w:r>
            <w:r w:rsidRPr="00822AA4">
              <w:rPr>
                <w:rFonts w:cstheme="minorHAnsi"/>
              </w:rPr>
              <w:t xml:space="preserve">mierzone </w:t>
            </w:r>
            <w:r w:rsidRPr="00822AA4">
              <w:rPr>
                <w:rFonts w:cstheme="minorHAnsi"/>
              </w:rPr>
              <w:lastRenderedPageBreak/>
              <w:t>wyłącznie liczbą zakupionego sprzętu (samochodów,</w:t>
            </w:r>
          </w:p>
          <w:p w14:paraId="0A551CC9" w14:textId="380B9DF9" w:rsidR="00FE53D3" w:rsidRPr="00D73287" w:rsidRDefault="00FE53D3" w:rsidP="00FE53D3">
            <w:pPr>
              <w:spacing w:line="240" w:lineRule="auto"/>
              <w:jc w:val="both"/>
              <w:rPr>
                <w:rFonts w:cstheme="minorHAnsi"/>
              </w:rPr>
            </w:pPr>
            <w:r w:rsidRPr="00822AA4">
              <w:rPr>
                <w:rFonts w:cstheme="minorHAnsi"/>
              </w:rPr>
              <w:t>agregatów prądotwórczych, kontenerów). Program musi zawierać</w:t>
            </w:r>
            <w:r>
              <w:rPr>
                <w:rFonts w:cstheme="minorHAnsi"/>
              </w:rPr>
              <w:t xml:space="preserve"> </w:t>
            </w:r>
            <w:r w:rsidRPr="00822AA4">
              <w:rPr>
                <w:rFonts w:cstheme="minorHAnsi"/>
              </w:rPr>
              <w:t>mierzalne wskaźniki społeczne, takie jak: stopień przygotowania</w:t>
            </w:r>
            <w:r>
              <w:rPr>
                <w:rFonts w:cstheme="minorHAnsi"/>
              </w:rPr>
              <w:t xml:space="preserve"> </w:t>
            </w:r>
            <w:r w:rsidRPr="00822AA4">
              <w:rPr>
                <w:rFonts w:cstheme="minorHAnsi"/>
              </w:rPr>
              <w:t>gospodarstw domowych do pierwszych 72 godzin kryzysu, skrócenie</w:t>
            </w:r>
            <w:r>
              <w:rPr>
                <w:rFonts w:cstheme="minorHAnsi"/>
              </w:rPr>
              <w:t xml:space="preserve"> </w:t>
            </w:r>
            <w:r w:rsidRPr="00822AA4">
              <w:rPr>
                <w:rFonts w:cstheme="minorHAnsi"/>
              </w:rPr>
              <w:t>czasu reakcji lokalnych struktur</w:t>
            </w:r>
            <w:r>
              <w:rPr>
                <w:rFonts w:cstheme="minorHAnsi"/>
              </w:rPr>
              <w:t xml:space="preserve"> </w:t>
            </w:r>
            <w:r w:rsidRPr="00822AA4">
              <w:rPr>
                <w:rFonts w:cstheme="minorHAnsi"/>
              </w:rPr>
              <w:t>samopomocowych czy odsetek</w:t>
            </w:r>
            <w:r w:rsidR="00A8477E">
              <w:rPr>
                <w:rFonts w:cstheme="minorHAnsi"/>
              </w:rPr>
              <w:t xml:space="preserve"> </w:t>
            </w:r>
            <w:r w:rsidRPr="00822AA4">
              <w:rPr>
                <w:rFonts w:cstheme="minorHAnsi"/>
              </w:rPr>
              <w:t>mieszkańców znających lokalne miejsca schronienia.</w:t>
            </w:r>
          </w:p>
        </w:tc>
        <w:tc>
          <w:tcPr>
            <w:tcW w:w="3721" w:type="dxa"/>
          </w:tcPr>
          <w:p w14:paraId="7E3E0AB5" w14:textId="77777777" w:rsidR="00FE53D3" w:rsidRDefault="00FE53D3" w:rsidP="00FE53D3">
            <w:pPr>
              <w:spacing w:line="240" w:lineRule="auto"/>
              <w:rPr>
                <w:rFonts w:cstheme="minorHAnsi"/>
              </w:rPr>
            </w:pPr>
          </w:p>
        </w:tc>
        <w:tc>
          <w:tcPr>
            <w:tcW w:w="3574" w:type="dxa"/>
          </w:tcPr>
          <w:p w14:paraId="2A244DFB" w14:textId="77777777" w:rsidR="00FE53D3" w:rsidRDefault="00FE53D3" w:rsidP="00FE53D3">
            <w:pPr>
              <w:spacing w:line="240" w:lineRule="auto"/>
              <w:jc w:val="center"/>
              <w:rPr>
                <w:rFonts w:cstheme="minorHAnsi"/>
                <w:b/>
              </w:rPr>
            </w:pPr>
            <w:r w:rsidRPr="00B3365C">
              <w:rPr>
                <w:rFonts w:cstheme="minorHAnsi"/>
                <w:b/>
              </w:rPr>
              <w:t xml:space="preserve">Uwaga </w:t>
            </w:r>
            <w:r>
              <w:rPr>
                <w:rFonts w:cstheme="minorHAnsi"/>
                <w:b/>
              </w:rPr>
              <w:t xml:space="preserve">częściowo </w:t>
            </w:r>
            <w:r w:rsidRPr="00B3365C">
              <w:rPr>
                <w:rFonts w:cstheme="minorHAnsi"/>
                <w:b/>
              </w:rPr>
              <w:t>uwzględniona</w:t>
            </w:r>
          </w:p>
          <w:p w14:paraId="4DD0703F" w14:textId="77777777" w:rsidR="00FE53D3" w:rsidRDefault="00FE53D3" w:rsidP="00FE53D3">
            <w:pPr>
              <w:spacing w:line="240" w:lineRule="auto"/>
              <w:jc w:val="both"/>
              <w:rPr>
                <w:rFonts w:cstheme="minorHAnsi"/>
              </w:rPr>
            </w:pPr>
            <w:r>
              <w:rPr>
                <w:rFonts w:cstheme="minorHAnsi"/>
              </w:rPr>
              <w:t xml:space="preserve">Program nie przewiduje wskaźników rezultatów opartych wyłącznie na liczbie zakupionego sprzętu. </w:t>
            </w:r>
            <w:r>
              <w:rPr>
                <w:rFonts w:cstheme="minorHAnsi"/>
              </w:rPr>
              <w:lastRenderedPageBreak/>
              <w:t xml:space="preserve">Przeciwnie, w Programie przewidziano opracowanie odrębnego dokumentu – metodyki ewaluacji Programu, który będzie zawierał opracowane na podstawie najnowszej wiedzy naukowej wskaźniki odnoszące się do realizacji zadań ochrony ludności. </w:t>
            </w:r>
          </w:p>
          <w:p w14:paraId="2D2DAABB" w14:textId="506F0776" w:rsidR="00FE53D3" w:rsidRDefault="00FE53D3" w:rsidP="00FE53D3">
            <w:pPr>
              <w:spacing w:line="240" w:lineRule="auto"/>
              <w:jc w:val="both"/>
              <w:rPr>
                <w:rFonts w:cstheme="minorHAnsi"/>
                <w:b/>
              </w:rPr>
            </w:pPr>
            <w:r>
              <w:rPr>
                <w:rFonts w:cstheme="minorHAnsi"/>
              </w:rPr>
              <w:t xml:space="preserve">Zawarcie wszystkich wskaźników w samej treści Programu, z uwagi na ograniczoną objętość załącznika do uchwały Rady Ministrów, nie jest zasadne. </w:t>
            </w:r>
          </w:p>
        </w:tc>
      </w:tr>
      <w:tr w:rsidR="00FE53D3" w14:paraId="6FF23CCB" w14:textId="77777777" w:rsidTr="00FE53D3">
        <w:tc>
          <w:tcPr>
            <w:tcW w:w="567" w:type="dxa"/>
          </w:tcPr>
          <w:p w14:paraId="5736DF1A" w14:textId="77777777" w:rsidR="00FE53D3" w:rsidRPr="00C9027E" w:rsidRDefault="00FE53D3" w:rsidP="00FE53D3">
            <w:pPr>
              <w:pStyle w:val="Akapitzlist"/>
              <w:numPr>
                <w:ilvl w:val="0"/>
                <w:numId w:val="43"/>
              </w:numPr>
              <w:spacing w:line="240" w:lineRule="auto"/>
              <w:ind w:left="453"/>
              <w:rPr>
                <w:rFonts w:cstheme="minorHAnsi"/>
              </w:rPr>
            </w:pPr>
          </w:p>
        </w:tc>
        <w:tc>
          <w:tcPr>
            <w:tcW w:w="2410" w:type="dxa"/>
          </w:tcPr>
          <w:p w14:paraId="6F19D743" w14:textId="4E7E2D42" w:rsidR="00FE53D3" w:rsidRPr="001F6FCE" w:rsidRDefault="00FE53D3" w:rsidP="00FE53D3">
            <w:pPr>
              <w:rPr>
                <w:rFonts w:cstheme="minorHAnsi"/>
              </w:rPr>
            </w:pPr>
            <w:r w:rsidRPr="00715E29">
              <w:t>Kancelaria Prezesa Rady Ministrów – Rada Działalności Pożytku Publicznego</w:t>
            </w:r>
          </w:p>
        </w:tc>
        <w:tc>
          <w:tcPr>
            <w:tcW w:w="2126" w:type="dxa"/>
          </w:tcPr>
          <w:p w14:paraId="4D6417FB" w14:textId="77777777" w:rsidR="00FE53D3" w:rsidRPr="00D73287" w:rsidRDefault="00FE53D3" w:rsidP="00FE53D3">
            <w:pPr>
              <w:spacing w:line="240" w:lineRule="auto"/>
              <w:rPr>
                <w:rFonts w:cstheme="minorHAnsi"/>
              </w:rPr>
            </w:pPr>
          </w:p>
        </w:tc>
        <w:tc>
          <w:tcPr>
            <w:tcW w:w="3828" w:type="dxa"/>
          </w:tcPr>
          <w:p w14:paraId="13F8CEBB" w14:textId="21AC694A" w:rsidR="00FE53D3" w:rsidRPr="00D73287" w:rsidRDefault="00FE53D3" w:rsidP="00FE53D3">
            <w:pPr>
              <w:spacing w:line="240" w:lineRule="auto"/>
              <w:jc w:val="both"/>
              <w:rPr>
                <w:rFonts w:cstheme="minorHAnsi"/>
              </w:rPr>
            </w:pPr>
            <w:r w:rsidRPr="00822AA4">
              <w:rPr>
                <w:rFonts w:cstheme="minorHAnsi"/>
              </w:rPr>
              <w:t>Dopuszczenie organizacji pozarządowych do realizacji projektów</w:t>
            </w:r>
            <w:r>
              <w:rPr>
                <w:rFonts w:cstheme="minorHAnsi"/>
              </w:rPr>
              <w:t xml:space="preserve"> </w:t>
            </w:r>
            <w:r w:rsidRPr="00822AA4">
              <w:rPr>
                <w:rFonts w:cstheme="minorHAnsi"/>
              </w:rPr>
              <w:t>wieloletnich. Inwestycje w odporność społeczną, edukację i budowę</w:t>
            </w:r>
            <w:r>
              <w:rPr>
                <w:rFonts w:cstheme="minorHAnsi"/>
              </w:rPr>
              <w:t xml:space="preserve"> </w:t>
            </w:r>
            <w:r w:rsidRPr="00822AA4">
              <w:rPr>
                <w:rFonts w:cstheme="minorHAnsi"/>
              </w:rPr>
              <w:t>struktur wolontariatu wymagają stabilnego planowania. Brak możliwości</w:t>
            </w:r>
            <w:r>
              <w:rPr>
                <w:rFonts w:cstheme="minorHAnsi"/>
              </w:rPr>
              <w:t xml:space="preserve"> </w:t>
            </w:r>
            <w:r w:rsidRPr="00822AA4">
              <w:rPr>
                <w:rFonts w:cstheme="minorHAnsi"/>
              </w:rPr>
              <w:t>realizacji wieloletnich projektów przez organizacje pozarządowe</w:t>
            </w:r>
            <w:r w:rsidR="00A8477E">
              <w:rPr>
                <w:rFonts w:cstheme="minorHAnsi"/>
              </w:rPr>
              <w:t xml:space="preserve"> </w:t>
            </w:r>
            <w:r w:rsidRPr="00822AA4">
              <w:rPr>
                <w:rFonts w:cstheme="minorHAnsi"/>
              </w:rPr>
              <w:t>drastycznie obniża efektywność ich działań.</w:t>
            </w:r>
          </w:p>
        </w:tc>
        <w:tc>
          <w:tcPr>
            <w:tcW w:w="3721" w:type="dxa"/>
          </w:tcPr>
          <w:p w14:paraId="4B1F878B" w14:textId="77777777" w:rsidR="00FE53D3" w:rsidRDefault="00FE53D3" w:rsidP="00FE53D3">
            <w:pPr>
              <w:spacing w:line="240" w:lineRule="auto"/>
              <w:rPr>
                <w:rFonts w:cstheme="minorHAnsi"/>
              </w:rPr>
            </w:pPr>
          </w:p>
        </w:tc>
        <w:tc>
          <w:tcPr>
            <w:tcW w:w="3574" w:type="dxa"/>
          </w:tcPr>
          <w:p w14:paraId="7CDEDB46" w14:textId="77777777" w:rsidR="00FE53D3" w:rsidRPr="00C9027E" w:rsidRDefault="00FE53D3" w:rsidP="00FE53D3">
            <w:pPr>
              <w:spacing w:line="240" w:lineRule="auto"/>
              <w:jc w:val="center"/>
              <w:rPr>
                <w:rFonts w:cstheme="minorHAnsi"/>
              </w:rPr>
            </w:pPr>
            <w:r w:rsidRPr="00C9027E">
              <w:rPr>
                <w:rFonts w:cstheme="minorHAnsi"/>
                <w:b/>
              </w:rPr>
              <w:t>Uwaga nieuwzględniona</w:t>
            </w:r>
          </w:p>
          <w:p w14:paraId="139FAE66" w14:textId="0C8F194C" w:rsidR="00FE53D3" w:rsidRDefault="00FE53D3" w:rsidP="00FE53D3">
            <w:pPr>
              <w:spacing w:line="240" w:lineRule="auto"/>
              <w:jc w:val="both"/>
              <w:rPr>
                <w:rFonts w:cstheme="minorHAnsi"/>
                <w:b/>
              </w:rPr>
            </w:pPr>
            <w:r>
              <w:rPr>
                <w:rFonts w:cstheme="minorHAnsi"/>
              </w:rPr>
              <w:t xml:space="preserve">Dopuszczalność inwestycji wieloletnich jest wyjątkiem od zasady roczności budżetu. Tym samym, wyjątek nie może być stosowany rozszerzająco. Przewidziano zastosowanie inwestycji wieloletnich jedynie w odniesieniu do inwestycji budowlanych, w szczególności budownictwa ochronnego. Pozostałe zadania powinny być realizowane w cyklu rocznym, zgodnie z zasadami prawa finansowego. </w:t>
            </w:r>
          </w:p>
        </w:tc>
      </w:tr>
      <w:tr w:rsidR="00FE53D3" w14:paraId="5FA44061" w14:textId="77777777" w:rsidTr="00FE53D3">
        <w:tc>
          <w:tcPr>
            <w:tcW w:w="567" w:type="dxa"/>
          </w:tcPr>
          <w:p w14:paraId="463017EF" w14:textId="77777777" w:rsidR="00FE53D3" w:rsidRPr="00C9027E" w:rsidRDefault="00FE53D3" w:rsidP="00FE53D3">
            <w:pPr>
              <w:pStyle w:val="Akapitzlist"/>
              <w:numPr>
                <w:ilvl w:val="0"/>
                <w:numId w:val="43"/>
              </w:numPr>
              <w:spacing w:line="240" w:lineRule="auto"/>
              <w:ind w:left="453"/>
              <w:rPr>
                <w:rFonts w:cstheme="minorHAnsi"/>
              </w:rPr>
            </w:pPr>
          </w:p>
        </w:tc>
        <w:tc>
          <w:tcPr>
            <w:tcW w:w="2410" w:type="dxa"/>
          </w:tcPr>
          <w:p w14:paraId="3E1314CD" w14:textId="68CA3EAA" w:rsidR="00FE53D3" w:rsidRPr="001F6FCE" w:rsidRDefault="00FE53D3" w:rsidP="00FE53D3">
            <w:pPr>
              <w:rPr>
                <w:rFonts w:cstheme="minorHAnsi"/>
              </w:rPr>
            </w:pPr>
            <w:r w:rsidRPr="00715E29">
              <w:t>Kancelaria Prezesa Rady Ministrów – Rada Działalności Pożytku Publicznego</w:t>
            </w:r>
          </w:p>
        </w:tc>
        <w:tc>
          <w:tcPr>
            <w:tcW w:w="2126" w:type="dxa"/>
          </w:tcPr>
          <w:p w14:paraId="7D11C24D" w14:textId="77777777" w:rsidR="00FE53D3" w:rsidRPr="00D73287" w:rsidRDefault="00FE53D3" w:rsidP="00FE53D3">
            <w:pPr>
              <w:spacing w:line="240" w:lineRule="auto"/>
              <w:rPr>
                <w:rFonts w:cstheme="minorHAnsi"/>
              </w:rPr>
            </w:pPr>
          </w:p>
        </w:tc>
        <w:tc>
          <w:tcPr>
            <w:tcW w:w="3828" w:type="dxa"/>
          </w:tcPr>
          <w:p w14:paraId="2D580F44" w14:textId="31D2F998" w:rsidR="00FE53D3" w:rsidRPr="00D73287" w:rsidRDefault="00FE53D3" w:rsidP="00FE53D3">
            <w:pPr>
              <w:spacing w:line="240" w:lineRule="auto"/>
              <w:jc w:val="both"/>
              <w:rPr>
                <w:rFonts w:cstheme="minorHAnsi"/>
              </w:rPr>
            </w:pPr>
            <w:r w:rsidRPr="00822AA4">
              <w:rPr>
                <w:rFonts w:cstheme="minorHAnsi"/>
              </w:rPr>
              <w:t>Wprowadzenie mechanizmu preferencji/punktacji dodatkowej dla JST,</w:t>
            </w:r>
            <w:r>
              <w:rPr>
                <w:rFonts w:cstheme="minorHAnsi"/>
              </w:rPr>
              <w:t xml:space="preserve"> </w:t>
            </w:r>
            <w:r w:rsidRPr="00822AA4">
              <w:rPr>
                <w:rFonts w:cstheme="minorHAnsi"/>
              </w:rPr>
              <w:t>które ubiegając się o</w:t>
            </w:r>
            <w:r>
              <w:rPr>
                <w:rFonts w:cstheme="minorHAnsi"/>
              </w:rPr>
              <w:t> </w:t>
            </w:r>
            <w:r w:rsidRPr="00822AA4">
              <w:rPr>
                <w:rFonts w:cstheme="minorHAnsi"/>
              </w:rPr>
              <w:t>dofinansowanie z Programu, wykażą realizację zadań</w:t>
            </w:r>
            <w:r>
              <w:rPr>
                <w:rFonts w:cstheme="minorHAnsi"/>
              </w:rPr>
              <w:t xml:space="preserve"> </w:t>
            </w:r>
            <w:r w:rsidRPr="00822AA4">
              <w:rPr>
                <w:rFonts w:cstheme="minorHAnsi"/>
              </w:rPr>
              <w:t xml:space="preserve">w partnerstwie lub </w:t>
            </w:r>
            <w:r w:rsidRPr="00822AA4">
              <w:rPr>
                <w:rFonts w:cstheme="minorHAnsi"/>
              </w:rPr>
              <w:lastRenderedPageBreak/>
              <w:t>poprzez zlecenie ich organizacjom pozarządowym</w:t>
            </w:r>
            <w:r>
              <w:rPr>
                <w:rFonts w:cstheme="minorHAnsi"/>
              </w:rPr>
              <w:t xml:space="preserve"> </w:t>
            </w:r>
            <w:r w:rsidRPr="00822AA4">
              <w:rPr>
                <w:rFonts w:cstheme="minorHAnsi"/>
              </w:rPr>
              <w:t>działającym lokalnie.</w:t>
            </w:r>
          </w:p>
        </w:tc>
        <w:tc>
          <w:tcPr>
            <w:tcW w:w="3721" w:type="dxa"/>
          </w:tcPr>
          <w:p w14:paraId="264E70F5" w14:textId="77777777" w:rsidR="00FE53D3" w:rsidRDefault="00FE53D3" w:rsidP="00FE53D3">
            <w:pPr>
              <w:spacing w:line="240" w:lineRule="auto"/>
              <w:rPr>
                <w:rFonts w:cstheme="minorHAnsi"/>
              </w:rPr>
            </w:pPr>
          </w:p>
        </w:tc>
        <w:tc>
          <w:tcPr>
            <w:tcW w:w="3574" w:type="dxa"/>
          </w:tcPr>
          <w:p w14:paraId="05BDFD09" w14:textId="77777777" w:rsidR="00FE53D3" w:rsidRPr="0030678F" w:rsidRDefault="00FE53D3" w:rsidP="00FE53D3">
            <w:pPr>
              <w:spacing w:line="240" w:lineRule="auto"/>
              <w:jc w:val="center"/>
              <w:rPr>
                <w:rFonts w:cstheme="minorHAnsi"/>
                <w:b/>
              </w:rPr>
            </w:pPr>
            <w:r w:rsidRPr="0030678F">
              <w:rPr>
                <w:rFonts w:cstheme="minorHAnsi"/>
                <w:b/>
              </w:rPr>
              <w:t>Uwaga nieuwzględniona</w:t>
            </w:r>
          </w:p>
          <w:p w14:paraId="64A0FA50" w14:textId="77777777" w:rsidR="00FE53D3" w:rsidRDefault="00FE53D3" w:rsidP="00FE53D3">
            <w:pPr>
              <w:spacing w:line="240" w:lineRule="auto"/>
              <w:jc w:val="both"/>
              <w:rPr>
                <w:rFonts w:cstheme="minorHAnsi"/>
              </w:rPr>
            </w:pPr>
            <w:r>
              <w:rPr>
                <w:rFonts w:cstheme="minorHAnsi"/>
              </w:rPr>
              <w:t xml:space="preserve">Jak już wskazywano, ustawa o ochronie ludności i obronie cywilnej przy zlecaniu zadań dla podmiotów ochrony ludności posługuje się </w:t>
            </w:r>
            <w:r>
              <w:rPr>
                <w:rFonts w:cstheme="minorHAnsi"/>
              </w:rPr>
              <w:lastRenderedPageBreak/>
              <w:t xml:space="preserve">odmiennym system niż ustawa taka jak ustawa o działalności pożytku publicznego i o wolontariacie. Program </w:t>
            </w:r>
            <w:proofErr w:type="spellStart"/>
            <w:r>
              <w:rPr>
                <w:rFonts w:cstheme="minorHAnsi"/>
              </w:rPr>
              <w:t>OLiOC</w:t>
            </w:r>
            <w:proofErr w:type="spellEnd"/>
            <w:r>
              <w:rPr>
                <w:rFonts w:cstheme="minorHAnsi"/>
              </w:rPr>
              <w:t xml:space="preserve"> nie jest programem grantowym, konkursem ani nie przewiduje „naboru” uczestników. </w:t>
            </w:r>
          </w:p>
          <w:p w14:paraId="2A5024E5" w14:textId="0EAFCA2C" w:rsidR="00FE53D3" w:rsidRDefault="00FE53D3" w:rsidP="00FE53D3">
            <w:pPr>
              <w:spacing w:line="240" w:lineRule="auto"/>
              <w:jc w:val="both"/>
              <w:rPr>
                <w:rFonts w:cstheme="minorHAnsi"/>
                <w:b/>
              </w:rPr>
            </w:pPr>
            <w:r>
              <w:rPr>
                <w:rFonts w:cstheme="minorHAnsi"/>
              </w:rPr>
              <w:t xml:space="preserve">Realizacja zadań ochrony ludności i obrony cywilnej przez podmioty ma charakter publicznoprawny. </w:t>
            </w:r>
          </w:p>
        </w:tc>
      </w:tr>
      <w:tr w:rsidR="00FE53D3" w14:paraId="068DBFAD" w14:textId="77777777" w:rsidTr="00FE53D3">
        <w:tc>
          <w:tcPr>
            <w:tcW w:w="567" w:type="dxa"/>
          </w:tcPr>
          <w:p w14:paraId="00EFCA13" w14:textId="77777777" w:rsidR="00FE53D3" w:rsidRPr="00C9027E" w:rsidRDefault="00FE53D3" w:rsidP="00FE53D3">
            <w:pPr>
              <w:pStyle w:val="Akapitzlist"/>
              <w:numPr>
                <w:ilvl w:val="0"/>
                <w:numId w:val="43"/>
              </w:numPr>
              <w:spacing w:line="240" w:lineRule="auto"/>
              <w:ind w:left="453"/>
              <w:rPr>
                <w:rFonts w:cstheme="minorHAnsi"/>
              </w:rPr>
            </w:pPr>
          </w:p>
        </w:tc>
        <w:tc>
          <w:tcPr>
            <w:tcW w:w="2410" w:type="dxa"/>
          </w:tcPr>
          <w:p w14:paraId="0A27F9D9" w14:textId="08EBBE2C" w:rsidR="00FE53D3" w:rsidRPr="001F6FCE" w:rsidRDefault="00FE53D3" w:rsidP="00FE53D3">
            <w:pPr>
              <w:rPr>
                <w:rFonts w:cstheme="minorHAnsi"/>
              </w:rPr>
            </w:pPr>
            <w:r w:rsidRPr="00715E29">
              <w:t>Kancelaria Prezesa Rady Ministrów – Rada Działalności Pożytku Publicznego</w:t>
            </w:r>
          </w:p>
        </w:tc>
        <w:tc>
          <w:tcPr>
            <w:tcW w:w="2126" w:type="dxa"/>
          </w:tcPr>
          <w:p w14:paraId="3AA89D20" w14:textId="77777777" w:rsidR="00FE53D3" w:rsidRPr="00D73287" w:rsidRDefault="00FE53D3" w:rsidP="00FE53D3">
            <w:pPr>
              <w:spacing w:line="240" w:lineRule="auto"/>
              <w:rPr>
                <w:rFonts w:cstheme="minorHAnsi"/>
              </w:rPr>
            </w:pPr>
          </w:p>
        </w:tc>
        <w:tc>
          <w:tcPr>
            <w:tcW w:w="3828" w:type="dxa"/>
          </w:tcPr>
          <w:p w14:paraId="71A0A8CE" w14:textId="56EB5CB3" w:rsidR="00FE53D3" w:rsidRPr="00D73287" w:rsidRDefault="00FE53D3" w:rsidP="00FE53D3">
            <w:pPr>
              <w:spacing w:line="240" w:lineRule="auto"/>
              <w:jc w:val="both"/>
              <w:rPr>
                <w:rFonts w:cstheme="minorHAnsi"/>
              </w:rPr>
            </w:pPr>
            <w:r w:rsidRPr="00822AA4">
              <w:rPr>
                <w:rFonts w:cstheme="minorHAnsi"/>
              </w:rPr>
              <w:t>Uproszczenie procedur certyfikacji szkoleń. Wprowadzony system</w:t>
            </w:r>
            <w:r>
              <w:rPr>
                <w:rFonts w:cstheme="minorHAnsi"/>
              </w:rPr>
              <w:t xml:space="preserve"> </w:t>
            </w:r>
            <w:r w:rsidRPr="00822AA4">
              <w:rPr>
                <w:rFonts w:cstheme="minorHAnsi"/>
              </w:rPr>
              <w:t>certyfikacji podmiotów prowadzących szkolenia przez Akademię</w:t>
            </w:r>
            <w:r>
              <w:rPr>
                <w:rFonts w:cstheme="minorHAnsi"/>
              </w:rPr>
              <w:t xml:space="preserve"> </w:t>
            </w:r>
            <w:r w:rsidRPr="00822AA4">
              <w:rPr>
                <w:rFonts w:cstheme="minorHAnsi"/>
              </w:rPr>
              <w:t>Pożarniczą nie może tworzyć barier dla organizacji pozarządowych</w:t>
            </w:r>
            <w:r>
              <w:rPr>
                <w:rFonts w:cstheme="minorHAnsi"/>
              </w:rPr>
              <w:t xml:space="preserve"> </w:t>
            </w:r>
            <w:r w:rsidRPr="00822AA4">
              <w:rPr>
                <w:rFonts w:cstheme="minorHAnsi"/>
              </w:rPr>
              <w:t>posiadających wieloletni dorobek i unikalne doświadczenie praktyczne</w:t>
            </w:r>
            <w:r>
              <w:rPr>
                <w:rFonts w:cstheme="minorHAnsi"/>
              </w:rPr>
              <w:t xml:space="preserve"> </w:t>
            </w:r>
            <w:r w:rsidRPr="00822AA4">
              <w:rPr>
                <w:rFonts w:cstheme="minorHAnsi"/>
              </w:rPr>
              <w:t>(np. w zakresie pierwszej pomocy, ratownictwa specjalistycznego czy</w:t>
            </w:r>
            <w:r>
              <w:rPr>
                <w:rFonts w:cstheme="minorHAnsi"/>
              </w:rPr>
              <w:t xml:space="preserve"> </w:t>
            </w:r>
            <w:r w:rsidRPr="00822AA4">
              <w:rPr>
                <w:rFonts w:cstheme="minorHAnsi"/>
              </w:rPr>
              <w:t>wsparcia psychologicznego). Kryteria certyfikacji powinny uwzględniać</w:t>
            </w:r>
            <w:r>
              <w:rPr>
                <w:rFonts w:cstheme="minorHAnsi"/>
              </w:rPr>
              <w:t xml:space="preserve"> </w:t>
            </w:r>
            <w:r w:rsidRPr="00822AA4">
              <w:rPr>
                <w:rFonts w:cstheme="minorHAnsi"/>
              </w:rPr>
              <w:t>rzeczywisty dorobek i praktyczne kompetencje kadry, a nie tylko wymogi</w:t>
            </w:r>
            <w:r>
              <w:rPr>
                <w:rFonts w:cstheme="minorHAnsi"/>
              </w:rPr>
              <w:t xml:space="preserve"> </w:t>
            </w:r>
            <w:r w:rsidRPr="00822AA4">
              <w:rPr>
                <w:rFonts w:cstheme="minorHAnsi"/>
              </w:rPr>
              <w:t>formalno-akademickie.</w:t>
            </w:r>
          </w:p>
        </w:tc>
        <w:tc>
          <w:tcPr>
            <w:tcW w:w="3721" w:type="dxa"/>
          </w:tcPr>
          <w:p w14:paraId="3B78D6A1" w14:textId="77777777" w:rsidR="00FE53D3" w:rsidRDefault="00FE53D3" w:rsidP="00FE53D3">
            <w:pPr>
              <w:spacing w:line="240" w:lineRule="auto"/>
              <w:rPr>
                <w:rFonts w:cstheme="minorHAnsi"/>
              </w:rPr>
            </w:pPr>
          </w:p>
        </w:tc>
        <w:tc>
          <w:tcPr>
            <w:tcW w:w="3574" w:type="dxa"/>
          </w:tcPr>
          <w:p w14:paraId="1E501A24" w14:textId="77777777" w:rsidR="00FE53D3" w:rsidRDefault="00FE53D3" w:rsidP="00FE53D3">
            <w:pPr>
              <w:spacing w:line="240" w:lineRule="auto"/>
              <w:jc w:val="center"/>
              <w:rPr>
                <w:rFonts w:cstheme="minorHAnsi"/>
                <w:b/>
              </w:rPr>
            </w:pPr>
            <w:r>
              <w:rPr>
                <w:rFonts w:cstheme="minorHAnsi"/>
                <w:b/>
              </w:rPr>
              <w:t>Uwaga nieuwzględniona</w:t>
            </w:r>
          </w:p>
          <w:p w14:paraId="25CEB8A1" w14:textId="0207AC20" w:rsidR="00FE53D3" w:rsidRDefault="00FE53D3" w:rsidP="00FE53D3">
            <w:pPr>
              <w:spacing w:line="240" w:lineRule="auto"/>
              <w:jc w:val="both"/>
              <w:rPr>
                <w:rFonts w:cstheme="minorHAnsi"/>
                <w:b/>
              </w:rPr>
            </w:pPr>
            <w:r>
              <w:rPr>
                <w:rFonts w:cstheme="minorHAnsi"/>
              </w:rPr>
              <w:t xml:space="preserve">Uwaga nie odnosi się do projektu Programu. </w:t>
            </w:r>
          </w:p>
        </w:tc>
      </w:tr>
      <w:tr w:rsidR="00FE53D3" w14:paraId="4C7DEBE1" w14:textId="77777777" w:rsidTr="00FE53D3">
        <w:tc>
          <w:tcPr>
            <w:tcW w:w="567" w:type="dxa"/>
          </w:tcPr>
          <w:p w14:paraId="468D3876" w14:textId="77777777" w:rsidR="00FE53D3" w:rsidRPr="00C9027E" w:rsidRDefault="00FE53D3" w:rsidP="00FE53D3">
            <w:pPr>
              <w:pStyle w:val="Akapitzlist"/>
              <w:numPr>
                <w:ilvl w:val="0"/>
                <w:numId w:val="43"/>
              </w:numPr>
              <w:spacing w:line="240" w:lineRule="auto"/>
              <w:ind w:left="453"/>
              <w:rPr>
                <w:rFonts w:cstheme="minorHAnsi"/>
              </w:rPr>
            </w:pPr>
          </w:p>
        </w:tc>
        <w:tc>
          <w:tcPr>
            <w:tcW w:w="2410" w:type="dxa"/>
          </w:tcPr>
          <w:p w14:paraId="32BBF2B1" w14:textId="7B630151" w:rsidR="00FE53D3" w:rsidRPr="001F6FCE" w:rsidRDefault="00FE53D3" w:rsidP="00FE53D3">
            <w:pPr>
              <w:rPr>
                <w:rFonts w:cstheme="minorHAnsi"/>
              </w:rPr>
            </w:pPr>
            <w:r w:rsidRPr="00715E29">
              <w:t>Kancelaria Prezesa Rady Ministrów – Rada Działalności Pożytku Publicznego</w:t>
            </w:r>
          </w:p>
        </w:tc>
        <w:tc>
          <w:tcPr>
            <w:tcW w:w="2126" w:type="dxa"/>
          </w:tcPr>
          <w:p w14:paraId="6F5A3263" w14:textId="77777777" w:rsidR="00FE53D3" w:rsidRPr="00D73287" w:rsidRDefault="00FE53D3" w:rsidP="00FE53D3">
            <w:pPr>
              <w:spacing w:line="240" w:lineRule="auto"/>
              <w:rPr>
                <w:rFonts w:cstheme="minorHAnsi"/>
              </w:rPr>
            </w:pPr>
          </w:p>
        </w:tc>
        <w:tc>
          <w:tcPr>
            <w:tcW w:w="3828" w:type="dxa"/>
          </w:tcPr>
          <w:p w14:paraId="724BE1BE" w14:textId="20367B63" w:rsidR="00FE53D3" w:rsidRPr="00D73287" w:rsidRDefault="00FE53D3" w:rsidP="00FE53D3">
            <w:pPr>
              <w:spacing w:line="240" w:lineRule="auto"/>
              <w:jc w:val="both"/>
              <w:rPr>
                <w:rFonts w:cstheme="minorHAnsi"/>
              </w:rPr>
            </w:pPr>
            <w:r w:rsidRPr="00822AA4">
              <w:rPr>
                <w:rFonts w:cstheme="minorHAnsi"/>
              </w:rPr>
              <w:t>Wzmocnienie komponentu wsparcia dla grup szczególnie narażonych.</w:t>
            </w:r>
            <w:r>
              <w:rPr>
                <w:rFonts w:cstheme="minorHAnsi"/>
              </w:rPr>
              <w:t xml:space="preserve"> </w:t>
            </w:r>
            <w:r w:rsidRPr="00822AA4">
              <w:rPr>
                <w:rFonts w:cstheme="minorHAnsi"/>
              </w:rPr>
              <w:t>W ramach Obszaru 4 (Łączność) i Obszaru 5 (Infrastruktura) należy</w:t>
            </w:r>
            <w:r>
              <w:rPr>
                <w:rFonts w:cstheme="minorHAnsi"/>
              </w:rPr>
              <w:t xml:space="preserve"> </w:t>
            </w:r>
            <w:r w:rsidRPr="00822AA4">
              <w:rPr>
                <w:rFonts w:cstheme="minorHAnsi"/>
              </w:rPr>
              <w:t>wdrożyć konkretne, mierzalne zadania dedykowane osobom ze</w:t>
            </w:r>
            <w:r>
              <w:rPr>
                <w:rFonts w:cstheme="minorHAnsi"/>
              </w:rPr>
              <w:t xml:space="preserve"> </w:t>
            </w:r>
            <w:r w:rsidRPr="00822AA4">
              <w:rPr>
                <w:rFonts w:cstheme="minorHAnsi"/>
              </w:rPr>
              <w:t>szczególnymi potrzebami: osobom starszym, z</w:t>
            </w:r>
            <w:r>
              <w:rPr>
                <w:rFonts w:cstheme="minorHAnsi"/>
              </w:rPr>
              <w:t> </w:t>
            </w:r>
            <w:r w:rsidRPr="00822AA4">
              <w:rPr>
                <w:rFonts w:cstheme="minorHAnsi"/>
              </w:rPr>
              <w:t>niepełnosprawnościami,</w:t>
            </w:r>
            <w:r>
              <w:rPr>
                <w:rFonts w:cstheme="minorHAnsi"/>
              </w:rPr>
              <w:t xml:space="preserve"> </w:t>
            </w:r>
            <w:r w:rsidRPr="00822AA4">
              <w:rPr>
                <w:rFonts w:cstheme="minorHAnsi"/>
              </w:rPr>
              <w:t xml:space="preserve">migrantom </w:t>
            </w:r>
            <w:r w:rsidRPr="00822AA4">
              <w:rPr>
                <w:rFonts w:cstheme="minorHAnsi"/>
              </w:rPr>
              <w:lastRenderedPageBreak/>
              <w:t>(bariera językowa) oraz osobom w</w:t>
            </w:r>
            <w:r>
              <w:rPr>
                <w:rFonts w:cstheme="minorHAnsi"/>
              </w:rPr>
              <w:t> </w:t>
            </w:r>
            <w:r w:rsidRPr="00822AA4">
              <w:rPr>
                <w:rFonts w:cstheme="minorHAnsi"/>
              </w:rPr>
              <w:t>kryzysie bezdomności,</w:t>
            </w:r>
            <w:r>
              <w:rPr>
                <w:rFonts w:cstheme="minorHAnsi"/>
              </w:rPr>
              <w:t xml:space="preserve"> </w:t>
            </w:r>
            <w:r w:rsidRPr="00822AA4">
              <w:rPr>
                <w:rFonts w:cstheme="minorHAnsi"/>
              </w:rPr>
              <w:t>które są</w:t>
            </w:r>
            <w:r>
              <w:rPr>
                <w:rFonts w:cstheme="minorHAnsi"/>
              </w:rPr>
              <w:t> </w:t>
            </w:r>
            <w:r w:rsidRPr="00822AA4">
              <w:rPr>
                <w:rFonts w:cstheme="minorHAnsi"/>
              </w:rPr>
              <w:t>najbardziej narażone podczas sytuacji kryzysowych.</w:t>
            </w:r>
          </w:p>
        </w:tc>
        <w:tc>
          <w:tcPr>
            <w:tcW w:w="3721" w:type="dxa"/>
          </w:tcPr>
          <w:p w14:paraId="642037DF" w14:textId="77777777" w:rsidR="00FE53D3" w:rsidRDefault="00FE53D3" w:rsidP="00FE53D3">
            <w:pPr>
              <w:spacing w:line="240" w:lineRule="auto"/>
              <w:rPr>
                <w:rFonts w:cstheme="minorHAnsi"/>
              </w:rPr>
            </w:pPr>
          </w:p>
        </w:tc>
        <w:tc>
          <w:tcPr>
            <w:tcW w:w="3574" w:type="dxa"/>
          </w:tcPr>
          <w:p w14:paraId="65285237" w14:textId="77777777" w:rsidR="00FE53D3" w:rsidRPr="007A57C4" w:rsidRDefault="00FE53D3" w:rsidP="00FE53D3">
            <w:pPr>
              <w:spacing w:line="240" w:lineRule="auto"/>
              <w:jc w:val="center"/>
              <w:rPr>
                <w:rFonts w:cstheme="minorHAnsi"/>
                <w:b/>
              </w:rPr>
            </w:pPr>
            <w:r w:rsidRPr="007A57C4">
              <w:rPr>
                <w:rFonts w:cstheme="minorHAnsi"/>
                <w:b/>
              </w:rPr>
              <w:t>Uwaga nieuwzględniona</w:t>
            </w:r>
          </w:p>
          <w:p w14:paraId="56E6EC3C" w14:textId="77777777" w:rsidR="00FE53D3" w:rsidRDefault="00FE53D3" w:rsidP="00FE53D3">
            <w:pPr>
              <w:spacing w:line="240" w:lineRule="auto"/>
              <w:jc w:val="both"/>
              <w:rPr>
                <w:rFonts w:cstheme="minorHAnsi"/>
              </w:rPr>
            </w:pPr>
            <w:r w:rsidRPr="007A57C4">
              <w:rPr>
                <w:rFonts w:cstheme="minorHAnsi"/>
              </w:rPr>
              <w:t>Uwzględnienie osób ze szczególnymi potrzeba</w:t>
            </w:r>
            <w:r>
              <w:rPr>
                <w:rFonts w:cstheme="minorHAnsi"/>
              </w:rPr>
              <w:t>mi zostało dokonane w wielu istotnych</w:t>
            </w:r>
            <w:r w:rsidRPr="007A57C4">
              <w:rPr>
                <w:rFonts w:cstheme="minorHAnsi"/>
              </w:rPr>
              <w:t xml:space="preserve"> miejscach Programu.</w:t>
            </w:r>
          </w:p>
          <w:p w14:paraId="740194FB" w14:textId="77777777" w:rsidR="00FE53D3" w:rsidRDefault="00FE53D3" w:rsidP="00FE53D3">
            <w:pPr>
              <w:spacing w:line="240" w:lineRule="auto"/>
              <w:jc w:val="both"/>
              <w:rPr>
                <w:rFonts w:cstheme="minorHAnsi"/>
              </w:rPr>
            </w:pPr>
            <w:r>
              <w:rPr>
                <w:rFonts w:cstheme="minorHAnsi"/>
              </w:rPr>
              <w:t xml:space="preserve">Uszczegółowianie katalogu nie będzie służyło polepszeniu jego funkcjonowania, przeciwnie – rodzi </w:t>
            </w:r>
            <w:r>
              <w:rPr>
                <w:rFonts w:cstheme="minorHAnsi"/>
              </w:rPr>
              <w:lastRenderedPageBreak/>
              <w:t>ryzyko pominięcia niektórych rodzajów zadań.</w:t>
            </w:r>
          </w:p>
          <w:p w14:paraId="430C5DF9" w14:textId="7BBD638E" w:rsidR="00FE53D3" w:rsidRDefault="00FE53D3" w:rsidP="00FE53D3">
            <w:pPr>
              <w:spacing w:line="240" w:lineRule="auto"/>
              <w:jc w:val="both"/>
              <w:rPr>
                <w:rFonts w:cstheme="minorHAnsi"/>
                <w:b/>
              </w:rPr>
            </w:pPr>
            <w:r>
              <w:rPr>
                <w:rFonts w:cstheme="minorHAnsi"/>
              </w:rPr>
              <w:t xml:space="preserve">Ponadto należy wskazać, że Program ustanawia cele i zadania, nie zawiera jednak szczegółowych wytycznych i nakazów co do sposobów ich prawidłowej realizacji. </w:t>
            </w:r>
          </w:p>
        </w:tc>
      </w:tr>
      <w:tr w:rsidR="00FE53D3" w14:paraId="441814E7" w14:textId="77777777" w:rsidTr="00FE53D3">
        <w:tc>
          <w:tcPr>
            <w:tcW w:w="567" w:type="dxa"/>
          </w:tcPr>
          <w:p w14:paraId="4949B741" w14:textId="77777777" w:rsidR="00FE53D3" w:rsidRPr="00C9027E" w:rsidRDefault="00FE53D3" w:rsidP="00FE53D3">
            <w:pPr>
              <w:pStyle w:val="Akapitzlist"/>
              <w:numPr>
                <w:ilvl w:val="0"/>
                <w:numId w:val="43"/>
              </w:numPr>
              <w:spacing w:line="240" w:lineRule="auto"/>
              <w:ind w:left="453"/>
              <w:rPr>
                <w:rFonts w:cstheme="minorHAnsi"/>
              </w:rPr>
            </w:pPr>
          </w:p>
        </w:tc>
        <w:tc>
          <w:tcPr>
            <w:tcW w:w="2410" w:type="dxa"/>
          </w:tcPr>
          <w:p w14:paraId="2C08093D" w14:textId="2BA140E3" w:rsidR="00FE53D3" w:rsidRPr="001F6FCE" w:rsidRDefault="00FE53D3" w:rsidP="00FE53D3">
            <w:pPr>
              <w:rPr>
                <w:rFonts w:cstheme="minorHAnsi"/>
              </w:rPr>
            </w:pPr>
            <w:r w:rsidRPr="00715E29">
              <w:t>Kancelaria Prezesa Rady Ministrów – Rada Działalności Pożytku Publicznego</w:t>
            </w:r>
          </w:p>
        </w:tc>
        <w:tc>
          <w:tcPr>
            <w:tcW w:w="2126" w:type="dxa"/>
          </w:tcPr>
          <w:p w14:paraId="4B572DB8" w14:textId="77777777" w:rsidR="00FE53D3" w:rsidRPr="00D73287" w:rsidRDefault="00FE53D3" w:rsidP="00FE53D3">
            <w:pPr>
              <w:spacing w:line="240" w:lineRule="auto"/>
              <w:rPr>
                <w:rFonts w:cstheme="minorHAnsi"/>
              </w:rPr>
            </w:pPr>
          </w:p>
        </w:tc>
        <w:tc>
          <w:tcPr>
            <w:tcW w:w="3828" w:type="dxa"/>
          </w:tcPr>
          <w:p w14:paraId="6A81CD66" w14:textId="64431982" w:rsidR="00FE53D3" w:rsidRPr="00D73287" w:rsidRDefault="00FE53D3" w:rsidP="00FE53D3">
            <w:pPr>
              <w:spacing w:line="240" w:lineRule="auto"/>
              <w:jc w:val="both"/>
              <w:rPr>
                <w:rFonts w:cstheme="minorHAnsi"/>
              </w:rPr>
            </w:pPr>
            <w:r w:rsidRPr="00822AA4">
              <w:rPr>
                <w:rFonts w:cstheme="minorHAnsi"/>
              </w:rPr>
              <w:t>Rada rekomenduje rezygnację z fakultatywnego charakteru ewaluacji Programu.</w:t>
            </w:r>
            <w:r>
              <w:rPr>
                <w:rFonts w:cstheme="minorHAnsi"/>
              </w:rPr>
              <w:t xml:space="preserve"> </w:t>
            </w:r>
            <w:r w:rsidRPr="00822AA4">
              <w:rPr>
                <w:rFonts w:cstheme="minorHAnsi"/>
              </w:rPr>
              <w:t>W dokumencie o tak ogromnej skali finansowania (łączny roczny budżet</w:t>
            </w:r>
            <w:r>
              <w:rPr>
                <w:rFonts w:cstheme="minorHAnsi"/>
              </w:rPr>
              <w:t xml:space="preserve"> </w:t>
            </w:r>
            <w:r w:rsidRPr="00822AA4">
              <w:rPr>
                <w:rFonts w:cstheme="minorHAnsi"/>
              </w:rPr>
              <w:t>Programu w latach 2027-2031 przekracza 19-21 mld zł), ewaluacja musi mieć</w:t>
            </w:r>
            <w:r>
              <w:rPr>
                <w:rFonts w:cstheme="minorHAnsi"/>
              </w:rPr>
              <w:t xml:space="preserve"> </w:t>
            </w:r>
            <w:r w:rsidRPr="00822AA4">
              <w:rPr>
                <w:rFonts w:cstheme="minorHAnsi"/>
              </w:rPr>
              <w:t>charakter obligatoryjny. Ewaluacja powinna być prowadzona w</w:t>
            </w:r>
            <w:r>
              <w:rPr>
                <w:rFonts w:cstheme="minorHAnsi"/>
              </w:rPr>
              <w:t> </w:t>
            </w:r>
            <w:r w:rsidRPr="00822AA4">
              <w:rPr>
                <w:rFonts w:cstheme="minorHAnsi"/>
              </w:rPr>
              <w:t>trybie ciągłym</w:t>
            </w:r>
            <w:r>
              <w:rPr>
                <w:rFonts w:cstheme="minorHAnsi"/>
              </w:rPr>
              <w:t xml:space="preserve"> </w:t>
            </w:r>
            <w:r w:rsidRPr="00822AA4">
              <w:rPr>
                <w:rFonts w:cstheme="minorHAnsi"/>
              </w:rPr>
              <w:t>(on-</w:t>
            </w:r>
            <w:proofErr w:type="spellStart"/>
            <w:r w:rsidRPr="00822AA4">
              <w:rPr>
                <w:rFonts w:cstheme="minorHAnsi"/>
              </w:rPr>
              <w:t>going</w:t>
            </w:r>
            <w:proofErr w:type="spellEnd"/>
            <w:r w:rsidRPr="00822AA4">
              <w:rPr>
                <w:rFonts w:cstheme="minorHAnsi"/>
              </w:rPr>
              <w:t>), w połowie okresu realizacji (</w:t>
            </w:r>
            <w:proofErr w:type="spellStart"/>
            <w:r w:rsidRPr="00822AA4">
              <w:rPr>
                <w:rFonts w:cstheme="minorHAnsi"/>
              </w:rPr>
              <w:t>mid</w:t>
            </w:r>
            <w:proofErr w:type="spellEnd"/>
            <w:r w:rsidRPr="00822AA4">
              <w:rPr>
                <w:rFonts w:cstheme="minorHAnsi"/>
              </w:rPr>
              <w:t>-term) oraz po jego zakończeniu (</w:t>
            </w:r>
            <w:proofErr w:type="spellStart"/>
            <w:r w:rsidRPr="00822AA4">
              <w:rPr>
                <w:rFonts w:cstheme="minorHAnsi"/>
              </w:rPr>
              <w:t>expost</w:t>
            </w:r>
            <w:proofErr w:type="spellEnd"/>
            <w:r w:rsidRPr="00822AA4">
              <w:rPr>
                <w:rFonts w:cstheme="minorHAnsi"/>
              </w:rPr>
              <w:t>).</w:t>
            </w:r>
          </w:p>
        </w:tc>
        <w:tc>
          <w:tcPr>
            <w:tcW w:w="3721" w:type="dxa"/>
          </w:tcPr>
          <w:p w14:paraId="10B1AEEE" w14:textId="77777777" w:rsidR="00FE53D3" w:rsidRDefault="00FE53D3" w:rsidP="00FE53D3">
            <w:pPr>
              <w:spacing w:line="240" w:lineRule="auto"/>
              <w:rPr>
                <w:rFonts w:cstheme="minorHAnsi"/>
              </w:rPr>
            </w:pPr>
          </w:p>
        </w:tc>
        <w:tc>
          <w:tcPr>
            <w:tcW w:w="3574" w:type="dxa"/>
          </w:tcPr>
          <w:p w14:paraId="7D367048" w14:textId="77777777" w:rsidR="00FE53D3" w:rsidRPr="00811F41" w:rsidRDefault="00FE53D3" w:rsidP="00FE53D3">
            <w:pPr>
              <w:spacing w:line="240" w:lineRule="auto"/>
              <w:jc w:val="center"/>
              <w:rPr>
                <w:rFonts w:cstheme="minorHAnsi"/>
                <w:b/>
              </w:rPr>
            </w:pPr>
            <w:r w:rsidRPr="00811F41">
              <w:rPr>
                <w:rFonts w:cstheme="minorHAnsi"/>
                <w:b/>
              </w:rPr>
              <w:t>Uwaga nieuwzględniona</w:t>
            </w:r>
          </w:p>
          <w:p w14:paraId="0B909105" w14:textId="2C7E751D" w:rsidR="00FE53D3" w:rsidRDefault="00FE53D3" w:rsidP="00FE53D3">
            <w:pPr>
              <w:spacing w:line="240" w:lineRule="auto"/>
              <w:jc w:val="both"/>
              <w:rPr>
                <w:rFonts w:cstheme="minorHAnsi"/>
                <w:b/>
              </w:rPr>
            </w:pPr>
            <w:r>
              <w:rPr>
                <w:rFonts w:cstheme="minorHAnsi"/>
              </w:rPr>
              <w:t>Program nie przewiduje „fakultatywnej ewaluacji”. W pkt 12 oceny skutków regulacji jednoznacznie wskazano, iż: „</w:t>
            </w:r>
            <w:r w:rsidRPr="00213F1D">
              <w:rPr>
                <w:spacing w:val="-2"/>
              </w:rPr>
              <w:t>Program będzie podleg</w:t>
            </w:r>
            <w:r>
              <w:rPr>
                <w:spacing w:val="-2"/>
              </w:rPr>
              <w:t>ał</w:t>
            </w:r>
            <w:r w:rsidRPr="00213F1D">
              <w:rPr>
                <w:spacing w:val="-2"/>
              </w:rPr>
              <w:t xml:space="preserve"> bieżącej ewaluacji przez właściwą komórkę organizacyjną MSWiA. Ponadto, realizatorzy Programu mogą w</w:t>
            </w:r>
            <w:r>
              <w:rPr>
                <w:spacing w:val="-2"/>
              </w:rPr>
              <w:t> </w:t>
            </w:r>
            <w:r w:rsidRPr="00213F1D">
              <w:rPr>
                <w:spacing w:val="-2"/>
              </w:rPr>
              <w:t>zakresie w nim określonym dokonywać bieżą</w:t>
            </w:r>
            <w:r>
              <w:rPr>
                <w:spacing w:val="-2"/>
              </w:rPr>
              <w:t>cej ewaluacji</w:t>
            </w:r>
            <w:r w:rsidRPr="00213F1D">
              <w:rPr>
                <w:spacing w:val="-2"/>
              </w:rPr>
              <w:t>. W</w:t>
            </w:r>
            <w:r>
              <w:rPr>
                <w:spacing w:val="-2"/>
              </w:rPr>
              <w:t> </w:t>
            </w:r>
            <w:r w:rsidRPr="00213F1D">
              <w:rPr>
                <w:spacing w:val="-2"/>
              </w:rPr>
              <w:t>Programie przewidziano, że</w:t>
            </w:r>
            <w:r>
              <w:rPr>
                <w:spacing w:val="-2"/>
              </w:rPr>
              <w:t> m</w:t>
            </w:r>
            <w:r w:rsidRPr="00CE15D4">
              <w:rPr>
                <w:spacing w:val="-2"/>
              </w:rPr>
              <w:t>onitorowanie będzie prowadzone na podstawie odrębnej metodyki monitorowania Programu Ochrony Ludności i Obrony Cywilnej. Metodyka określi w</w:t>
            </w:r>
            <w:r>
              <w:rPr>
                <w:spacing w:val="-2"/>
              </w:rPr>
              <w:t> </w:t>
            </w:r>
            <w:r w:rsidRPr="00CE15D4">
              <w:rPr>
                <w:spacing w:val="-2"/>
              </w:rPr>
              <w:t>szczególności wskaźniki i mierniki, sposób ich stosowania, źródła danych, zasady ustalania wartości bazowych i docelowych, sposób oceny postępu oraz zasady weryfikacji i agregacji danych</w:t>
            </w:r>
            <w:r>
              <w:rPr>
                <w:spacing w:val="-2"/>
              </w:rPr>
              <w:t xml:space="preserve">”. </w:t>
            </w:r>
          </w:p>
        </w:tc>
      </w:tr>
      <w:tr w:rsidR="00FE53D3" w14:paraId="0B50EB97" w14:textId="77777777" w:rsidTr="00FE53D3">
        <w:tc>
          <w:tcPr>
            <w:tcW w:w="567" w:type="dxa"/>
          </w:tcPr>
          <w:p w14:paraId="7FB4239D" w14:textId="77777777" w:rsidR="00FE53D3" w:rsidRPr="00C9027E" w:rsidRDefault="00FE53D3" w:rsidP="00FE53D3">
            <w:pPr>
              <w:pStyle w:val="Akapitzlist"/>
              <w:numPr>
                <w:ilvl w:val="0"/>
                <w:numId w:val="43"/>
              </w:numPr>
              <w:spacing w:line="240" w:lineRule="auto"/>
              <w:ind w:left="453"/>
              <w:rPr>
                <w:rFonts w:cstheme="minorHAnsi"/>
              </w:rPr>
            </w:pPr>
          </w:p>
        </w:tc>
        <w:tc>
          <w:tcPr>
            <w:tcW w:w="2410" w:type="dxa"/>
          </w:tcPr>
          <w:p w14:paraId="3CC72D3B" w14:textId="0A5FB63A" w:rsidR="00FE53D3" w:rsidRPr="001F6FCE" w:rsidRDefault="00FE53D3" w:rsidP="00FE53D3">
            <w:pPr>
              <w:rPr>
                <w:rFonts w:cstheme="minorHAnsi"/>
              </w:rPr>
            </w:pPr>
            <w:r w:rsidRPr="00715E29">
              <w:t xml:space="preserve">Kancelaria Prezesa Rady Ministrów – Rada </w:t>
            </w:r>
            <w:r w:rsidRPr="00715E29">
              <w:lastRenderedPageBreak/>
              <w:t>Działalności Pożytku Publicznego</w:t>
            </w:r>
          </w:p>
        </w:tc>
        <w:tc>
          <w:tcPr>
            <w:tcW w:w="2126" w:type="dxa"/>
          </w:tcPr>
          <w:p w14:paraId="401EF930" w14:textId="77777777" w:rsidR="00FE53D3" w:rsidRPr="00D73287" w:rsidRDefault="00FE53D3" w:rsidP="00FE53D3">
            <w:pPr>
              <w:spacing w:line="240" w:lineRule="auto"/>
              <w:rPr>
                <w:rFonts w:cstheme="minorHAnsi"/>
              </w:rPr>
            </w:pPr>
          </w:p>
        </w:tc>
        <w:tc>
          <w:tcPr>
            <w:tcW w:w="3828" w:type="dxa"/>
          </w:tcPr>
          <w:p w14:paraId="7F4A8E96" w14:textId="14DE76A3" w:rsidR="00FE53D3" w:rsidRPr="00D73287" w:rsidRDefault="00FE53D3" w:rsidP="00FE53D3">
            <w:pPr>
              <w:spacing w:line="240" w:lineRule="auto"/>
              <w:jc w:val="both"/>
              <w:rPr>
                <w:rFonts w:cstheme="minorHAnsi"/>
              </w:rPr>
            </w:pPr>
            <w:r w:rsidRPr="00822AA4">
              <w:rPr>
                <w:rFonts w:cstheme="minorHAnsi"/>
              </w:rPr>
              <w:t xml:space="preserve">Rada rekomenduje utworzenie formalnego Komitetu Monitorująco-Ewaluacyjnego ds. Programu Ochrony </w:t>
            </w:r>
            <w:r w:rsidRPr="00822AA4">
              <w:rPr>
                <w:rFonts w:cstheme="minorHAnsi"/>
              </w:rPr>
              <w:lastRenderedPageBreak/>
              <w:t>Ludności i Obrony Cywilnej, w skład</w:t>
            </w:r>
            <w:r>
              <w:rPr>
                <w:rFonts w:cstheme="minorHAnsi"/>
              </w:rPr>
              <w:t xml:space="preserve"> </w:t>
            </w:r>
            <w:r w:rsidRPr="00822AA4">
              <w:rPr>
                <w:rFonts w:cstheme="minorHAnsi"/>
              </w:rPr>
              <w:t>którego wejdą na zasadach partnerskich przedstawiciele strony rządowej,</w:t>
            </w:r>
            <w:r>
              <w:rPr>
                <w:rFonts w:cstheme="minorHAnsi"/>
              </w:rPr>
              <w:t xml:space="preserve"> </w:t>
            </w:r>
            <w:r w:rsidRPr="00822AA4">
              <w:rPr>
                <w:rFonts w:cstheme="minorHAnsi"/>
              </w:rPr>
              <w:t>samorządowej, organizacji pozarządowych oraz niezależni eksperci. Komitet ten</w:t>
            </w:r>
            <w:r>
              <w:rPr>
                <w:rFonts w:cstheme="minorHAnsi"/>
              </w:rPr>
              <w:t xml:space="preserve"> </w:t>
            </w:r>
            <w:r w:rsidRPr="00822AA4">
              <w:rPr>
                <w:rFonts w:cstheme="minorHAnsi"/>
              </w:rPr>
              <w:t>powinien mieć realny wpływ na monitorowanie postępów, ocenę efektywności</w:t>
            </w:r>
            <w:r>
              <w:rPr>
                <w:rFonts w:cstheme="minorHAnsi"/>
              </w:rPr>
              <w:t xml:space="preserve"> </w:t>
            </w:r>
            <w:r w:rsidRPr="00822AA4">
              <w:rPr>
                <w:rFonts w:cstheme="minorHAnsi"/>
              </w:rPr>
              <w:t xml:space="preserve">wydatkowania środków </w:t>
            </w:r>
            <w:r>
              <w:rPr>
                <w:rFonts w:cstheme="minorHAnsi"/>
              </w:rPr>
              <w:t>i </w:t>
            </w:r>
            <w:r w:rsidRPr="00822AA4">
              <w:rPr>
                <w:rFonts w:cstheme="minorHAnsi"/>
              </w:rPr>
              <w:t>rekomendowanie korekt w podziale limitów</w:t>
            </w:r>
            <w:r>
              <w:rPr>
                <w:rFonts w:cstheme="minorHAnsi"/>
              </w:rPr>
              <w:t xml:space="preserve"> </w:t>
            </w:r>
            <w:r w:rsidRPr="00822AA4">
              <w:rPr>
                <w:rFonts w:cstheme="minorHAnsi"/>
              </w:rPr>
              <w:t>finansowych.</w:t>
            </w:r>
          </w:p>
        </w:tc>
        <w:tc>
          <w:tcPr>
            <w:tcW w:w="3721" w:type="dxa"/>
          </w:tcPr>
          <w:p w14:paraId="6A4CFCC3" w14:textId="77777777" w:rsidR="00FE53D3" w:rsidRDefault="00FE53D3" w:rsidP="00FE53D3">
            <w:pPr>
              <w:spacing w:line="240" w:lineRule="auto"/>
              <w:rPr>
                <w:rFonts w:cstheme="minorHAnsi"/>
              </w:rPr>
            </w:pPr>
          </w:p>
        </w:tc>
        <w:tc>
          <w:tcPr>
            <w:tcW w:w="3574" w:type="dxa"/>
          </w:tcPr>
          <w:p w14:paraId="3579FB18" w14:textId="77777777" w:rsidR="00FE53D3" w:rsidRPr="007A57C4" w:rsidRDefault="00FE53D3" w:rsidP="00FE53D3">
            <w:pPr>
              <w:spacing w:line="240" w:lineRule="auto"/>
              <w:jc w:val="center"/>
              <w:rPr>
                <w:rFonts w:cstheme="minorHAnsi"/>
                <w:b/>
              </w:rPr>
            </w:pPr>
            <w:r w:rsidRPr="007A57C4">
              <w:rPr>
                <w:rFonts w:cstheme="minorHAnsi"/>
                <w:b/>
              </w:rPr>
              <w:t>Uwaga nieuwzględniona</w:t>
            </w:r>
          </w:p>
          <w:p w14:paraId="2689B0D0" w14:textId="23A2A42F" w:rsidR="00FE53D3" w:rsidRDefault="00FE53D3" w:rsidP="00FE53D3">
            <w:pPr>
              <w:spacing w:line="240" w:lineRule="auto"/>
              <w:jc w:val="both"/>
              <w:rPr>
                <w:rFonts w:cstheme="minorHAnsi"/>
                <w:b/>
              </w:rPr>
            </w:pPr>
            <w:r>
              <w:rPr>
                <w:rFonts w:cstheme="minorHAnsi"/>
              </w:rPr>
              <w:t xml:space="preserve">Ewaluacji Programu dokonuje Minister Spraw Wewnętrznych </w:t>
            </w:r>
            <w:r>
              <w:rPr>
                <w:rFonts w:cstheme="minorHAnsi"/>
              </w:rPr>
              <w:lastRenderedPageBreak/>
              <w:t>i Administracji, jako podmiot odpowiedzialny za jego wdrażanie. Nie można wykluczyć, że kwestie te będą konsultowane z </w:t>
            </w:r>
            <w:r w:rsidRPr="00ED7ACE">
              <w:rPr>
                <w:rFonts w:cstheme="minorHAnsi"/>
              </w:rPr>
              <w:t>przedstawiciela</w:t>
            </w:r>
            <w:r>
              <w:rPr>
                <w:rFonts w:cstheme="minorHAnsi"/>
              </w:rPr>
              <w:t>mi</w:t>
            </w:r>
            <w:r w:rsidRPr="00ED7ACE">
              <w:rPr>
                <w:rFonts w:cstheme="minorHAnsi"/>
              </w:rPr>
              <w:t xml:space="preserve"> strony rządowej,</w:t>
            </w:r>
            <w:r>
              <w:rPr>
                <w:rFonts w:cstheme="minorHAnsi"/>
              </w:rPr>
              <w:t xml:space="preserve"> </w:t>
            </w:r>
            <w:r w:rsidRPr="00ED7ACE">
              <w:rPr>
                <w:rFonts w:cstheme="minorHAnsi"/>
              </w:rPr>
              <w:t>samorządowej, organizacji pozarządowych oraz niezależn</w:t>
            </w:r>
            <w:r>
              <w:rPr>
                <w:rFonts w:cstheme="minorHAnsi"/>
              </w:rPr>
              <w:t>ych ekspertów w niezbędnym zakresie.</w:t>
            </w:r>
          </w:p>
        </w:tc>
      </w:tr>
      <w:tr w:rsidR="00FE53D3" w14:paraId="0C0C52D2" w14:textId="77777777" w:rsidTr="00FE53D3">
        <w:tc>
          <w:tcPr>
            <w:tcW w:w="567" w:type="dxa"/>
          </w:tcPr>
          <w:p w14:paraId="2F8E5A28" w14:textId="77777777" w:rsidR="00FE53D3" w:rsidRPr="00C9027E" w:rsidRDefault="00FE53D3" w:rsidP="00FE53D3">
            <w:pPr>
              <w:pStyle w:val="Akapitzlist"/>
              <w:numPr>
                <w:ilvl w:val="0"/>
                <w:numId w:val="43"/>
              </w:numPr>
              <w:spacing w:line="240" w:lineRule="auto"/>
              <w:ind w:left="453"/>
              <w:rPr>
                <w:rFonts w:cstheme="minorHAnsi"/>
              </w:rPr>
            </w:pPr>
          </w:p>
        </w:tc>
        <w:tc>
          <w:tcPr>
            <w:tcW w:w="2410" w:type="dxa"/>
          </w:tcPr>
          <w:p w14:paraId="03257B9D" w14:textId="31815819" w:rsidR="00FE53D3" w:rsidRPr="001F6FCE" w:rsidRDefault="00FE53D3" w:rsidP="00FE53D3">
            <w:pPr>
              <w:rPr>
                <w:rFonts w:cstheme="minorHAnsi"/>
              </w:rPr>
            </w:pPr>
            <w:r w:rsidRPr="00715E29">
              <w:t>Kancelaria Prezesa Rady Ministrów – Rada Działalności Pożytku Publicznego</w:t>
            </w:r>
          </w:p>
        </w:tc>
        <w:tc>
          <w:tcPr>
            <w:tcW w:w="2126" w:type="dxa"/>
          </w:tcPr>
          <w:p w14:paraId="5003E9A9" w14:textId="77777777" w:rsidR="00FE53D3" w:rsidRPr="00D73287" w:rsidRDefault="00FE53D3" w:rsidP="00FE53D3">
            <w:pPr>
              <w:spacing w:line="240" w:lineRule="auto"/>
              <w:rPr>
                <w:rFonts w:cstheme="minorHAnsi"/>
              </w:rPr>
            </w:pPr>
          </w:p>
        </w:tc>
        <w:tc>
          <w:tcPr>
            <w:tcW w:w="3828" w:type="dxa"/>
          </w:tcPr>
          <w:p w14:paraId="4A1D7353" w14:textId="77777777" w:rsidR="00FE53D3" w:rsidRPr="00822AA4" w:rsidRDefault="00FE53D3" w:rsidP="00FE53D3">
            <w:pPr>
              <w:spacing w:line="240" w:lineRule="auto"/>
              <w:jc w:val="both"/>
              <w:rPr>
                <w:rFonts w:cstheme="minorHAnsi"/>
              </w:rPr>
            </w:pPr>
            <w:r w:rsidRPr="00822AA4">
              <w:rPr>
                <w:rFonts w:cstheme="minorHAnsi"/>
              </w:rPr>
              <w:t>Rada zwraca uwagę na konieczność wzmocnienia w Programie Ochrony</w:t>
            </w:r>
          </w:p>
          <w:p w14:paraId="4127D801" w14:textId="66DE127D" w:rsidR="00FE53D3" w:rsidRPr="00D73287" w:rsidRDefault="00FE53D3" w:rsidP="00FE53D3">
            <w:pPr>
              <w:spacing w:line="240" w:lineRule="auto"/>
              <w:jc w:val="both"/>
              <w:rPr>
                <w:rFonts w:cstheme="minorHAnsi"/>
              </w:rPr>
            </w:pPr>
            <w:r w:rsidRPr="00822AA4">
              <w:rPr>
                <w:rFonts w:cstheme="minorHAnsi"/>
              </w:rPr>
              <w:t>Ludności i Obrony Cywilnej na lata 2027–2031 podejścia uwzględniającego</w:t>
            </w:r>
            <w:r>
              <w:rPr>
                <w:rFonts w:cstheme="minorHAnsi"/>
              </w:rPr>
              <w:t xml:space="preserve"> </w:t>
            </w:r>
            <w:r w:rsidRPr="00822AA4">
              <w:rPr>
                <w:rFonts w:cstheme="minorHAnsi"/>
              </w:rPr>
              <w:t>potrzeby osób ze szczególnymi potrzebami, w tym osób</w:t>
            </w:r>
            <w:r>
              <w:rPr>
                <w:rFonts w:cstheme="minorHAnsi"/>
              </w:rPr>
              <w:t xml:space="preserve"> </w:t>
            </w:r>
            <w:r w:rsidRPr="00822AA4">
              <w:rPr>
                <w:rFonts w:cstheme="minorHAnsi"/>
              </w:rPr>
              <w:t>z</w:t>
            </w:r>
            <w:r>
              <w:rPr>
                <w:rFonts w:cstheme="minorHAnsi"/>
              </w:rPr>
              <w:t> </w:t>
            </w:r>
            <w:r w:rsidRPr="00822AA4">
              <w:rPr>
                <w:rFonts w:cstheme="minorHAnsi"/>
              </w:rPr>
              <w:t>niepełnosprawnościami, osób starszych, przewlekle chorych, dzieci oraz osób</w:t>
            </w:r>
            <w:r>
              <w:rPr>
                <w:rFonts w:cstheme="minorHAnsi"/>
              </w:rPr>
              <w:t xml:space="preserve"> </w:t>
            </w:r>
            <w:r w:rsidRPr="00822AA4">
              <w:rPr>
                <w:rFonts w:cstheme="minorHAnsi"/>
              </w:rPr>
              <w:t>wymagających wsparcia w</w:t>
            </w:r>
            <w:r>
              <w:rPr>
                <w:rFonts w:cstheme="minorHAnsi"/>
              </w:rPr>
              <w:t> </w:t>
            </w:r>
            <w:r w:rsidRPr="00822AA4">
              <w:rPr>
                <w:rFonts w:cstheme="minorHAnsi"/>
              </w:rPr>
              <w:t>komunikowaniu się, przemieszczaniu lub</w:t>
            </w:r>
            <w:r>
              <w:rPr>
                <w:rFonts w:cstheme="minorHAnsi"/>
              </w:rPr>
              <w:t xml:space="preserve"> </w:t>
            </w:r>
            <w:r w:rsidRPr="00822AA4">
              <w:rPr>
                <w:rFonts w:cstheme="minorHAnsi"/>
              </w:rPr>
              <w:t>samoewakuacji.</w:t>
            </w:r>
          </w:p>
        </w:tc>
        <w:tc>
          <w:tcPr>
            <w:tcW w:w="3721" w:type="dxa"/>
          </w:tcPr>
          <w:p w14:paraId="30968684" w14:textId="77777777" w:rsidR="00FE53D3" w:rsidRDefault="00FE53D3" w:rsidP="00FE53D3">
            <w:pPr>
              <w:spacing w:line="240" w:lineRule="auto"/>
              <w:rPr>
                <w:rFonts w:cstheme="minorHAnsi"/>
              </w:rPr>
            </w:pPr>
          </w:p>
        </w:tc>
        <w:tc>
          <w:tcPr>
            <w:tcW w:w="3574" w:type="dxa"/>
          </w:tcPr>
          <w:p w14:paraId="70782F5B" w14:textId="77777777" w:rsidR="00FE53D3" w:rsidRPr="007A57C4" w:rsidRDefault="00FE53D3" w:rsidP="00FE53D3">
            <w:pPr>
              <w:spacing w:line="240" w:lineRule="auto"/>
              <w:jc w:val="center"/>
              <w:rPr>
                <w:rFonts w:cstheme="minorHAnsi"/>
                <w:b/>
              </w:rPr>
            </w:pPr>
            <w:r w:rsidRPr="007A57C4">
              <w:rPr>
                <w:rFonts w:cstheme="minorHAnsi"/>
                <w:b/>
              </w:rPr>
              <w:t>Uwaga nieuwzględniona</w:t>
            </w:r>
          </w:p>
          <w:p w14:paraId="4DBDB01E" w14:textId="77777777" w:rsidR="00FE53D3" w:rsidRDefault="00FE53D3" w:rsidP="00FE53D3">
            <w:pPr>
              <w:spacing w:line="240" w:lineRule="auto"/>
              <w:jc w:val="both"/>
              <w:rPr>
                <w:rFonts w:cstheme="minorHAnsi"/>
              </w:rPr>
            </w:pPr>
            <w:r w:rsidRPr="007A57C4">
              <w:rPr>
                <w:rFonts w:cstheme="minorHAnsi"/>
              </w:rPr>
              <w:t>Uwzględnienie osób ze szczególnymi potrzeba</w:t>
            </w:r>
            <w:r>
              <w:rPr>
                <w:rFonts w:cstheme="minorHAnsi"/>
              </w:rPr>
              <w:t>mi zostało dokonane w wielu istotnych</w:t>
            </w:r>
            <w:r w:rsidRPr="007A57C4">
              <w:rPr>
                <w:rFonts w:cstheme="minorHAnsi"/>
              </w:rPr>
              <w:t xml:space="preserve"> miejscach Programu.</w:t>
            </w:r>
          </w:p>
          <w:p w14:paraId="19B33BDD" w14:textId="011A44B2" w:rsidR="00FE53D3" w:rsidRDefault="00FE53D3" w:rsidP="00FE53D3">
            <w:pPr>
              <w:spacing w:line="240" w:lineRule="auto"/>
              <w:jc w:val="both"/>
              <w:rPr>
                <w:rFonts w:cstheme="minorHAnsi"/>
                <w:b/>
              </w:rPr>
            </w:pPr>
            <w:r>
              <w:rPr>
                <w:rFonts w:cstheme="minorHAnsi"/>
              </w:rPr>
              <w:t>Uszczegółowianie katalogu nie będzie służyło polepszeniu jego funkcjonowania, przeciwnie – rodzi ryzyko pominięcia niektórych rodzajów zadań.</w:t>
            </w:r>
          </w:p>
        </w:tc>
      </w:tr>
      <w:tr w:rsidR="00FE53D3" w14:paraId="211A7974" w14:textId="77777777" w:rsidTr="00FE53D3">
        <w:tc>
          <w:tcPr>
            <w:tcW w:w="567" w:type="dxa"/>
          </w:tcPr>
          <w:p w14:paraId="652F74DE" w14:textId="77777777" w:rsidR="00FE53D3" w:rsidRPr="00C9027E" w:rsidRDefault="00FE53D3" w:rsidP="00FE53D3">
            <w:pPr>
              <w:pStyle w:val="Akapitzlist"/>
              <w:numPr>
                <w:ilvl w:val="0"/>
                <w:numId w:val="43"/>
              </w:numPr>
              <w:spacing w:line="240" w:lineRule="auto"/>
              <w:ind w:left="453"/>
              <w:rPr>
                <w:rFonts w:cstheme="minorHAnsi"/>
              </w:rPr>
            </w:pPr>
          </w:p>
        </w:tc>
        <w:tc>
          <w:tcPr>
            <w:tcW w:w="2410" w:type="dxa"/>
          </w:tcPr>
          <w:p w14:paraId="68A35C56" w14:textId="67CA1350" w:rsidR="00FE53D3" w:rsidRPr="001F6FCE" w:rsidRDefault="00FE53D3" w:rsidP="00FE53D3">
            <w:pPr>
              <w:rPr>
                <w:rFonts w:cstheme="minorHAnsi"/>
              </w:rPr>
            </w:pPr>
            <w:r w:rsidRPr="00715E29">
              <w:t>Kancelaria Prezesa Rady Ministrów – Rada Działalności Pożytku Publicznego</w:t>
            </w:r>
          </w:p>
        </w:tc>
        <w:tc>
          <w:tcPr>
            <w:tcW w:w="2126" w:type="dxa"/>
          </w:tcPr>
          <w:p w14:paraId="5E1A3A77" w14:textId="77777777" w:rsidR="00FE53D3" w:rsidRPr="00D73287" w:rsidRDefault="00FE53D3" w:rsidP="00FE53D3">
            <w:pPr>
              <w:spacing w:line="240" w:lineRule="auto"/>
              <w:rPr>
                <w:rFonts w:cstheme="minorHAnsi"/>
              </w:rPr>
            </w:pPr>
          </w:p>
        </w:tc>
        <w:tc>
          <w:tcPr>
            <w:tcW w:w="3828" w:type="dxa"/>
          </w:tcPr>
          <w:p w14:paraId="4E53DC2C" w14:textId="77777777" w:rsidR="00FE53D3" w:rsidRPr="00822AA4" w:rsidRDefault="00FE53D3" w:rsidP="00FE53D3">
            <w:pPr>
              <w:spacing w:line="240" w:lineRule="auto"/>
              <w:jc w:val="both"/>
              <w:rPr>
                <w:rFonts w:cstheme="minorHAnsi"/>
              </w:rPr>
            </w:pPr>
            <w:r w:rsidRPr="00822AA4">
              <w:rPr>
                <w:rFonts w:cstheme="minorHAnsi"/>
              </w:rPr>
              <w:t>Rada rekomenduje w szczególności wprowadzenie zasad dostępności,</w:t>
            </w:r>
          </w:p>
          <w:p w14:paraId="2F41BE4C" w14:textId="0DC09586" w:rsidR="00FE53D3" w:rsidRPr="00D73287" w:rsidRDefault="00FE53D3" w:rsidP="00FE53D3">
            <w:pPr>
              <w:spacing w:line="240" w:lineRule="auto"/>
              <w:jc w:val="both"/>
              <w:rPr>
                <w:rFonts w:cstheme="minorHAnsi"/>
              </w:rPr>
            </w:pPr>
            <w:r w:rsidRPr="00822AA4">
              <w:rPr>
                <w:rFonts w:cstheme="minorHAnsi"/>
              </w:rPr>
              <w:t>projektowania uniwersalnego i</w:t>
            </w:r>
            <w:r>
              <w:rPr>
                <w:rFonts w:cstheme="minorHAnsi"/>
              </w:rPr>
              <w:t> </w:t>
            </w:r>
            <w:r w:rsidRPr="00822AA4">
              <w:rPr>
                <w:rFonts w:cstheme="minorHAnsi"/>
              </w:rPr>
              <w:t>podwójnego przeznaczenia jako zasad</w:t>
            </w:r>
            <w:r>
              <w:rPr>
                <w:rFonts w:cstheme="minorHAnsi"/>
              </w:rPr>
              <w:t xml:space="preserve"> </w:t>
            </w:r>
            <w:r w:rsidRPr="00822AA4">
              <w:rPr>
                <w:rFonts w:cstheme="minorHAnsi"/>
              </w:rPr>
              <w:t>horyzontalnych Programu, uwzględnianych przy planowaniu i</w:t>
            </w:r>
            <w:r>
              <w:rPr>
                <w:rFonts w:cstheme="minorHAnsi"/>
              </w:rPr>
              <w:t> </w:t>
            </w:r>
            <w:r w:rsidRPr="00822AA4">
              <w:rPr>
                <w:rFonts w:cstheme="minorHAnsi"/>
              </w:rPr>
              <w:t>finansowaniu</w:t>
            </w:r>
            <w:r>
              <w:rPr>
                <w:rFonts w:cstheme="minorHAnsi"/>
              </w:rPr>
              <w:t xml:space="preserve"> </w:t>
            </w:r>
            <w:r w:rsidRPr="00822AA4">
              <w:rPr>
                <w:rFonts w:cstheme="minorHAnsi"/>
              </w:rPr>
              <w:t>działań oraz przy monitorowaniu realizacji Programu, a</w:t>
            </w:r>
            <w:r>
              <w:rPr>
                <w:rFonts w:cstheme="minorHAnsi"/>
              </w:rPr>
              <w:t> </w:t>
            </w:r>
            <w:r w:rsidRPr="00822AA4">
              <w:rPr>
                <w:rFonts w:cstheme="minorHAnsi"/>
              </w:rPr>
              <w:t>także zapewnienie</w:t>
            </w:r>
            <w:r>
              <w:rPr>
                <w:rFonts w:cstheme="minorHAnsi"/>
              </w:rPr>
              <w:t xml:space="preserve"> </w:t>
            </w:r>
            <w:r w:rsidRPr="00822AA4">
              <w:rPr>
                <w:rFonts w:cstheme="minorHAnsi"/>
              </w:rPr>
              <w:t xml:space="preserve">udziału organizacji reprezentujących osoby ze szczególnymi </w:t>
            </w:r>
            <w:r w:rsidRPr="00822AA4">
              <w:rPr>
                <w:rFonts w:cstheme="minorHAnsi"/>
              </w:rPr>
              <w:lastRenderedPageBreak/>
              <w:t>potrzebami</w:t>
            </w:r>
            <w:r w:rsidR="00A8477E">
              <w:rPr>
                <w:rFonts w:cstheme="minorHAnsi"/>
              </w:rPr>
              <w:t xml:space="preserve"> </w:t>
            </w:r>
            <w:r w:rsidRPr="00822AA4">
              <w:rPr>
                <w:rFonts w:cstheme="minorHAnsi"/>
              </w:rPr>
              <w:t>w projektowaniu rozwiązań z zakresu ochrony ludności.</w:t>
            </w:r>
          </w:p>
        </w:tc>
        <w:tc>
          <w:tcPr>
            <w:tcW w:w="3721" w:type="dxa"/>
          </w:tcPr>
          <w:p w14:paraId="082E4600" w14:textId="77777777" w:rsidR="00FE53D3" w:rsidRDefault="00FE53D3" w:rsidP="00FE53D3">
            <w:pPr>
              <w:spacing w:line="240" w:lineRule="auto"/>
              <w:rPr>
                <w:rFonts w:cstheme="minorHAnsi"/>
              </w:rPr>
            </w:pPr>
          </w:p>
        </w:tc>
        <w:tc>
          <w:tcPr>
            <w:tcW w:w="3574" w:type="dxa"/>
          </w:tcPr>
          <w:p w14:paraId="4015444E" w14:textId="77777777" w:rsidR="00FE53D3" w:rsidRPr="0030678F" w:rsidRDefault="00FE53D3" w:rsidP="00FE53D3">
            <w:pPr>
              <w:spacing w:line="240" w:lineRule="auto"/>
              <w:jc w:val="center"/>
              <w:rPr>
                <w:rFonts w:cstheme="minorHAnsi"/>
                <w:b/>
              </w:rPr>
            </w:pPr>
            <w:r w:rsidRPr="0030678F">
              <w:rPr>
                <w:rFonts w:cstheme="minorHAnsi"/>
                <w:b/>
              </w:rPr>
              <w:t>Uwaga nieuwzględniona</w:t>
            </w:r>
          </w:p>
          <w:p w14:paraId="7240200D" w14:textId="0AEA3064" w:rsidR="00FE53D3" w:rsidRDefault="00FE53D3" w:rsidP="00FE53D3">
            <w:pPr>
              <w:spacing w:line="240" w:lineRule="auto"/>
              <w:jc w:val="both"/>
              <w:rPr>
                <w:rFonts w:cstheme="minorHAnsi"/>
                <w:b/>
              </w:rPr>
            </w:pPr>
            <w:r>
              <w:rPr>
                <w:rFonts w:cstheme="minorHAnsi"/>
              </w:rPr>
              <w:t xml:space="preserve">Z uwagi nie wynika jasno, w których miejscach Programu i w odniesieniu do których zadań należałoby dodać postulowane uzupełnienia. Część propozycji wydaje się również wykraczać w pewnym zakresie poza materię Programu, który zgodnie z ustawą i rozporządzeniem powinien </w:t>
            </w:r>
            <w:r>
              <w:rPr>
                <w:rFonts w:cstheme="minorHAnsi"/>
              </w:rPr>
              <w:lastRenderedPageBreak/>
              <w:t xml:space="preserve">określać sposób finansowania zadań ochrony ludności i obrony cywilnej. </w:t>
            </w:r>
          </w:p>
        </w:tc>
      </w:tr>
    </w:tbl>
    <w:p w14:paraId="085F7A2E" w14:textId="77777777" w:rsidR="007A6D7C" w:rsidRDefault="007A6D7C" w:rsidP="001B63F6">
      <w:pPr>
        <w:spacing w:before="120" w:after="120" w:line="257" w:lineRule="auto"/>
      </w:pPr>
      <w:r>
        <w:lastRenderedPageBreak/>
        <w:t>Uwagi wnieśli:</w:t>
      </w:r>
    </w:p>
    <w:p w14:paraId="51DEE64A" w14:textId="77777777" w:rsidR="007C0B9A" w:rsidRDefault="00FD1B08" w:rsidP="007C0B9A">
      <w:pPr>
        <w:pStyle w:val="Akapitzlist"/>
        <w:numPr>
          <w:ilvl w:val="0"/>
          <w:numId w:val="11"/>
        </w:numPr>
      </w:pPr>
      <w:r>
        <w:t xml:space="preserve">Ministerstwo Infrastruktury </w:t>
      </w:r>
    </w:p>
    <w:p w14:paraId="6F358BD5" w14:textId="77777777" w:rsidR="005426B0" w:rsidRDefault="005426B0" w:rsidP="005426B0">
      <w:pPr>
        <w:pStyle w:val="Akapitzlist"/>
        <w:numPr>
          <w:ilvl w:val="0"/>
          <w:numId w:val="11"/>
        </w:numPr>
      </w:pPr>
      <w:r w:rsidRPr="005426B0">
        <w:t>Ministerstwo Finansów</w:t>
      </w:r>
    </w:p>
    <w:p w14:paraId="641BDE65" w14:textId="77777777" w:rsidR="009A576A" w:rsidRDefault="009A576A" w:rsidP="009A576A">
      <w:pPr>
        <w:pStyle w:val="Akapitzlist"/>
        <w:numPr>
          <w:ilvl w:val="0"/>
          <w:numId w:val="11"/>
        </w:numPr>
      </w:pPr>
      <w:r w:rsidRPr="00351463">
        <w:t>Kancelaria Prezesa Rady Ministrów</w:t>
      </w:r>
      <w:r>
        <w:t xml:space="preserve"> – Przewodniczący Komitetu do spraw Pożytku Publicznego</w:t>
      </w:r>
    </w:p>
    <w:p w14:paraId="1C2FC30E" w14:textId="77777777" w:rsidR="009A576A" w:rsidRDefault="009A576A" w:rsidP="009A576A">
      <w:pPr>
        <w:pStyle w:val="Akapitzlist"/>
        <w:numPr>
          <w:ilvl w:val="0"/>
          <w:numId w:val="11"/>
        </w:numPr>
      </w:pPr>
      <w:r w:rsidRPr="00351463">
        <w:t>Kancelaria Prezesa Rady Ministrów</w:t>
      </w:r>
      <w:r>
        <w:t xml:space="preserve"> – Rada Działalności Pożytku Publicznego</w:t>
      </w:r>
    </w:p>
    <w:p w14:paraId="308D0412" w14:textId="77777777" w:rsidR="00C8003A" w:rsidRDefault="00C8003A" w:rsidP="00351463">
      <w:pPr>
        <w:pStyle w:val="Akapitzlist"/>
        <w:numPr>
          <w:ilvl w:val="0"/>
          <w:numId w:val="11"/>
        </w:numPr>
      </w:pPr>
      <w:r>
        <w:t xml:space="preserve">Rządowe Centrum Legislacji </w:t>
      </w:r>
    </w:p>
    <w:p w14:paraId="2CE1F0A5" w14:textId="77777777" w:rsidR="00BB7FEE" w:rsidRDefault="00C8003A" w:rsidP="00BB7FEE">
      <w:pPr>
        <w:pStyle w:val="Akapitzlist"/>
        <w:numPr>
          <w:ilvl w:val="0"/>
          <w:numId w:val="11"/>
        </w:numPr>
      </w:pPr>
      <w:r>
        <w:t>Ministerstwo</w:t>
      </w:r>
      <w:r w:rsidR="00BB7FEE" w:rsidRPr="00BB7FEE">
        <w:t xml:space="preserve"> Rozwoju i Technologii</w:t>
      </w:r>
    </w:p>
    <w:p w14:paraId="72D9B611" w14:textId="77777777" w:rsidR="00142BB0" w:rsidRDefault="00142BB0" w:rsidP="00142BB0">
      <w:pPr>
        <w:pStyle w:val="Akapitzlist"/>
        <w:numPr>
          <w:ilvl w:val="0"/>
          <w:numId w:val="11"/>
        </w:numPr>
      </w:pPr>
      <w:r w:rsidRPr="00142BB0">
        <w:t>Ministerstwo Klimatu i Środowiska</w:t>
      </w:r>
    </w:p>
    <w:p w14:paraId="252A98FF" w14:textId="77777777" w:rsidR="0033717D" w:rsidRDefault="0033717D" w:rsidP="00142BB0">
      <w:pPr>
        <w:pStyle w:val="Akapitzlist"/>
        <w:numPr>
          <w:ilvl w:val="0"/>
          <w:numId w:val="11"/>
        </w:numPr>
      </w:pPr>
      <w:r>
        <w:t>Ministerstwo Zdrowia</w:t>
      </w:r>
    </w:p>
    <w:p w14:paraId="6E3C3AFC" w14:textId="77777777" w:rsidR="000A1BCC" w:rsidRDefault="000A1BCC" w:rsidP="000A1BCC">
      <w:pPr>
        <w:pStyle w:val="Akapitzlist"/>
        <w:numPr>
          <w:ilvl w:val="0"/>
          <w:numId w:val="11"/>
        </w:numPr>
      </w:pPr>
      <w:r w:rsidRPr="000A1BCC">
        <w:t>Koordynator Oceny Skutków Regulacji</w:t>
      </w:r>
    </w:p>
    <w:p w14:paraId="17AFD946" w14:textId="77777777" w:rsidR="00837400" w:rsidRDefault="00837400" w:rsidP="000A1BCC">
      <w:pPr>
        <w:pStyle w:val="Akapitzlist"/>
        <w:numPr>
          <w:ilvl w:val="0"/>
          <w:numId w:val="11"/>
        </w:numPr>
      </w:pPr>
      <w:r>
        <w:t>Ministerstwo Obrony Narodowej</w:t>
      </w:r>
    </w:p>
    <w:p w14:paraId="502F127E" w14:textId="77777777" w:rsidR="001F6FCE" w:rsidRDefault="001F6FCE" w:rsidP="000A1BCC">
      <w:pPr>
        <w:pStyle w:val="Akapitzlist"/>
        <w:numPr>
          <w:ilvl w:val="0"/>
          <w:numId w:val="11"/>
        </w:numPr>
      </w:pPr>
      <w:r>
        <w:t>Ministerstwo Funduszy i Polityki Regionalnej</w:t>
      </w:r>
    </w:p>
    <w:p w14:paraId="38E5513A" w14:textId="77777777" w:rsidR="00271807" w:rsidRDefault="00271807" w:rsidP="00F00743">
      <w:pPr>
        <w:pStyle w:val="Akapitzlist"/>
      </w:pPr>
    </w:p>
    <w:sectPr w:rsidR="00271807" w:rsidSect="00761820">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6054C6" w14:textId="77777777" w:rsidR="00D45013" w:rsidRDefault="00D45013" w:rsidP="002F6DAF">
      <w:pPr>
        <w:spacing w:after="0" w:line="240" w:lineRule="auto"/>
      </w:pPr>
      <w:r>
        <w:separator/>
      </w:r>
    </w:p>
  </w:endnote>
  <w:endnote w:type="continuationSeparator" w:id="0">
    <w:p w14:paraId="33DE494D" w14:textId="77777777" w:rsidR="00D45013" w:rsidRDefault="00D45013" w:rsidP="002F6D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9CB7F5" w14:textId="77777777" w:rsidR="00D45013" w:rsidRDefault="00D45013" w:rsidP="002F6DAF">
      <w:pPr>
        <w:spacing w:after="0" w:line="240" w:lineRule="auto"/>
      </w:pPr>
      <w:r>
        <w:separator/>
      </w:r>
    </w:p>
  </w:footnote>
  <w:footnote w:type="continuationSeparator" w:id="0">
    <w:p w14:paraId="2AB55AA7" w14:textId="77777777" w:rsidR="00D45013" w:rsidRDefault="00D45013" w:rsidP="002F6D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0FC32F" w14:textId="77777777" w:rsidR="005814CE" w:rsidRPr="002F6DAF" w:rsidRDefault="005814CE" w:rsidP="002F6DAF">
    <w:pPr>
      <w:pStyle w:val="Nagwek"/>
      <w:jc w:val="center"/>
      <w:rPr>
        <w:b/>
        <w:sz w:val="24"/>
      </w:rPr>
    </w:pPr>
    <w:r w:rsidRPr="002F6DAF">
      <w:rPr>
        <w:b/>
        <w:sz w:val="24"/>
      </w:rPr>
      <w:t xml:space="preserve">Tabela uwag do </w:t>
    </w:r>
    <w:r w:rsidRPr="007C0B9A">
      <w:rPr>
        <w:b/>
        <w:sz w:val="24"/>
      </w:rPr>
      <w:t>Projektu uchwały Rady Ministrów zatwierdzającej Program Ochrony Ludności i Obrony Cywilnej na lata 2027-2031</w:t>
    </w:r>
    <w:r>
      <w:rPr>
        <w:b/>
        <w:sz w:val="24"/>
      </w:rPr>
      <w:t xml:space="preserve"> </w:t>
    </w:r>
    <w:r>
      <w:rPr>
        <w:b/>
        <w:sz w:val="24"/>
      </w:rPr>
      <w:br/>
    </w:r>
    <w:r w:rsidRPr="002F6DAF">
      <w:rPr>
        <w:b/>
        <w:sz w:val="24"/>
      </w:rPr>
      <w:t>– uzgodnienia międzyresortowe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92DFB"/>
    <w:multiLevelType w:val="hybridMultilevel"/>
    <w:tmpl w:val="1B747CB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8223435"/>
    <w:multiLevelType w:val="hybridMultilevel"/>
    <w:tmpl w:val="8F541A7A"/>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 w15:restartNumberingAfterBreak="0">
    <w:nsid w:val="0834756F"/>
    <w:multiLevelType w:val="hybridMultilevel"/>
    <w:tmpl w:val="05F035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A620DE6"/>
    <w:multiLevelType w:val="hybridMultilevel"/>
    <w:tmpl w:val="CCD0F5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0A784D13"/>
    <w:multiLevelType w:val="hybridMultilevel"/>
    <w:tmpl w:val="1B747CBC"/>
    <w:lvl w:ilvl="0" w:tplc="0415000F">
      <w:start w:val="1"/>
      <w:numFmt w:val="decimal"/>
      <w:lvlText w:val="%1."/>
      <w:lvlJc w:val="left"/>
      <w:pPr>
        <w:ind w:left="502" w:hanging="360"/>
      </w:p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5" w15:restartNumberingAfterBreak="0">
    <w:nsid w:val="0D0A71B2"/>
    <w:multiLevelType w:val="hybridMultilevel"/>
    <w:tmpl w:val="D2A6CDC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9F3F3D"/>
    <w:multiLevelType w:val="hybridMultilevel"/>
    <w:tmpl w:val="1B747CB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0DB4598B"/>
    <w:multiLevelType w:val="hybridMultilevel"/>
    <w:tmpl w:val="1B747CBC"/>
    <w:lvl w:ilvl="0" w:tplc="0415000F">
      <w:start w:val="1"/>
      <w:numFmt w:val="decimal"/>
      <w:lvlText w:val="%1."/>
      <w:lvlJc w:val="left"/>
      <w:pPr>
        <w:ind w:left="502" w:hanging="360"/>
      </w:p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8" w15:restartNumberingAfterBreak="0">
    <w:nsid w:val="11E538D9"/>
    <w:multiLevelType w:val="hybridMultilevel"/>
    <w:tmpl w:val="1B747CB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1377754C"/>
    <w:multiLevelType w:val="hybridMultilevel"/>
    <w:tmpl w:val="01D48122"/>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5B31C49"/>
    <w:multiLevelType w:val="hybridMultilevel"/>
    <w:tmpl w:val="83302A66"/>
    <w:lvl w:ilvl="0" w:tplc="04150001">
      <w:start w:val="1"/>
      <w:numFmt w:val="bullet"/>
      <w:lvlText w:val=""/>
      <w:lvlJc w:val="left"/>
      <w:pPr>
        <w:ind w:left="962" w:hanging="360"/>
      </w:pPr>
      <w:rPr>
        <w:rFonts w:ascii="Symbol" w:hAnsi="Symbol" w:hint="default"/>
      </w:rPr>
    </w:lvl>
    <w:lvl w:ilvl="1" w:tplc="04150003" w:tentative="1">
      <w:start w:val="1"/>
      <w:numFmt w:val="bullet"/>
      <w:lvlText w:val="o"/>
      <w:lvlJc w:val="left"/>
      <w:pPr>
        <w:ind w:left="1682" w:hanging="360"/>
      </w:pPr>
      <w:rPr>
        <w:rFonts w:ascii="Courier New" w:hAnsi="Courier New" w:cs="Courier New" w:hint="default"/>
      </w:rPr>
    </w:lvl>
    <w:lvl w:ilvl="2" w:tplc="04150005" w:tentative="1">
      <w:start w:val="1"/>
      <w:numFmt w:val="bullet"/>
      <w:lvlText w:val=""/>
      <w:lvlJc w:val="left"/>
      <w:pPr>
        <w:ind w:left="2402" w:hanging="360"/>
      </w:pPr>
      <w:rPr>
        <w:rFonts w:ascii="Wingdings" w:hAnsi="Wingdings" w:hint="default"/>
      </w:rPr>
    </w:lvl>
    <w:lvl w:ilvl="3" w:tplc="04150001" w:tentative="1">
      <w:start w:val="1"/>
      <w:numFmt w:val="bullet"/>
      <w:lvlText w:val=""/>
      <w:lvlJc w:val="left"/>
      <w:pPr>
        <w:ind w:left="3122" w:hanging="360"/>
      </w:pPr>
      <w:rPr>
        <w:rFonts w:ascii="Symbol" w:hAnsi="Symbol" w:hint="default"/>
      </w:rPr>
    </w:lvl>
    <w:lvl w:ilvl="4" w:tplc="04150003" w:tentative="1">
      <w:start w:val="1"/>
      <w:numFmt w:val="bullet"/>
      <w:lvlText w:val="o"/>
      <w:lvlJc w:val="left"/>
      <w:pPr>
        <w:ind w:left="3842" w:hanging="360"/>
      </w:pPr>
      <w:rPr>
        <w:rFonts w:ascii="Courier New" w:hAnsi="Courier New" w:cs="Courier New" w:hint="default"/>
      </w:rPr>
    </w:lvl>
    <w:lvl w:ilvl="5" w:tplc="04150005" w:tentative="1">
      <w:start w:val="1"/>
      <w:numFmt w:val="bullet"/>
      <w:lvlText w:val=""/>
      <w:lvlJc w:val="left"/>
      <w:pPr>
        <w:ind w:left="4562" w:hanging="360"/>
      </w:pPr>
      <w:rPr>
        <w:rFonts w:ascii="Wingdings" w:hAnsi="Wingdings" w:hint="default"/>
      </w:rPr>
    </w:lvl>
    <w:lvl w:ilvl="6" w:tplc="04150001" w:tentative="1">
      <w:start w:val="1"/>
      <w:numFmt w:val="bullet"/>
      <w:lvlText w:val=""/>
      <w:lvlJc w:val="left"/>
      <w:pPr>
        <w:ind w:left="5282" w:hanging="360"/>
      </w:pPr>
      <w:rPr>
        <w:rFonts w:ascii="Symbol" w:hAnsi="Symbol" w:hint="default"/>
      </w:rPr>
    </w:lvl>
    <w:lvl w:ilvl="7" w:tplc="04150003" w:tentative="1">
      <w:start w:val="1"/>
      <w:numFmt w:val="bullet"/>
      <w:lvlText w:val="o"/>
      <w:lvlJc w:val="left"/>
      <w:pPr>
        <w:ind w:left="6002" w:hanging="360"/>
      </w:pPr>
      <w:rPr>
        <w:rFonts w:ascii="Courier New" w:hAnsi="Courier New" w:cs="Courier New" w:hint="default"/>
      </w:rPr>
    </w:lvl>
    <w:lvl w:ilvl="8" w:tplc="04150005" w:tentative="1">
      <w:start w:val="1"/>
      <w:numFmt w:val="bullet"/>
      <w:lvlText w:val=""/>
      <w:lvlJc w:val="left"/>
      <w:pPr>
        <w:ind w:left="6722" w:hanging="360"/>
      </w:pPr>
      <w:rPr>
        <w:rFonts w:ascii="Wingdings" w:hAnsi="Wingdings" w:hint="default"/>
      </w:rPr>
    </w:lvl>
  </w:abstractNum>
  <w:abstractNum w:abstractNumId="11" w15:restartNumberingAfterBreak="0">
    <w:nsid w:val="1C5F1CDB"/>
    <w:multiLevelType w:val="hybridMultilevel"/>
    <w:tmpl w:val="454A875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1D697366"/>
    <w:multiLevelType w:val="hybridMultilevel"/>
    <w:tmpl w:val="98A6890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0313F35"/>
    <w:multiLevelType w:val="hybridMultilevel"/>
    <w:tmpl w:val="0E52BB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36F0823"/>
    <w:multiLevelType w:val="hybridMultilevel"/>
    <w:tmpl w:val="AD26035E"/>
    <w:lvl w:ilvl="0" w:tplc="5896ED24">
      <w:numFmt w:val="bullet"/>
      <w:lvlText w:val="•"/>
      <w:lvlJc w:val="left"/>
      <w:pPr>
        <w:ind w:left="1065" w:hanging="705"/>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916600F"/>
    <w:multiLevelType w:val="hybridMultilevel"/>
    <w:tmpl w:val="FC8E5E36"/>
    <w:lvl w:ilvl="0" w:tplc="5896ED24">
      <w:numFmt w:val="bullet"/>
      <w:lvlText w:val="•"/>
      <w:lvlJc w:val="left"/>
      <w:pPr>
        <w:ind w:left="1065" w:hanging="705"/>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9B6692B"/>
    <w:multiLevelType w:val="hybridMultilevel"/>
    <w:tmpl w:val="1B747CB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2A3A3CCD"/>
    <w:multiLevelType w:val="hybridMultilevel"/>
    <w:tmpl w:val="1B747CBC"/>
    <w:lvl w:ilvl="0" w:tplc="0415000F">
      <w:start w:val="1"/>
      <w:numFmt w:val="decimal"/>
      <w:lvlText w:val="%1."/>
      <w:lvlJc w:val="left"/>
      <w:pPr>
        <w:ind w:left="502" w:hanging="360"/>
      </w:p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18" w15:restartNumberingAfterBreak="0">
    <w:nsid w:val="2B1B5DFD"/>
    <w:multiLevelType w:val="hybridMultilevel"/>
    <w:tmpl w:val="E408817C"/>
    <w:lvl w:ilvl="0" w:tplc="5896ED24">
      <w:numFmt w:val="bullet"/>
      <w:lvlText w:val="•"/>
      <w:lvlJc w:val="left"/>
      <w:pPr>
        <w:ind w:left="1065" w:hanging="705"/>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D7C354F"/>
    <w:multiLevelType w:val="hybridMultilevel"/>
    <w:tmpl w:val="B296A2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32846C6"/>
    <w:multiLevelType w:val="hybridMultilevel"/>
    <w:tmpl w:val="1B747CBC"/>
    <w:lvl w:ilvl="0" w:tplc="0415000F">
      <w:start w:val="1"/>
      <w:numFmt w:val="decimal"/>
      <w:lvlText w:val="%1."/>
      <w:lvlJc w:val="left"/>
      <w:pPr>
        <w:ind w:left="502" w:hanging="360"/>
      </w:p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21" w15:restartNumberingAfterBreak="0">
    <w:nsid w:val="336262ED"/>
    <w:multiLevelType w:val="hybridMultilevel"/>
    <w:tmpl w:val="1B747CBC"/>
    <w:lvl w:ilvl="0" w:tplc="0415000F">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2" w15:restartNumberingAfterBreak="0">
    <w:nsid w:val="3EFD3770"/>
    <w:multiLevelType w:val="hybridMultilevel"/>
    <w:tmpl w:val="1B747CB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420745E3"/>
    <w:multiLevelType w:val="hybridMultilevel"/>
    <w:tmpl w:val="1B747CBC"/>
    <w:lvl w:ilvl="0" w:tplc="0415000F">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4" w15:restartNumberingAfterBreak="0">
    <w:nsid w:val="421307F2"/>
    <w:multiLevelType w:val="hybridMultilevel"/>
    <w:tmpl w:val="1B747CB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43B52C27"/>
    <w:multiLevelType w:val="hybridMultilevel"/>
    <w:tmpl w:val="1B747CB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476B2699"/>
    <w:multiLevelType w:val="multilevel"/>
    <w:tmpl w:val="D368E7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4C784A9C"/>
    <w:multiLevelType w:val="hybridMultilevel"/>
    <w:tmpl w:val="1B747CBC"/>
    <w:lvl w:ilvl="0" w:tplc="0415000F">
      <w:start w:val="1"/>
      <w:numFmt w:val="decimal"/>
      <w:lvlText w:val="%1."/>
      <w:lvlJc w:val="left"/>
      <w:pPr>
        <w:ind w:left="502" w:hanging="360"/>
      </w:p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28" w15:restartNumberingAfterBreak="0">
    <w:nsid w:val="4D10243F"/>
    <w:multiLevelType w:val="hybridMultilevel"/>
    <w:tmpl w:val="1B747CBC"/>
    <w:lvl w:ilvl="0" w:tplc="0415000F">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9" w15:restartNumberingAfterBreak="0">
    <w:nsid w:val="525D0C72"/>
    <w:multiLevelType w:val="hybridMultilevel"/>
    <w:tmpl w:val="1B747CB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54DF497E"/>
    <w:multiLevelType w:val="hybridMultilevel"/>
    <w:tmpl w:val="EC0C139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5CBD7C88"/>
    <w:multiLevelType w:val="hybridMultilevel"/>
    <w:tmpl w:val="1B747CBC"/>
    <w:lvl w:ilvl="0" w:tplc="0415000F">
      <w:start w:val="1"/>
      <w:numFmt w:val="decimal"/>
      <w:lvlText w:val="%1."/>
      <w:lvlJc w:val="left"/>
      <w:pPr>
        <w:ind w:left="502" w:hanging="360"/>
      </w:p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32" w15:restartNumberingAfterBreak="0">
    <w:nsid w:val="60D819DB"/>
    <w:multiLevelType w:val="hybridMultilevel"/>
    <w:tmpl w:val="1B747CB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62CD2315"/>
    <w:multiLevelType w:val="hybridMultilevel"/>
    <w:tmpl w:val="1B747CB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6DD304F9"/>
    <w:multiLevelType w:val="hybridMultilevel"/>
    <w:tmpl w:val="454A875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6FAF5206"/>
    <w:multiLevelType w:val="hybridMultilevel"/>
    <w:tmpl w:val="3AC89DC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6FB24E18"/>
    <w:multiLevelType w:val="hybridMultilevel"/>
    <w:tmpl w:val="1B747CBC"/>
    <w:lvl w:ilvl="0" w:tplc="0415000F">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7" w15:restartNumberingAfterBreak="0">
    <w:nsid w:val="78F35CCA"/>
    <w:multiLevelType w:val="hybridMultilevel"/>
    <w:tmpl w:val="1B747CB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7B1A5A15"/>
    <w:multiLevelType w:val="hybridMultilevel"/>
    <w:tmpl w:val="63F06BCC"/>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39" w15:restartNumberingAfterBreak="0">
    <w:nsid w:val="7D6C78CB"/>
    <w:multiLevelType w:val="hybridMultilevel"/>
    <w:tmpl w:val="3AC89DC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7EE44A7F"/>
    <w:multiLevelType w:val="hybridMultilevel"/>
    <w:tmpl w:val="1B747CBC"/>
    <w:lvl w:ilvl="0" w:tplc="0415000F">
      <w:start w:val="1"/>
      <w:numFmt w:val="decimal"/>
      <w:lvlText w:val="%1."/>
      <w:lvlJc w:val="left"/>
      <w:pPr>
        <w:ind w:left="502" w:hanging="360"/>
      </w:p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41" w15:restartNumberingAfterBreak="0">
    <w:nsid w:val="7F873330"/>
    <w:multiLevelType w:val="hybridMultilevel"/>
    <w:tmpl w:val="1B747CBC"/>
    <w:lvl w:ilvl="0" w:tplc="0415000F">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num w:numId="1">
    <w:abstractNumId w:val="35"/>
  </w:num>
  <w:num w:numId="2">
    <w:abstractNumId w:val="35"/>
  </w:num>
  <w:num w:numId="3">
    <w:abstractNumId w:val="2"/>
  </w:num>
  <w:num w:numId="4">
    <w:abstractNumId w:val="15"/>
  </w:num>
  <w:num w:numId="5">
    <w:abstractNumId w:val="18"/>
  </w:num>
  <w:num w:numId="6">
    <w:abstractNumId w:val="14"/>
  </w:num>
  <w:num w:numId="7">
    <w:abstractNumId w:val="30"/>
  </w:num>
  <w:num w:numId="8">
    <w:abstractNumId w:val="12"/>
  </w:num>
  <w:num w:numId="9">
    <w:abstractNumId w:val="39"/>
  </w:num>
  <w:num w:numId="10">
    <w:abstractNumId w:val="34"/>
  </w:num>
  <w:num w:numId="11">
    <w:abstractNumId w:val="3"/>
  </w:num>
  <w:num w:numId="12">
    <w:abstractNumId w:val="24"/>
  </w:num>
  <w:num w:numId="13">
    <w:abstractNumId w:val="11"/>
  </w:num>
  <w:num w:numId="14">
    <w:abstractNumId w:val="29"/>
  </w:num>
  <w:num w:numId="15">
    <w:abstractNumId w:val="16"/>
  </w:num>
  <w:num w:numId="16">
    <w:abstractNumId w:val="33"/>
  </w:num>
  <w:num w:numId="17">
    <w:abstractNumId w:val="8"/>
  </w:num>
  <w:num w:numId="18">
    <w:abstractNumId w:val="22"/>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27"/>
  </w:num>
  <w:num w:numId="22">
    <w:abstractNumId w:val="40"/>
  </w:num>
  <w:num w:numId="23">
    <w:abstractNumId w:val="4"/>
  </w:num>
  <w:num w:numId="24">
    <w:abstractNumId w:val="7"/>
  </w:num>
  <w:num w:numId="25">
    <w:abstractNumId w:val="31"/>
  </w:num>
  <w:num w:numId="26">
    <w:abstractNumId w:val="17"/>
  </w:num>
  <w:num w:numId="27">
    <w:abstractNumId w:val="38"/>
  </w:num>
  <w:num w:numId="28">
    <w:abstractNumId w:val="10"/>
  </w:num>
  <w:num w:numId="29">
    <w:abstractNumId w:val="9"/>
  </w:num>
  <w:num w:numId="30">
    <w:abstractNumId w:val="37"/>
  </w:num>
  <w:num w:numId="31">
    <w:abstractNumId w:val="0"/>
  </w:num>
  <w:num w:numId="32">
    <w:abstractNumId w:val="5"/>
  </w:num>
  <w:num w:numId="33">
    <w:abstractNumId w:val="1"/>
  </w:num>
  <w:num w:numId="34">
    <w:abstractNumId w:val="32"/>
  </w:num>
  <w:num w:numId="35">
    <w:abstractNumId w:val="6"/>
  </w:num>
  <w:num w:numId="36">
    <w:abstractNumId w:val="25"/>
  </w:num>
  <w:num w:numId="37">
    <w:abstractNumId w:val="13"/>
  </w:num>
  <w:num w:numId="38">
    <w:abstractNumId w:val="19"/>
  </w:num>
  <w:num w:numId="39">
    <w:abstractNumId w:val="21"/>
  </w:num>
  <w:num w:numId="40">
    <w:abstractNumId w:val="41"/>
  </w:num>
  <w:num w:numId="41">
    <w:abstractNumId w:val="23"/>
  </w:num>
  <w:num w:numId="42">
    <w:abstractNumId w:val="36"/>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820"/>
    <w:rsid w:val="00037E55"/>
    <w:rsid w:val="0004382A"/>
    <w:rsid w:val="00067708"/>
    <w:rsid w:val="00075167"/>
    <w:rsid w:val="00091944"/>
    <w:rsid w:val="000A1BCC"/>
    <w:rsid w:val="000C4FE4"/>
    <w:rsid w:val="000E0EC6"/>
    <w:rsid w:val="000F796C"/>
    <w:rsid w:val="00103719"/>
    <w:rsid w:val="001214B0"/>
    <w:rsid w:val="001215DE"/>
    <w:rsid w:val="001245BC"/>
    <w:rsid w:val="0013319B"/>
    <w:rsid w:val="001339E6"/>
    <w:rsid w:val="00142BB0"/>
    <w:rsid w:val="00162219"/>
    <w:rsid w:val="00171F43"/>
    <w:rsid w:val="00194646"/>
    <w:rsid w:val="001A26F2"/>
    <w:rsid w:val="001A62AE"/>
    <w:rsid w:val="001B41FD"/>
    <w:rsid w:val="001B63F6"/>
    <w:rsid w:val="001C47C1"/>
    <w:rsid w:val="001D02B6"/>
    <w:rsid w:val="001F6FCE"/>
    <w:rsid w:val="00201EBE"/>
    <w:rsid w:val="002051D8"/>
    <w:rsid w:val="00267A99"/>
    <w:rsid w:val="00271807"/>
    <w:rsid w:val="00275301"/>
    <w:rsid w:val="002A64C7"/>
    <w:rsid w:val="002B14C0"/>
    <w:rsid w:val="002B61A6"/>
    <w:rsid w:val="002C73F5"/>
    <w:rsid w:val="002D14A1"/>
    <w:rsid w:val="002F50C2"/>
    <w:rsid w:val="002F6DAF"/>
    <w:rsid w:val="002F7938"/>
    <w:rsid w:val="00314FBE"/>
    <w:rsid w:val="003232D8"/>
    <w:rsid w:val="00330C33"/>
    <w:rsid w:val="0033717D"/>
    <w:rsid w:val="00337C06"/>
    <w:rsid w:val="00350DC1"/>
    <w:rsid w:val="00351463"/>
    <w:rsid w:val="0039584E"/>
    <w:rsid w:val="003A10CD"/>
    <w:rsid w:val="003A4FA2"/>
    <w:rsid w:val="003B7B89"/>
    <w:rsid w:val="003C03D1"/>
    <w:rsid w:val="003C699C"/>
    <w:rsid w:val="003F2CF8"/>
    <w:rsid w:val="0041201E"/>
    <w:rsid w:val="00415B5A"/>
    <w:rsid w:val="004235FF"/>
    <w:rsid w:val="00436999"/>
    <w:rsid w:val="00453127"/>
    <w:rsid w:val="004B36A4"/>
    <w:rsid w:val="004D3CEE"/>
    <w:rsid w:val="004D7A40"/>
    <w:rsid w:val="004F622E"/>
    <w:rsid w:val="00500C67"/>
    <w:rsid w:val="00516419"/>
    <w:rsid w:val="0052001B"/>
    <w:rsid w:val="0052190C"/>
    <w:rsid w:val="00530868"/>
    <w:rsid w:val="005426B0"/>
    <w:rsid w:val="00557877"/>
    <w:rsid w:val="00560989"/>
    <w:rsid w:val="005814CE"/>
    <w:rsid w:val="005D3082"/>
    <w:rsid w:val="005F1C09"/>
    <w:rsid w:val="00627667"/>
    <w:rsid w:val="00656C32"/>
    <w:rsid w:val="006674CF"/>
    <w:rsid w:val="00671D32"/>
    <w:rsid w:val="006B1E51"/>
    <w:rsid w:val="006C1BFC"/>
    <w:rsid w:val="006C722C"/>
    <w:rsid w:val="006D1E1D"/>
    <w:rsid w:val="006F3C98"/>
    <w:rsid w:val="006F6C05"/>
    <w:rsid w:val="00724F39"/>
    <w:rsid w:val="00734EA6"/>
    <w:rsid w:val="00753561"/>
    <w:rsid w:val="00761820"/>
    <w:rsid w:val="00776E21"/>
    <w:rsid w:val="00780D69"/>
    <w:rsid w:val="007810F0"/>
    <w:rsid w:val="00791F55"/>
    <w:rsid w:val="00793F55"/>
    <w:rsid w:val="007A6D7C"/>
    <w:rsid w:val="007B0D25"/>
    <w:rsid w:val="007B399B"/>
    <w:rsid w:val="007B59BB"/>
    <w:rsid w:val="007C0B9A"/>
    <w:rsid w:val="007D354F"/>
    <w:rsid w:val="007E5D48"/>
    <w:rsid w:val="00837400"/>
    <w:rsid w:val="00884E07"/>
    <w:rsid w:val="00887DCB"/>
    <w:rsid w:val="00891BDE"/>
    <w:rsid w:val="008A1F2F"/>
    <w:rsid w:val="008A3583"/>
    <w:rsid w:val="008A3E34"/>
    <w:rsid w:val="008B11DB"/>
    <w:rsid w:val="008B5DEF"/>
    <w:rsid w:val="008C46C9"/>
    <w:rsid w:val="008C53B2"/>
    <w:rsid w:val="0090795F"/>
    <w:rsid w:val="009137E8"/>
    <w:rsid w:val="00924D4E"/>
    <w:rsid w:val="009538F3"/>
    <w:rsid w:val="0095797E"/>
    <w:rsid w:val="009A576A"/>
    <w:rsid w:val="009B24DF"/>
    <w:rsid w:val="009F079C"/>
    <w:rsid w:val="009F21F2"/>
    <w:rsid w:val="00A07743"/>
    <w:rsid w:val="00A07A65"/>
    <w:rsid w:val="00A10F43"/>
    <w:rsid w:val="00A3783B"/>
    <w:rsid w:val="00A46F5D"/>
    <w:rsid w:val="00A8477E"/>
    <w:rsid w:val="00AB1CCD"/>
    <w:rsid w:val="00AD05BE"/>
    <w:rsid w:val="00B035ED"/>
    <w:rsid w:val="00B050BA"/>
    <w:rsid w:val="00B10E43"/>
    <w:rsid w:val="00B27E3B"/>
    <w:rsid w:val="00B4502B"/>
    <w:rsid w:val="00B470D0"/>
    <w:rsid w:val="00B61774"/>
    <w:rsid w:val="00B77D79"/>
    <w:rsid w:val="00B80021"/>
    <w:rsid w:val="00B81936"/>
    <w:rsid w:val="00B84371"/>
    <w:rsid w:val="00B86311"/>
    <w:rsid w:val="00B925B7"/>
    <w:rsid w:val="00B9636B"/>
    <w:rsid w:val="00BB6795"/>
    <w:rsid w:val="00BB7FEE"/>
    <w:rsid w:val="00BC21D8"/>
    <w:rsid w:val="00BE62A4"/>
    <w:rsid w:val="00C319DD"/>
    <w:rsid w:val="00C538CA"/>
    <w:rsid w:val="00C67D36"/>
    <w:rsid w:val="00C729A8"/>
    <w:rsid w:val="00C75A00"/>
    <w:rsid w:val="00C8003A"/>
    <w:rsid w:val="00C83608"/>
    <w:rsid w:val="00C9027E"/>
    <w:rsid w:val="00CB6843"/>
    <w:rsid w:val="00D15B88"/>
    <w:rsid w:val="00D247BD"/>
    <w:rsid w:val="00D26B1A"/>
    <w:rsid w:val="00D45013"/>
    <w:rsid w:val="00D707A1"/>
    <w:rsid w:val="00D73287"/>
    <w:rsid w:val="00D869FF"/>
    <w:rsid w:val="00D91FD1"/>
    <w:rsid w:val="00DA5C3D"/>
    <w:rsid w:val="00DC107D"/>
    <w:rsid w:val="00DC3E44"/>
    <w:rsid w:val="00DD5EC6"/>
    <w:rsid w:val="00DE5644"/>
    <w:rsid w:val="00DF66F9"/>
    <w:rsid w:val="00E14762"/>
    <w:rsid w:val="00E307CF"/>
    <w:rsid w:val="00E32200"/>
    <w:rsid w:val="00E45775"/>
    <w:rsid w:val="00E56D12"/>
    <w:rsid w:val="00E86E74"/>
    <w:rsid w:val="00E93C75"/>
    <w:rsid w:val="00E96A6B"/>
    <w:rsid w:val="00EA4417"/>
    <w:rsid w:val="00EB0875"/>
    <w:rsid w:val="00EB30B0"/>
    <w:rsid w:val="00EB76AE"/>
    <w:rsid w:val="00EB7D5B"/>
    <w:rsid w:val="00ED039C"/>
    <w:rsid w:val="00EF2CCE"/>
    <w:rsid w:val="00EF5741"/>
    <w:rsid w:val="00F00743"/>
    <w:rsid w:val="00F029AC"/>
    <w:rsid w:val="00F27695"/>
    <w:rsid w:val="00F55540"/>
    <w:rsid w:val="00F81764"/>
    <w:rsid w:val="00F817CC"/>
    <w:rsid w:val="00FA5F71"/>
    <w:rsid w:val="00FB17A6"/>
    <w:rsid w:val="00FB3189"/>
    <w:rsid w:val="00FC2EDE"/>
    <w:rsid w:val="00FC6276"/>
    <w:rsid w:val="00FD1B08"/>
    <w:rsid w:val="00FE53D3"/>
    <w:rsid w:val="00FF45F1"/>
    <w:rsid w:val="00FF48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0E7C2"/>
  <w15:chartTrackingRefBased/>
  <w15:docId w15:val="{DC6C07CD-9590-48E5-A080-D29DE0021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81936"/>
    <w:pPr>
      <w:spacing w:line="25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61820"/>
    <w:pPr>
      <w:ind w:left="720"/>
      <w:contextualSpacing/>
    </w:pPr>
  </w:style>
  <w:style w:type="table" w:styleId="Tabela-Siatka">
    <w:name w:val="Table Grid"/>
    <w:basedOn w:val="Standardowy"/>
    <w:uiPriority w:val="39"/>
    <w:rsid w:val="0076182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76182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61820"/>
    <w:rPr>
      <w:rFonts w:ascii="Segoe UI" w:hAnsi="Segoe UI" w:cs="Segoe UI"/>
      <w:sz w:val="18"/>
      <w:szCs w:val="18"/>
    </w:rPr>
  </w:style>
  <w:style w:type="character" w:styleId="Odwoaniedokomentarza">
    <w:name w:val="annotation reference"/>
    <w:basedOn w:val="Domylnaczcionkaakapitu"/>
    <w:uiPriority w:val="99"/>
    <w:semiHidden/>
    <w:rsid w:val="001D02B6"/>
    <w:rPr>
      <w:sz w:val="16"/>
      <w:szCs w:val="16"/>
    </w:rPr>
  </w:style>
  <w:style w:type="paragraph" w:styleId="Tekstkomentarza">
    <w:name w:val="annotation text"/>
    <w:basedOn w:val="Normalny"/>
    <w:link w:val="TekstkomentarzaZnak"/>
    <w:uiPriority w:val="99"/>
    <w:semiHidden/>
    <w:rsid w:val="001D02B6"/>
    <w:pPr>
      <w:widowControl w:val="0"/>
      <w:autoSpaceDE w:val="0"/>
      <w:autoSpaceDN w:val="0"/>
      <w:adjustRightInd w:val="0"/>
      <w:spacing w:after="0" w:line="360" w:lineRule="auto"/>
    </w:pPr>
    <w:rPr>
      <w:rFonts w:ascii="Times" w:eastAsia="Times New Roman" w:hAnsi="Times" w:cs="Times New Roman"/>
      <w:sz w:val="24"/>
      <w:szCs w:val="24"/>
      <w:lang w:eastAsia="pl-PL"/>
    </w:rPr>
  </w:style>
  <w:style w:type="character" w:customStyle="1" w:styleId="TekstkomentarzaZnak">
    <w:name w:val="Tekst komentarza Znak"/>
    <w:basedOn w:val="Domylnaczcionkaakapitu"/>
    <w:link w:val="Tekstkomentarza"/>
    <w:uiPriority w:val="99"/>
    <w:semiHidden/>
    <w:rsid w:val="001D02B6"/>
    <w:rPr>
      <w:rFonts w:ascii="Times" w:eastAsia="Times New Roman" w:hAnsi="Times" w:cs="Times New Roman"/>
      <w:sz w:val="24"/>
      <w:szCs w:val="24"/>
      <w:lang w:eastAsia="pl-PL"/>
    </w:rPr>
  </w:style>
  <w:style w:type="paragraph" w:styleId="Nagwek">
    <w:name w:val="header"/>
    <w:basedOn w:val="Normalny"/>
    <w:link w:val="NagwekZnak"/>
    <w:uiPriority w:val="99"/>
    <w:unhideWhenUsed/>
    <w:rsid w:val="002F6DA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F6DAF"/>
  </w:style>
  <w:style w:type="paragraph" w:styleId="Stopka">
    <w:name w:val="footer"/>
    <w:basedOn w:val="Normalny"/>
    <w:link w:val="StopkaZnak"/>
    <w:uiPriority w:val="99"/>
    <w:unhideWhenUsed/>
    <w:rsid w:val="002F6DA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F6DAF"/>
  </w:style>
  <w:style w:type="paragraph" w:customStyle="1" w:styleId="Default">
    <w:name w:val="Default"/>
    <w:rsid w:val="007C0B9A"/>
    <w:pPr>
      <w:autoSpaceDE w:val="0"/>
      <w:autoSpaceDN w:val="0"/>
      <w:adjustRightInd w:val="0"/>
      <w:spacing w:after="0" w:line="240" w:lineRule="auto"/>
    </w:pPr>
    <w:rPr>
      <w:rFonts w:ascii="Calibri" w:hAnsi="Calibri" w:cs="Calibri"/>
      <w:color w:val="000000"/>
      <w:sz w:val="24"/>
      <w:szCs w:val="24"/>
    </w:rPr>
  </w:style>
  <w:style w:type="paragraph" w:styleId="Tekstprzypisukocowego">
    <w:name w:val="endnote text"/>
    <w:basedOn w:val="Normalny"/>
    <w:link w:val="TekstprzypisukocowegoZnak"/>
    <w:uiPriority w:val="99"/>
    <w:semiHidden/>
    <w:unhideWhenUsed/>
    <w:rsid w:val="004D3CE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D3CEE"/>
    <w:rPr>
      <w:sz w:val="20"/>
      <w:szCs w:val="20"/>
    </w:rPr>
  </w:style>
  <w:style w:type="character" w:styleId="Odwoanieprzypisukocowego">
    <w:name w:val="endnote reference"/>
    <w:basedOn w:val="Domylnaczcionkaakapitu"/>
    <w:uiPriority w:val="99"/>
    <w:semiHidden/>
    <w:unhideWhenUsed/>
    <w:rsid w:val="004D3CEE"/>
    <w:rPr>
      <w:vertAlign w:val="superscript"/>
    </w:rPr>
  </w:style>
  <w:style w:type="paragraph" w:styleId="Tematkomentarza">
    <w:name w:val="annotation subject"/>
    <w:basedOn w:val="Tekstkomentarza"/>
    <w:next w:val="Tekstkomentarza"/>
    <w:link w:val="TematkomentarzaZnak"/>
    <w:uiPriority w:val="99"/>
    <w:semiHidden/>
    <w:unhideWhenUsed/>
    <w:rsid w:val="00D73287"/>
    <w:pPr>
      <w:widowControl/>
      <w:autoSpaceDE/>
      <w:autoSpaceDN/>
      <w:adjustRightInd/>
      <w:spacing w:after="160" w:line="240" w:lineRule="auto"/>
    </w:pPr>
    <w:rPr>
      <w:rFonts w:asciiTheme="minorHAnsi" w:eastAsiaTheme="minorHAnsi" w:hAnsiTheme="minorHAnsi" w:cstheme="minorBidi"/>
      <w:b/>
      <w:bCs/>
      <w:sz w:val="20"/>
      <w:szCs w:val="20"/>
      <w:lang w:eastAsia="en-US"/>
    </w:rPr>
  </w:style>
  <w:style w:type="character" w:customStyle="1" w:styleId="TematkomentarzaZnak">
    <w:name w:val="Temat komentarza Znak"/>
    <w:basedOn w:val="TekstkomentarzaZnak"/>
    <w:link w:val="Tematkomentarza"/>
    <w:uiPriority w:val="99"/>
    <w:semiHidden/>
    <w:rsid w:val="00D73287"/>
    <w:rPr>
      <w:rFonts w:ascii="Times" w:eastAsia="Times New Roman" w:hAnsi="Times"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211907">
      <w:bodyDiv w:val="1"/>
      <w:marLeft w:val="0"/>
      <w:marRight w:val="0"/>
      <w:marTop w:val="0"/>
      <w:marBottom w:val="0"/>
      <w:divBdr>
        <w:top w:val="none" w:sz="0" w:space="0" w:color="auto"/>
        <w:left w:val="none" w:sz="0" w:space="0" w:color="auto"/>
        <w:bottom w:val="none" w:sz="0" w:space="0" w:color="auto"/>
        <w:right w:val="none" w:sz="0" w:space="0" w:color="auto"/>
      </w:divBdr>
    </w:div>
    <w:div w:id="716121130">
      <w:bodyDiv w:val="1"/>
      <w:marLeft w:val="0"/>
      <w:marRight w:val="0"/>
      <w:marTop w:val="0"/>
      <w:marBottom w:val="0"/>
      <w:divBdr>
        <w:top w:val="none" w:sz="0" w:space="0" w:color="auto"/>
        <w:left w:val="none" w:sz="0" w:space="0" w:color="auto"/>
        <w:bottom w:val="none" w:sz="0" w:space="0" w:color="auto"/>
        <w:right w:val="none" w:sz="0" w:space="0" w:color="auto"/>
      </w:divBdr>
    </w:div>
    <w:div w:id="1603295408">
      <w:bodyDiv w:val="1"/>
      <w:marLeft w:val="0"/>
      <w:marRight w:val="0"/>
      <w:marTop w:val="0"/>
      <w:marBottom w:val="0"/>
      <w:divBdr>
        <w:top w:val="none" w:sz="0" w:space="0" w:color="auto"/>
        <w:left w:val="none" w:sz="0" w:space="0" w:color="auto"/>
        <w:bottom w:val="none" w:sz="0" w:space="0" w:color="auto"/>
        <w:right w:val="none" w:sz="0" w:space="0" w:color="auto"/>
      </w:divBdr>
    </w:div>
    <w:div w:id="2019774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B18D6-981F-44BA-96F7-8CFD53F67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16316</Words>
  <Characters>97898</Characters>
  <Application>Microsoft Office Word</Application>
  <DocSecurity>0</DocSecurity>
  <Lines>815</Lines>
  <Paragraphs>227</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113987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Kuskowski Jacek</dc:creator>
  <cp:keywords/>
  <dc:description/>
  <cp:lastModifiedBy>Ragus Krystian</cp:lastModifiedBy>
  <cp:revision>2</cp:revision>
  <cp:lastPrinted>2026-09-03T06:20:00Z</cp:lastPrinted>
  <dcterms:created xsi:type="dcterms:W3CDTF">2026-09-08T06:21:00Z</dcterms:created>
  <dcterms:modified xsi:type="dcterms:W3CDTF">2026-09-08T06:21:00Z</dcterms:modified>
</cp:coreProperties>
</file>