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553085</wp:posOffset>
            </wp:positionH>
            <wp:positionV relativeFrom="paragraph">
              <wp:posOffset>12700</wp:posOffset>
            </wp:positionV>
            <wp:extent cx="676910" cy="731520"/>
            <wp:wrapTight wrapText="bothSides">
              <wp:wrapPolygon>
                <wp:start x="0" y="0"/>
                <wp:lineTo x="21600" y="0"/>
                <wp:lineTo x="21600" y="9000"/>
                <wp:lineTo x="19743" y="9000"/>
                <wp:lineTo x="19743" y="14850"/>
                <wp:lineTo x="21600" y="14850"/>
                <wp:lineTo x="21600" y="21600"/>
                <wp:lineTo x="0" y="21600"/>
                <wp:lineTo x="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76910" cy="731520"/>
                    </a:xfrm>
                    <a:prstGeom prst="rect"/>
                  </pic:spPr>
                </pic:pic>
              </a:graphicData>
            </a:graphic>
          </wp:anchor>
        </w:drawing>
      </w:r>
      <w:bookmarkStart w:id="0" w:name="bookmark0"/>
      <w:r>
        <w:rPr>
          <w:rStyle w:val="CharStyle7"/>
        </w:rPr>
        <w:t>Ministerstwo</w:t>
      </w:r>
      <w:bookmarkEnd w:id="0"/>
    </w:p>
    <w:p>
      <w:pPr>
        <w:pStyle w:val="Style6"/>
        <w:keepNext/>
        <w:keepLines/>
        <w:widowControl w:val="0"/>
        <w:shd w:val="clear" w:color="auto" w:fill="auto"/>
        <w:bidi w:val="0"/>
        <w:spacing w:before="0" w:after="500" w:line="202" w:lineRule="auto"/>
        <w:ind w:left="0" w:right="0" w:firstLine="0"/>
        <w:jc w:val="left"/>
      </w:pPr>
      <w:r>
        <w:rPr>
          <w:rStyle w:val="CharStyle7"/>
          <w:color w:val="1C1C1C"/>
        </w:rPr>
        <w:t xml:space="preserve">^ </w:t>
      </w:r>
      <w:r>
        <w:rPr>
          <w:rStyle w:val="CharStyle7"/>
        </w:rPr>
        <w:t>Klimatu i Środowiska</w:t>
      </w:r>
    </w:p>
    <w:p>
      <w:pPr>
        <w:pStyle w:val="Style9"/>
        <w:keepNext w:val="0"/>
        <w:keepLines w:val="0"/>
        <w:widowControl w:val="0"/>
        <w:shd w:val="clear" w:color="auto" w:fill="auto"/>
        <w:bidi w:val="0"/>
        <w:spacing w:before="0" w:after="440" w:line="240" w:lineRule="auto"/>
        <w:ind w:left="0" w:right="0" w:firstLine="220"/>
        <w:jc w:val="left"/>
      </w:pPr>
      <w:r>
        <w:rPr>
          <w:rStyle w:val="CharStyle10"/>
        </w:rPr>
        <w:t>Departament Ochrony Przyrody</w:t>
      </w:r>
    </w:p>
    <w:p>
      <w:pPr>
        <w:pStyle w:val="Style9"/>
        <w:keepNext w:val="0"/>
        <w:keepLines w:val="0"/>
        <w:widowControl w:val="0"/>
        <w:shd w:val="clear" w:color="auto" w:fill="auto"/>
        <w:bidi w:val="0"/>
        <w:spacing w:before="0" w:after="0" w:line="240" w:lineRule="auto"/>
        <w:ind w:left="0" w:right="0" w:firstLine="220"/>
        <w:jc w:val="left"/>
        <w:rPr>
          <w:sz w:val="18"/>
          <w:szCs w:val="18"/>
        </w:rPr>
      </w:pPr>
      <w:r>
        <w:rPr>
          <w:rStyle w:val="CharStyle10"/>
          <w:sz w:val="18"/>
          <w:szCs w:val="18"/>
        </w:rPr>
        <w:t>Nasz znak: DOP-OZP.053.1.2025.AG</w:t>
      </w:r>
    </w:p>
    <w:p>
      <w:pPr>
        <w:pStyle w:val="Style9"/>
        <w:keepNext w:val="0"/>
        <w:keepLines w:val="0"/>
        <w:widowControl w:val="0"/>
        <w:shd w:val="clear" w:color="auto" w:fill="auto"/>
        <w:bidi w:val="0"/>
        <w:spacing w:before="0" w:after="0" w:line="240" w:lineRule="auto"/>
        <w:ind w:left="1120" w:right="0" w:firstLine="0"/>
        <w:jc w:val="left"/>
        <w:rPr>
          <w:sz w:val="18"/>
          <w:szCs w:val="18"/>
        </w:rPr>
      </w:pPr>
      <w:r>
        <w:rPr>
          <w:rStyle w:val="CharStyle10"/>
          <w:sz w:val="18"/>
          <w:szCs w:val="18"/>
        </w:rPr>
        <w:t>4005117.16334885.13312903</w:t>
      </w:r>
    </w:p>
    <w:p>
      <w:pPr>
        <w:pStyle w:val="Style9"/>
        <w:keepNext w:val="0"/>
        <w:keepLines w:val="0"/>
        <w:widowControl w:val="0"/>
        <w:shd w:val="clear" w:color="auto" w:fill="auto"/>
        <w:bidi w:val="0"/>
        <w:spacing w:before="0" w:after="320" w:line="240" w:lineRule="auto"/>
        <w:ind w:left="1120" w:right="0" w:firstLine="0"/>
        <w:jc w:val="left"/>
        <w:rPr>
          <w:sz w:val="18"/>
          <w:szCs w:val="18"/>
        </w:rPr>
      </w:pPr>
      <w:r>
        <w:rPr>
          <w:rStyle w:val="CharStyle10"/>
          <w:sz w:val="18"/>
          <w:szCs w:val="18"/>
        </w:rPr>
        <w:t>Warszawa, 04-11-2025 r.</w:t>
      </w:r>
    </w:p>
    <w:p>
      <w:pPr>
        <w:pStyle w:val="Style12"/>
        <w:keepNext/>
        <w:keepLines/>
        <w:widowControl w:val="0"/>
        <w:shd w:val="clear" w:color="auto" w:fill="auto"/>
        <w:bidi w:val="0"/>
        <w:spacing w:before="0"/>
        <w:ind w:right="0" w:firstLine="0"/>
        <w:jc w:val="left"/>
      </w:pPr>
      <w:bookmarkStart w:id="3" w:name="bookmark3"/>
      <w:r>
        <w:rPr>
          <w:rStyle w:val="CharStyle13"/>
          <w:b/>
          <w:bCs/>
        </w:rPr>
        <w:t>Petycja z 5 września 2025 r. w sprawie uzupełnienia rozporządzenia do ustawy o planowaniu przestrzennym w zakresie opracowań ekofizjograficznych o standard wymagań dotyczących opisu środowiska</w:t>
      </w:r>
      <w:bookmarkEnd w:id="3"/>
    </w:p>
    <w:p>
      <w:pPr>
        <w:pStyle w:val="Style9"/>
        <w:keepNext w:val="0"/>
        <w:keepLines w:val="0"/>
        <w:widowControl w:val="0"/>
        <w:shd w:val="clear" w:color="auto" w:fill="auto"/>
        <w:bidi w:val="0"/>
        <w:spacing w:before="0"/>
        <w:ind w:left="0" w:right="0" w:firstLine="220"/>
        <w:jc w:val="left"/>
      </w:pPr>
      <w:r>
        <w:rPr>
          <w:rStyle w:val="CharStyle10"/>
        </w:rPr>
        <w:t>Szanowny Panie,</w:t>
      </w:r>
    </w:p>
    <w:p>
      <w:pPr>
        <w:pStyle w:val="Style9"/>
        <w:keepNext w:val="0"/>
        <w:keepLines w:val="0"/>
        <w:widowControl w:val="0"/>
        <w:shd w:val="clear" w:color="auto" w:fill="auto"/>
        <w:bidi w:val="0"/>
        <w:spacing w:before="0"/>
        <w:ind w:left="220" w:right="0" w:firstLine="0"/>
        <w:jc w:val="left"/>
      </w:pPr>
      <w:r>
        <w:rPr>
          <w:rStyle w:val="CharStyle10"/>
        </w:rPr>
        <w:t>odpowiadając na Pana petycję z 5 września 2025 r., która wpłynęła do Ministerstwa Klimatu i Środowiska (MKiŚ) za pośrednictwem Ministerstwa Rozwoju i Technologii, proszę przyjąć następujące wyjaśnienia.</w:t>
      </w:r>
    </w:p>
    <w:p>
      <w:pPr>
        <w:pStyle w:val="Style9"/>
        <w:keepNext w:val="0"/>
        <w:keepLines w:val="0"/>
        <w:widowControl w:val="0"/>
        <w:shd w:val="clear" w:color="auto" w:fill="auto"/>
        <w:bidi w:val="0"/>
        <w:spacing w:before="0"/>
        <w:ind w:left="220" w:right="0" w:firstLine="0"/>
        <w:jc w:val="left"/>
      </w:pPr>
      <w:r>
        <w:rPr>
          <w:rStyle w:val="CharStyle10"/>
        </w:rPr>
        <w:t>Opracowania ekofizjograficzne są przygotowywane na potrzeby projektów miejscowych planów zagospodarowania przestrzennego lub kilku projektów miejscowych planów zagospodarowania przestrzennego dla obszaru gminy lub jej części albo zespołu gmin lub jego części, jak również projektów planów zagospodarowania przestrzennego województwa dla obszaru województwa zgodnie z § 2 pkt 1 rozporządzenia Ministra Środowiska z dnia 9 września 2002 r. w sprawie opracowań ekofizjograficznych (Dz. U. poz. 1298), zwanym dalej „rozporządzeniem”. Dodatkowo, zgodnie z art. 72 ustawy z dnia 27 kwietnia 2001 r. Prawo ochrony środowiska (Dz. U. z 2025 r. poz. 647 i 1080), opracowania ekofizjograficzne są również sporządzane przy ustalaniu planów ogólnych gmin.</w:t>
      </w:r>
    </w:p>
    <w:p>
      <w:pPr>
        <w:pStyle w:val="Style9"/>
        <w:keepNext w:val="0"/>
        <w:keepLines w:val="0"/>
        <w:widowControl w:val="0"/>
        <w:shd w:val="clear" w:color="auto" w:fill="auto"/>
        <w:bidi w:val="0"/>
        <w:spacing w:before="0"/>
        <w:ind w:left="220" w:right="0" w:firstLine="0"/>
        <w:jc w:val="left"/>
      </w:pPr>
      <w:r>
        <w:rPr>
          <w:rStyle w:val="CharStyle10"/>
        </w:rPr>
        <w:t>Zauważyć należy, że przygotowanie jednolitych, pod względem tematycznym i stopnia szczegółowości, kompleksowo opisujących kwestie przyrodnicze, opracowań jest wskazane. Dokumenty te mogą stanowić bowiem bazę informacji na temat środowiska przyrodniczego w Polsce i przyczynić się do przyjmowania aktów planowania przestrzennego z jak największym poszanowaniem wartości przyrodniczych.</w:t>
      </w:r>
    </w:p>
    <w:p>
      <w:pPr>
        <w:pStyle w:val="Style9"/>
        <w:keepNext w:val="0"/>
        <w:keepLines w:val="0"/>
        <w:widowControl w:val="0"/>
        <w:shd w:val="clear" w:color="auto" w:fill="auto"/>
        <w:bidi w:val="0"/>
        <w:spacing w:before="0"/>
        <w:ind w:left="220" w:right="0" w:firstLine="0"/>
        <w:jc w:val="left"/>
      </w:pPr>
      <w:r>
        <w:rPr>
          <w:rStyle w:val="CharStyle10"/>
        </w:rPr>
        <w:t>Obecnie rozporządzenie nie formułuje w sposób precyzyjny oraz jednoznaczny zakresu informacji i sposobu jego prezentacji, który musi znaleźć się w opracowaniu ekofizjograficznym, daje tylko pewną dowolność jego sporządzania. Ocena co do skali, rodzaju i zakresu informacji, a także sposobu jego prezentowania, zostaje pozostawiona organowi odpowiedzialnemu za jego sporządzenie. Jedna z propozycji zmiany rozporządzenia obejmuje takie rozwiązanie, aby dane do opracowań były zbierane w postaci wektorowej w obowiązującym państwowym systemie odniesień przestrzennych (na wzór danych na potrzeby planów ogólnych), jako pierwszy podstawowy element ustandaryzowania opracowań ekofizjograficznych. Podkreślić należy, że ustalenie standardu opracowania ekofizjograficznego pozwoliłoby na wyeliminowanie braku spójności i porównywalności analiz przyrodniczych w skali całego kraju oraz da podstawę do rzetelnego podejmowania decyzji planistycznych.</w:t>
      </w:r>
    </w:p>
    <w:p>
      <w:pPr>
        <w:pStyle w:val="Style9"/>
        <w:keepNext w:val="0"/>
        <w:keepLines w:val="0"/>
        <w:widowControl w:val="0"/>
        <w:shd w:val="clear" w:color="auto" w:fill="auto"/>
        <w:bidi w:val="0"/>
        <w:spacing w:before="0" w:after="220"/>
        <w:ind w:left="220" w:right="0" w:firstLine="0"/>
        <w:jc w:val="left"/>
      </w:pPr>
      <w:r>
        <w:rPr>
          <w:rStyle w:val="CharStyle10"/>
        </w:rPr>
        <w:t>Ponadto, rozporządzenie w sposób bardzo ogólny podchodzi do zagadnień związanych z zawartością opracowania ekofizjograficznego. Należy uszczegółowić, co takie opracowanie powinno zawierać m.in. w zakresie: obszarów chronionych, zasobów przyrodniczych i walorów krajobrazowych.</w:t>
      </w:r>
    </w:p>
    <w:p>
      <w:pPr>
        <w:widowControl w:val="0"/>
        <w:spacing w:line="1" w:lineRule="exact"/>
      </w:pPr>
      <w:r>
        <mc:AlternateContent>
          <mc:Choice Requires="wps">
            <w:drawing>
              <wp:anchor distT="304800" distB="106680" distL="0" distR="0" simplePos="0" relativeHeight="125829379" behindDoc="0" locked="0" layoutInCell="1" allowOverlap="1">
                <wp:simplePos x="0" y="0"/>
                <wp:positionH relativeFrom="page">
                  <wp:posOffset>1272540</wp:posOffset>
                </wp:positionH>
                <wp:positionV relativeFrom="paragraph">
                  <wp:posOffset>304800</wp:posOffset>
                </wp:positionV>
                <wp:extent cx="1974850" cy="393065"/>
                <wp:wrapTopAndBottom/>
                <wp:docPr id="3" name="Shape 3"/>
                <a:graphic xmlns:a="http://schemas.openxmlformats.org/drawingml/2006/main">
                  <a:graphicData uri="http://schemas.microsoft.com/office/word/2010/wordprocessingShape">
                    <wps:wsp>
                      <wps:cNvSpPr txBox="1"/>
                      <wps:spPr>
                        <a:xfrm>
                          <a:ext cx="1974850" cy="3930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Telefon: (+48) 223-692-479</w:t>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"mailto:departament.ochrony.przyrody@mos.gov.pl" </w:instrText>
                            </w:r>
                            <w:r>
                              <w:fldChar w:fldCharType="separate"/>
                            </w:r>
                            <w:r>
                              <w:rPr>
                                <w:rStyle w:val="CharStyle3"/>
                              </w:rPr>
                              <w:t>departament.ochrony.przyrody@mos.gov.pl</w:t>
                            </w:r>
                            <w:r>
                              <w:fldChar w:fldCharType="end"/>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"http://www.gov.pl/klimat" </w:instrText>
                            </w:r>
                            <w:r>
                              <w:fldChar w:fldCharType="separate"/>
                            </w:r>
                            <w:r>
                              <w:rPr>
                                <w:rStyle w:val="CharStyle3"/>
                              </w:rPr>
                              <w:t>www.gov.pl/klimat</w:t>
                            </w:r>
                            <w:r>
                              <w:fldChar w:fldCharType="end"/>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00.2pt;margin-top:24.pt;width:155.5pt;height:30.949999999999999pt;z-index:-125829374;mso-wrap-distance-left:0;mso-wrap-distance-top:24.pt;mso-wrap-distance-right:0;mso-wrap-distance-bottom:8.40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Telefon: (+48) 223-692-479</w:t>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"mailto:departament.ochrony.przyrody@mos.gov.pl" </w:instrText>
                      </w:r>
                      <w:r>
                        <w:fldChar w:fldCharType="separate"/>
                      </w:r>
                      <w:r>
                        <w:rPr>
                          <w:rStyle w:val="CharStyle3"/>
                        </w:rPr>
                        <w:t>departament.ochrony.przyrody@mos.gov.pl</w:t>
                      </w:r>
                      <w:r>
                        <w:fldChar w:fldCharType="end"/>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"http://www.gov.pl/klimat" </w:instrText>
                      </w:r>
                      <w:r>
                        <w:fldChar w:fldCharType="separate"/>
                      </w:r>
                      <w:r>
                        <w:rPr>
                          <w:rStyle w:val="CharStyle3"/>
                        </w:rPr>
                        <w:t>www.gov.pl/klimat</w:t>
                      </w:r>
                      <w:r>
                        <w:fldChar w:fldCharType="end"/>
                      </w:r>
                    </w:p>
                  </w:txbxContent>
                </v:textbox>
                <w10:wrap type="topAndBottom" anchorx="page"/>
              </v:shape>
            </w:pict>
          </mc:Fallback>
        </mc:AlternateContent>
      </w:r>
      <w:r>
        <mc:AlternateContent>
          <mc:Choice Requires="wps">
            <w:drawing>
              <wp:anchor distT="304800" distB="228600" distL="0" distR="0" simplePos="0" relativeHeight="125829381" behindDoc="0" locked="0" layoutInCell="1" allowOverlap="1">
                <wp:simplePos x="0" y="0"/>
                <wp:positionH relativeFrom="page">
                  <wp:posOffset>4518660</wp:posOffset>
                </wp:positionH>
                <wp:positionV relativeFrom="paragraph">
                  <wp:posOffset>304800</wp:posOffset>
                </wp:positionV>
                <wp:extent cx="1795145" cy="271145"/>
                <wp:wrapTopAndBottom/>
                <wp:docPr id="5" name="Shape 5"/>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wps:txbx>
                      <wps:bodyPr lIns="0" tIns="0" rIns="0" bIns="0">
                        <a:noAutoFit/>
                      </wps:bodyPr>
                    </wps:wsp>
                  </a:graphicData>
                </a:graphic>
              </wp:anchor>
            </w:drawing>
          </mc:Choice>
          <mc:Fallback>
            <w:pict>
              <v:shape id="_x0000_s1031" type="#_x0000_t202" style="position:absolute;margin-left:355.80000000000001pt;margin-top:24.pt;width:141.34999999999999pt;height:21.350000000000001pt;z-index:-125829372;mso-wrap-distance-left:0;mso-wrap-distance-top:24.pt;mso-wrap-distance-right:0;mso-wrap-distance-bottom:18.pt;mso-position-horizontal-relative:page" filled="f" stroked="f">
                <v:textbox inset="0,0,0,0">
                  <w:txbxContent>
                    <w:p>
                      <w:pPr>
                        <w:pStyle w:val="Style2"/>
                        <w:keepNext w:val="0"/>
                        <w:keepLines w:val="0"/>
                        <w:widowControl w:val="0"/>
                        <w:shd w:val="clear" w:color="auto" w:fill="auto"/>
                        <w:bidi w:val="0"/>
                        <w:spacing w:before="0" w:after="0" w:line="240" w:lineRule="auto"/>
                        <w:ind w:left="300" w:right="0" w:hanging="300"/>
                        <w:jc w:val="left"/>
                      </w:pPr>
                      <w:r>
                        <w:rPr>
                          <w:rStyle w:val="CharStyle3"/>
                        </w:rPr>
                        <w:t>ul. Wawelska 52/54, 00-922 Warszawa Ministerstwo Klimatu i Środowiska</w:t>
                      </w:r>
                    </w:p>
                  </w:txbxContent>
                </v:textbox>
                <w10:wrap type="topAndBottom" anchorx="page"/>
              </v:shape>
            </w:pict>
          </mc:Fallback>
        </mc:AlternateContent>
      </w:r>
      <w:r>
        <mc:AlternateContent>
          <mc:Choice Requires="wps">
            <w:drawing>
              <wp:anchor distT="673735" distB="0" distL="0" distR="0" simplePos="0" relativeHeight="125829383" behindDoc="0" locked="0" layoutInCell="1" allowOverlap="1">
                <wp:simplePos x="0" y="0"/>
                <wp:positionH relativeFrom="page">
                  <wp:posOffset>2409190</wp:posOffset>
                </wp:positionH>
                <wp:positionV relativeFrom="paragraph">
                  <wp:posOffset>673735</wp:posOffset>
                </wp:positionV>
                <wp:extent cx="2810510" cy="130810"/>
                <wp:wrapTopAndBottom/>
                <wp:docPr id="7" name="Shape 7"/>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3" type="#_x0000_t202" style="position:absolute;margin-left:189.70000000000002pt;margin-top:53.050000000000004pt;width:221.30000000000001pt;height:10.300000000000001pt;z-index:-125829370;mso-wrap-distance-left:0;mso-wrap-distance-top:53.050000000000004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v:textbox>
                <w10:wrap type="topAndBottom" anchorx="page"/>
              </v:shape>
            </w:pict>
          </mc:Fallback>
        </mc:AlternateContent>
      </w:r>
    </w:p>
    <w:p>
      <w:pPr>
        <w:pStyle w:val="Style9"/>
        <w:keepNext w:val="0"/>
        <w:keepLines w:val="0"/>
        <w:widowControl w:val="0"/>
        <w:shd w:val="clear" w:color="auto" w:fill="auto"/>
        <w:bidi w:val="0"/>
        <w:spacing w:before="0" w:after="1320"/>
        <w:ind w:left="0" w:right="0" w:firstLine="0"/>
        <w:jc w:val="left"/>
      </w:pPr>
      <w:r>
        <w:rPr>
          <w:rStyle w:val="CharStyle10"/>
        </w:rPr>
        <w:t>Aktualnie w MKIŚ trwają prace nad zmianą rozporządzenia i w ramach tych prac prowadzone są dyskusje członków grupy roboczej ds. odbudowy ekosystemów miejskich działającej w ramach międzyresortowego Zespołu ds. Krajowego Planu Odbudowy Zasobów Przyrodniczych.</w:t>
      </w:r>
    </w:p>
    <w:p>
      <w:pPr>
        <w:pStyle w:val="Style17"/>
        <w:keepNext/>
        <w:keepLines/>
        <w:widowControl w:val="0"/>
        <w:shd w:val="clear" w:color="auto" w:fill="auto"/>
        <w:bidi w:val="0"/>
        <w:spacing w:before="0" w:after="0" w:line="240" w:lineRule="auto"/>
        <w:ind w:left="0" w:right="0" w:firstLine="0"/>
        <w:jc w:val="left"/>
      </w:pPr>
      <w:bookmarkStart w:id="5" w:name="bookmark5"/>
      <w:r>
        <w:rPr>
          <w:rStyle w:val="CharStyle18"/>
          <w:b/>
          <w:bCs/>
        </w:rPr>
        <w:t>Podstawa prawna</w:t>
      </w:r>
      <w:bookmarkEnd w:id="5"/>
    </w:p>
    <w:p>
      <w:pPr>
        <w:pStyle w:val="Style9"/>
        <w:keepNext w:val="0"/>
        <w:keepLines w:val="0"/>
        <w:widowControl w:val="0"/>
        <w:numPr>
          <w:ilvl w:val="0"/>
          <w:numId w:val="1"/>
        </w:numPr>
        <w:shd w:val="clear" w:color="auto" w:fill="auto"/>
        <w:tabs>
          <w:tab w:pos="782" w:val="left"/>
        </w:tabs>
        <w:bidi w:val="0"/>
        <w:spacing w:before="0" w:after="0" w:line="300" w:lineRule="auto"/>
        <w:ind w:left="740" w:right="0" w:hanging="360"/>
        <w:jc w:val="left"/>
      </w:pPr>
      <w:r>
        <w:rPr>
          <w:rStyle w:val="CharStyle10"/>
        </w:rPr>
        <w:t>Art. 13 ust. 1 ustawy z dnia 11 lipca 2014 r. ustawy o petycjach (Dz. U. z 2018 r. poz. 870).</w:t>
      </w:r>
    </w:p>
    <w:p>
      <w:pPr>
        <w:pStyle w:val="Style9"/>
        <w:keepNext w:val="0"/>
        <w:keepLines w:val="0"/>
        <w:widowControl w:val="0"/>
        <w:numPr>
          <w:ilvl w:val="0"/>
          <w:numId w:val="1"/>
        </w:numPr>
        <w:shd w:val="clear" w:color="auto" w:fill="auto"/>
        <w:tabs>
          <w:tab w:pos="782" w:val="left"/>
        </w:tabs>
        <w:bidi w:val="0"/>
        <w:spacing w:before="0" w:after="0" w:line="300" w:lineRule="auto"/>
        <w:ind w:left="740" w:right="0" w:hanging="360"/>
        <w:jc w:val="left"/>
      </w:pPr>
      <w:r>
        <w:rPr>
          <w:rStyle w:val="CharStyle10"/>
        </w:rPr>
        <w:t>Art. 72 ust. 6 ustawy 27 kwietnia 2001 r. Prawo ochrony środowiska (Dz. U. z 2025 r. poz. 647, z późn. zm.)</w:t>
      </w:r>
    </w:p>
    <w:p>
      <w:pPr>
        <w:pStyle w:val="Style9"/>
        <w:keepNext w:val="0"/>
        <w:keepLines w:val="0"/>
        <w:widowControl w:val="0"/>
        <w:numPr>
          <w:ilvl w:val="0"/>
          <w:numId w:val="1"/>
        </w:numPr>
        <w:shd w:val="clear" w:color="auto" w:fill="auto"/>
        <w:tabs>
          <w:tab w:pos="782" w:val="left"/>
        </w:tabs>
        <w:bidi w:val="0"/>
        <w:spacing w:before="0" w:after="680" w:line="300" w:lineRule="auto"/>
        <w:ind w:left="740" w:right="0" w:hanging="360"/>
        <w:jc w:val="left"/>
      </w:pPr>
      <w:r>
        <w:rPr>
          <w:rStyle w:val="CharStyle10"/>
        </w:rPr>
        <w:t>Rozporządzenie Ministra Środowiska w sprawie opracowań ekofizjograficznych z dnia 9 września 2002 r. (Dz.U. Nr 155, poz. 1298).</w:t>
      </w:r>
    </w:p>
    <w:p>
      <w:pPr>
        <w:pStyle w:val="Style9"/>
        <w:keepNext w:val="0"/>
        <w:keepLines w:val="0"/>
        <w:widowControl w:val="0"/>
        <w:shd w:val="clear" w:color="auto" w:fill="auto"/>
        <w:bidi w:val="0"/>
        <w:spacing w:before="0" w:after="440" w:line="240" w:lineRule="auto"/>
        <w:ind w:left="0" w:right="0" w:firstLine="0"/>
        <w:jc w:val="left"/>
      </w:pPr>
      <w:r>
        <w:rPr>
          <w:rStyle w:val="CharStyle10"/>
        </w:rPr>
        <w:t>Z wyrazami szacunku</w:t>
      </w:r>
    </w:p>
    <w:p>
      <w:pPr>
        <w:pStyle w:val="Style9"/>
        <w:keepNext w:val="0"/>
        <w:keepLines w:val="0"/>
        <w:widowControl w:val="0"/>
        <w:shd w:val="clear" w:color="auto" w:fill="auto"/>
        <w:bidi w:val="0"/>
        <w:spacing w:before="0" w:after="0" w:line="240" w:lineRule="auto"/>
        <w:ind w:left="0" w:right="0" w:firstLine="0"/>
        <w:jc w:val="left"/>
      </w:pPr>
      <w:r>
        <w:rPr>
          <w:rStyle w:val="CharStyle10"/>
        </w:rPr>
        <w:t>Zastępca Dyrektora</w:t>
      </w:r>
    </w:p>
    <w:p>
      <w:pPr>
        <w:pStyle w:val="Style9"/>
        <w:keepNext w:val="0"/>
        <w:keepLines w:val="0"/>
        <w:widowControl w:val="0"/>
        <w:shd w:val="clear" w:color="auto" w:fill="auto"/>
        <w:bidi w:val="0"/>
        <w:spacing w:before="0" w:after="0" w:line="240" w:lineRule="auto"/>
        <w:ind w:left="0" w:right="0" w:firstLine="0"/>
        <w:jc w:val="left"/>
      </w:pPr>
      <w:r>
        <w:rPr>
          <w:rStyle w:val="CharStyle10"/>
        </w:rPr>
        <w:t>Departament Ochrony Przyrody</w:t>
      </w:r>
    </w:p>
    <w:p>
      <w:pPr>
        <w:pStyle w:val="Style9"/>
        <w:keepNext w:val="0"/>
        <w:keepLines w:val="0"/>
        <w:widowControl w:val="0"/>
        <w:shd w:val="clear" w:color="auto" w:fill="auto"/>
        <w:bidi w:val="0"/>
        <w:spacing w:before="0" w:after="0" w:line="240" w:lineRule="auto"/>
        <w:ind w:left="0" w:right="0" w:firstLine="0"/>
        <w:jc w:val="left"/>
      </w:pPr>
      <w:r>
        <w:rPr>
          <w:rStyle w:val="CharStyle10"/>
        </w:rPr>
        <w:t>Ministerstwo Klimatu i Środowiska</w:t>
      </w:r>
    </w:p>
    <w:p>
      <w:pPr>
        <w:pStyle w:val="Style9"/>
        <w:keepNext w:val="0"/>
        <w:keepLines w:val="0"/>
        <w:widowControl w:val="0"/>
        <w:shd w:val="clear" w:color="auto" w:fill="auto"/>
        <w:bidi w:val="0"/>
        <w:spacing w:before="0" w:after="440" w:line="240" w:lineRule="auto"/>
        <w:ind w:left="0" w:right="0" w:firstLine="0"/>
        <w:jc w:val="left"/>
      </w:pPr>
      <w:r>
        <w:rPr>
          <w:rStyle w:val="CharStyle10"/>
        </w:rPr>
        <w:t>/ – podpisany cyfrowo/</w:t>
      </w:r>
    </w:p>
    <w:p>
      <w:pPr>
        <w:pStyle w:val="Style17"/>
        <w:keepNext/>
        <w:keepLines/>
        <w:widowControl w:val="0"/>
        <w:shd w:val="clear" w:color="auto" w:fill="auto"/>
        <w:bidi w:val="0"/>
        <w:spacing w:before="0" w:line="240" w:lineRule="auto"/>
        <w:ind w:left="0" w:right="0" w:firstLine="0"/>
        <w:jc w:val="left"/>
      </w:pPr>
      <w:bookmarkStart w:id="7" w:name="bookmark7"/>
      <w:r>
        <w:rPr>
          <w:rStyle w:val="CharStyle18"/>
          <w:b/>
          <w:bCs/>
        </w:rPr>
        <w:t>Otrzymuje:</w:t>
      </w:r>
      <w:bookmarkEnd w:id="7"/>
    </w:p>
    <w:p>
      <w:pPr>
        <w:pStyle w:val="Style9"/>
        <w:keepNext w:val="0"/>
        <w:keepLines w:val="0"/>
        <w:widowControl w:val="0"/>
        <w:numPr>
          <w:ilvl w:val="0"/>
          <w:numId w:val="3"/>
        </w:numPr>
        <w:shd w:val="clear" w:color="auto" w:fill="auto"/>
        <w:tabs>
          <w:tab w:pos="726" w:val="left"/>
        </w:tabs>
        <w:bidi w:val="0"/>
        <w:spacing w:before="0" w:after="100" w:line="240" w:lineRule="auto"/>
        <w:ind w:left="0" w:right="0" w:firstLine="380"/>
        <w:jc w:val="left"/>
      </w:pPr>
      <w:r>
        <w:rPr>
          <w:rStyle w:val="CharStyle10"/>
        </w:rPr>
        <w:t>Adresat</w:t>
      </w:r>
    </w:p>
    <w:p>
      <w:pPr>
        <w:pStyle w:val="Style17"/>
        <w:keepNext/>
        <w:keepLines/>
        <w:widowControl w:val="0"/>
        <w:shd w:val="clear" w:color="auto" w:fill="auto"/>
        <w:bidi w:val="0"/>
        <w:spacing w:before="0" w:line="240" w:lineRule="auto"/>
        <w:ind w:left="0" w:right="0" w:firstLine="0"/>
        <w:jc w:val="left"/>
      </w:pPr>
      <w:bookmarkStart w:id="9" w:name="bookmark9"/>
      <w:r>
        <w:rPr>
          <w:rStyle w:val="CharStyle18"/>
          <w:b/>
          <w:bCs/>
        </w:rPr>
        <w:t>Do wiadomości:</w:t>
      </w:r>
      <w:bookmarkEnd w:id="9"/>
    </w:p>
    <w:p>
      <w:pPr>
        <w:pStyle w:val="Style9"/>
        <w:keepNext w:val="0"/>
        <w:keepLines w:val="0"/>
        <w:widowControl w:val="0"/>
        <w:numPr>
          <w:ilvl w:val="0"/>
          <w:numId w:val="3"/>
        </w:numPr>
        <w:shd w:val="clear" w:color="auto" w:fill="auto"/>
        <w:tabs>
          <w:tab w:pos="726" w:val="left"/>
        </w:tabs>
        <w:bidi w:val="0"/>
        <w:spacing w:before="0" w:after="0" w:line="240" w:lineRule="auto"/>
        <w:ind w:left="0" w:right="0" w:firstLine="380"/>
        <w:jc w:val="left"/>
      </w:pPr>
      <w:r>
        <w:rPr>
          <w:rStyle w:val="CharStyle10"/>
        </w:rPr>
        <w:t>Biuro Rzecznika Praw Obywatelskich.</w:t>
      </w:r>
    </w:p>
    <w:p>
      <w:pPr>
        <w:pStyle w:val="Style9"/>
        <w:keepNext w:val="0"/>
        <w:keepLines w:val="0"/>
        <w:widowControl w:val="0"/>
        <w:numPr>
          <w:ilvl w:val="0"/>
          <w:numId w:val="3"/>
        </w:numPr>
        <w:shd w:val="clear" w:color="auto" w:fill="auto"/>
        <w:tabs>
          <w:tab w:pos="726" w:val="left"/>
        </w:tabs>
        <w:bidi w:val="0"/>
        <w:spacing w:before="0" w:after="0" w:line="240" w:lineRule="auto"/>
        <w:ind w:left="0" w:right="0" w:firstLine="380"/>
        <w:jc w:val="left"/>
      </w:pPr>
      <w:r>
        <w:rPr>
          <w:rStyle w:val="CharStyle10"/>
        </w:rPr>
        <w:t>Departament Planowania Przestrzennego, Ministerstwo Rozwoju i Technologii.</w:t>
      </w:r>
    </w:p>
    <w:p>
      <w:pPr>
        <w:pStyle w:val="Style9"/>
        <w:keepNext w:val="0"/>
        <w:keepLines w:val="0"/>
        <w:widowControl w:val="0"/>
        <w:numPr>
          <w:ilvl w:val="0"/>
          <w:numId w:val="3"/>
        </w:numPr>
        <w:shd w:val="clear" w:color="auto" w:fill="auto"/>
        <w:tabs>
          <w:tab w:pos="726" w:val="left"/>
        </w:tabs>
        <w:bidi w:val="0"/>
        <w:spacing w:before="0" w:after="440" w:line="240" w:lineRule="auto"/>
        <w:ind w:left="0" w:right="0" w:firstLine="380"/>
        <w:jc w:val="left"/>
      </w:pPr>
      <w:r>
        <w:rPr>
          <w:rStyle w:val="CharStyle10"/>
        </w:rPr>
        <w:t>Biuro Kontroli i Audytu, Ministerstwo Klimatu i Środowiska.</w:t>
      </w:r>
    </w:p>
    <w:sectPr>
      <w:footerReference w:type="default" r:id="rId7"/>
      <w:footerReference w:type="even" r:id="rId8"/>
      <w:footnotePr>
        <w:pos w:val="pageBottom"/>
        <w:numFmt w:val="decimal"/>
        <w:numRestart w:val="continuous"/>
      </w:footnotePr>
      <w:pgSz w:w="11900" w:h="16840"/>
      <w:pgMar w:top="496" w:right="1918" w:bottom="889" w:left="180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3721735</wp:posOffset>
              </wp:positionH>
              <wp:positionV relativeFrom="page">
                <wp:posOffset>10192385</wp:posOffset>
              </wp:positionV>
              <wp:extent cx="48895" cy="73025"/>
              <wp:wrapNone/>
              <wp:docPr id="9" name="Shape 9"/>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rFonts w:ascii="Arial" w:eastAsia="Arial" w:hAnsi="Arial" w:cs="Arial"/>
                              <w:sz w:val="16"/>
                              <w:szCs w:val="16"/>
                            </w:rPr>
                            <w:t>2</w:t>
                          </w:r>
                        </w:p>
                      </w:txbxContent>
                    </wps:txbx>
                    <wps:bodyPr wrap="none" lIns="0" tIns="0" rIns="0" bIns="0">
                      <a:spAutoFit/>
                    </wps:bodyPr>
                  </wps:wsp>
                </a:graphicData>
              </a:graphic>
            </wp:anchor>
          </w:drawing>
        </mc:Choice>
        <mc:Fallback>
          <w:pict>
            <v:shape id="_x0000_s1035" type="#_x0000_t202" style="position:absolute;margin-left:293.05000000000001pt;margin-top:802.55000000000007pt;width:3.8500000000000001pt;height:5.75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rStyle w:val="CharStyle15"/>
                        <w:rFonts w:ascii="Arial" w:eastAsia="Arial" w:hAnsi="Arial" w:cs="Arial"/>
                        <w:sz w:val="16"/>
                        <w:szCs w:val="16"/>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Body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Heading #1_"/>
    <w:basedOn w:val="DefaultParagraphFont"/>
    <w:link w:val="Style6"/>
    <w:rPr>
      <w:rFonts w:ascii="Corbel" w:eastAsia="Corbel" w:hAnsi="Corbel" w:cs="Corbel"/>
      <w:b w:val="0"/>
      <w:bCs w:val="0"/>
      <w:i w:val="0"/>
      <w:iCs w:val="0"/>
      <w:smallCaps w:val="0"/>
      <w:strike w:val="0"/>
      <w:sz w:val="38"/>
      <w:szCs w:val="38"/>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3">
    <w:name w:val="Heading #2_"/>
    <w:basedOn w:val="DefaultParagraphFont"/>
    <w:link w:val="Style12"/>
    <w:rPr>
      <w:rFonts w:ascii="Arial" w:eastAsia="Arial" w:hAnsi="Arial" w:cs="Arial"/>
      <w:b/>
      <w:bCs/>
      <w:i w:val="0"/>
      <w:iCs w:val="0"/>
      <w:smallCaps w:val="0"/>
      <w:strike w:val="0"/>
      <w:sz w:val="20"/>
      <w:szCs w:val="20"/>
      <w:u w:val="none"/>
    </w:rPr>
  </w:style>
  <w:style w:type="character" w:customStyle="1" w:styleId="CharStyle15">
    <w:name w:val="Header or footer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Heading #3_"/>
    <w:basedOn w:val="DefaultParagraphFont"/>
    <w:link w:val="Style17"/>
    <w:rPr>
      <w:rFonts w:ascii="Arial" w:eastAsia="Arial" w:hAnsi="Arial" w:cs="Arial"/>
      <w:b/>
      <w:bCs/>
      <w:i w:val="0"/>
      <w:iCs w:val="0"/>
      <w:smallCaps w:val="0"/>
      <w:strike w:val="0"/>
      <w:sz w:val="19"/>
      <w:szCs w:val="19"/>
      <w:u w:val="none"/>
    </w:rPr>
  </w:style>
  <w:style w:type="paragraph" w:customStyle="1" w:styleId="Style2">
    <w:name w:val="Body text (2)"/>
    <w:basedOn w:val="Normal"/>
    <w:link w:val="CharStyle3"/>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4">
    <w:name w:val="Body text (3)"/>
    <w:basedOn w:val="Normal"/>
    <w:link w:val="CharStyle5"/>
    <w:pPr>
      <w:widowControl w:val="0"/>
      <w:shd w:val="clear" w:color="auto" w:fill="auto"/>
    </w:pPr>
    <w:rPr>
      <w:rFonts w:ascii="Arial" w:eastAsia="Arial" w:hAnsi="Arial" w:cs="Arial"/>
      <w:b w:val="0"/>
      <w:bCs w:val="0"/>
      <w:i w:val="0"/>
      <w:iCs w:val="0"/>
      <w:smallCaps w:val="0"/>
      <w:strike w:val="0"/>
      <w:sz w:val="13"/>
      <w:szCs w:val="13"/>
      <w:u w:val="none"/>
    </w:rPr>
  </w:style>
  <w:style w:type="paragraph" w:customStyle="1" w:styleId="Style6">
    <w:name w:val="Heading #1"/>
    <w:basedOn w:val="Normal"/>
    <w:link w:val="CharStyle7"/>
    <w:pPr>
      <w:widowControl w:val="0"/>
      <w:shd w:val="clear" w:color="auto" w:fill="auto"/>
      <w:spacing w:after="250" w:line="221" w:lineRule="auto"/>
      <w:outlineLvl w:val="0"/>
    </w:pPr>
    <w:rPr>
      <w:rFonts w:ascii="Corbel" w:eastAsia="Corbel" w:hAnsi="Corbel" w:cs="Corbel"/>
      <w:b w:val="0"/>
      <w:bCs w:val="0"/>
      <w:i w:val="0"/>
      <w:iCs w:val="0"/>
      <w:smallCaps w:val="0"/>
      <w:strike w:val="0"/>
      <w:sz w:val="38"/>
      <w:szCs w:val="38"/>
      <w:u w:val="none"/>
    </w:rPr>
  </w:style>
  <w:style w:type="paragraph" w:styleId="Style9">
    <w:name w:val="Body text"/>
    <w:basedOn w:val="Normal"/>
    <w:link w:val="CharStyle10"/>
    <w:qFormat/>
    <w:pPr>
      <w:widowControl w:val="0"/>
      <w:shd w:val="clear" w:color="auto" w:fill="auto"/>
      <w:spacing w:after="120" w:line="264" w:lineRule="auto"/>
    </w:pPr>
    <w:rPr>
      <w:rFonts w:ascii="Arial" w:eastAsia="Arial" w:hAnsi="Arial" w:cs="Arial"/>
      <w:b w:val="0"/>
      <w:bCs w:val="0"/>
      <w:i w:val="0"/>
      <w:iCs w:val="0"/>
      <w:smallCaps w:val="0"/>
      <w:strike w:val="0"/>
      <w:sz w:val="19"/>
      <w:szCs w:val="19"/>
      <w:u w:val="none"/>
    </w:rPr>
  </w:style>
  <w:style w:type="paragraph" w:customStyle="1" w:styleId="Style12">
    <w:name w:val="Heading #2"/>
    <w:basedOn w:val="Normal"/>
    <w:link w:val="CharStyle13"/>
    <w:pPr>
      <w:widowControl w:val="0"/>
      <w:shd w:val="clear" w:color="auto" w:fill="auto"/>
      <w:spacing w:after="880" w:line="276" w:lineRule="auto"/>
      <w:ind w:left="220"/>
      <w:outlineLvl w:val="1"/>
    </w:pPr>
    <w:rPr>
      <w:rFonts w:ascii="Arial" w:eastAsia="Arial" w:hAnsi="Arial" w:cs="Arial"/>
      <w:b/>
      <w:bCs/>
      <w:i w:val="0"/>
      <w:iCs w:val="0"/>
      <w:smallCaps w:val="0"/>
      <w:strike w:val="0"/>
      <w:sz w:val="20"/>
      <w:szCs w:val="20"/>
      <w:u w:val="none"/>
    </w:rPr>
  </w:style>
  <w:style w:type="paragraph" w:customStyle="1" w:styleId="Style14">
    <w:name w:val="Header or footer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Heading #3"/>
    <w:basedOn w:val="Normal"/>
    <w:link w:val="CharStyle18"/>
    <w:pPr>
      <w:widowControl w:val="0"/>
      <w:shd w:val="clear" w:color="auto" w:fill="auto"/>
      <w:spacing w:after="100"/>
      <w:outlineLvl w:val="2"/>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Prosty język. Uniwersalny szablondepartamentu/biura kolor</dc:title>
  <dc:subject/>
  <dc:creator>Kamińska Anna</dc:creator>
  <cp:keywords>PL, KOLOR</cp:keywords>
</cp:coreProperties>
</file>