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44B1" w:rsidRPr="001B44B1" w:rsidRDefault="001B44B1" w:rsidP="001B44B1">
      <w:pPr>
        <w:keepNext/>
        <w:suppressAutoHyphens/>
        <w:spacing w:before="120"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1B44B1">
        <w:rPr>
          <w:rFonts w:ascii="Verdana" w:eastAsia="Times New Roman" w:hAnsi="Verdana" w:cs="Times New Roman"/>
          <w:b/>
          <w:sz w:val="20"/>
          <w:szCs w:val="20"/>
          <w:lang w:eastAsia="pl-PL"/>
        </w:rPr>
        <w:t>FORMULARZ OFERTOWY</w:t>
      </w:r>
    </w:p>
    <w:p w:rsidR="001B44B1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bookmarkStart w:id="0" w:name="_GoBack"/>
    </w:p>
    <w:bookmarkEnd w:id="0"/>
    <w:p w:rsidR="001B44B1" w:rsidRPr="001B44B1" w:rsidRDefault="001B44B1" w:rsidP="00055480">
      <w:pPr>
        <w:widowControl w:val="0"/>
        <w:autoSpaceDE w:val="0"/>
        <w:autoSpaceDN w:val="0"/>
        <w:adjustRightInd w:val="0"/>
        <w:spacing w:after="0" w:line="276" w:lineRule="auto"/>
        <w:ind w:left="4111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 xml:space="preserve">Generalna Dyrekcja Dróg </w:t>
      </w: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Krajowych i Autostrad</w:t>
      </w:r>
    </w:p>
    <w:p w:rsidR="001B44B1" w:rsidRPr="001B44B1" w:rsidRDefault="001B44B1" w:rsidP="00055480">
      <w:pPr>
        <w:widowControl w:val="0"/>
        <w:autoSpaceDE w:val="0"/>
        <w:autoSpaceDN w:val="0"/>
        <w:adjustRightInd w:val="0"/>
        <w:spacing w:after="0" w:line="276" w:lineRule="auto"/>
        <w:ind w:left="4111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>Oddział w Katowicach</w:t>
      </w:r>
    </w:p>
    <w:p w:rsidR="001B44B1" w:rsidRDefault="001B44B1" w:rsidP="00055480">
      <w:pPr>
        <w:widowControl w:val="0"/>
        <w:autoSpaceDE w:val="0"/>
        <w:autoSpaceDN w:val="0"/>
        <w:adjustRightInd w:val="0"/>
        <w:spacing w:after="0" w:line="276" w:lineRule="auto"/>
        <w:ind w:left="4111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>Wydział Technologii i Jakości Budowy Dróg</w:t>
      </w:r>
    </w:p>
    <w:p w:rsidR="001B44B1" w:rsidRPr="001B44B1" w:rsidRDefault="001B44B1" w:rsidP="00055480">
      <w:pPr>
        <w:widowControl w:val="0"/>
        <w:autoSpaceDE w:val="0"/>
        <w:autoSpaceDN w:val="0"/>
        <w:adjustRightInd w:val="0"/>
        <w:spacing w:after="0" w:line="276" w:lineRule="auto"/>
        <w:ind w:left="4111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>Laboratorium Drogowe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CF14B0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D</w:t>
      </w:r>
      <w:r>
        <w:rPr>
          <w:rFonts w:ascii="Verdana" w:eastAsia="Times New Roman" w:hAnsi="Verdana" w:cs="Arial"/>
          <w:sz w:val="20"/>
          <w:szCs w:val="20"/>
          <w:lang w:eastAsia="pl-PL"/>
        </w:rPr>
        <w:t xml:space="preserve">otyczy zamówienia na: </w:t>
      </w:r>
    </w:p>
    <w:p w:rsidR="001B44B1" w:rsidRPr="00532450" w:rsidRDefault="00532450" w:rsidP="00532450">
      <w:pPr>
        <w:widowControl w:val="0"/>
        <w:autoSpaceDE w:val="0"/>
        <w:autoSpaceDN w:val="0"/>
        <w:adjustRightInd w:val="0"/>
        <w:spacing w:line="240" w:lineRule="auto"/>
        <w:ind w:right="-142"/>
        <w:rPr>
          <w:rFonts w:ascii="Verdana" w:eastAsia="Times New Roman" w:hAnsi="Verdana" w:cs="Arial"/>
          <w:i/>
          <w:sz w:val="20"/>
          <w:szCs w:val="20"/>
          <w:lang w:eastAsia="pl-PL"/>
        </w:rPr>
      </w:pPr>
      <w:r w:rsidRPr="00532450">
        <w:rPr>
          <w:rFonts w:ascii="Verdana" w:eastAsia="Times New Roman" w:hAnsi="Verdana" w:cs="Times New Roman"/>
          <w:i/>
          <w:sz w:val="20"/>
          <w:szCs w:val="20"/>
          <w:lang w:eastAsia="pl-PL"/>
        </w:rPr>
        <w:t xml:space="preserve">Wykonanie przeglądów serwisowych i konserwacji urządzeń klimatyzacyjnych, wentylacyjnych, wyciągowych, komór do  badań mrozoodporności oraz instalacji chłodniczej w </w:t>
      </w:r>
      <w:proofErr w:type="spellStart"/>
      <w:r w:rsidRPr="00532450">
        <w:rPr>
          <w:rFonts w:ascii="Verdana" w:eastAsia="Times New Roman" w:hAnsi="Verdana" w:cs="Times New Roman"/>
          <w:i/>
          <w:sz w:val="20"/>
          <w:szCs w:val="20"/>
          <w:lang w:eastAsia="pl-PL"/>
        </w:rPr>
        <w:t>WTiJBD</w:t>
      </w:r>
      <w:proofErr w:type="spellEnd"/>
      <w:r w:rsidRPr="00532450">
        <w:rPr>
          <w:rFonts w:ascii="Verdana" w:eastAsia="Times New Roman" w:hAnsi="Verdana" w:cs="Times New Roman"/>
          <w:i/>
          <w:sz w:val="20"/>
          <w:szCs w:val="20"/>
          <w:lang w:eastAsia="pl-PL"/>
        </w:rPr>
        <w:t>-LD Oddziału GDDKiA w Katowicach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Wykonawca: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…………………………………………………………………………………………………</w:t>
      </w:r>
      <w:r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…………………………………………………………………………………………………</w:t>
      </w:r>
      <w:r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(nazwa (firma) dokładny adres Wykonawcy/Wykonawców)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…………………………………………………………………………………………………</w:t>
      </w:r>
      <w:r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</w:t>
      </w:r>
    </w:p>
    <w:p w:rsidR="001B44B1" w:rsidRPr="001B44B1" w:rsidRDefault="001B44B1" w:rsidP="001B44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(NIP, REGON)</w:t>
      </w:r>
    </w:p>
    <w:p w:rsidR="001B44B1" w:rsidRDefault="00161FC1" w:rsidP="001B44B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>oferuje przedmiot zamówienia o nazwie:</w:t>
      </w:r>
    </w:p>
    <w:p w:rsidR="00161FC1" w:rsidRDefault="00161FC1" w:rsidP="001B44B1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61FC1" w:rsidRPr="00532450" w:rsidRDefault="00532450" w:rsidP="00532450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Verdana" w:eastAsia="Times New Roman" w:hAnsi="Verdana" w:cs="Arial"/>
          <w:i/>
          <w:sz w:val="20"/>
          <w:szCs w:val="20"/>
          <w:lang w:eastAsia="pl-PL"/>
        </w:rPr>
      </w:pPr>
      <w:r w:rsidRPr="00532450">
        <w:rPr>
          <w:rFonts w:ascii="Verdana" w:eastAsia="Times New Roman" w:hAnsi="Verdana" w:cs="Times New Roman"/>
          <w:i/>
          <w:sz w:val="20"/>
          <w:szCs w:val="20"/>
          <w:lang w:eastAsia="pl-PL"/>
        </w:rPr>
        <w:t xml:space="preserve">Wykonanie przeglądów serwisowych i konserwacji urządzeń klimatyzacyjnych, wentylacyjnych, wyciągowych, komór do  badań mrozoodporności oraz instalacji chłodniczej w </w:t>
      </w:r>
      <w:proofErr w:type="spellStart"/>
      <w:r w:rsidRPr="00532450">
        <w:rPr>
          <w:rFonts w:ascii="Verdana" w:eastAsia="Times New Roman" w:hAnsi="Verdana" w:cs="Times New Roman"/>
          <w:i/>
          <w:sz w:val="20"/>
          <w:szCs w:val="20"/>
          <w:lang w:eastAsia="pl-PL"/>
        </w:rPr>
        <w:t>WTiJBD</w:t>
      </w:r>
      <w:proofErr w:type="spellEnd"/>
      <w:r w:rsidRPr="00532450">
        <w:rPr>
          <w:rFonts w:ascii="Verdana" w:eastAsia="Times New Roman" w:hAnsi="Verdana" w:cs="Times New Roman"/>
          <w:i/>
          <w:sz w:val="20"/>
          <w:szCs w:val="20"/>
          <w:lang w:eastAsia="pl-PL"/>
        </w:rPr>
        <w:t>-LD Oddziału GDDKiA w Katowicach</w:t>
      </w:r>
    </w:p>
    <w:p w:rsidR="001B44B1" w:rsidRPr="001B44B1" w:rsidRDefault="00161FC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 xml:space="preserve">za </w:t>
      </w:r>
      <w:r w:rsidR="001B44B1" w:rsidRPr="001B44B1">
        <w:rPr>
          <w:rFonts w:ascii="Verdana" w:eastAsia="Times New Roman" w:hAnsi="Verdana" w:cs="Arial"/>
          <w:sz w:val="20"/>
          <w:szCs w:val="20"/>
          <w:lang w:eastAsia="pl-PL"/>
        </w:rPr>
        <w:t>cał</w:t>
      </w:r>
      <w:r>
        <w:rPr>
          <w:rFonts w:ascii="Verdana" w:eastAsia="Times New Roman" w:hAnsi="Verdana" w:cs="Arial"/>
          <w:sz w:val="20"/>
          <w:szCs w:val="20"/>
          <w:lang w:eastAsia="pl-PL"/>
        </w:rPr>
        <w:t>kowitą</w:t>
      </w:r>
      <w:r w:rsidR="001B44B1">
        <w:rPr>
          <w:rFonts w:ascii="Verdana" w:eastAsia="Times New Roman" w:hAnsi="Verdana" w:cs="Arial"/>
          <w:sz w:val="20"/>
          <w:szCs w:val="20"/>
          <w:lang w:eastAsia="pl-PL"/>
        </w:rPr>
        <w:t xml:space="preserve"> cen</w:t>
      </w:r>
      <w:r>
        <w:rPr>
          <w:rFonts w:ascii="Verdana" w:eastAsia="Times New Roman" w:hAnsi="Verdana" w:cs="Arial"/>
          <w:sz w:val="20"/>
          <w:szCs w:val="20"/>
          <w:lang w:eastAsia="pl-PL"/>
        </w:rPr>
        <w:t>ę</w:t>
      </w:r>
      <w:r w:rsidR="001B44B1">
        <w:rPr>
          <w:rFonts w:ascii="Verdana" w:eastAsia="Times New Roman" w:hAnsi="Verdana" w:cs="Arial"/>
          <w:sz w:val="20"/>
          <w:szCs w:val="20"/>
          <w:lang w:eastAsia="pl-PL"/>
        </w:rPr>
        <w:t>: netto ………………………………</w:t>
      </w:r>
      <w:r w:rsidR="003541AA">
        <w:rPr>
          <w:rFonts w:ascii="Verdana" w:eastAsia="Times New Roman" w:hAnsi="Verdana" w:cs="Arial"/>
          <w:sz w:val="20"/>
          <w:szCs w:val="20"/>
          <w:lang w:eastAsia="pl-PL"/>
        </w:rPr>
        <w:t>, podatek Vat ………………%,</w:t>
      </w:r>
      <w:r w:rsidR="001B44B1" w:rsidRPr="001B44B1">
        <w:rPr>
          <w:rFonts w:ascii="Verdana" w:eastAsia="Times New Roman" w:hAnsi="Verdana" w:cs="Arial"/>
          <w:sz w:val="20"/>
          <w:szCs w:val="20"/>
          <w:lang w:eastAsia="pl-PL"/>
        </w:rPr>
        <w:br/>
        <w:t>co łącznie stanowi cenę oferty brutto: .…………………………………………………………</w:t>
      </w:r>
    </w:p>
    <w:p w:rsidR="001B44B1" w:rsidRDefault="001B44B1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(słownie zł: ……………………………………………………………………………</w:t>
      </w:r>
      <w:r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</w:t>
      </w: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 xml:space="preserve"> brutto)</w:t>
      </w:r>
    </w:p>
    <w:p w:rsidR="00532450" w:rsidRDefault="00532450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Default="00176EF9" w:rsidP="001B44B1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t>Dodatkowe informacje:</w:t>
      </w:r>
    </w:p>
    <w:p w:rsidR="00176EF9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.…………………………………………………………………………………………………</w:t>
      </w:r>
      <w:r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</w:t>
      </w:r>
    </w:p>
    <w:p w:rsidR="00681CFD" w:rsidRDefault="00681CFD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040415" w:rsidRDefault="00040415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681CFD" w:rsidRPr="00681CFD" w:rsidRDefault="00681CFD" w:rsidP="00681CF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>W związku z art. 7 ust. 1 w zw. z ust. 9 ust</w:t>
      </w:r>
      <w:r>
        <w:rPr>
          <w:rFonts w:ascii="Verdana" w:eastAsia="Times New Roman" w:hAnsi="Verdana" w:cs="Arial"/>
          <w:sz w:val="20"/>
          <w:szCs w:val="20"/>
          <w:lang w:eastAsia="pl-PL"/>
        </w:rPr>
        <w:t xml:space="preserve">awy z dnia 13 kwietnia 2022 r. </w:t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o szczególnych rozwiązaniach w zakresie przeciwdziałania wspieraniu agresji na Ukrainę oraz służących ochronie bezpieczeństwa narodowego </w:t>
      </w:r>
      <w:r w:rsidRPr="00681CFD">
        <w:rPr>
          <w:rFonts w:ascii="Verdana" w:eastAsia="Times New Roman" w:hAnsi="Verdana" w:cs="Arial"/>
          <w:b/>
          <w:sz w:val="20"/>
          <w:szCs w:val="20"/>
          <w:lang w:eastAsia="pl-PL"/>
        </w:rPr>
        <w:t>OŚWIADCZAM</w:t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>, że:</w:t>
      </w:r>
    </w:p>
    <w:p w:rsidR="00681CFD" w:rsidRPr="00681CFD" w:rsidRDefault="00681CFD" w:rsidP="00681CFD">
      <w:pPr>
        <w:pStyle w:val="Akapitzlist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Wykonawca </w:t>
      </w:r>
      <w:r w:rsidRPr="00681CFD">
        <w:rPr>
          <w:rFonts w:ascii="Verdana" w:eastAsia="Times New Roman" w:hAnsi="Verdana" w:cs="Arial"/>
          <w:b/>
          <w:sz w:val="20"/>
          <w:szCs w:val="20"/>
          <w:lang w:eastAsia="pl-PL"/>
        </w:rPr>
        <w:t>jest/nie jest*</w:t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 wymieniony w wykazach określonych w rozporządzeniu 765/2006 i rozporządzeniu 269/2014 albo wpisany na listę na podstawie decyzji </w:t>
      </w:r>
      <w:r>
        <w:rPr>
          <w:rFonts w:ascii="Verdana" w:eastAsia="Times New Roman" w:hAnsi="Verdana" w:cs="Arial"/>
          <w:sz w:val="20"/>
          <w:szCs w:val="20"/>
          <w:lang w:eastAsia="pl-PL"/>
        </w:rPr>
        <w:br/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w sprawie wpisu na listę rozstrzygającej o zastosowaniu środka, o którym </w:t>
      </w:r>
      <w:r>
        <w:rPr>
          <w:rFonts w:ascii="Verdana" w:eastAsia="Times New Roman" w:hAnsi="Verdana" w:cs="Arial"/>
          <w:sz w:val="20"/>
          <w:szCs w:val="20"/>
          <w:lang w:eastAsia="pl-PL"/>
        </w:rPr>
        <w:t xml:space="preserve">mowa </w:t>
      </w:r>
      <w:r>
        <w:rPr>
          <w:rFonts w:ascii="Verdana" w:eastAsia="Times New Roman" w:hAnsi="Verdana" w:cs="Arial"/>
          <w:sz w:val="20"/>
          <w:szCs w:val="20"/>
          <w:lang w:eastAsia="pl-PL"/>
        </w:rPr>
        <w:br/>
        <w:t>w art. 1 pkt 3 ww. ustawy;</w:t>
      </w:r>
    </w:p>
    <w:p w:rsidR="00681CFD" w:rsidRPr="00681CFD" w:rsidRDefault="00681CFD" w:rsidP="00681CFD">
      <w:pPr>
        <w:pStyle w:val="Akapitzlist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beneficjentem rzeczywistym Wykonawcy w rozumieniu ustawy z dnia 1 marca 2018 r. o przeciwdziałaniu praniu pieniędzy oraz finansowaniu terroryzmu (Dz. U. z 2022 r. </w:t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lastRenderedPageBreak/>
        <w:t xml:space="preserve">poz. 593 i 655) </w:t>
      </w:r>
      <w:r w:rsidRPr="00681CFD">
        <w:rPr>
          <w:rFonts w:ascii="Verdana" w:eastAsia="Times New Roman" w:hAnsi="Verdana" w:cs="Arial"/>
          <w:b/>
          <w:sz w:val="20"/>
          <w:szCs w:val="20"/>
          <w:lang w:eastAsia="pl-PL"/>
        </w:rPr>
        <w:t>jest/nie jest*</w:t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 osoba wymieniona w wykazach określonych </w:t>
      </w:r>
      <w:r>
        <w:rPr>
          <w:rFonts w:ascii="Verdana" w:eastAsia="Times New Roman" w:hAnsi="Verdana" w:cs="Arial"/>
          <w:sz w:val="20"/>
          <w:szCs w:val="20"/>
          <w:lang w:eastAsia="pl-PL"/>
        </w:rPr>
        <w:br/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w rozporządzeniu 765/2006 i rozporządzeniu 269/2014 albo wpisana na listę lub będąca takim beneficjentem rzeczywistym od dnia 24 lutego 2022 r., o ile została wpisana na listę na podstawie decyzji w sprawie wpisu na listę rozstrzygającej </w:t>
      </w:r>
      <w:r>
        <w:rPr>
          <w:rFonts w:ascii="Verdana" w:eastAsia="Times New Roman" w:hAnsi="Verdana" w:cs="Arial"/>
          <w:sz w:val="20"/>
          <w:szCs w:val="20"/>
          <w:lang w:eastAsia="pl-PL"/>
        </w:rPr>
        <w:br/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o zastosowaniu środka, o którym </w:t>
      </w:r>
      <w:r>
        <w:rPr>
          <w:rFonts w:ascii="Verdana" w:eastAsia="Times New Roman" w:hAnsi="Verdana" w:cs="Arial"/>
          <w:sz w:val="20"/>
          <w:szCs w:val="20"/>
          <w:lang w:eastAsia="pl-PL"/>
        </w:rPr>
        <w:t>mowa w art. 1 pkt 3 ww. ustawy;</w:t>
      </w:r>
    </w:p>
    <w:p w:rsidR="00681CFD" w:rsidRDefault="00681CFD" w:rsidP="00681CFD">
      <w:pPr>
        <w:pStyle w:val="Akapitzlist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jednostką dominującą Wykonawcy w rozumieniu art. 3 ust. 1 pkt 37 ustawy z dnia 29 września 1994 r. o rachunkowości (Dz. U. z 2021 r. poz. 217, 2105 i 2106), </w:t>
      </w:r>
      <w:r w:rsidRPr="00681CFD">
        <w:rPr>
          <w:rFonts w:ascii="Verdana" w:eastAsia="Times New Roman" w:hAnsi="Verdana" w:cs="Arial"/>
          <w:b/>
          <w:sz w:val="20"/>
          <w:szCs w:val="20"/>
          <w:lang w:eastAsia="pl-PL"/>
        </w:rPr>
        <w:t>jest/nie jest*</w:t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 xml:space="preserve"> podmiot wymieniony w wykazach określonych w rozporządzeniu 765/2006 </w:t>
      </w:r>
      <w:r>
        <w:rPr>
          <w:rFonts w:ascii="Verdana" w:eastAsia="Times New Roman" w:hAnsi="Verdana" w:cs="Arial"/>
          <w:sz w:val="20"/>
          <w:szCs w:val="20"/>
          <w:lang w:eastAsia="pl-PL"/>
        </w:rPr>
        <w:br/>
      </w:r>
      <w:r w:rsidRPr="00681CFD">
        <w:rPr>
          <w:rFonts w:ascii="Verdana" w:eastAsia="Times New Roman" w:hAnsi="Verdana" w:cs="Arial"/>
          <w:sz w:val="20"/>
          <w:szCs w:val="20"/>
          <w:lang w:eastAsia="pl-PL"/>
        </w:rPr>
        <w:t>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:rsidR="00681CFD" w:rsidRDefault="00681CFD" w:rsidP="00681CFD">
      <w:pPr>
        <w:pStyle w:val="Akapitzlist"/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040415" w:rsidRPr="00681CFD" w:rsidRDefault="00040415" w:rsidP="00681CFD">
      <w:pPr>
        <w:pStyle w:val="Akapitzlist"/>
        <w:widowControl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Dane kontaktowe Wykonawcy:</w:t>
      </w: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.…………………………………………………………………………………………………</w:t>
      </w:r>
      <w:r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……………………………………………</w:t>
      </w: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</w:pPr>
      <w:r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(</w:t>
      </w:r>
      <w:r w:rsidRPr="001B44B1"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imię i nazwisko osoby prowadzącej spraw, nr telefonu, nr faksu, adres e-mail)</w:t>
      </w:r>
    </w:p>
    <w:p w:rsidR="00176EF9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………………………………….</w:t>
      </w:r>
      <w:r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1)</w:t>
      </w:r>
    </w:p>
    <w:p w:rsidR="00176EF9" w:rsidRPr="001B44B1" w:rsidRDefault="00176EF9" w:rsidP="00176EF9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</w:pPr>
      <w:r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P</w:t>
      </w:r>
      <w:r w:rsidRPr="001B44B1"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odpis Wykonawcy/Pełnomocnika</w:t>
      </w:r>
    </w:p>
    <w:p w:rsidR="00176EF9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 w:rsidRPr="001B44B1">
        <w:rPr>
          <w:rFonts w:ascii="Verdana" w:eastAsia="Times New Roman" w:hAnsi="Verdana" w:cs="Arial"/>
          <w:sz w:val="20"/>
          <w:szCs w:val="20"/>
          <w:lang w:eastAsia="pl-PL"/>
        </w:rPr>
        <w:t>____________________</w:t>
      </w:r>
    </w:p>
    <w:p w:rsidR="00681CFD" w:rsidRPr="00681CFD" w:rsidRDefault="00681CFD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vertAlign w:val="superscript"/>
          <w:lang w:eastAsia="pl-PL"/>
        </w:rPr>
        <w:t>*</w:t>
      </w:r>
      <w:r w:rsidR="00040415">
        <w:rPr>
          <w:rFonts w:ascii="Verdana" w:eastAsia="Times New Roman" w:hAnsi="Verdana" w:cs="Arial"/>
          <w:sz w:val="20"/>
          <w:szCs w:val="20"/>
          <w:lang w:eastAsia="pl-PL"/>
        </w:rPr>
        <w:t xml:space="preserve"> </w:t>
      </w:r>
      <w:r w:rsidR="00040415">
        <w:rPr>
          <w:rFonts w:ascii="Verdana" w:eastAsia="Times New Roman" w:hAnsi="Verdana" w:cs="Arial"/>
          <w:sz w:val="16"/>
          <w:szCs w:val="20"/>
          <w:lang w:eastAsia="pl-PL"/>
        </w:rPr>
        <w:t>niepotrzebne</w:t>
      </w:r>
      <w:r w:rsidRPr="00681CFD">
        <w:rPr>
          <w:rFonts w:ascii="Verdana" w:eastAsia="Times New Roman" w:hAnsi="Verdana" w:cs="Arial"/>
          <w:sz w:val="16"/>
          <w:szCs w:val="20"/>
          <w:lang w:eastAsia="pl-PL"/>
        </w:rPr>
        <w:t xml:space="preserve"> skreślić</w:t>
      </w:r>
    </w:p>
    <w:p w:rsidR="00176EF9" w:rsidRPr="00532450" w:rsidRDefault="00176EF9" w:rsidP="00176EF9">
      <w:pPr>
        <w:spacing w:after="0" w:line="240" w:lineRule="auto"/>
        <w:ind w:left="284" w:hanging="284"/>
        <w:jc w:val="both"/>
        <w:rPr>
          <w:rFonts w:ascii="Verdana" w:eastAsia="Times New Roman" w:hAnsi="Verdana" w:cs="Arial"/>
          <w:sz w:val="16"/>
          <w:szCs w:val="20"/>
          <w:lang w:eastAsia="pl-PL"/>
        </w:rPr>
      </w:pPr>
      <w:r w:rsidRPr="00532450">
        <w:rPr>
          <w:rFonts w:ascii="Verdana" w:eastAsia="Times New Roman" w:hAnsi="Verdana" w:cs="Arial"/>
          <w:sz w:val="16"/>
          <w:szCs w:val="20"/>
          <w:vertAlign w:val="superscript"/>
          <w:lang w:eastAsia="pl-PL"/>
        </w:rPr>
        <w:t>1)</w:t>
      </w:r>
      <w:r w:rsidRPr="00532450">
        <w:rPr>
          <w:rFonts w:ascii="Verdana" w:eastAsia="Times New Roman" w:hAnsi="Verdana" w:cs="Arial"/>
          <w:sz w:val="16"/>
          <w:szCs w:val="20"/>
          <w:lang w:eastAsia="pl-PL"/>
        </w:rPr>
        <w:t xml:space="preserve"> </w:t>
      </w:r>
      <w:r w:rsidRPr="00532450">
        <w:rPr>
          <w:rFonts w:ascii="Verdana" w:eastAsia="Times New Roman" w:hAnsi="Verdana" w:cs="Arial"/>
          <w:sz w:val="16"/>
          <w:szCs w:val="20"/>
          <w:lang w:eastAsia="pl-PL"/>
        </w:rPr>
        <w:tab/>
        <w:t>Ofertę podpisuje osoba uprawniona.</w:t>
      </w:r>
    </w:p>
    <w:p w:rsidR="00176EF9" w:rsidRDefault="00176EF9">
      <w:pPr>
        <w:rPr>
          <w:rFonts w:ascii="Verdana" w:eastAsia="Times New Roman" w:hAnsi="Verdana" w:cs="Arial"/>
          <w:sz w:val="20"/>
          <w:szCs w:val="20"/>
          <w:lang w:eastAsia="pl-PL"/>
        </w:rPr>
      </w:pPr>
      <w:r>
        <w:rPr>
          <w:rFonts w:ascii="Verdana" w:eastAsia="Times New Roman" w:hAnsi="Verdana" w:cs="Arial"/>
          <w:sz w:val="20"/>
          <w:szCs w:val="20"/>
          <w:lang w:eastAsia="pl-PL"/>
        </w:rPr>
        <w:br w:type="page"/>
      </w:r>
    </w:p>
    <w:p w:rsidR="00176EF9" w:rsidRPr="00176EF9" w:rsidRDefault="00176EF9" w:rsidP="00176EF9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Verdana" w:eastAsia="Times New Roman" w:hAnsi="Verdana" w:cs="Arial"/>
          <w:b/>
          <w:sz w:val="20"/>
          <w:szCs w:val="20"/>
          <w:lang w:eastAsia="pl-PL"/>
        </w:rPr>
      </w:pPr>
      <w:r>
        <w:rPr>
          <w:rFonts w:ascii="Verdana" w:eastAsia="Times New Roman" w:hAnsi="Verdana" w:cs="Arial"/>
          <w:b/>
          <w:sz w:val="20"/>
          <w:szCs w:val="20"/>
          <w:lang w:eastAsia="pl-PL"/>
        </w:rPr>
        <w:lastRenderedPageBreak/>
        <w:t>FORMULARZ CENOWY</w:t>
      </w:r>
    </w:p>
    <w:tbl>
      <w:tblPr>
        <w:tblW w:w="977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1251"/>
        <w:gridCol w:w="1462"/>
        <w:gridCol w:w="2064"/>
        <w:gridCol w:w="1243"/>
        <w:gridCol w:w="754"/>
        <w:gridCol w:w="1263"/>
        <w:gridCol w:w="12"/>
        <w:gridCol w:w="1135"/>
        <w:gridCol w:w="12"/>
      </w:tblGrid>
      <w:tr w:rsidR="00532450" w:rsidRPr="001A680F" w:rsidTr="00176EF9">
        <w:trPr>
          <w:gridAfter w:val="1"/>
          <w:wAfter w:w="12" w:type="dxa"/>
          <w:trHeight w:val="600"/>
        </w:trPr>
        <w:tc>
          <w:tcPr>
            <w:tcW w:w="576" w:type="dxa"/>
            <w:vMerge w:val="restart"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4777" w:type="dxa"/>
            <w:gridSpan w:val="3"/>
            <w:vMerge w:val="restart"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Rodzaj asortymentu</w:t>
            </w:r>
          </w:p>
        </w:tc>
        <w:tc>
          <w:tcPr>
            <w:tcW w:w="1243" w:type="dxa"/>
            <w:vMerge w:val="restart"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Jednostka</w:t>
            </w:r>
          </w:p>
        </w:tc>
        <w:tc>
          <w:tcPr>
            <w:tcW w:w="754" w:type="dxa"/>
            <w:vMerge w:val="restart"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Ilość</w:t>
            </w:r>
          </w:p>
        </w:tc>
        <w:tc>
          <w:tcPr>
            <w:tcW w:w="1263" w:type="dxa"/>
            <w:vMerge w:val="restart"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Cena jedn. netto</w:t>
            </w:r>
          </w:p>
        </w:tc>
        <w:tc>
          <w:tcPr>
            <w:tcW w:w="1147" w:type="dxa"/>
            <w:gridSpan w:val="2"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Wartość netto</w:t>
            </w:r>
          </w:p>
        </w:tc>
      </w:tr>
      <w:tr w:rsidR="00532450" w:rsidRPr="001A680F" w:rsidTr="00176EF9">
        <w:trPr>
          <w:gridAfter w:val="1"/>
          <w:wAfter w:w="12" w:type="dxa"/>
          <w:trHeight w:val="600"/>
        </w:trPr>
        <w:tc>
          <w:tcPr>
            <w:tcW w:w="576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kol. 4 x kol. 5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tcBorders>
              <w:bottom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1</w:t>
            </w:r>
          </w:p>
        </w:tc>
        <w:tc>
          <w:tcPr>
            <w:tcW w:w="4777" w:type="dxa"/>
            <w:gridSpan w:val="3"/>
            <w:tcBorders>
              <w:bottom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2</w:t>
            </w:r>
          </w:p>
        </w:tc>
        <w:tc>
          <w:tcPr>
            <w:tcW w:w="1243" w:type="dxa"/>
            <w:tcBorders>
              <w:bottom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3</w:t>
            </w:r>
          </w:p>
        </w:tc>
        <w:tc>
          <w:tcPr>
            <w:tcW w:w="754" w:type="dxa"/>
            <w:tcBorders>
              <w:bottom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4</w:t>
            </w:r>
          </w:p>
        </w:tc>
        <w:tc>
          <w:tcPr>
            <w:tcW w:w="1263" w:type="dxa"/>
            <w:tcBorders>
              <w:bottom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5</w:t>
            </w:r>
          </w:p>
        </w:tc>
        <w:tc>
          <w:tcPr>
            <w:tcW w:w="1147" w:type="dxa"/>
            <w:gridSpan w:val="2"/>
            <w:tcBorders>
              <w:bottom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6</w:t>
            </w:r>
          </w:p>
        </w:tc>
      </w:tr>
      <w:tr w:rsidR="00532450" w:rsidRPr="001A680F" w:rsidTr="00532450">
        <w:trPr>
          <w:gridAfter w:val="1"/>
          <w:wAfter w:w="12" w:type="dxa"/>
          <w:trHeight w:val="300"/>
        </w:trPr>
        <w:tc>
          <w:tcPr>
            <w:tcW w:w="9760" w:type="dxa"/>
            <w:gridSpan w:val="9"/>
            <w:shd w:val="clear" w:color="auto" w:fill="E7E6E6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1. Urządzenia klimatyzacyjne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1.1.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System klimatyzacyjny - system VRF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Przegląd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Jednostka zewnętrzna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MDS600T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410A, 25kg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Jednostka wewnętrzna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MDS28c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2 sztuki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MDS36c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MDS45c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MDS56c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MDS71c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3 sztuki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MDS90c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MDS112c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MDS71f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15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1.2.</w:t>
            </w:r>
          </w:p>
        </w:tc>
        <w:tc>
          <w:tcPr>
            <w:tcW w:w="4777" w:type="dxa"/>
            <w:gridSpan w:val="3"/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System klimatyzacyjny - system VRF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Jednostka zewnętrzna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MDS560T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410A, 25kg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Jednostka wewnętrzna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MDS28c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8 sztuk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MDS36c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3 sztuki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MDS45c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2 sztuki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MDS56c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2 sztuki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MDS71c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 sztuka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1.3.</w:t>
            </w:r>
          </w:p>
        </w:tc>
        <w:tc>
          <w:tcPr>
            <w:tcW w:w="4777" w:type="dxa"/>
            <w:gridSpan w:val="3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 xml:space="preserve">Klimatyzator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Inwerterowy</w:t>
            </w:r>
            <w:proofErr w:type="spellEnd"/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Jednostka zewnętrzna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CWI241H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410A, 1.65kg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Jednostka wewnętrzna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EWI241H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1      sztuka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532450">
        <w:trPr>
          <w:gridAfter w:val="1"/>
          <w:wAfter w:w="12" w:type="dxa"/>
          <w:trHeight w:val="300"/>
        </w:trPr>
        <w:tc>
          <w:tcPr>
            <w:tcW w:w="9760" w:type="dxa"/>
            <w:gridSpan w:val="9"/>
            <w:tcBorders>
              <w:top w:val="single" w:sz="12" w:space="0" w:color="auto"/>
            </w:tcBorders>
            <w:shd w:val="clear" w:color="auto" w:fill="E7E6E6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2. Urządzenia wentylacyjne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2.1.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Centrala wentylacyjna VTS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45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Ventus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VTS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VS-100-R-PHC/FSS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Wywiew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 xml:space="preserve">/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Nawiew</w:t>
            </w:r>
            <w:proofErr w:type="spellEnd"/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Agregat chłodniczy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Nazwa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  <w:proofErr w:type="spellEnd"/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ANL150 C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410A, 11.50kg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2.2.</w:t>
            </w: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Centrala wentylacyjna VTS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45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Ventus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VTS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VS-30-R-RHC/SS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Wywiew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 xml:space="preserve"> /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Nawiew</w:t>
            </w:r>
            <w:proofErr w:type="spellEnd"/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Agregat chłodniczy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Nazwa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Aermec</w:t>
            </w:r>
            <w:proofErr w:type="spellEnd"/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ANL020 C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410A, 1.25kg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2.3.</w:t>
            </w: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Centrala wentylacyjna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3526" w:type="dxa"/>
            <w:gridSpan w:val="2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690"/>
        </w:trPr>
        <w:tc>
          <w:tcPr>
            <w:tcW w:w="576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Komfovent</w:t>
            </w:r>
            <w:proofErr w:type="spellEnd"/>
          </w:p>
        </w:tc>
        <w:tc>
          <w:tcPr>
            <w:tcW w:w="3526" w:type="dxa"/>
            <w:gridSpan w:val="2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REGO-1200PW-L-EC-C3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532450">
        <w:trPr>
          <w:gridAfter w:val="1"/>
          <w:wAfter w:w="12" w:type="dxa"/>
          <w:trHeight w:val="300"/>
        </w:trPr>
        <w:tc>
          <w:tcPr>
            <w:tcW w:w="9760" w:type="dxa"/>
            <w:gridSpan w:val="9"/>
            <w:tcBorders>
              <w:top w:val="single" w:sz="12" w:space="0" w:color="auto"/>
            </w:tcBorders>
            <w:shd w:val="clear" w:color="auto" w:fill="E7E6E6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3. Instalacja chłodnicza "Ekstraktorów ultradźwiękowych"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3.1.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Agregat chłodniczy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42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RHOSS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Chiller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TCAEY 111 P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410A, 1.90kg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Instalacja chłodnicza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Nazwa</w:t>
            </w:r>
          </w:p>
        </w:tc>
        <w:tc>
          <w:tcPr>
            <w:tcW w:w="3526" w:type="dxa"/>
            <w:gridSpan w:val="2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135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26" w:type="dxa"/>
            <w:gridSpan w:val="2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 xml:space="preserve">Instalacja chłodnicza wykonana jest w systemie zamkniętym z pompą na zasilaniu. Źródłem chłodu jest wytwornica wody lodowej </w:t>
            </w:r>
            <w:r>
              <w:rPr>
                <w:rFonts w:ascii="Verdana" w:hAnsi="Verdana"/>
                <w:sz w:val="18"/>
                <w:szCs w:val="18"/>
              </w:rPr>
              <w:br/>
            </w:r>
            <w:r w:rsidRPr="001A680F">
              <w:rPr>
                <w:rFonts w:ascii="Verdana" w:hAnsi="Verdana"/>
                <w:sz w:val="18"/>
                <w:szCs w:val="18"/>
              </w:rPr>
              <w:t>TCAEY 111 P firmy RHOSS o mocy chłodniczej 12,4 kW, układ jest wypełniony 30% roztworem glikolu. Zbiornik buforowy o pojemności 200.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532450">
        <w:trPr>
          <w:gridAfter w:val="1"/>
          <w:wAfter w:w="12" w:type="dxa"/>
          <w:trHeight w:val="300"/>
        </w:trPr>
        <w:tc>
          <w:tcPr>
            <w:tcW w:w="9760" w:type="dxa"/>
            <w:gridSpan w:val="9"/>
            <w:tcBorders>
              <w:top w:val="single" w:sz="12" w:space="0" w:color="auto"/>
            </w:tcBorders>
            <w:shd w:val="clear" w:color="auto" w:fill="E7E6E6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4. Komory do badań mrozoodporności</w:t>
            </w:r>
          </w:p>
        </w:tc>
      </w:tr>
      <w:tr w:rsidR="00532450" w:rsidRPr="001A680F" w:rsidTr="00176EF9">
        <w:trPr>
          <w:gridAfter w:val="1"/>
          <w:wAfter w:w="12" w:type="dxa"/>
          <w:trHeight w:val="356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4.1.</w:t>
            </w:r>
          </w:p>
        </w:tc>
        <w:tc>
          <w:tcPr>
            <w:tcW w:w="4777" w:type="dxa"/>
            <w:gridSpan w:val="3"/>
            <w:tcBorders>
              <w:top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Automatyczna komora do badań mrozoodporności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675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Elbanton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Bv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Kerkdriel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Holland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Basic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404A, 3.0kg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64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4.2.</w:t>
            </w: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Automatyczna komora do badań mrozoodporności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675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Elbanton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Bv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Kerkdriel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Holland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Jumbo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404A, 6.0kg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58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4.3.</w:t>
            </w:r>
          </w:p>
        </w:tc>
        <w:tc>
          <w:tcPr>
            <w:tcW w:w="4777" w:type="dxa"/>
            <w:gridSpan w:val="3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Automatyczna komora do badań mrozoodporności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675"/>
        </w:trPr>
        <w:tc>
          <w:tcPr>
            <w:tcW w:w="576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Elbanton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Bv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Kerkdriel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 xml:space="preserve"> Holland</w:t>
            </w:r>
          </w:p>
        </w:tc>
        <w:tc>
          <w:tcPr>
            <w:tcW w:w="146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Basic</w:t>
            </w: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R 404A, 3.0kg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532450">
        <w:trPr>
          <w:gridAfter w:val="1"/>
          <w:wAfter w:w="12" w:type="dxa"/>
          <w:trHeight w:val="300"/>
        </w:trPr>
        <w:tc>
          <w:tcPr>
            <w:tcW w:w="9760" w:type="dxa"/>
            <w:gridSpan w:val="9"/>
            <w:tcBorders>
              <w:top w:val="single" w:sz="12" w:space="0" w:color="auto"/>
            </w:tcBorders>
            <w:shd w:val="clear" w:color="auto" w:fill="E7E6E6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5. Urządzenia wyciągowe</w:t>
            </w:r>
          </w:p>
        </w:tc>
      </w:tr>
      <w:tr w:rsidR="00532450" w:rsidRPr="001A680F" w:rsidTr="00532450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5.1.</w:t>
            </w:r>
          </w:p>
        </w:tc>
        <w:tc>
          <w:tcPr>
            <w:tcW w:w="9184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  <w:u w:val="single"/>
              </w:rPr>
            </w:pPr>
            <w:r w:rsidRPr="001A680F">
              <w:rPr>
                <w:rFonts w:ascii="Verdana" w:hAnsi="Verdana"/>
                <w:sz w:val="18"/>
                <w:szCs w:val="18"/>
                <w:u w:val="single"/>
              </w:rPr>
              <w:t>Agregat chłodniczy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1462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bCs/>
                <w:sz w:val="18"/>
                <w:szCs w:val="18"/>
              </w:rPr>
              <w:t>Informacje</w:t>
            </w:r>
          </w:p>
        </w:tc>
        <w:tc>
          <w:tcPr>
            <w:tcW w:w="1243" w:type="dxa"/>
            <w:vMerge w:val="restart"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 w:val="restart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Harmann</w:t>
            </w:r>
          </w:p>
        </w:tc>
        <w:tc>
          <w:tcPr>
            <w:tcW w:w="1462" w:type="dxa"/>
            <w:vMerge w:val="restart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VIVERA 4-355/2700S</w:t>
            </w: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6"/>
                <w:szCs w:val="16"/>
              </w:rPr>
            </w:pPr>
            <w:r w:rsidRPr="001A680F">
              <w:rPr>
                <w:rFonts w:ascii="Verdana" w:hAnsi="Verdana"/>
                <w:sz w:val="16"/>
                <w:szCs w:val="16"/>
              </w:rPr>
              <w:t>Zasilanie: 230V 50Hz</w:t>
            </w:r>
          </w:p>
        </w:tc>
        <w:tc>
          <w:tcPr>
            <w:tcW w:w="1243" w:type="dxa"/>
            <w:vMerge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Q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2690 [m</w:t>
            </w:r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3</w:t>
            </w:r>
            <w:r w:rsidRPr="001A680F">
              <w:rPr>
                <w:rFonts w:ascii="Verdana" w:hAnsi="Verdana"/>
                <w:sz w:val="18"/>
                <w:szCs w:val="18"/>
              </w:rPr>
              <w:t>/h]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In/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1,8/2,0 [A]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P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280 [W]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T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60 [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o</w:t>
            </w:r>
            <w:r w:rsidRPr="001A680F">
              <w:rPr>
                <w:rFonts w:ascii="Verdana" w:hAnsi="Verdana"/>
                <w:sz w:val="18"/>
                <w:szCs w:val="18"/>
              </w:rPr>
              <w:t>C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]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5.2.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Harmann</w:t>
            </w:r>
          </w:p>
        </w:tc>
        <w:tc>
          <w:tcPr>
            <w:tcW w:w="1462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VIVERA 4-315/1600S</w:t>
            </w:r>
          </w:p>
        </w:tc>
        <w:tc>
          <w:tcPr>
            <w:tcW w:w="206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6"/>
                <w:szCs w:val="16"/>
              </w:rPr>
            </w:pPr>
            <w:r w:rsidRPr="001A680F">
              <w:rPr>
                <w:rFonts w:ascii="Verdana" w:hAnsi="Verdana"/>
                <w:sz w:val="16"/>
                <w:szCs w:val="16"/>
              </w:rPr>
              <w:t>Zasilanie: 230V 50Hz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Q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1570 [m</w:t>
            </w:r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3</w:t>
            </w:r>
            <w:r w:rsidRPr="001A680F">
              <w:rPr>
                <w:rFonts w:ascii="Verdana" w:hAnsi="Verdana"/>
                <w:sz w:val="18"/>
                <w:szCs w:val="18"/>
              </w:rPr>
              <w:t>/h]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In/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0,6/0,6 [A]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P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124 [W]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T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70 [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o</w:t>
            </w:r>
            <w:r w:rsidRPr="001A680F">
              <w:rPr>
                <w:rFonts w:ascii="Verdana" w:hAnsi="Verdana"/>
                <w:sz w:val="18"/>
                <w:szCs w:val="18"/>
              </w:rPr>
              <w:t>C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]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5.3.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Harmann</w:t>
            </w:r>
          </w:p>
        </w:tc>
        <w:tc>
          <w:tcPr>
            <w:tcW w:w="1462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VIVERA 2-280/1700S</w:t>
            </w:r>
          </w:p>
        </w:tc>
        <w:tc>
          <w:tcPr>
            <w:tcW w:w="206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6"/>
                <w:szCs w:val="16"/>
              </w:rPr>
            </w:pPr>
            <w:r w:rsidRPr="001A680F">
              <w:rPr>
                <w:rFonts w:ascii="Verdana" w:hAnsi="Verdana"/>
                <w:sz w:val="16"/>
                <w:szCs w:val="16"/>
              </w:rPr>
              <w:t>Zasilanie: 230V 50Hz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Q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1740 [m</w:t>
            </w:r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3</w:t>
            </w:r>
            <w:r w:rsidRPr="001A680F">
              <w:rPr>
                <w:rFonts w:ascii="Verdana" w:hAnsi="Verdana"/>
                <w:sz w:val="18"/>
                <w:szCs w:val="18"/>
              </w:rPr>
              <w:t>/h]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In/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1,2/1,3 [A]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P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280 [W]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T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65 [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o</w:t>
            </w:r>
            <w:r w:rsidRPr="001A680F">
              <w:rPr>
                <w:rFonts w:ascii="Verdana" w:hAnsi="Verdana"/>
                <w:sz w:val="18"/>
                <w:szCs w:val="18"/>
              </w:rPr>
              <w:t>C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]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5.4.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Harmann</w:t>
            </w:r>
          </w:p>
        </w:tc>
        <w:tc>
          <w:tcPr>
            <w:tcW w:w="1462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CAPP 2-190/450S</w:t>
            </w:r>
          </w:p>
        </w:tc>
        <w:tc>
          <w:tcPr>
            <w:tcW w:w="206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6"/>
                <w:szCs w:val="16"/>
              </w:rPr>
            </w:pPr>
            <w:r w:rsidRPr="001A680F">
              <w:rPr>
                <w:rFonts w:ascii="Verdana" w:hAnsi="Verdana"/>
                <w:sz w:val="16"/>
                <w:szCs w:val="16"/>
              </w:rPr>
              <w:t>Zasilanie: 230V 50Hz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Q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450 [m</w:t>
            </w:r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3</w:t>
            </w:r>
            <w:r w:rsidRPr="001A680F">
              <w:rPr>
                <w:rFonts w:ascii="Verdana" w:hAnsi="Verdana"/>
                <w:sz w:val="18"/>
                <w:szCs w:val="18"/>
              </w:rPr>
              <w:t>/h]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In/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0,3/0,3 [A]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P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70 [W]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T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45 [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o</w:t>
            </w:r>
            <w:r w:rsidRPr="001A680F">
              <w:rPr>
                <w:rFonts w:ascii="Verdana" w:hAnsi="Verdana"/>
                <w:sz w:val="18"/>
                <w:szCs w:val="18"/>
              </w:rPr>
              <w:t>C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5.5.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Harmann</w:t>
            </w:r>
          </w:p>
        </w:tc>
        <w:tc>
          <w:tcPr>
            <w:tcW w:w="1462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CAPP 2-220/900S</w:t>
            </w:r>
          </w:p>
        </w:tc>
        <w:tc>
          <w:tcPr>
            <w:tcW w:w="206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6"/>
                <w:szCs w:val="16"/>
              </w:rPr>
            </w:pPr>
            <w:r w:rsidRPr="001A680F">
              <w:rPr>
                <w:rFonts w:ascii="Verdana" w:hAnsi="Verdana"/>
                <w:sz w:val="16"/>
                <w:szCs w:val="16"/>
              </w:rPr>
              <w:t>Zasilanie: 230V 50Hz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Q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900 [m</w:t>
            </w:r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3</w:t>
            </w:r>
            <w:r w:rsidRPr="001A680F">
              <w:rPr>
                <w:rFonts w:ascii="Verdana" w:hAnsi="Verdana"/>
                <w:sz w:val="18"/>
                <w:szCs w:val="18"/>
              </w:rPr>
              <w:t>/h]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In/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0,5/0,5 [A]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P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112 [W]</w:t>
            </w:r>
          </w:p>
        </w:tc>
        <w:tc>
          <w:tcPr>
            <w:tcW w:w="1243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T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45 [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o</w:t>
            </w:r>
            <w:r w:rsidRPr="001A680F">
              <w:rPr>
                <w:rFonts w:ascii="Verdana" w:hAnsi="Verdana"/>
                <w:sz w:val="18"/>
                <w:szCs w:val="18"/>
              </w:rPr>
              <w:t>C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]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5.6.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Harmann</w:t>
            </w:r>
          </w:p>
        </w:tc>
        <w:tc>
          <w:tcPr>
            <w:tcW w:w="1462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VIVERA 2-250/1200S</w:t>
            </w:r>
          </w:p>
        </w:tc>
        <w:tc>
          <w:tcPr>
            <w:tcW w:w="206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6"/>
                <w:szCs w:val="16"/>
              </w:rPr>
            </w:pPr>
            <w:r w:rsidRPr="001A680F">
              <w:rPr>
                <w:rFonts w:ascii="Verdana" w:hAnsi="Verdana"/>
                <w:sz w:val="16"/>
                <w:szCs w:val="16"/>
              </w:rPr>
              <w:t>Zasilanie: 230V 50Hz</w:t>
            </w:r>
          </w:p>
        </w:tc>
        <w:tc>
          <w:tcPr>
            <w:tcW w:w="124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Przegląd</w:t>
            </w:r>
          </w:p>
        </w:tc>
        <w:tc>
          <w:tcPr>
            <w:tcW w:w="754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32450" w:rsidRPr="001A680F" w:rsidRDefault="00532450" w:rsidP="00A549BE">
            <w:pPr>
              <w:pStyle w:val="Zwykytekst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</w:t>
            </w:r>
          </w:p>
        </w:tc>
        <w:tc>
          <w:tcPr>
            <w:tcW w:w="1263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  <w:tc>
          <w:tcPr>
            <w:tcW w:w="114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noWrap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 </w:t>
            </w: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Q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1160 [m</w:t>
            </w:r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3</w:t>
            </w:r>
            <w:r w:rsidRPr="001A680F">
              <w:rPr>
                <w:rFonts w:ascii="Verdana" w:hAnsi="Verdana"/>
                <w:sz w:val="18"/>
                <w:szCs w:val="18"/>
              </w:rPr>
              <w:t>/h]</w:t>
            </w:r>
          </w:p>
        </w:tc>
        <w:tc>
          <w:tcPr>
            <w:tcW w:w="124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In/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In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0,8/0,9 [A]</w:t>
            </w:r>
          </w:p>
        </w:tc>
        <w:tc>
          <w:tcPr>
            <w:tcW w:w="124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P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  <w:lang w:val="en-US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  <w:lang w:val="en-US"/>
              </w:rPr>
              <w:t>: 200 [W]</w:t>
            </w:r>
          </w:p>
        </w:tc>
        <w:tc>
          <w:tcPr>
            <w:tcW w:w="124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1A680F">
              <w:rPr>
                <w:rFonts w:ascii="Verdana" w:hAnsi="Verdana"/>
                <w:sz w:val="18"/>
                <w:szCs w:val="18"/>
              </w:rPr>
              <w:t>T</w:t>
            </w:r>
            <w:r w:rsidRPr="001A680F">
              <w:rPr>
                <w:rFonts w:ascii="Verdana" w:hAnsi="Verdana"/>
                <w:sz w:val="18"/>
                <w:szCs w:val="18"/>
                <w:vertAlign w:val="subscript"/>
              </w:rPr>
              <w:t>max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: 55 [</w:t>
            </w:r>
            <w:proofErr w:type="spellStart"/>
            <w:r w:rsidRPr="001A680F">
              <w:rPr>
                <w:rFonts w:ascii="Verdana" w:hAnsi="Verdana"/>
                <w:sz w:val="18"/>
                <w:szCs w:val="18"/>
                <w:vertAlign w:val="superscript"/>
              </w:rPr>
              <w:t>o</w:t>
            </w:r>
            <w:r w:rsidRPr="001A680F">
              <w:rPr>
                <w:rFonts w:ascii="Verdana" w:hAnsi="Verdana"/>
                <w:sz w:val="18"/>
                <w:szCs w:val="18"/>
              </w:rPr>
              <w:t>C</w:t>
            </w:r>
            <w:proofErr w:type="spellEnd"/>
            <w:r w:rsidRPr="001A680F">
              <w:rPr>
                <w:rFonts w:ascii="Verdana" w:hAnsi="Verdana"/>
                <w:sz w:val="18"/>
                <w:szCs w:val="18"/>
              </w:rPr>
              <w:t>]</w:t>
            </w:r>
          </w:p>
        </w:tc>
        <w:tc>
          <w:tcPr>
            <w:tcW w:w="124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176EF9">
        <w:trPr>
          <w:gridAfter w:val="1"/>
          <w:wAfter w:w="12" w:type="dxa"/>
          <w:trHeight w:val="300"/>
        </w:trPr>
        <w:tc>
          <w:tcPr>
            <w:tcW w:w="576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51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462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064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  <w:r w:rsidRPr="001A680F">
              <w:rPr>
                <w:rFonts w:ascii="Verdana" w:hAnsi="Verdana"/>
                <w:sz w:val="18"/>
                <w:szCs w:val="18"/>
              </w:rPr>
              <w:t>Sztuk: 2</w:t>
            </w:r>
          </w:p>
        </w:tc>
        <w:tc>
          <w:tcPr>
            <w:tcW w:w="124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54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263" w:type="dxa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147" w:type="dxa"/>
            <w:gridSpan w:val="2"/>
            <w:vMerge/>
            <w:tcBorders>
              <w:bottom w:val="single" w:sz="12" w:space="0" w:color="auto"/>
            </w:tcBorders>
            <w:shd w:val="clear" w:color="auto" w:fill="auto"/>
            <w:hideMark/>
          </w:tcPr>
          <w:p w:rsidR="00532450" w:rsidRPr="001A680F" w:rsidRDefault="00532450" w:rsidP="00A549BE">
            <w:pPr>
              <w:pStyle w:val="Zwykytekst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</w:tr>
      <w:tr w:rsidR="00532450" w:rsidRPr="001A680F" w:rsidTr="00E54ED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Before w:val="6"/>
          <w:wBefore w:w="7350" w:type="dxa"/>
          <w:trHeight w:val="757"/>
        </w:trPr>
        <w:tc>
          <w:tcPr>
            <w:tcW w:w="1275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532450" w:rsidRPr="001A680F" w:rsidRDefault="00532450" w:rsidP="00A549BE">
            <w:pPr>
              <w:spacing w:before="12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RAZEM</w:t>
            </w:r>
            <w:r w:rsidRPr="001A680F">
              <w:rPr>
                <w:rFonts w:ascii="Verdana" w:hAnsi="Verdana"/>
                <w:b/>
                <w:sz w:val="18"/>
                <w:szCs w:val="18"/>
              </w:rPr>
              <w:br/>
              <w:t>Wartość NETTO</w:t>
            </w:r>
          </w:p>
        </w:tc>
        <w:tc>
          <w:tcPr>
            <w:tcW w:w="1147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532450" w:rsidRPr="001A680F" w:rsidRDefault="00532450" w:rsidP="00A549BE">
            <w:pPr>
              <w:spacing w:before="120" w:line="360" w:lineRule="exact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532450" w:rsidRPr="001A680F" w:rsidTr="00176EF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Before w:val="6"/>
          <w:wBefore w:w="7350" w:type="dxa"/>
          <w:trHeight w:val="451"/>
        </w:trPr>
        <w:tc>
          <w:tcPr>
            <w:tcW w:w="1275" w:type="dxa"/>
            <w:gridSpan w:val="2"/>
            <w:shd w:val="clear" w:color="auto" w:fill="auto"/>
          </w:tcPr>
          <w:p w:rsidR="00532450" w:rsidRPr="001A680F" w:rsidRDefault="00532450" w:rsidP="00A549BE">
            <w:pPr>
              <w:spacing w:before="12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VAT 23%</w:t>
            </w:r>
          </w:p>
        </w:tc>
        <w:tc>
          <w:tcPr>
            <w:tcW w:w="1147" w:type="dxa"/>
            <w:gridSpan w:val="2"/>
            <w:shd w:val="clear" w:color="auto" w:fill="auto"/>
          </w:tcPr>
          <w:p w:rsidR="00532450" w:rsidRPr="001A680F" w:rsidRDefault="00532450" w:rsidP="00A549BE">
            <w:pPr>
              <w:spacing w:before="120" w:line="360" w:lineRule="exact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532450" w:rsidRPr="001A680F" w:rsidTr="00176EF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Before w:val="6"/>
          <w:wBefore w:w="7350" w:type="dxa"/>
          <w:trHeight w:val="462"/>
        </w:trPr>
        <w:tc>
          <w:tcPr>
            <w:tcW w:w="127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532450" w:rsidRPr="001A680F" w:rsidRDefault="00532450" w:rsidP="00A549BE">
            <w:pPr>
              <w:spacing w:before="120"/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1A680F">
              <w:rPr>
                <w:rFonts w:ascii="Verdana" w:hAnsi="Verdana"/>
                <w:b/>
                <w:sz w:val="18"/>
                <w:szCs w:val="18"/>
              </w:rPr>
              <w:t>Wartość BRUTTO</w:t>
            </w:r>
          </w:p>
        </w:tc>
        <w:tc>
          <w:tcPr>
            <w:tcW w:w="1147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532450" w:rsidRPr="001A680F" w:rsidRDefault="00532450" w:rsidP="00A549BE">
            <w:pPr>
              <w:spacing w:before="120" w:line="360" w:lineRule="exact"/>
              <w:jc w:val="both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814586" w:rsidRPr="001B44B1" w:rsidRDefault="00814586" w:rsidP="00176EF9">
      <w:pPr>
        <w:widowControl w:val="0"/>
        <w:autoSpaceDE w:val="0"/>
        <w:autoSpaceDN w:val="0"/>
        <w:adjustRightInd w:val="0"/>
        <w:spacing w:after="0" w:line="360" w:lineRule="auto"/>
        <w:rPr>
          <w:rFonts w:ascii="Verdana" w:hAnsi="Verdana"/>
          <w:sz w:val="20"/>
          <w:szCs w:val="20"/>
        </w:rPr>
      </w:pPr>
    </w:p>
    <w:sectPr w:rsidR="00814586" w:rsidRPr="001B4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373B6"/>
    <w:multiLevelType w:val="hybridMultilevel"/>
    <w:tmpl w:val="1BBEA5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307201"/>
    <w:multiLevelType w:val="hybridMultilevel"/>
    <w:tmpl w:val="66B0CF98"/>
    <w:lvl w:ilvl="0" w:tplc="D0E0D9F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4B1"/>
    <w:rsid w:val="00040415"/>
    <w:rsid w:val="00055480"/>
    <w:rsid w:val="00161FC1"/>
    <w:rsid w:val="00176EF9"/>
    <w:rsid w:val="001B44B1"/>
    <w:rsid w:val="003467AB"/>
    <w:rsid w:val="003541AA"/>
    <w:rsid w:val="00395A28"/>
    <w:rsid w:val="00532450"/>
    <w:rsid w:val="00681CFD"/>
    <w:rsid w:val="00814586"/>
    <w:rsid w:val="00891895"/>
    <w:rsid w:val="00AD0F20"/>
    <w:rsid w:val="00CF14B0"/>
    <w:rsid w:val="00D13BCB"/>
    <w:rsid w:val="00E4359C"/>
    <w:rsid w:val="00E54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56A9A2-30FA-47BC-847A-1B529DE4A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44B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53245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532450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681C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03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9B9B8-C783-407B-85E6-4E4EA468F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983</Words>
  <Characters>5904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Tomsia Justyna</dc:creator>
  <cp:keywords/>
  <dc:description/>
  <cp:lastModifiedBy>Podsiadło Zbigniew</cp:lastModifiedBy>
  <cp:revision>2</cp:revision>
  <dcterms:created xsi:type="dcterms:W3CDTF">2022-05-17T10:16:00Z</dcterms:created>
  <dcterms:modified xsi:type="dcterms:W3CDTF">2022-05-17T10:16:00Z</dcterms:modified>
</cp:coreProperties>
</file>