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6C715DC" w14:textId="391522D6" w:rsidR="007C25EE" w:rsidRPr="007C25EE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 w:rsidR="003B438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4E9E97C6" w14:textId="77777777" w:rsidR="007C25EE" w:rsidRPr="007C25EE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353174B3" w14:textId="00F2364E" w:rsidR="007C25EE" w:rsidRPr="007C25EE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3B438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Wyszkowie</w:t>
      </w:r>
    </w:p>
    <w:p w14:paraId="4556D4D6" w14:textId="426AFA62" w:rsidR="007C25EE" w:rsidRPr="007C25EE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3B438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Strażacka 6</w:t>
      </w:r>
    </w:p>
    <w:p w14:paraId="5ED7147C" w14:textId="157AD5D9" w:rsidR="004F7C04" w:rsidRDefault="007C25EE" w:rsidP="007C25E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7C25E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07-</w:t>
      </w:r>
      <w:r w:rsidR="003B438E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200 Wyszków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72189E">
      <w:pPr>
        <w:jc w:val="both"/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1385EA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  <w:r w:rsidR="0072189E">
        <w:rPr>
          <w:kern w:val="0"/>
          <w:sz w:val="24"/>
          <w:szCs w:val="24"/>
          <w14:ligatures w14:val="none"/>
        </w:rPr>
        <w:t>…………………………</w:t>
      </w:r>
    </w:p>
    <w:p w14:paraId="69A4F723" w14:textId="124283D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  <w:r w:rsidR="0072189E">
        <w:rPr>
          <w:kern w:val="0"/>
          <w:sz w:val="24"/>
          <w:szCs w:val="24"/>
          <w14:ligatures w14:val="none"/>
        </w:rPr>
        <w:t>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72189E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40F926E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</w:t>
      </w:r>
      <w:r w:rsidR="0072189E">
        <w:rPr>
          <w:kern w:val="0"/>
          <w:sz w:val="24"/>
          <w:szCs w:val="24"/>
          <w14:ligatures w14:val="none"/>
        </w:rPr>
        <w:t>……………………………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24A58729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</w:t>
      </w:r>
      <w:r w:rsidR="0072189E">
        <w:rPr>
          <w:kern w:val="0"/>
          <w:sz w:val="24"/>
          <w:szCs w:val="24"/>
          <w14:ligatures w14:val="none"/>
        </w:rPr>
        <w:t>…………………………….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E83EA3" w14:textId="77777777" w:rsidR="0072189E" w:rsidRPr="0072189E" w:rsidRDefault="0072189E" w:rsidP="0072189E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t>KLAUZULA INFORMACYJNA</w:t>
      </w:r>
    </w:p>
    <w:p w14:paraId="2CB7B2FB" w14:textId="77777777" w:rsidR="0072189E" w:rsidRPr="0072189E" w:rsidRDefault="0072189E" w:rsidP="0072189E">
      <w:pPr>
        <w:spacing w:after="0" w:line="240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Zgodnie z art. 13 ust. 1 i 2 oraz art.14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że:</w:t>
      </w:r>
    </w:p>
    <w:p w14:paraId="1E5A10C4" w14:textId="77777777" w:rsidR="0072189E" w:rsidRPr="0072189E" w:rsidRDefault="0072189E" w:rsidP="0072189E">
      <w:pPr>
        <w:spacing w:after="0" w:line="240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</w:p>
    <w:p w14:paraId="0041F0EB" w14:textId="717CAD86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1. Administratorem przetwarzającym Pani/Pana dane osobowe jest: Komendant </w:t>
      </w:r>
      <w:r w:rsidR="003B438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Powiatowy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 Państwowej Straży Pożarnej w </w:t>
      </w:r>
      <w:r w:rsidR="003B438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Wyszkowie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; adres: </w:t>
      </w:r>
      <w:r w:rsidR="003B438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ul. Strażacka 6, 07-200 Wyszków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.; tel.:</w:t>
      </w:r>
      <w:r w:rsidR="003B438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 </w:t>
      </w:r>
      <w:hyperlink r:id="rId8" w:history="1">
        <w:r w:rsidR="003B438E" w:rsidRPr="003B438E">
          <w:rPr>
            <w:rStyle w:val="Hipercze"/>
            <w:rFonts w:ascii="Calibri" w:eastAsia="Calibri" w:hAnsi="Calibri" w:cs="Calibri"/>
            <w:bCs/>
            <w:kern w:val="0"/>
            <w:sz w:val="20"/>
            <w:szCs w:val="20"/>
            <w14:ligatures w14:val="none"/>
          </w:rPr>
          <w:t xml:space="preserve">29 742 54 21 </w:t>
        </w:r>
      </w:hyperlink>
    </w:p>
    <w:p w14:paraId="7CC4264F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2. U Administratora wyznaczony został Inspektor Ochrony Dany, z którym można skontaktować się pisząc na adres poczty elektronicznej ochrona.danych@mazowsze.straz.pl lub na adres pocztowy: 02-672 Warszawa ul. Domaniewska 40.</w:t>
      </w:r>
    </w:p>
    <w:p w14:paraId="0BFE94B9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3. Pani/Pana dane osobowe przetwarzane będą w celu wypełnienia obowiązków:</w:t>
      </w:r>
    </w:p>
    <w:p w14:paraId="409C2DFC" w14:textId="77777777" w:rsidR="0072189E" w:rsidRPr="0072189E" w:rsidRDefault="0072189E" w:rsidP="0072189E">
      <w:pPr>
        <w:spacing w:after="0" w:line="240" w:lineRule="auto"/>
        <w:ind w:left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a) wynikających z zawartej umowy lub do podjęcia niezbędnych działań przed jej zawarciem na podstawie</w:t>
      </w:r>
    </w:p>
    <w:p w14:paraId="429CFFE7" w14:textId="77777777" w:rsidR="0072189E" w:rsidRPr="0072189E" w:rsidRDefault="0072189E" w:rsidP="0072189E">
      <w:pPr>
        <w:spacing w:after="0" w:line="240" w:lineRule="auto"/>
        <w:ind w:left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art. 6 ust. 1 lit b) RODO,</w:t>
      </w:r>
    </w:p>
    <w:p w14:paraId="1C121537" w14:textId="77777777" w:rsidR="0072189E" w:rsidRPr="0072189E" w:rsidRDefault="0072189E" w:rsidP="0072189E">
      <w:pPr>
        <w:spacing w:after="0" w:line="240" w:lineRule="auto"/>
        <w:ind w:left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b) prawnych ciążących na Administratorze, w tym również innych niezbędnych do ochrony żywotnych interesów osoby, której dane dotyczą lub innych osób, a także zadań niezbędnych do wykonania zadania realizowanego w interesie publicznym lub w ramach sprawowania władzy publicznej powierzonej Administratorowi, na podstawie art. 6 ust. 1 lit c),d) i/lub e) RODO, w szczególności w ramach działań takich jak:</w:t>
      </w:r>
    </w:p>
    <w:p w14:paraId="7CC49FB7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rozpoznawanie zagrożeń pożarowych i innych miejscowych zagrożeń,</w:t>
      </w:r>
    </w:p>
    <w:p w14:paraId="1E302D4A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organizowanie i prowadzenie akcji ratowniczych w czasie pożarów, klęsk żywiołowych lub likwidacji miejscowych zagrożeń, w tym obsługa zgłoszeń alarmowych, także z wykorzystaniem Systemu Wspomagania Dowodzenia Państwowej Straży Pożarnej (SWD PSP),</w:t>
      </w:r>
    </w:p>
    <w:p w14:paraId="39462276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wykonywanie pomocniczych specjalistycznych czynności ratowniczych w czasie klęsk żywiołowych lub likwidacji miejscowych zagrożeń przez inne służby ratownicze,</w:t>
      </w:r>
    </w:p>
    <w:p w14:paraId="52A4D3A5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kształcenie kadr dla potrzeb jednostek ochrony przeciwpożarowej,</w:t>
      </w:r>
    </w:p>
    <w:p w14:paraId="1858456C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nadzór nad przestrzeganiem przepisów przeciwpożarowych,</w:t>
      </w:r>
    </w:p>
    <w:p w14:paraId="0D6C09F8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prowadzenie rejestru korespondencji przychodzącej i wychodzącej,</w:t>
      </w:r>
    </w:p>
    <w:p w14:paraId="04C71862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-rozpatrywanie spraw, wniosków, skarg, zażaleń zgodnie z właściwością rzeczową,</w:t>
      </w:r>
    </w:p>
    <w:p w14:paraId="64FF1E4C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426" w:hanging="143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- zapewnienie bezpieczeństwa osób i mienia przez Administratora.</w:t>
      </w:r>
    </w:p>
    <w:p w14:paraId="2A3A3A61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4. Pani/Pana dane osobowe mogą być przetwarzane także na podstawie zgody udzielonej przez osobę, której dane dotyczą, w szczególności podczas inicjowania przedsięwzięć w zakresie kultury i wiedzy pożarniczej lub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w sytuacjach wynikających z inicjatywy osoby, której dane dotyczą, na podstawie art. 6 ust. 1 lit a),</w:t>
      </w:r>
    </w:p>
    <w:p w14:paraId="16DE5CE1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5. Pani/Pana dane osobowe pozyskiwane są bezpośrednio od osoby, której dane dotyczą, osoby, której dotyczy przedmiot działań jednostek ochrony przeciwpożarowej, właściwych jednostek lub urzędów, stron zawartych umów lub źródeł publicznie dostępnych.</w:t>
      </w:r>
    </w:p>
    <w:p w14:paraId="6B9DDBB5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6. Kategorie przetwarzanych danych osobowych wynikają wprost z przepisów prawa l/lub celu przetwarzania przy zachowaniu zasady adekwatności.</w:t>
      </w:r>
    </w:p>
    <w:p w14:paraId="2202A2E5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lastRenderedPageBreak/>
        <w:t xml:space="preserve">7. Państwowa Straż Pożarna przetwarza dane osobowe także w ramach współadministrowania podczas przetwarzania danych osobowych. Zasadnicza treść uzgodnień </w:t>
      </w:r>
      <w:proofErr w:type="spellStart"/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współadministratorów</w:t>
      </w:r>
      <w:proofErr w:type="spellEnd"/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 publikowana jest na ich stronach internetowych.</w:t>
      </w:r>
    </w:p>
    <w:p w14:paraId="5A2FF3A5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8. Dane nie będą udostępniane innym odbiorcom, z wyłączeniem podmiotów do tego uprawnionych,  jak:</w:t>
      </w:r>
    </w:p>
    <w:p w14:paraId="7CA2F394" w14:textId="77777777" w:rsidR="0072189E" w:rsidRPr="0072189E" w:rsidRDefault="0072189E" w:rsidP="0072189E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a) podmioty upoważnione do odbioru danych na podstawie stosownych przepisów prawa,</w:t>
      </w:r>
    </w:p>
    <w:p w14:paraId="12677186" w14:textId="77777777" w:rsidR="0072189E" w:rsidRPr="0072189E" w:rsidRDefault="0072189E" w:rsidP="0072189E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b) podmioty, które przetwarzają dane osobowe w imieniu Administratora na podstawie zawartej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z Administratorem umowy powierzenia przetwarzania danych osobowych,</w:t>
      </w:r>
    </w:p>
    <w:p w14:paraId="257AE5CB" w14:textId="77777777" w:rsidR="0072189E" w:rsidRPr="0072189E" w:rsidRDefault="0072189E" w:rsidP="0072189E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c) podmioty, które przetwarzają dane osobowe niezbędne do realizacji przedmiotu zawartej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z Administratorem umowy cywilno-prawnej.</w:t>
      </w:r>
    </w:p>
    <w:p w14:paraId="76CE547D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9. W sytuacjach szczególnych, takich jak np. organizacja zawodów pożarniczych odbiorcami mogą być inni ich uczestnicy, środki masowego przekazu, czytelnicy stron internetowych.</w:t>
      </w:r>
    </w:p>
    <w:p w14:paraId="648C4501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10. Dane osobowe będą przechowywane:</w:t>
      </w:r>
    </w:p>
    <w:p w14:paraId="74403278" w14:textId="77777777" w:rsidR="0072189E" w:rsidRPr="0072189E" w:rsidRDefault="0072189E" w:rsidP="0072189E">
      <w:pPr>
        <w:tabs>
          <w:tab w:val="left" w:pos="284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a) przez okres wskazany w jednolitym rzeczowym wykazie akt dla jednostek Państwowej Straży Pożarnej dla poszczególnych kategorii spraw,</w:t>
      </w:r>
    </w:p>
    <w:p w14:paraId="5DDD1024" w14:textId="77777777" w:rsidR="0072189E" w:rsidRPr="0072189E" w:rsidRDefault="0072189E" w:rsidP="0072189E">
      <w:pPr>
        <w:tabs>
          <w:tab w:val="left" w:pos="567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b) dla danych przetwarzanych w SWD PSP w celu ochrony życia, zdrowia, mienia lub środowiska przed pożarem, klęską żywiołową lub innym miejscowym zagrożeniem, uzyskanych w związku z prowadzeniem działań ratowniczych oraz obsługą zgłoszeń alarmowych, wyłącznie przez okres niezbędny do realizacji zadań wynikających z ustaw z zastrzeżeniem, że podlegają przeglądowi nie rzadziej niż co 5 lat od dnia ich uzyskania,</w:t>
      </w:r>
    </w:p>
    <w:p w14:paraId="04C11A4F" w14:textId="77777777" w:rsidR="0072189E" w:rsidRPr="0072189E" w:rsidRDefault="0072189E" w:rsidP="0072189E">
      <w:pPr>
        <w:tabs>
          <w:tab w:val="left" w:pos="567"/>
        </w:tabs>
        <w:spacing w:after="0" w:line="240" w:lineRule="auto"/>
        <w:ind w:left="567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c) przez okres nie dłuższy niż̇ konieczny do realizacji umów, o których mowa w pkt. 8c, jak również realizacji obowiązków prawnych ciążących na Zamawiającym.</w:t>
      </w:r>
    </w:p>
    <w:p w14:paraId="7F1B0B62" w14:textId="77777777" w:rsidR="0072189E" w:rsidRPr="0072189E" w:rsidRDefault="0072189E" w:rsidP="0072189E">
      <w:pPr>
        <w:spacing w:after="0" w:line="240" w:lineRule="auto"/>
        <w:ind w:left="284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11. Przysługuje Pani/Panu, zgodnie z zapisami RODO, prawo do:</w:t>
      </w:r>
    </w:p>
    <w:p w14:paraId="4B90A1C4" w14:textId="77777777" w:rsidR="0072189E" w:rsidRPr="0072189E" w:rsidRDefault="0072189E" w:rsidP="0072189E">
      <w:pPr>
        <w:tabs>
          <w:tab w:val="left" w:pos="709"/>
        </w:tabs>
        <w:spacing w:after="0" w:line="240" w:lineRule="auto"/>
        <w:ind w:left="426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a) żądania od Administratora dostępu do treści swoich danych, ich sprostowania, usunięcia lub ograniczenia przetwarzania, wniesienia sprzeciwu wobec przetwarzania, przenoszenia, cofnięcia zgody na przetwarzanie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w dowolnym momencie bez wpływu na zgodność z prawem przetwarzania, którego dokonano na podstawie zgody przed jej cofnięciem,</w:t>
      </w:r>
    </w:p>
    <w:p w14:paraId="069ABD17" w14:textId="77777777" w:rsidR="0072189E" w:rsidRPr="0072189E" w:rsidRDefault="0072189E" w:rsidP="0072189E">
      <w:pPr>
        <w:tabs>
          <w:tab w:val="left" w:pos="284"/>
          <w:tab w:val="left" w:pos="709"/>
        </w:tabs>
        <w:spacing w:after="0" w:line="240" w:lineRule="auto"/>
        <w:ind w:left="426" w:hanging="284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b) wniesienia skargi do organu nadzorczego, którym jest Urząd Ochrony Danych Osobowych; adres: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(00-193 Warszawa, ul. Stawki 2, fax. 22 531 03 01, Infolinia: 606-950-000, e-mail – kancelaria@uodo.gov.pl.).</w:t>
      </w:r>
    </w:p>
    <w:p w14:paraId="7954C982" w14:textId="77777777" w:rsidR="0072189E" w:rsidRPr="0072189E" w:rsidRDefault="0072189E" w:rsidP="0072189E">
      <w:pPr>
        <w:spacing w:after="0" w:line="240" w:lineRule="auto"/>
        <w:ind w:left="426" w:hanging="426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12. Osoba występująca z żądaniem na podstawie prawa dostępu określonego w art. 15 RODO w związku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br/>
        <w:t>z przeprowadzonymi działaniami ratowniczymi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44C37C3C" w14:textId="77777777" w:rsidR="0072189E" w:rsidRPr="0072189E" w:rsidRDefault="0072189E" w:rsidP="0072189E">
      <w:pPr>
        <w:spacing w:after="0" w:line="240" w:lineRule="auto"/>
        <w:ind w:left="426" w:hanging="426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13. Pani/Pana dane osobowe nie będą przekazywane do państwa trzeciego lub organizacji międzynarodowej.</w:t>
      </w:r>
    </w:p>
    <w:p w14:paraId="1A81D4F4" w14:textId="77777777" w:rsidR="0072189E" w:rsidRPr="0072189E" w:rsidRDefault="0072189E" w:rsidP="0072189E">
      <w:pPr>
        <w:spacing w:after="0" w:line="240" w:lineRule="auto"/>
        <w:ind w:left="426" w:hanging="426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14. W sytuacjach określonych przepisami prawa, gdzie podanie danych osobowych jest wymogiem ustawowym lub dobrowolnym ale niezbędnym dla realizacji celu, nie podanie prawidłowych danych skutkuje brakiem możliwości załatwienia sprawy.</w:t>
      </w:r>
    </w:p>
    <w:p w14:paraId="01D34F3D" w14:textId="77777777" w:rsidR="0072189E" w:rsidRPr="0072189E" w:rsidRDefault="0072189E" w:rsidP="0072189E">
      <w:pPr>
        <w:spacing w:after="0" w:line="240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</w:p>
    <w:p w14:paraId="2E5C7DE0" w14:textId="75B39153" w:rsidR="00025D9C" w:rsidRPr="00A44005" w:rsidRDefault="0072189E" w:rsidP="0072189E">
      <w:pPr>
        <w:spacing w:after="0" w:line="240" w:lineRule="auto"/>
        <w:rPr>
          <w:rFonts w:cstheme="minorHAnsi"/>
        </w:rPr>
      </w:pP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Przetwarzanie podanych przez Panią/Pana danych osobowych nie będzie podlegało </w:t>
      </w:r>
      <w:r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 xml:space="preserve">zautomatyzowanemu </w:t>
      </w:r>
      <w:r w:rsidRPr="0072189E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podejmowaniu decyzji, w tym profilowaniu, o którym mowa w art. 22 ust. 1 i 4 RODO.</w:t>
      </w:r>
    </w:p>
    <w:sectPr w:rsidR="00025D9C" w:rsidRPr="00A44005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A836" w14:textId="77777777" w:rsidR="00D4668D" w:rsidRDefault="00D4668D" w:rsidP="007D6F0D">
      <w:pPr>
        <w:spacing w:after="0" w:line="240" w:lineRule="auto"/>
      </w:pPr>
      <w:r>
        <w:separator/>
      </w:r>
    </w:p>
  </w:endnote>
  <w:endnote w:type="continuationSeparator" w:id="0">
    <w:p w14:paraId="5DFC6030" w14:textId="77777777" w:rsidR="00D4668D" w:rsidRDefault="00D4668D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85350" w14:textId="77777777" w:rsidR="00D4668D" w:rsidRDefault="00D4668D" w:rsidP="007D6F0D">
      <w:pPr>
        <w:spacing w:after="0" w:line="240" w:lineRule="auto"/>
      </w:pPr>
      <w:r>
        <w:separator/>
      </w:r>
    </w:p>
  </w:footnote>
  <w:footnote w:type="continuationSeparator" w:id="0">
    <w:p w14:paraId="3D3E6C31" w14:textId="77777777" w:rsidR="00D4668D" w:rsidRDefault="00D4668D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 w:rsidP="007218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810211">
    <w:abstractNumId w:val="4"/>
  </w:num>
  <w:num w:numId="2" w16cid:durableId="59139158">
    <w:abstractNumId w:val="0"/>
  </w:num>
  <w:num w:numId="3" w16cid:durableId="564072824">
    <w:abstractNumId w:val="5"/>
  </w:num>
  <w:num w:numId="4" w16cid:durableId="470637206">
    <w:abstractNumId w:val="2"/>
  </w:num>
  <w:num w:numId="5" w16cid:durableId="1427733235">
    <w:abstractNumId w:val="3"/>
  </w:num>
  <w:num w:numId="6" w16cid:durableId="1179857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C04"/>
    <w:rsid w:val="00025D9C"/>
    <w:rsid w:val="001005BA"/>
    <w:rsid w:val="00152A43"/>
    <w:rsid w:val="00295512"/>
    <w:rsid w:val="002C5636"/>
    <w:rsid w:val="003B438E"/>
    <w:rsid w:val="004645EC"/>
    <w:rsid w:val="004F7C04"/>
    <w:rsid w:val="00523283"/>
    <w:rsid w:val="0072189E"/>
    <w:rsid w:val="00742DF3"/>
    <w:rsid w:val="007501B7"/>
    <w:rsid w:val="00774179"/>
    <w:rsid w:val="00776CA8"/>
    <w:rsid w:val="007C25EE"/>
    <w:rsid w:val="007D6F0D"/>
    <w:rsid w:val="00827D37"/>
    <w:rsid w:val="008C69A3"/>
    <w:rsid w:val="009A6194"/>
    <w:rsid w:val="009D73F4"/>
    <w:rsid w:val="00A244DD"/>
    <w:rsid w:val="00A44005"/>
    <w:rsid w:val="00A72F15"/>
    <w:rsid w:val="00AB64B3"/>
    <w:rsid w:val="00CC794E"/>
    <w:rsid w:val="00D4668D"/>
    <w:rsid w:val="00DE27B1"/>
    <w:rsid w:val="00DE29C9"/>
    <w:rsid w:val="00E0289C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docId w15:val="{7C29EE15-1AB1-4BEB-A624-A29E9904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B4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9%20742%2054%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5C9AE-8DA1-429E-8CA6-86AB0D24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1053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Stupski</dc:creator>
  <cp:lastModifiedBy>D.Jechna (KP Wyszków)</cp:lastModifiedBy>
  <cp:revision>8</cp:revision>
  <cp:lastPrinted>2024-12-19T09:39:00Z</cp:lastPrinted>
  <dcterms:created xsi:type="dcterms:W3CDTF">2024-12-19T09:23:00Z</dcterms:created>
  <dcterms:modified xsi:type="dcterms:W3CDTF">2025-06-20T06:57:00Z</dcterms:modified>
</cp:coreProperties>
</file>