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0" w:type="dxa"/>
        <w:tblLayout w:type="fixed"/>
        <w:tblCellMar>
          <w:left w:w="70" w:type="dxa"/>
          <w:right w:w="70" w:type="dxa"/>
        </w:tblCellMar>
        <w:tblLook w:val="04A0" w:firstRow="1" w:lastRow="0" w:firstColumn="1" w:lastColumn="0" w:noHBand="0" w:noVBand="1"/>
      </w:tblPr>
      <w:tblGrid>
        <w:gridCol w:w="4395"/>
        <w:gridCol w:w="4965"/>
      </w:tblGrid>
      <w:tr w:rsidR="00F06F45" w:rsidTr="00C73BF1">
        <w:tc>
          <w:tcPr>
            <w:tcW w:w="4395" w:type="dxa"/>
            <w:vAlign w:val="center"/>
          </w:tcPr>
          <w:p w:rsidR="00F06F45" w:rsidRDefault="00F06F45" w:rsidP="00C73BF1">
            <w:pPr>
              <w:tabs>
                <w:tab w:val="left" w:pos="1260"/>
              </w:tabs>
              <w:spacing w:line="276" w:lineRule="auto"/>
              <w:jc w:val="center"/>
              <w:rPr>
                <w:b/>
                <w:bCs/>
                <w:sz w:val="24"/>
                <w:szCs w:val="28"/>
                <w:lang w:eastAsia="en-US"/>
              </w:rPr>
            </w:pPr>
            <w:bookmarkStart w:id="0" w:name="_GoBack"/>
            <w:bookmarkEnd w:id="0"/>
            <w:r>
              <w:rPr>
                <w:noProof/>
                <w:sz w:val="24"/>
              </w:rPr>
              <w:drawing>
                <wp:inline distT="0" distB="0" distL="0" distR="0">
                  <wp:extent cx="506095" cy="588010"/>
                  <wp:effectExtent l="0" t="0" r="8255"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095" cy="588010"/>
                          </a:xfrm>
                          <a:prstGeom prst="rect">
                            <a:avLst/>
                          </a:prstGeom>
                          <a:noFill/>
                          <a:ln>
                            <a:noFill/>
                          </a:ln>
                        </pic:spPr>
                      </pic:pic>
                    </a:graphicData>
                  </a:graphic>
                </wp:inline>
              </w:drawing>
            </w:r>
          </w:p>
          <w:p w:rsidR="00F06F45" w:rsidRDefault="00F06F45" w:rsidP="00C73BF1">
            <w:pPr>
              <w:tabs>
                <w:tab w:val="left" w:pos="1260"/>
              </w:tabs>
              <w:spacing w:line="276" w:lineRule="auto"/>
              <w:jc w:val="center"/>
              <w:rPr>
                <w:b/>
                <w:bCs/>
                <w:sz w:val="28"/>
                <w:szCs w:val="28"/>
                <w:lang w:eastAsia="en-US"/>
              </w:rPr>
            </w:pPr>
            <w:r>
              <w:rPr>
                <w:b/>
                <w:bCs/>
                <w:sz w:val="28"/>
                <w:szCs w:val="28"/>
                <w:lang w:eastAsia="en-US"/>
              </w:rPr>
              <w:t>WOJEWODA PODKARPACKI</w:t>
            </w:r>
          </w:p>
          <w:p w:rsidR="00F06F45" w:rsidRDefault="00F06F45" w:rsidP="00C73BF1">
            <w:pPr>
              <w:tabs>
                <w:tab w:val="left" w:pos="1260"/>
              </w:tabs>
              <w:spacing w:line="276" w:lineRule="auto"/>
              <w:jc w:val="center"/>
              <w:rPr>
                <w:spacing w:val="16"/>
                <w:lang w:eastAsia="en-US"/>
              </w:rPr>
            </w:pPr>
            <w:r>
              <w:rPr>
                <w:spacing w:val="20"/>
                <w:lang w:eastAsia="en-US"/>
              </w:rPr>
              <w:t xml:space="preserve">ul. Grunwaldzka 15, </w:t>
            </w:r>
            <w:r>
              <w:rPr>
                <w:spacing w:val="16"/>
                <w:lang w:eastAsia="en-US"/>
              </w:rPr>
              <w:t>35-959 Rzeszów</w:t>
            </w:r>
          </w:p>
          <w:p w:rsidR="00F06F45" w:rsidRDefault="00F06F45" w:rsidP="00C73BF1">
            <w:pPr>
              <w:tabs>
                <w:tab w:val="left" w:pos="1260"/>
              </w:tabs>
              <w:spacing w:line="276" w:lineRule="auto"/>
              <w:jc w:val="center"/>
              <w:rPr>
                <w:lang w:eastAsia="en-US"/>
              </w:rPr>
            </w:pPr>
          </w:p>
        </w:tc>
        <w:tc>
          <w:tcPr>
            <w:tcW w:w="4965" w:type="dxa"/>
            <w:hideMark/>
          </w:tcPr>
          <w:p w:rsidR="00F06F45" w:rsidRDefault="00F06F45" w:rsidP="004B4E82">
            <w:pPr>
              <w:tabs>
                <w:tab w:val="left" w:pos="1260"/>
              </w:tabs>
              <w:spacing w:line="276" w:lineRule="auto"/>
              <w:ind w:right="286"/>
              <w:jc w:val="right"/>
              <w:rPr>
                <w:b/>
                <w:sz w:val="24"/>
                <w:lang w:eastAsia="en-US"/>
              </w:rPr>
            </w:pPr>
            <w:r>
              <w:rPr>
                <w:sz w:val="24"/>
                <w:lang w:eastAsia="en-US"/>
              </w:rPr>
              <w:t>Rzeszów, 2021-0</w:t>
            </w:r>
            <w:r w:rsidR="004B4E82">
              <w:rPr>
                <w:sz w:val="24"/>
                <w:lang w:eastAsia="en-US"/>
              </w:rPr>
              <w:t>2</w:t>
            </w:r>
            <w:r>
              <w:rPr>
                <w:sz w:val="24"/>
                <w:lang w:eastAsia="en-US"/>
              </w:rPr>
              <w:t>-</w:t>
            </w:r>
            <w:r w:rsidR="00EC4CEF">
              <w:rPr>
                <w:sz w:val="24"/>
                <w:lang w:eastAsia="en-US"/>
              </w:rPr>
              <w:t>19</w:t>
            </w:r>
          </w:p>
        </w:tc>
      </w:tr>
      <w:tr w:rsidR="00F06F45" w:rsidTr="00C73BF1">
        <w:trPr>
          <w:gridAfter w:val="1"/>
          <w:wAfter w:w="4965" w:type="dxa"/>
          <w:trHeight w:val="401"/>
        </w:trPr>
        <w:tc>
          <w:tcPr>
            <w:tcW w:w="4395" w:type="dxa"/>
            <w:vAlign w:val="center"/>
            <w:hideMark/>
          </w:tcPr>
          <w:p w:rsidR="00F06F45" w:rsidRDefault="00F06F45" w:rsidP="00F06F45">
            <w:pPr>
              <w:spacing w:line="276" w:lineRule="auto"/>
              <w:jc w:val="center"/>
              <w:rPr>
                <w:sz w:val="24"/>
                <w:lang w:eastAsia="en-US"/>
              </w:rPr>
            </w:pPr>
            <w:r>
              <w:rPr>
                <w:sz w:val="24"/>
                <w:lang w:eastAsia="en-US"/>
              </w:rPr>
              <w:t>I-III.7730.2.2020</w:t>
            </w:r>
          </w:p>
        </w:tc>
      </w:tr>
    </w:tbl>
    <w:p w:rsidR="00F06F45" w:rsidRDefault="00F06F45" w:rsidP="00F06F45">
      <w:pPr>
        <w:autoSpaceDE/>
        <w:autoSpaceDN/>
        <w:spacing w:line="360" w:lineRule="auto"/>
        <w:rPr>
          <w:rFonts w:eastAsia="Calibri"/>
          <w:b/>
          <w:sz w:val="24"/>
          <w:lang w:eastAsia="en-US"/>
        </w:rPr>
      </w:pPr>
    </w:p>
    <w:p w:rsidR="00F06F45" w:rsidRPr="00F06F45" w:rsidRDefault="00F06F45" w:rsidP="00F06F45">
      <w:pPr>
        <w:autoSpaceDE/>
        <w:autoSpaceDN/>
        <w:spacing w:line="276" w:lineRule="auto"/>
        <w:ind w:left="5103"/>
        <w:rPr>
          <w:rFonts w:eastAsia="Calibri"/>
          <w:b/>
          <w:sz w:val="28"/>
          <w:szCs w:val="28"/>
          <w:lang w:eastAsia="en-US"/>
        </w:rPr>
      </w:pPr>
      <w:r w:rsidRPr="00F06F45">
        <w:rPr>
          <w:rFonts w:eastAsia="Calibri"/>
          <w:b/>
          <w:sz w:val="28"/>
          <w:szCs w:val="28"/>
          <w:lang w:eastAsia="en-US"/>
        </w:rPr>
        <w:t>Pan</w:t>
      </w:r>
    </w:p>
    <w:p w:rsidR="00F06F45" w:rsidRPr="00F06F45" w:rsidRDefault="00F06F45" w:rsidP="00F06F45">
      <w:pPr>
        <w:autoSpaceDE/>
        <w:autoSpaceDN/>
        <w:spacing w:line="276" w:lineRule="auto"/>
        <w:ind w:left="5103"/>
        <w:rPr>
          <w:rFonts w:eastAsia="Calibri"/>
          <w:b/>
          <w:sz w:val="28"/>
          <w:szCs w:val="28"/>
          <w:lang w:eastAsia="en-US"/>
        </w:rPr>
      </w:pPr>
      <w:r w:rsidRPr="00F06F45">
        <w:rPr>
          <w:rFonts w:eastAsia="Calibri"/>
          <w:b/>
          <w:sz w:val="28"/>
          <w:szCs w:val="28"/>
          <w:lang w:eastAsia="en-US"/>
        </w:rPr>
        <w:t>Robert Bednarz</w:t>
      </w:r>
    </w:p>
    <w:p w:rsidR="00F06F45" w:rsidRPr="00F06F45" w:rsidRDefault="00F06F45" w:rsidP="00F06F45">
      <w:pPr>
        <w:autoSpaceDE/>
        <w:autoSpaceDN/>
        <w:spacing w:line="276" w:lineRule="auto"/>
        <w:ind w:left="5103"/>
        <w:rPr>
          <w:rFonts w:eastAsia="Calibri"/>
          <w:b/>
          <w:sz w:val="28"/>
          <w:szCs w:val="28"/>
          <w:lang w:eastAsia="en-US"/>
        </w:rPr>
      </w:pPr>
      <w:r w:rsidRPr="00F06F45">
        <w:rPr>
          <w:rFonts w:eastAsia="Calibri"/>
          <w:b/>
          <w:sz w:val="28"/>
          <w:szCs w:val="28"/>
          <w:lang w:eastAsia="en-US"/>
        </w:rPr>
        <w:t>Starosta Niżański</w:t>
      </w:r>
    </w:p>
    <w:p w:rsidR="00F06F45" w:rsidRDefault="00F06F45" w:rsidP="00F06F45">
      <w:pPr>
        <w:spacing w:line="360" w:lineRule="auto"/>
        <w:ind w:firstLine="709"/>
        <w:jc w:val="both"/>
        <w:rPr>
          <w:sz w:val="24"/>
        </w:rPr>
      </w:pPr>
    </w:p>
    <w:p w:rsidR="00F06F45" w:rsidRDefault="00F06F45" w:rsidP="00F06F45">
      <w:pPr>
        <w:spacing w:line="360" w:lineRule="auto"/>
        <w:ind w:firstLine="709"/>
        <w:jc w:val="both"/>
        <w:rPr>
          <w:sz w:val="24"/>
        </w:rPr>
      </w:pPr>
    </w:p>
    <w:p w:rsidR="00F06F45" w:rsidRDefault="00F06F45" w:rsidP="00F06F45">
      <w:pPr>
        <w:spacing w:line="360" w:lineRule="auto"/>
        <w:ind w:firstLine="709"/>
        <w:jc w:val="both"/>
        <w:rPr>
          <w:sz w:val="24"/>
        </w:rPr>
      </w:pPr>
      <w:r w:rsidRPr="00F06F45">
        <w:rPr>
          <w:sz w:val="24"/>
        </w:rPr>
        <w:t xml:space="preserve">Działając na podstawie art. 46 i 47 ustawy z dnia 15 lipca 2011 r. o kontroli </w:t>
      </w:r>
      <w:r w:rsidRPr="00F06F45">
        <w:rPr>
          <w:sz w:val="24"/>
        </w:rPr>
        <w:br/>
        <w:t xml:space="preserve">w administracji rządowej </w:t>
      </w:r>
      <w:r w:rsidRPr="00960EB4">
        <w:rPr>
          <w:sz w:val="24"/>
        </w:rPr>
        <w:t>(</w:t>
      </w:r>
      <w:proofErr w:type="spellStart"/>
      <w:r w:rsidR="00960EB4">
        <w:rPr>
          <w:sz w:val="24"/>
        </w:rPr>
        <w:t>t.</w:t>
      </w:r>
      <w:r w:rsidR="00ED6A28" w:rsidRPr="00960EB4">
        <w:rPr>
          <w:sz w:val="24"/>
        </w:rPr>
        <w:t>j</w:t>
      </w:r>
      <w:proofErr w:type="spellEnd"/>
      <w:r w:rsidR="00ED6A28" w:rsidRPr="00960EB4">
        <w:rPr>
          <w:sz w:val="24"/>
        </w:rPr>
        <w:t xml:space="preserve">. </w:t>
      </w:r>
      <w:r w:rsidRPr="00960EB4">
        <w:rPr>
          <w:sz w:val="24"/>
        </w:rPr>
        <w:t>Dz. U. z 20</w:t>
      </w:r>
      <w:r w:rsidR="00ED6A28" w:rsidRPr="00960EB4">
        <w:rPr>
          <w:sz w:val="24"/>
        </w:rPr>
        <w:t>20</w:t>
      </w:r>
      <w:r w:rsidRPr="00960EB4">
        <w:rPr>
          <w:sz w:val="24"/>
        </w:rPr>
        <w:t xml:space="preserve"> r.,</w:t>
      </w:r>
      <w:r w:rsidR="00ED6A28" w:rsidRPr="00960EB4">
        <w:rPr>
          <w:sz w:val="24"/>
        </w:rPr>
        <w:t xml:space="preserve"> poz. 224)</w:t>
      </w:r>
      <w:r w:rsidR="00ED6A28">
        <w:rPr>
          <w:sz w:val="24"/>
        </w:rPr>
        <w:t xml:space="preserve"> </w:t>
      </w:r>
      <w:r w:rsidRPr="00F06F45">
        <w:rPr>
          <w:sz w:val="24"/>
        </w:rPr>
        <w:t xml:space="preserve"> przekazuję wystąpienie pokontrolne po kontroli problemowej przeprowadzonej w dniach 8 - 18 grudnia 2020</w:t>
      </w:r>
      <w:r w:rsidR="00ED6A28">
        <w:rPr>
          <w:sz w:val="24"/>
        </w:rPr>
        <w:t xml:space="preserve"> r. w </w:t>
      </w:r>
      <w:r w:rsidRPr="00F06F45">
        <w:rPr>
          <w:sz w:val="24"/>
        </w:rPr>
        <w:t>Starostwie Powiatowym w Nisku, Plac Wolności 2, 37-400 Nisko.</w:t>
      </w:r>
    </w:p>
    <w:p w:rsidR="00F06F45" w:rsidRPr="00F06F45" w:rsidRDefault="00F06F45" w:rsidP="00F06F45">
      <w:pPr>
        <w:spacing w:line="360" w:lineRule="auto"/>
        <w:ind w:firstLine="709"/>
        <w:jc w:val="both"/>
        <w:rPr>
          <w:sz w:val="24"/>
        </w:rPr>
      </w:pPr>
    </w:p>
    <w:p w:rsidR="00F06F45" w:rsidRPr="00F06F45" w:rsidRDefault="00F06F45" w:rsidP="00F06F45">
      <w:pPr>
        <w:autoSpaceDE/>
        <w:autoSpaceDN/>
        <w:spacing w:line="360" w:lineRule="auto"/>
        <w:jc w:val="both"/>
        <w:rPr>
          <w:sz w:val="24"/>
        </w:rPr>
      </w:pPr>
      <w:r w:rsidRPr="00F06F45">
        <w:rPr>
          <w:sz w:val="24"/>
        </w:rPr>
        <w:t>Kontrolę przeprowadzili:</w:t>
      </w:r>
    </w:p>
    <w:p w:rsidR="00F06F45" w:rsidRPr="00F06F45" w:rsidRDefault="00F06F45" w:rsidP="00F06F45">
      <w:pPr>
        <w:numPr>
          <w:ilvl w:val="0"/>
          <w:numId w:val="2"/>
        </w:numPr>
        <w:autoSpaceDE/>
        <w:autoSpaceDN/>
        <w:spacing w:line="360" w:lineRule="auto"/>
        <w:contextualSpacing/>
        <w:jc w:val="both"/>
        <w:rPr>
          <w:sz w:val="24"/>
        </w:rPr>
      </w:pPr>
      <w:r w:rsidRPr="00F06F45">
        <w:rPr>
          <w:sz w:val="24"/>
        </w:rPr>
        <w:t xml:space="preserve">Wojciech Pańko – specjalista w Wydziale Infrastruktury Podkarpackiego Urzędu Wojewódzkiego w Rzeszowie, na podstawie imiennego upoważnienia do kontroli </w:t>
      </w:r>
      <w:r w:rsidRPr="00F06F45">
        <w:rPr>
          <w:sz w:val="24"/>
        </w:rPr>
        <w:br/>
        <w:t>nr 2/2020 udzielonego przez Wojewodę Podkarpackiego</w:t>
      </w:r>
    </w:p>
    <w:p w:rsidR="00F06F45" w:rsidRPr="00F06F45" w:rsidRDefault="00F06F45" w:rsidP="00F06F45">
      <w:pPr>
        <w:numPr>
          <w:ilvl w:val="0"/>
          <w:numId w:val="2"/>
        </w:numPr>
        <w:autoSpaceDE/>
        <w:autoSpaceDN/>
        <w:spacing w:line="360" w:lineRule="auto"/>
        <w:contextualSpacing/>
        <w:jc w:val="both"/>
        <w:rPr>
          <w:sz w:val="24"/>
        </w:rPr>
      </w:pPr>
      <w:r w:rsidRPr="00F06F45">
        <w:rPr>
          <w:sz w:val="24"/>
        </w:rPr>
        <w:t xml:space="preserve">Katarzyna Bąk – starszy specjalista w Wydziale Infrastruktury Podkarpackiego Urzędu Wojewódzkiego w Rzeszowie, na podstawie imiennego upoważnienia do kontroli nr 1/2020 udzielonego przez Wojewodę Podkarpackiego. </w:t>
      </w:r>
    </w:p>
    <w:p w:rsidR="00F06F45" w:rsidRPr="00F06F45" w:rsidRDefault="00F06F45" w:rsidP="00F06F45">
      <w:pPr>
        <w:autoSpaceDE/>
        <w:autoSpaceDN/>
        <w:spacing w:line="360" w:lineRule="auto"/>
        <w:jc w:val="both"/>
        <w:rPr>
          <w:color w:val="FF0000"/>
          <w:sz w:val="24"/>
        </w:rPr>
      </w:pPr>
    </w:p>
    <w:p w:rsidR="00F06F45" w:rsidRPr="00F06F45" w:rsidRDefault="00F06F45" w:rsidP="00F06F45">
      <w:pPr>
        <w:autoSpaceDE/>
        <w:autoSpaceDN/>
        <w:spacing w:line="360" w:lineRule="auto"/>
        <w:ind w:firstLine="709"/>
        <w:jc w:val="both"/>
        <w:rPr>
          <w:sz w:val="24"/>
        </w:rPr>
      </w:pPr>
      <w:r w:rsidRPr="00F06F45">
        <w:rPr>
          <w:sz w:val="24"/>
        </w:rPr>
        <w:t xml:space="preserve">Kontrolą objęto prawidłowość postępowań administracyjnych prowadzonych przez organ administracji architektoniczno-budowlanej I instancji tj. Starostę Niżańskiego w okresie od 1 stycznia 2019 r. do 31 grudnia 2019 r. oraz od 1 stycznia 2020 r. </w:t>
      </w:r>
      <w:r w:rsidRPr="00F06F45">
        <w:rPr>
          <w:sz w:val="24"/>
        </w:rPr>
        <w:br/>
        <w:t>do 30 listopada 2020 r.</w:t>
      </w:r>
    </w:p>
    <w:p w:rsidR="00F06F45" w:rsidRPr="00F06F45" w:rsidRDefault="00F06F45" w:rsidP="00F06F45">
      <w:pPr>
        <w:autoSpaceDE/>
        <w:autoSpaceDN/>
        <w:spacing w:line="360" w:lineRule="auto"/>
        <w:ind w:firstLine="708"/>
        <w:jc w:val="both"/>
        <w:rPr>
          <w:color w:val="FF0000"/>
          <w:sz w:val="24"/>
        </w:rPr>
      </w:pPr>
      <w:r w:rsidRPr="00F06F45">
        <w:rPr>
          <w:sz w:val="24"/>
        </w:rPr>
        <w:t>W wyniku przeprowadzonej kontroli ustalono, że w okresie objętym kontrolą funkcję kierownika jednostki kontrolowanej sprawował Pan Robert Bednarz – Starosta Powiatu Niżańskiego, pełniący funkcję od dnia 19 listopada 2018 roku.</w:t>
      </w:r>
    </w:p>
    <w:p w:rsidR="00F06F45" w:rsidRPr="00F06F45" w:rsidRDefault="00F06F45" w:rsidP="00F06F45">
      <w:pPr>
        <w:autoSpaceDE/>
        <w:autoSpaceDN/>
        <w:spacing w:line="360" w:lineRule="auto"/>
        <w:ind w:firstLine="708"/>
        <w:jc w:val="both"/>
        <w:rPr>
          <w:sz w:val="24"/>
        </w:rPr>
      </w:pPr>
      <w:r w:rsidRPr="00F06F45">
        <w:rPr>
          <w:sz w:val="24"/>
        </w:rPr>
        <w:t xml:space="preserve">Przeprowadzona kontrola dotyczyła </w:t>
      </w:r>
      <w:r w:rsidRPr="00F06F45">
        <w:rPr>
          <w:bCs/>
          <w:iCs/>
          <w:sz w:val="24"/>
        </w:rPr>
        <w:t xml:space="preserve">poprawności wykonywania zadań zleconych </w:t>
      </w:r>
      <w:r w:rsidRPr="00F06F45">
        <w:rPr>
          <w:bCs/>
          <w:iCs/>
          <w:sz w:val="24"/>
        </w:rPr>
        <w:br/>
        <w:t>z</w:t>
      </w:r>
      <w:r w:rsidRPr="00F06F45">
        <w:rPr>
          <w:sz w:val="24"/>
        </w:rPr>
        <w:t xml:space="preserve"> zakresu administracji rządowej w odniesieniu do dróg powiatowych i gminnych </w:t>
      </w:r>
      <w:r w:rsidRPr="00F06F45">
        <w:rPr>
          <w:sz w:val="24"/>
        </w:rPr>
        <w:lastRenderedPageBreak/>
        <w:t xml:space="preserve">realizowanych na podstawie ustawy z dnia 10 kwietnia 2003 r. o szczególnych zasadach przygotowania i realizacji inwestycji w zakresie dróg publicznych (Dz. U. z 2020 r., </w:t>
      </w:r>
      <w:r w:rsidRPr="00F06F45">
        <w:rPr>
          <w:sz w:val="24"/>
        </w:rPr>
        <w:br/>
        <w:t xml:space="preserve">poz. 1363 z </w:t>
      </w:r>
      <w:proofErr w:type="spellStart"/>
      <w:r w:rsidRPr="00F06F45">
        <w:rPr>
          <w:sz w:val="24"/>
        </w:rPr>
        <w:t>późn</w:t>
      </w:r>
      <w:proofErr w:type="spellEnd"/>
      <w:r w:rsidRPr="00F06F45">
        <w:rPr>
          <w:sz w:val="24"/>
        </w:rPr>
        <w:t>. zm.) zwana dalej ustawą ZRID.</w:t>
      </w:r>
    </w:p>
    <w:p w:rsidR="00F06F45" w:rsidRPr="00F06F45" w:rsidRDefault="00F06F45" w:rsidP="00C64822">
      <w:pPr>
        <w:autoSpaceDE/>
        <w:autoSpaceDN/>
        <w:spacing w:line="360" w:lineRule="auto"/>
        <w:ind w:firstLine="708"/>
        <w:jc w:val="both"/>
        <w:rPr>
          <w:sz w:val="24"/>
        </w:rPr>
      </w:pPr>
      <w:r w:rsidRPr="00F06F45">
        <w:rPr>
          <w:sz w:val="24"/>
        </w:rPr>
        <w:t xml:space="preserve">Zakres kontroli obejmował prawidłowość stosowania przez jednostkę kontrolowaną przepisów dotyczących prawidłowości i kompletności wniosków o wydanie decyzji </w:t>
      </w:r>
      <w:r w:rsidRPr="00F06F45">
        <w:rPr>
          <w:sz w:val="24"/>
        </w:rPr>
        <w:br/>
        <w:t xml:space="preserve">o zezwoleniu na realizację inwestycji drogowej. Ustalenia w tej materii podlegały ocenie </w:t>
      </w:r>
      <w:r w:rsidRPr="00F06F45">
        <w:rPr>
          <w:sz w:val="24"/>
        </w:rPr>
        <w:br/>
        <w:t>w oparciu o przepisy prawa procesowego i materialnego.</w:t>
      </w:r>
    </w:p>
    <w:p w:rsidR="00F06F45" w:rsidRPr="00F06F45" w:rsidRDefault="00F06F45" w:rsidP="00F06F45">
      <w:pPr>
        <w:autoSpaceDE/>
        <w:autoSpaceDN/>
        <w:spacing w:line="360" w:lineRule="auto"/>
        <w:ind w:firstLine="708"/>
        <w:jc w:val="both"/>
        <w:rPr>
          <w:color w:val="FF0000"/>
          <w:sz w:val="24"/>
        </w:rPr>
      </w:pPr>
      <w:r w:rsidRPr="00F06F45">
        <w:rPr>
          <w:sz w:val="24"/>
        </w:rPr>
        <w:t xml:space="preserve">W okresie objętym kontrolą, zgodnie z § 26 ust. 16 pkt 2 </w:t>
      </w:r>
      <w:r w:rsidRPr="00F06F45">
        <w:rPr>
          <w:sz w:val="24"/>
        </w:rPr>
        <w:br/>
        <w:t xml:space="preserve">Regulaminu Organizacyjnego Starostwa Powiatowego w Nisku (Uchwała </w:t>
      </w:r>
      <w:r w:rsidRPr="00F06F45">
        <w:rPr>
          <w:sz w:val="24"/>
        </w:rPr>
        <w:br/>
        <w:t xml:space="preserve">Nr 592/2017 Zarządu Powiatu Niżańskiego z dnia 28.12.2017 r., z </w:t>
      </w:r>
      <w:proofErr w:type="spellStart"/>
      <w:r w:rsidRPr="00F06F45">
        <w:rPr>
          <w:sz w:val="24"/>
        </w:rPr>
        <w:t>późn</w:t>
      </w:r>
      <w:proofErr w:type="spellEnd"/>
      <w:r w:rsidRPr="00F06F45">
        <w:rPr>
          <w:sz w:val="24"/>
        </w:rPr>
        <w:t>. zm.)</w:t>
      </w:r>
      <w:r w:rsidRPr="00F06F45">
        <w:rPr>
          <w:color w:val="FF0000"/>
          <w:sz w:val="24"/>
        </w:rPr>
        <w:t xml:space="preserve"> </w:t>
      </w:r>
      <w:r w:rsidRPr="00F06F45">
        <w:rPr>
          <w:sz w:val="24"/>
        </w:rPr>
        <w:t>zadania z zakresu stanowiącego przedmiot kontroli realizowane były w Wydziale Architektury i Budownictwa, którym  w okresie od 1 czerwca 2017 roku kierowała Pani Ewa Kolasińska, natomiast w okresie od 2 marca 2020 r. Pan Piotr Słotwiński pełniący funkcję Naczelnika ww. Wydziału.</w:t>
      </w:r>
    </w:p>
    <w:p w:rsidR="00F06F45" w:rsidRPr="00F06F45" w:rsidRDefault="00F06F45" w:rsidP="00F06F45">
      <w:pPr>
        <w:autoSpaceDE/>
        <w:autoSpaceDN/>
        <w:spacing w:line="360" w:lineRule="auto"/>
        <w:ind w:firstLine="708"/>
        <w:jc w:val="both"/>
        <w:rPr>
          <w:sz w:val="24"/>
        </w:rPr>
      </w:pPr>
      <w:r w:rsidRPr="00F06F45">
        <w:rPr>
          <w:sz w:val="24"/>
        </w:rPr>
        <w:t>W prowadzonej kontroli uczestniczył czynnie Naczelnik Wydziału, który wydał kontrolującym akta sprawy i udzielał na bieżąco wyjaśnień w sytuacjach tego wymagających. Z uwagi na  obecną sytuację epidemiczną na terenie RP niniejsza kontrola w części została przeprowadzana w formie zdalnej (tzw. zza biurka) w sposób minimalizujący, ograniczający bezpośredni kontakt kontrolujących z pracownikami jednostki kontrolowanej.</w:t>
      </w:r>
    </w:p>
    <w:p w:rsidR="00C64822" w:rsidRPr="00C64822" w:rsidRDefault="00F06F45" w:rsidP="00C64822">
      <w:pPr>
        <w:autoSpaceDE/>
        <w:autoSpaceDN/>
        <w:spacing w:line="360" w:lineRule="auto"/>
        <w:ind w:firstLine="708"/>
        <w:jc w:val="both"/>
        <w:rPr>
          <w:color w:val="FF0000"/>
          <w:sz w:val="24"/>
        </w:rPr>
      </w:pPr>
      <w:r w:rsidRPr="00F06F45">
        <w:rPr>
          <w:sz w:val="24"/>
        </w:rPr>
        <w:t xml:space="preserve">Sprawy objęte przedmiotem kontroli rejestrowane są w Wydziale Architektury i Budownictwa według rzeczowego wykazu akt spraw i oznaczone były </w:t>
      </w:r>
      <w:r w:rsidRPr="00F06F45">
        <w:rPr>
          <w:sz w:val="24"/>
        </w:rPr>
        <w:br/>
        <w:t>w badanym okresie sygnaturami AB.6740.8….2019 oraz AB.6740.8.....2020.</w:t>
      </w:r>
    </w:p>
    <w:p w:rsidR="00F06F45" w:rsidRPr="00F06F45" w:rsidRDefault="00F06F45" w:rsidP="00F06F45">
      <w:pPr>
        <w:autoSpaceDE/>
        <w:autoSpaceDN/>
        <w:spacing w:line="360" w:lineRule="auto"/>
        <w:ind w:firstLine="708"/>
        <w:jc w:val="both"/>
        <w:rPr>
          <w:color w:val="FF0000"/>
          <w:sz w:val="24"/>
        </w:rPr>
      </w:pPr>
      <w:r w:rsidRPr="00F06F45">
        <w:rPr>
          <w:sz w:val="24"/>
        </w:rPr>
        <w:t>W badanym okresie, tj. od dnia 1 stycznia 2019 r. do 31 grudnia 2019 r., Starosta Niżański załatwił ogółem 10 spraw w sprawdzanej problematyce. W ramach kontroli sprawdzeniu poddano wybrane zgodnie z kluczem 3 sprawy oznaczone sygnaturami: AB.6740.8.12.2018, AB.6740.8.1.2019 oraz AB.6740.8.10.2019. Jednocześnie należy podkreślić, że 2 sprawy były już skontrolowane wcześniej przez Wojewodę Podkarpackiego w trybie odwoławczym tj. sprawa zakończona decyzją Starosty Niżańskiego nr 5/2019, z dn. 06.06.2019r. oraz sprawa zakończona decyzją Starosty Niżańskiego nr 7/2019, z dn. 31.07.2019r.</w:t>
      </w:r>
    </w:p>
    <w:p w:rsidR="00F06F45" w:rsidRPr="00F06F45" w:rsidRDefault="00F06F45" w:rsidP="00F06F45">
      <w:pPr>
        <w:autoSpaceDE/>
        <w:autoSpaceDN/>
        <w:spacing w:line="360" w:lineRule="auto"/>
        <w:ind w:firstLine="708"/>
        <w:jc w:val="both"/>
        <w:rPr>
          <w:color w:val="FF0000"/>
          <w:sz w:val="24"/>
        </w:rPr>
      </w:pPr>
      <w:r w:rsidRPr="00F06F45">
        <w:rPr>
          <w:sz w:val="24"/>
        </w:rPr>
        <w:t xml:space="preserve">Natomiast w okresie od dnia 1 stycznia 2020 r. do 30 listopada 2020 r., Starosta Niżański załatwił ogółem 11 spraw w sprawdzanej problematyce. W ramach kontroli sprawdzeniu poddano wybrane zgodnie z kluczem 4 sprawy oznaczone sygnaturami: AB.6740.8.7.2020 (zakończona decyzją nr 1/2020, z dn. 25.06.2020r.), AB.6740.8.11.2020 </w:t>
      </w:r>
      <w:r w:rsidRPr="00F06F45">
        <w:rPr>
          <w:sz w:val="24"/>
        </w:rPr>
        <w:lastRenderedPageBreak/>
        <w:t xml:space="preserve">(zakończona decyzją z dn. 05.08.2020r.), AB.6740.8.12.2020 (zakończona decyzją nr 6/2020, z dn. 18.09.2020r.) oraz AB.6740.8.15.2020 (zakończona decyzją nr 8/2020, z dn. 21.10.2020r.). Podkreślić należy, że dwie sprawy stanowiły przedmiot kontroli Wojewody Podkarpackiego  w trybie odwoławczym tj. sprawa zakończona decyzją Starosty Niżańskiego nr 4/2020, z dn. 20.08.2020r. oraz sprawa zakończona decyzją Starosty Niżańskiego </w:t>
      </w:r>
      <w:r w:rsidRPr="00F06F45">
        <w:rPr>
          <w:sz w:val="24"/>
        </w:rPr>
        <w:br/>
        <w:t>nr 5/2020, z dn. 21.08.2020r.</w:t>
      </w:r>
    </w:p>
    <w:p w:rsidR="00F06F45" w:rsidRPr="00F06F45" w:rsidRDefault="00F06F45" w:rsidP="00F06F45">
      <w:pPr>
        <w:autoSpaceDE/>
        <w:autoSpaceDN/>
        <w:spacing w:line="360" w:lineRule="auto"/>
        <w:ind w:firstLine="708"/>
        <w:jc w:val="both"/>
        <w:rPr>
          <w:sz w:val="24"/>
        </w:rPr>
      </w:pPr>
    </w:p>
    <w:p w:rsidR="00F06F45" w:rsidRPr="00F06F45" w:rsidRDefault="00F06F45" w:rsidP="00F06F45">
      <w:pPr>
        <w:autoSpaceDE/>
        <w:autoSpaceDN/>
        <w:spacing w:line="360" w:lineRule="auto"/>
        <w:ind w:firstLine="708"/>
        <w:jc w:val="both"/>
        <w:rPr>
          <w:sz w:val="24"/>
        </w:rPr>
      </w:pPr>
      <w:r w:rsidRPr="00F06F45">
        <w:rPr>
          <w:sz w:val="24"/>
        </w:rPr>
        <w:t xml:space="preserve">W wyniku dokonanych czynności ustalono, że kontrolowany organ w sposób prawidłowy, lecz z uchybieniami stosuje przepisy ustawy z dnia 10 kwietnia 2003 r. o szczególnych zasadach przygotowania i realizacji inwestycji w zakresie dróg publicznych. W szczególności niewłaściwie stosowano przepisy dotyczące prawidłowości i kompletności wniosku o wydanie decyzji o zezwoleniu na realizację inwestycji drogowej (art. 11d ust. 1 cytowanej ustawy).   </w:t>
      </w:r>
    </w:p>
    <w:p w:rsidR="00F06F45" w:rsidRPr="00F06F45" w:rsidRDefault="00F06F45" w:rsidP="00C64822">
      <w:pPr>
        <w:autoSpaceDE/>
        <w:autoSpaceDN/>
        <w:spacing w:line="360" w:lineRule="auto"/>
        <w:ind w:firstLine="708"/>
        <w:jc w:val="both"/>
        <w:rPr>
          <w:sz w:val="24"/>
        </w:rPr>
      </w:pPr>
      <w:r w:rsidRPr="00F06F45">
        <w:rPr>
          <w:sz w:val="24"/>
        </w:rPr>
        <w:t>Zgodnie z zasadami oceny kontrolowanej działalności określonymi w pkt. IV ust. 3 „Programu kontroli” sposób realizacji przez Starostę Niżańskiego zadań objętych zakresem kontroli należy ocenić jako pozytywny z uchybieniami.</w:t>
      </w:r>
    </w:p>
    <w:p w:rsidR="00F06F45" w:rsidRPr="00F06F45" w:rsidRDefault="00F06F45" w:rsidP="00F06F45">
      <w:pPr>
        <w:autoSpaceDE/>
        <w:autoSpaceDN/>
        <w:spacing w:line="360" w:lineRule="auto"/>
        <w:ind w:firstLine="708"/>
        <w:jc w:val="both"/>
        <w:rPr>
          <w:sz w:val="24"/>
        </w:rPr>
      </w:pPr>
      <w:r w:rsidRPr="00F06F45">
        <w:rPr>
          <w:sz w:val="24"/>
        </w:rPr>
        <w:t xml:space="preserve">W tym miejscu należy zaznaczyć i zaakcentować, że wszystkie wymagane przez </w:t>
      </w:r>
      <w:r w:rsidRPr="00F06F45">
        <w:rPr>
          <w:sz w:val="24"/>
        </w:rPr>
        <w:br/>
        <w:t>art. 11d ust. 1 ustawy ZRID elementy powinny znaleźć odzwierciedlenie w treści wniosku. Natomiast pewne elementy ze względów oczywistych powinny stanowić również załącznik do wniosku.</w:t>
      </w:r>
    </w:p>
    <w:p w:rsidR="00F06F45" w:rsidRPr="00F06F45" w:rsidRDefault="00F06F45" w:rsidP="00F06F45">
      <w:pPr>
        <w:autoSpaceDE/>
        <w:autoSpaceDN/>
        <w:spacing w:line="360" w:lineRule="auto"/>
        <w:ind w:firstLine="708"/>
        <w:jc w:val="both"/>
        <w:rPr>
          <w:color w:val="FF0000"/>
          <w:sz w:val="24"/>
        </w:rPr>
      </w:pPr>
    </w:p>
    <w:p w:rsidR="00F06F45" w:rsidRPr="00F06F45" w:rsidRDefault="00F06F45" w:rsidP="00F06F45">
      <w:pPr>
        <w:autoSpaceDE/>
        <w:autoSpaceDN/>
        <w:spacing w:line="360" w:lineRule="auto"/>
        <w:ind w:firstLine="708"/>
        <w:jc w:val="both"/>
        <w:rPr>
          <w:sz w:val="24"/>
        </w:rPr>
      </w:pPr>
      <w:r w:rsidRPr="00F06F45">
        <w:rPr>
          <w:sz w:val="24"/>
        </w:rPr>
        <w:t>W trakcie kontroli stwierdzono następujące uchybienia:</w:t>
      </w:r>
    </w:p>
    <w:p w:rsidR="00F06F45" w:rsidRPr="00F06F45" w:rsidRDefault="00F06F45" w:rsidP="00F06F45">
      <w:pPr>
        <w:autoSpaceDE/>
        <w:autoSpaceDN/>
        <w:spacing w:line="360" w:lineRule="auto"/>
        <w:ind w:firstLine="708"/>
        <w:jc w:val="both"/>
        <w:rPr>
          <w:sz w:val="24"/>
        </w:rPr>
      </w:pPr>
    </w:p>
    <w:p w:rsidR="00F06F45" w:rsidRPr="00F06F45" w:rsidRDefault="00F06F45" w:rsidP="00F06F45">
      <w:pPr>
        <w:numPr>
          <w:ilvl w:val="0"/>
          <w:numId w:val="3"/>
        </w:numPr>
        <w:tabs>
          <w:tab w:val="left" w:pos="2300"/>
        </w:tabs>
        <w:autoSpaceDE/>
        <w:autoSpaceDN/>
        <w:spacing w:line="360" w:lineRule="auto"/>
        <w:contextualSpacing/>
        <w:jc w:val="both"/>
        <w:rPr>
          <w:sz w:val="24"/>
        </w:rPr>
      </w:pPr>
      <w:r w:rsidRPr="00F06F45">
        <w:rPr>
          <w:sz w:val="24"/>
        </w:rPr>
        <w:t xml:space="preserve">Sprawa o sygnaturze </w:t>
      </w:r>
      <w:r w:rsidRPr="00F06F45">
        <w:rPr>
          <w:b/>
          <w:sz w:val="24"/>
        </w:rPr>
        <w:t>AB.6740.8.12.2018</w:t>
      </w:r>
      <w:r w:rsidRPr="00F06F45">
        <w:rPr>
          <w:sz w:val="24"/>
        </w:rPr>
        <w:t xml:space="preserve">– zakończona decyzją Starosty Niżańskiego numer 1/2019, z dnia 22 lutego 2019r. o zezwoleniu na realizację inwestycji drogowej pn. </w:t>
      </w:r>
      <w:r w:rsidRPr="00F06F45">
        <w:rPr>
          <w:i/>
          <w:sz w:val="24"/>
        </w:rPr>
        <w:t>„Budowa drogi gminnej Jarocin – Smutki – Cmentarz w m. Jarocin, gmina Jarocin”:</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do wniosku z dnia 20.12.2018r. nie dołączono opinii</w:t>
      </w:r>
      <w:r w:rsidRPr="00F06F45">
        <w:rPr>
          <w:sz w:val="24"/>
          <w:shd w:val="clear" w:color="auto" w:fill="FFFFFF"/>
        </w:rPr>
        <w:t xml:space="preserve"> właściwych miejscowo zarządu województwa, zarządu powiatu oraz wójta (burmistrza, prezydenta miasta) – art. 11b ust. 1 ustawy ZRID (kserokopie opinii stanowią element projektu budowlanego).</w:t>
      </w:r>
    </w:p>
    <w:p w:rsidR="00F06F45" w:rsidRPr="00F06F45" w:rsidRDefault="00F06F45" w:rsidP="00F06F45">
      <w:pPr>
        <w:tabs>
          <w:tab w:val="left" w:pos="2300"/>
        </w:tabs>
        <w:autoSpaceDE/>
        <w:autoSpaceDN/>
        <w:spacing w:line="360" w:lineRule="auto"/>
        <w:jc w:val="both"/>
        <w:rPr>
          <w:color w:val="FF0000"/>
          <w:sz w:val="24"/>
        </w:rPr>
      </w:pPr>
    </w:p>
    <w:p w:rsidR="00F06F45" w:rsidRPr="00F06F45" w:rsidRDefault="00F06F45" w:rsidP="00F06F45">
      <w:pPr>
        <w:numPr>
          <w:ilvl w:val="0"/>
          <w:numId w:val="3"/>
        </w:numPr>
        <w:tabs>
          <w:tab w:val="left" w:pos="2300"/>
        </w:tabs>
        <w:autoSpaceDE/>
        <w:autoSpaceDN/>
        <w:spacing w:line="360" w:lineRule="auto"/>
        <w:contextualSpacing/>
        <w:jc w:val="both"/>
        <w:rPr>
          <w:sz w:val="24"/>
        </w:rPr>
      </w:pPr>
      <w:r w:rsidRPr="00F06F45">
        <w:rPr>
          <w:sz w:val="24"/>
        </w:rPr>
        <w:t xml:space="preserve">Sprawa o sygnaturze </w:t>
      </w:r>
      <w:r w:rsidRPr="00F06F45">
        <w:rPr>
          <w:b/>
          <w:sz w:val="24"/>
        </w:rPr>
        <w:t>AB.6740.8.1.2019</w:t>
      </w:r>
      <w:r w:rsidRPr="00F06F45">
        <w:rPr>
          <w:sz w:val="24"/>
        </w:rPr>
        <w:t xml:space="preserve">– zakończona decyzją Starosty Niżańskiego numer 3/2019, z dnia 30 kwietnia 2019 roku o zezwoleniu na realizację inwestycji drogowej pn. </w:t>
      </w:r>
      <w:r w:rsidRPr="00F06F45">
        <w:rPr>
          <w:i/>
          <w:sz w:val="24"/>
        </w:rPr>
        <w:t xml:space="preserve">„Budowa drogi łącznikowej pomiędzy obwodnicą Stalowej Woli i Niska </w:t>
      </w:r>
      <w:r w:rsidRPr="00F06F45">
        <w:rPr>
          <w:i/>
          <w:sz w:val="24"/>
        </w:rPr>
        <w:lastRenderedPageBreak/>
        <w:t xml:space="preserve">w ciągu drogi krajowej nr 77, na odcinku od węzła </w:t>
      </w:r>
      <w:proofErr w:type="spellStart"/>
      <w:r w:rsidRPr="00F06F45">
        <w:rPr>
          <w:i/>
          <w:sz w:val="24"/>
        </w:rPr>
        <w:t>Podsanie</w:t>
      </w:r>
      <w:proofErr w:type="spellEnd"/>
      <w:r w:rsidRPr="00F06F45">
        <w:rPr>
          <w:i/>
          <w:sz w:val="24"/>
        </w:rPr>
        <w:t xml:space="preserve"> do ul. Modrzewiowej wraz z infrastrukturą techniczną, budowlami i urządzeniami budowlanymi”:</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z dnia 05.02.2019r. – bez zastrzeżeń.</w:t>
      </w:r>
    </w:p>
    <w:p w:rsidR="00F06F45" w:rsidRPr="00F06F45" w:rsidRDefault="00F06F45" w:rsidP="00F06F45">
      <w:pPr>
        <w:tabs>
          <w:tab w:val="left" w:pos="2300"/>
        </w:tabs>
        <w:autoSpaceDE/>
        <w:autoSpaceDN/>
        <w:spacing w:line="360" w:lineRule="auto"/>
        <w:ind w:left="720"/>
        <w:contextualSpacing/>
        <w:jc w:val="both"/>
        <w:rPr>
          <w:color w:val="FF0000"/>
          <w:sz w:val="24"/>
        </w:rPr>
      </w:pPr>
    </w:p>
    <w:p w:rsidR="00F06F45" w:rsidRPr="00F06F45" w:rsidRDefault="00F06F45" w:rsidP="00F06F45">
      <w:pPr>
        <w:numPr>
          <w:ilvl w:val="0"/>
          <w:numId w:val="3"/>
        </w:numPr>
        <w:tabs>
          <w:tab w:val="left" w:pos="2300"/>
        </w:tabs>
        <w:autoSpaceDE/>
        <w:autoSpaceDN/>
        <w:spacing w:line="360" w:lineRule="auto"/>
        <w:contextualSpacing/>
        <w:jc w:val="both"/>
        <w:rPr>
          <w:sz w:val="24"/>
        </w:rPr>
      </w:pPr>
      <w:r w:rsidRPr="00F06F45">
        <w:rPr>
          <w:sz w:val="24"/>
        </w:rPr>
        <w:t xml:space="preserve">Sprawa o sygnaturze </w:t>
      </w:r>
      <w:r w:rsidRPr="00F06F45">
        <w:rPr>
          <w:b/>
          <w:sz w:val="24"/>
        </w:rPr>
        <w:t>AB.6740.8.10.2019</w:t>
      </w:r>
      <w:r w:rsidRPr="00F06F45">
        <w:rPr>
          <w:sz w:val="24"/>
        </w:rPr>
        <w:t xml:space="preserve">– zakończona decyzją Starosty Niżańskiego numer 9/2019, z dnia 11 września 2019 roku o zezwoleniu na realizację inwestycji drogowej pn. </w:t>
      </w:r>
      <w:r w:rsidRPr="00F06F45">
        <w:rPr>
          <w:i/>
          <w:sz w:val="24"/>
        </w:rPr>
        <w:t>„Budowa drogi w miejscowości Dąbrówka”</w:t>
      </w:r>
      <w:r w:rsidRPr="00F06F45">
        <w:rPr>
          <w:sz w:val="24"/>
        </w:rPr>
        <w:t>:</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z dnia 07.08.2019 r. nie zawiera określenia nieruchomości lub ich części, które planowane są do przejęcie na rzecz Skarbu Państwa lub jednostki samorządu terytorialnego  (art. 11d ust. 1 pkt 3a ustawy – ZRID);</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nie zawiera ponadto wystąpienia inwestora o:</w:t>
      </w:r>
    </w:p>
    <w:p w:rsidR="00F06F45" w:rsidRPr="00F06F45" w:rsidRDefault="00F06F45" w:rsidP="00F06F45">
      <w:pPr>
        <w:numPr>
          <w:ilvl w:val="0"/>
          <w:numId w:val="4"/>
        </w:numPr>
        <w:tabs>
          <w:tab w:val="left" w:pos="2300"/>
        </w:tabs>
        <w:autoSpaceDE/>
        <w:autoSpaceDN/>
        <w:spacing w:line="360" w:lineRule="auto"/>
        <w:contextualSpacing/>
        <w:jc w:val="both"/>
        <w:rPr>
          <w:sz w:val="24"/>
        </w:rPr>
      </w:pPr>
      <w:r w:rsidRPr="00F06F45">
        <w:rPr>
          <w:sz w:val="24"/>
        </w:rPr>
        <w:t xml:space="preserve">ustalenie obowiązku budowy lub przebudowy sieci uzbrojenia terenu, budowy lub przebudowy urządzeń wodnych lub urządzeń melioracji wodnych szczegółowych, budowy lub przebudowy innych dróg publicznych, budowy lub przebudowy zjazdów (art. 11d ust. 1 w zw. z art. 11f ust. 1 pkt 8 lit e, f, g </w:t>
      </w:r>
      <w:r w:rsidRPr="00F06F45">
        <w:rPr>
          <w:sz w:val="24"/>
        </w:rPr>
        <w:br/>
        <w:t xml:space="preserve">i h ustawy ZRID), </w:t>
      </w:r>
    </w:p>
    <w:p w:rsidR="00F06F45" w:rsidRPr="00F06F45" w:rsidRDefault="00F06F45" w:rsidP="00F06F45">
      <w:pPr>
        <w:numPr>
          <w:ilvl w:val="0"/>
          <w:numId w:val="4"/>
        </w:numPr>
        <w:tabs>
          <w:tab w:val="left" w:pos="2300"/>
        </w:tabs>
        <w:autoSpaceDE/>
        <w:autoSpaceDN/>
        <w:spacing w:line="360" w:lineRule="auto"/>
        <w:contextualSpacing/>
        <w:jc w:val="both"/>
        <w:rPr>
          <w:sz w:val="24"/>
        </w:rPr>
      </w:pPr>
      <w:r w:rsidRPr="00F06F45">
        <w:rPr>
          <w:sz w:val="24"/>
        </w:rPr>
        <w:t xml:space="preserve">określenie ograniczeń w korzystaniu z nieruchomości dla realizacji obowiązków, o których mowa w art. 11f ust. 1 pkt 8 lit. e-h (art. 11d ust. 1 </w:t>
      </w:r>
      <w:r w:rsidRPr="00F06F45">
        <w:rPr>
          <w:sz w:val="24"/>
        </w:rPr>
        <w:br/>
        <w:t xml:space="preserve">w zw. z art. 11f ust. 1 pkt 8 lit. i ustawy ZRID) </w:t>
      </w:r>
    </w:p>
    <w:p w:rsidR="00F06F45" w:rsidRPr="00F06F45" w:rsidRDefault="00F06F45" w:rsidP="00F06F45">
      <w:pPr>
        <w:numPr>
          <w:ilvl w:val="0"/>
          <w:numId w:val="4"/>
        </w:numPr>
        <w:tabs>
          <w:tab w:val="left" w:pos="2300"/>
        </w:tabs>
        <w:autoSpaceDE/>
        <w:autoSpaceDN/>
        <w:spacing w:line="360" w:lineRule="auto"/>
        <w:contextualSpacing/>
        <w:jc w:val="both"/>
        <w:rPr>
          <w:sz w:val="24"/>
        </w:rPr>
      </w:pPr>
      <w:r w:rsidRPr="00F06F45">
        <w:rPr>
          <w:sz w:val="24"/>
        </w:rPr>
        <w:t>zezwolenie na wykonanie obowiązków, o których mowa w art. 11f ust. 1 pkt 8 lit. e-h (art. 11d ust. 1 w zw. z art. 11f ust. 1 pkt 8 lit j. ustawy ZRID)</w:t>
      </w:r>
    </w:p>
    <w:p w:rsidR="00F06F45" w:rsidRPr="00F06F45" w:rsidRDefault="00F06F45" w:rsidP="00F06F45">
      <w:pPr>
        <w:numPr>
          <w:ilvl w:val="0"/>
          <w:numId w:val="7"/>
        </w:numPr>
        <w:tabs>
          <w:tab w:val="left" w:pos="2300"/>
        </w:tabs>
        <w:autoSpaceDE/>
        <w:autoSpaceDN/>
        <w:spacing w:line="360" w:lineRule="auto"/>
        <w:contextualSpacing/>
        <w:jc w:val="both"/>
        <w:rPr>
          <w:sz w:val="24"/>
        </w:rPr>
      </w:pPr>
      <w:r w:rsidRPr="00F06F45">
        <w:rPr>
          <w:sz w:val="24"/>
        </w:rPr>
        <w:t>we wniosku zawarto wniosek o nadanie decyzji rygoru natychmiastowej wykonalności na podstawie art. 17 ust. 1 ustawy ZRID, który nie zawiera stosownego uzasadnienia (wskazano jedynie: „Z uwagi na pilną potrzebę publiczną.”).</w:t>
      </w:r>
    </w:p>
    <w:p w:rsidR="00F06F45" w:rsidRPr="00F06F45" w:rsidRDefault="00F06F45" w:rsidP="00F06F45">
      <w:pPr>
        <w:tabs>
          <w:tab w:val="left" w:pos="2300"/>
        </w:tabs>
        <w:autoSpaceDE/>
        <w:autoSpaceDN/>
        <w:spacing w:line="360" w:lineRule="auto"/>
        <w:ind w:left="720"/>
        <w:contextualSpacing/>
        <w:jc w:val="both"/>
        <w:rPr>
          <w:color w:val="FF0000"/>
          <w:sz w:val="24"/>
        </w:rPr>
      </w:pPr>
    </w:p>
    <w:p w:rsidR="00F06F45" w:rsidRPr="00F06F45" w:rsidRDefault="00F06F45" w:rsidP="00F06F45">
      <w:pPr>
        <w:numPr>
          <w:ilvl w:val="0"/>
          <w:numId w:val="3"/>
        </w:numPr>
        <w:autoSpaceDE/>
        <w:autoSpaceDN/>
        <w:spacing w:line="360" w:lineRule="auto"/>
        <w:contextualSpacing/>
        <w:jc w:val="both"/>
        <w:rPr>
          <w:sz w:val="24"/>
        </w:rPr>
      </w:pPr>
      <w:r w:rsidRPr="00F06F45">
        <w:rPr>
          <w:sz w:val="24"/>
        </w:rPr>
        <w:t xml:space="preserve">Sprawa o sygnaturze </w:t>
      </w:r>
      <w:r w:rsidRPr="00F06F45">
        <w:rPr>
          <w:b/>
          <w:sz w:val="24"/>
        </w:rPr>
        <w:t xml:space="preserve">AB.6740.8.7.2020 </w:t>
      </w:r>
      <w:r w:rsidRPr="00F06F45">
        <w:rPr>
          <w:sz w:val="24"/>
        </w:rPr>
        <w:t xml:space="preserve">– zakończona decyzją Starosty Niżańskiego numer 1/2020, z dnia 25 czerwca 2020r. o zezwoleniu na realizację inwestycji drogowej pn. </w:t>
      </w:r>
      <w:r w:rsidRPr="00F06F45">
        <w:rPr>
          <w:i/>
          <w:sz w:val="24"/>
        </w:rPr>
        <w:t>„Budowa drogi gminnej w miejscowości Bukowina”:</w:t>
      </w:r>
    </w:p>
    <w:p w:rsidR="00F06F45" w:rsidRPr="00F06F45" w:rsidRDefault="00F06F45" w:rsidP="00F06F45">
      <w:pPr>
        <w:numPr>
          <w:ilvl w:val="0"/>
          <w:numId w:val="1"/>
        </w:numPr>
        <w:tabs>
          <w:tab w:val="left" w:pos="2300"/>
        </w:tabs>
        <w:autoSpaceDE/>
        <w:autoSpaceDN/>
        <w:spacing w:line="360" w:lineRule="auto"/>
        <w:contextualSpacing/>
        <w:jc w:val="both"/>
        <w:rPr>
          <w:color w:val="FF0000"/>
          <w:sz w:val="24"/>
        </w:rPr>
      </w:pPr>
      <w:r w:rsidRPr="00F06F45">
        <w:rPr>
          <w:sz w:val="24"/>
        </w:rPr>
        <w:t>wniosek z dnia 03.03.2020 r. nie zawiera określenia nieruchomości lub ich części, które planowane są do przejęcie na rzecz Skarbu Państwa lub jednostki samorządu terytorialnego  (art. 11d ust. 1 pkt 3a ustawy – ZRID);</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nie zawiera ponadto wystąpienia inwestora o:</w:t>
      </w:r>
    </w:p>
    <w:p w:rsidR="00F06F45" w:rsidRPr="00F06F45" w:rsidRDefault="00F06F45" w:rsidP="00F06F45">
      <w:pPr>
        <w:numPr>
          <w:ilvl w:val="0"/>
          <w:numId w:val="6"/>
        </w:numPr>
        <w:tabs>
          <w:tab w:val="left" w:pos="2300"/>
        </w:tabs>
        <w:autoSpaceDE/>
        <w:autoSpaceDN/>
        <w:spacing w:line="360" w:lineRule="auto"/>
        <w:contextualSpacing/>
        <w:jc w:val="both"/>
        <w:rPr>
          <w:sz w:val="24"/>
        </w:rPr>
      </w:pPr>
      <w:r w:rsidRPr="00F06F45">
        <w:rPr>
          <w:sz w:val="24"/>
        </w:rPr>
        <w:lastRenderedPageBreak/>
        <w:t xml:space="preserve">ustalenie obowiązku budowy lub przebudowy sieci uzbrojenia terenu, budowy lub przebudowy urządzeń wodnych lub urządzeń melioracji wodnych szczegółowych, budowy lub przebudowy innych dróg publicznych, budowy lub przebudowy zjazdów (art. 11d ust. 1 w zw. z art. 11f ust. 1 pkt 8 lit e, f, g </w:t>
      </w:r>
      <w:r w:rsidRPr="00F06F45">
        <w:rPr>
          <w:sz w:val="24"/>
        </w:rPr>
        <w:br/>
        <w:t xml:space="preserve">i h ustawy ZRID), </w:t>
      </w:r>
    </w:p>
    <w:p w:rsidR="00F06F45" w:rsidRPr="00F06F45" w:rsidRDefault="00F06F45" w:rsidP="00F06F45">
      <w:pPr>
        <w:numPr>
          <w:ilvl w:val="0"/>
          <w:numId w:val="6"/>
        </w:numPr>
        <w:tabs>
          <w:tab w:val="left" w:pos="2300"/>
        </w:tabs>
        <w:autoSpaceDE/>
        <w:autoSpaceDN/>
        <w:spacing w:line="360" w:lineRule="auto"/>
        <w:contextualSpacing/>
        <w:jc w:val="both"/>
        <w:rPr>
          <w:sz w:val="24"/>
        </w:rPr>
      </w:pPr>
      <w:r w:rsidRPr="00F06F45">
        <w:rPr>
          <w:sz w:val="24"/>
        </w:rPr>
        <w:t xml:space="preserve">określenie ograniczeń w korzystaniu z nieruchomości dla realizacji obowiązków, o których mowa w art. 11f ust. 1 pkt 8 lit. e-h (art. 11d ust. 1 </w:t>
      </w:r>
      <w:r w:rsidRPr="00F06F45">
        <w:rPr>
          <w:sz w:val="24"/>
        </w:rPr>
        <w:br/>
        <w:t xml:space="preserve">w zw. z art. 11f ust. 1 pkt 8 lit. i ustawy ZRID) </w:t>
      </w:r>
    </w:p>
    <w:p w:rsidR="00F06F45" w:rsidRPr="00F06F45" w:rsidRDefault="00F06F45" w:rsidP="00F06F45">
      <w:pPr>
        <w:numPr>
          <w:ilvl w:val="0"/>
          <w:numId w:val="6"/>
        </w:numPr>
        <w:tabs>
          <w:tab w:val="left" w:pos="2300"/>
        </w:tabs>
        <w:autoSpaceDE/>
        <w:autoSpaceDN/>
        <w:spacing w:line="360" w:lineRule="auto"/>
        <w:contextualSpacing/>
        <w:jc w:val="both"/>
        <w:rPr>
          <w:sz w:val="24"/>
        </w:rPr>
      </w:pPr>
      <w:r w:rsidRPr="00F06F45">
        <w:rPr>
          <w:sz w:val="24"/>
        </w:rPr>
        <w:t>zezwolenie na wykonanie obowiązków, o których mowa w art. 11f ust. 1 pkt 8 lit. e-h (art. 11d ust. 1 w zw. z art. 11f ust. 1 pkt 8 lit j. ustawy ZRID);</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 xml:space="preserve">załączona do wniosku mapa z przebiegiem inwestycji </w:t>
      </w:r>
      <w:r w:rsidRPr="00F06F45">
        <w:rPr>
          <w:sz w:val="24"/>
          <w:shd w:val="clear" w:color="auto" w:fill="FFFFFF"/>
        </w:rPr>
        <w:t>przedstawiająca proponowany przebieg drogi jest nieczytelna (zbyt małe oznaczenia);</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we wniosku zawarto wniosek o nadanie decyzji rygoru natychmiastowej wykonalności na podstawie art. 17 ust. 1 ustawy ZRID, który nie zawiera stosownego uzasadnienia (wskazano jedynie: „Z uwagi na pilną potrzebę publiczną.”).</w:t>
      </w:r>
    </w:p>
    <w:p w:rsidR="00F06F45" w:rsidRPr="00F06F45" w:rsidRDefault="00F06F45" w:rsidP="00F06F45">
      <w:pPr>
        <w:tabs>
          <w:tab w:val="left" w:pos="2300"/>
        </w:tabs>
        <w:autoSpaceDE/>
        <w:autoSpaceDN/>
        <w:spacing w:line="360" w:lineRule="auto"/>
        <w:jc w:val="both"/>
        <w:rPr>
          <w:color w:val="FF0000"/>
          <w:sz w:val="24"/>
        </w:rPr>
      </w:pPr>
    </w:p>
    <w:p w:rsidR="00F06F45" w:rsidRPr="00F06F45" w:rsidRDefault="00F06F45" w:rsidP="00F06F45">
      <w:pPr>
        <w:numPr>
          <w:ilvl w:val="0"/>
          <w:numId w:val="3"/>
        </w:numPr>
        <w:autoSpaceDE/>
        <w:autoSpaceDN/>
        <w:spacing w:line="360" w:lineRule="auto"/>
        <w:contextualSpacing/>
        <w:jc w:val="both"/>
        <w:rPr>
          <w:sz w:val="24"/>
        </w:rPr>
      </w:pPr>
      <w:r w:rsidRPr="00F06F45">
        <w:rPr>
          <w:sz w:val="24"/>
        </w:rPr>
        <w:t xml:space="preserve">Sprawa o sygnaturze </w:t>
      </w:r>
      <w:r w:rsidRPr="00F06F45">
        <w:rPr>
          <w:b/>
          <w:sz w:val="24"/>
        </w:rPr>
        <w:t>AB.6740.8.11.2020</w:t>
      </w:r>
      <w:r w:rsidRPr="00F06F45">
        <w:rPr>
          <w:sz w:val="24"/>
        </w:rPr>
        <w:t xml:space="preserve">– zakończona decyzją Starosty Niżańskiego z dnia 5 sierpnia 2020r. zmieniającą ostateczną decyzję Starosty Niżańskiego  nr 3/2020, z dnia 30 kwietnia 2019r. o zezwoleniu na realizację inwestycji drogowej pn.: </w:t>
      </w:r>
      <w:r w:rsidRPr="00F06F45">
        <w:rPr>
          <w:i/>
          <w:sz w:val="24"/>
        </w:rPr>
        <w:t xml:space="preserve">„Budowa drogi łącznikowej pomiędzy obwodnicą Stalowej Woli i Niska w ciągu drogi krajowej nr 77, na odcinku od węzła </w:t>
      </w:r>
      <w:proofErr w:type="spellStart"/>
      <w:r w:rsidRPr="00F06F45">
        <w:rPr>
          <w:i/>
          <w:sz w:val="24"/>
        </w:rPr>
        <w:t>Podsanie</w:t>
      </w:r>
      <w:proofErr w:type="spellEnd"/>
      <w:r w:rsidRPr="00F06F45">
        <w:rPr>
          <w:i/>
          <w:sz w:val="24"/>
        </w:rPr>
        <w:t xml:space="preserve"> do ul. Modrzewiowej wraz z infrastrukturą techniczną, budowlami i urządzeniami budowlanymi”:</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z dnia 28.05.2020r. – bez zastrzeżeń.</w:t>
      </w:r>
    </w:p>
    <w:p w:rsidR="00F06F45" w:rsidRPr="00F06F45" w:rsidRDefault="00F06F45" w:rsidP="00F06F45">
      <w:pPr>
        <w:autoSpaceDE/>
        <w:autoSpaceDN/>
        <w:spacing w:line="360" w:lineRule="auto"/>
        <w:ind w:firstLine="708"/>
        <w:jc w:val="both"/>
        <w:rPr>
          <w:color w:val="FF0000"/>
          <w:sz w:val="24"/>
        </w:rPr>
      </w:pPr>
    </w:p>
    <w:p w:rsidR="00F06F45" w:rsidRPr="00F06F45" w:rsidRDefault="00F06F45" w:rsidP="00F06F45">
      <w:pPr>
        <w:numPr>
          <w:ilvl w:val="0"/>
          <w:numId w:val="3"/>
        </w:numPr>
        <w:autoSpaceDE/>
        <w:autoSpaceDN/>
        <w:spacing w:line="360" w:lineRule="auto"/>
        <w:contextualSpacing/>
        <w:jc w:val="both"/>
        <w:rPr>
          <w:sz w:val="24"/>
        </w:rPr>
      </w:pPr>
      <w:r w:rsidRPr="00F06F45">
        <w:rPr>
          <w:sz w:val="24"/>
        </w:rPr>
        <w:t xml:space="preserve">Sprawa o sygnaturze </w:t>
      </w:r>
      <w:r w:rsidRPr="00F06F45">
        <w:rPr>
          <w:b/>
          <w:sz w:val="24"/>
        </w:rPr>
        <w:t>AB.6740.8.12.2020</w:t>
      </w:r>
      <w:r w:rsidRPr="00F06F45">
        <w:rPr>
          <w:sz w:val="24"/>
        </w:rPr>
        <w:t xml:space="preserve">– zakończona decyzją Starosty Niżańskiego numer 6/2020, z dnia 18 września 2020 roku o zezwoleniu na realizację inwestycji drogowej pn. </w:t>
      </w:r>
      <w:r w:rsidRPr="00F06F45">
        <w:rPr>
          <w:i/>
          <w:sz w:val="24"/>
        </w:rPr>
        <w:t>„Rozbudowa i budowa dróg gminnych – połączeń ul. Piaskowej z ul. Rzeszowską Boczną II w miejscowości Nisko wraz z budową oświetlenia drogowego”:</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z dnia 22.06.2020 r. nie zawiera określenia nieruchomości lub ich części, które planowane są do przejęcie na rzecz Skarbu Państwa lub jednostki samorządu terytorialnego  (art. 11d ust. 1 pkt 3a ustawy – ZRID);</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nie zawiera ponadto wystąpienia inwestora o:</w:t>
      </w:r>
    </w:p>
    <w:p w:rsidR="00F06F45" w:rsidRPr="00F06F45" w:rsidRDefault="00F06F45" w:rsidP="00F06F45">
      <w:pPr>
        <w:numPr>
          <w:ilvl w:val="0"/>
          <w:numId w:val="5"/>
        </w:numPr>
        <w:tabs>
          <w:tab w:val="left" w:pos="2300"/>
        </w:tabs>
        <w:autoSpaceDE/>
        <w:autoSpaceDN/>
        <w:spacing w:line="360" w:lineRule="auto"/>
        <w:contextualSpacing/>
        <w:jc w:val="both"/>
        <w:rPr>
          <w:sz w:val="24"/>
        </w:rPr>
      </w:pPr>
      <w:r w:rsidRPr="00F06F45">
        <w:rPr>
          <w:sz w:val="24"/>
        </w:rPr>
        <w:lastRenderedPageBreak/>
        <w:t xml:space="preserve">ustalenie obowiązku budowy lub przebudowy sieci uzbrojenia terenu, budowy lub przebudowy urządzeń wodnych lub urządzeń melioracji wodnych szczegółowych, budowy lub przebudowy innych dróg publicznych, budowy lub przebudowy zjazdów (art. 11d ust. 1 w zw. z art. 11f ust. 1 pkt 8 lit e, f, g </w:t>
      </w:r>
      <w:r w:rsidRPr="00F06F45">
        <w:rPr>
          <w:sz w:val="24"/>
        </w:rPr>
        <w:br/>
        <w:t xml:space="preserve">i h ustawy ZRID), </w:t>
      </w:r>
    </w:p>
    <w:p w:rsidR="00F06F45" w:rsidRPr="00F06F45" w:rsidRDefault="00F06F45" w:rsidP="00F06F45">
      <w:pPr>
        <w:numPr>
          <w:ilvl w:val="0"/>
          <w:numId w:val="5"/>
        </w:numPr>
        <w:tabs>
          <w:tab w:val="left" w:pos="2300"/>
        </w:tabs>
        <w:autoSpaceDE/>
        <w:autoSpaceDN/>
        <w:spacing w:line="360" w:lineRule="auto"/>
        <w:contextualSpacing/>
        <w:jc w:val="both"/>
        <w:rPr>
          <w:sz w:val="24"/>
        </w:rPr>
      </w:pPr>
      <w:r w:rsidRPr="00F06F45">
        <w:rPr>
          <w:sz w:val="24"/>
        </w:rPr>
        <w:t>zezwolenie na wykonanie obowiązków, o których mowa w art. 11f ust. 1 pkt 8 lit. e-h (art. 11d ust. 1 w zw. z art. 11f ust. 1 pkt 8 lit j. ustawy ZRID)</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 xml:space="preserve">do wniosku dołączono kserokopię opinii </w:t>
      </w:r>
      <w:r w:rsidRPr="00F06F45">
        <w:rPr>
          <w:sz w:val="24"/>
          <w:shd w:val="clear" w:color="auto" w:fill="FFFFFF"/>
        </w:rPr>
        <w:t>właściwego zarządu powiatu (art. 11b ust. 1 ustawy ZRID).</w:t>
      </w:r>
    </w:p>
    <w:p w:rsidR="00F06F45" w:rsidRPr="00F06F45" w:rsidRDefault="00F06F45" w:rsidP="00F06F45">
      <w:pPr>
        <w:tabs>
          <w:tab w:val="left" w:pos="2300"/>
        </w:tabs>
        <w:autoSpaceDE/>
        <w:autoSpaceDN/>
        <w:spacing w:line="360" w:lineRule="auto"/>
        <w:ind w:firstLine="709"/>
        <w:jc w:val="both"/>
        <w:rPr>
          <w:color w:val="FF0000"/>
          <w:sz w:val="24"/>
        </w:rPr>
      </w:pPr>
    </w:p>
    <w:p w:rsidR="00F06F45" w:rsidRPr="00F06F45" w:rsidRDefault="00F06F45" w:rsidP="00F06F45">
      <w:pPr>
        <w:numPr>
          <w:ilvl w:val="0"/>
          <w:numId w:val="3"/>
        </w:numPr>
        <w:autoSpaceDE/>
        <w:autoSpaceDN/>
        <w:spacing w:line="360" w:lineRule="auto"/>
        <w:contextualSpacing/>
        <w:jc w:val="both"/>
        <w:rPr>
          <w:sz w:val="24"/>
        </w:rPr>
      </w:pPr>
      <w:r w:rsidRPr="00F06F45">
        <w:rPr>
          <w:sz w:val="24"/>
        </w:rPr>
        <w:t>Sprawa o sygnaturze</w:t>
      </w:r>
      <w:r w:rsidRPr="00F06F45">
        <w:rPr>
          <w:b/>
          <w:sz w:val="24"/>
        </w:rPr>
        <w:t xml:space="preserve"> AB.6740.8.15.2020</w:t>
      </w:r>
      <w:r w:rsidRPr="00F06F45">
        <w:rPr>
          <w:sz w:val="24"/>
        </w:rPr>
        <w:t xml:space="preserve"> – zakończona decyzją Starosty Niżańskiego numer 8/2020, z dnia 21 października 2020r. o zezwoleniu na realizację inwestycji drogowej pn. „Budowa drogi gminnej w m. </w:t>
      </w:r>
      <w:proofErr w:type="spellStart"/>
      <w:r w:rsidRPr="00F06F45">
        <w:rPr>
          <w:sz w:val="24"/>
        </w:rPr>
        <w:t>Domostowa</w:t>
      </w:r>
      <w:proofErr w:type="spellEnd"/>
      <w:r w:rsidRPr="00F06F45">
        <w:rPr>
          <w:sz w:val="24"/>
        </w:rPr>
        <w:t xml:space="preserve"> gm. Jarocin – skrzyżowanie </w:t>
      </w:r>
      <w:r w:rsidRPr="00F06F45">
        <w:rPr>
          <w:sz w:val="24"/>
        </w:rPr>
        <w:br/>
        <w:t>z drogą krajową nr 19”:</w:t>
      </w:r>
    </w:p>
    <w:p w:rsidR="00F06F45" w:rsidRPr="00F06F45" w:rsidRDefault="00F06F45" w:rsidP="00F06F45">
      <w:pPr>
        <w:numPr>
          <w:ilvl w:val="0"/>
          <w:numId w:val="1"/>
        </w:numPr>
        <w:tabs>
          <w:tab w:val="left" w:pos="2300"/>
        </w:tabs>
        <w:autoSpaceDE/>
        <w:autoSpaceDN/>
        <w:spacing w:line="360" w:lineRule="auto"/>
        <w:contextualSpacing/>
        <w:jc w:val="both"/>
        <w:rPr>
          <w:sz w:val="24"/>
        </w:rPr>
      </w:pPr>
      <w:r w:rsidRPr="00F06F45">
        <w:rPr>
          <w:sz w:val="24"/>
        </w:rPr>
        <w:t>wniosek z dnia 23.07.2020r. – załączone do wniosku decyzje i uzgodnienia stanowią kopie (brak oryginałów lub kopii poświadczonych za zgodność z oryginałem załączników).</w:t>
      </w:r>
    </w:p>
    <w:p w:rsidR="00F06F45" w:rsidRPr="00F06F45" w:rsidRDefault="00F06F45" w:rsidP="00F06F45">
      <w:pPr>
        <w:tabs>
          <w:tab w:val="left" w:pos="2300"/>
        </w:tabs>
        <w:autoSpaceDE/>
        <w:autoSpaceDN/>
        <w:spacing w:line="360" w:lineRule="auto"/>
        <w:ind w:firstLine="709"/>
        <w:jc w:val="both"/>
        <w:rPr>
          <w:color w:val="FF0000"/>
          <w:sz w:val="24"/>
        </w:rPr>
      </w:pPr>
    </w:p>
    <w:p w:rsidR="00F06F45" w:rsidRPr="00F06F45" w:rsidRDefault="00F06F45" w:rsidP="00F06F45">
      <w:pPr>
        <w:tabs>
          <w:tab w:val="left" w:pos="2300"/>
        </w:tabs>
        <w:autoSpaceDE/>
        <w:autoSpaceDN/>
        <w:spacing w:line="360" w:lineRule="auto"/>
        <w:ind w:firstLine="709"/>
        <w:jc w:val="both"/>
        <w:rPr>
          <w:sz w:val="24"/>
        </w:rPr>
      </w:pPr>
      <w:r w:rsidRPr="00F06F45">
        <w:rPr>
          <w:sz w:val="24"/>
        </w:rPr>
        <w:t>Powyższe uchybienia świadczą o nieegzekwowaniu przez Starostę Niżańskiego wymaganych prawem dokumentów formalnych, w oparciu o art. 64 § 2 Kodeksu postępowania administracyjnego oraz o naruszeniach proceduralnych przy wszczęciu postępowania. Ponadto brak wnikliwej analizy załączonych wniosków świadczy o naruszeniu przepisów postępowania administracyjnego tj. art. 7 i art. 77 § 1 Kpa.</w:t>
      </w:r>
    </w:p>
    <w:p w:rsidR="00F06F45" w:rsidRDefault="00F06F45" w:rsidP="00F06F45">
      <w:pPr>
        <w:spacing w:line="360" w:lineRule="auto"/>
        <w:ind w:firstLine="709"/>
        <w:jc w:val="both"/>
        <w:rPr>
          <w:sz w:val="24"/>
        </w:rPr>
      </w:pPr>
    </w:p>
    <w:p w:rsidR="00F06F45" w:rsidRPr="00F06F45" w:rsidRDefault="00F06F45" w:rsidP="00F06F45">
      <w:pPr>
        <w:spacing w:line="360" w:lineRule="auto"/>
        <w:ind w:firstLine="709"/>
        <w:jc w:val="both"/>
        <w:rPr>
          <w:sz w:val="24"/>
        </w:rPr>
      </w:pPr>
      <w:r w:rsidRPr="00F06F45">
        <w:rPr>
          <w:sz w:val="24"/>
        </w:rPr>
        <w:t xml:space="preserve">Przedstawiając powyższą ocenę i uwagi, w celu usunięcia stwierdzonych uchybień oraz usprawnienia badanej działalności – na podstawie art. 46 ust. 3 pkt 1 ustawy z dnia </w:t>
      </w:r>
      <w:r w:rsidRPr="00F06F45">
        <w:rPr>
          <w:sz w:val="24"/>
        </w:rPr>
        <w:br/>
        <w:t xml:space="preserve">15 lipca 2011 r. o kontroli w administracji rządowej – przekazuję następujące wnioski </w:t>
      </w:r>
      <w:r w:rsidRPr="00F06F45">
        <w:rPr>
          <w:sz w:val="24"/>
        </w:rPr>
        <w:br/>
        <w:t>i zalecenia pokontrolne:</w:t>
      </w:r>
    </w:p>
    <w:p w:rsidR="00F06F45" w:rsidRPr="00F06F45" w:rsidRDefault="00F06F45" w:rsidP="00F06F45">
      <w:pPr>
        <w:numPr>
          <w:ilvl w:val="0"/>
          <w:numId w:val="8"/>
        </w:numPr>
        <w:spacing w:line="360" w:lineRule="auto"/>
        <w:jc w:val="both"/>
        <w:rPr>
          <w:sz w:val="24"/>
        </w:rPr>
      </w:pPr>
      <w:r w:rsidRPr="00F06F45">
        <w:rPr>
          <w:sz w:val="24"/>
        </w:rPr>
        <w:t>wszystkie wymagane przez art. 11d ust. 1 ustawy ZRID elementy powinny znaleźć odzwierciedlenie w treści wniosku (pewne elementy ze względów oczywistych powinny stanowić również załącznik do wniosku);</w:t>
      </w:r>
    </w:p>
    <w:p w:rsidR="00F06F45" w:rsidRDefault="00F06F45" w:rsidP="00F06F45">
      <w:pPr>
        <w:numPr>
          <w:ilvl w:val="0"/>
          <w:numId w:val="8"/>
        </w:numPr>
        <w:spacing w:line="360" w:lineRule="auto"/>
        <w:jc w:val="both"/>
        <w:rPr>
          <w:sz w:val="24"/>
        </w:rPr>
      </w:pPr>
      <w:r w:rsidRPr="00F06F45">
        <w:rPr>
          <w:sz w:val="24"/>
        </w:rPr>
        <w:t xml:space="preserve">wymagane przez przepisy ustawy ZRID opinie i uzgodnienia (lub potwierdzenia wystąpienia o ww. dokumenty) powinny stanowić załącznik do wniosku, </w:t>
      </w:r>
      <w:r w:rsidRPr="00F06F45">
        <w:rPr>
          <w:sz w:val="24"/>
        </w:rPr>
        <w:br/>
        <w:t xml:space="preserve">a nie element projektu budowlanego. Dokumenty te ponadto powinny być dołączone </w:t>
      </w:r>
      <w:r w:rsidRPr="00F06F45">
        <w:rPr>
          <w:sz w:val="24"/>
        </w:rPr>
        <w:lastRenderedPageBreak/>
        <w:t>w oryginale oraz zostać wydane na rzecz właściwego zarządcy drogi, lub jego pełnomocnika, posiadającego stosowne upoważnienie;</w:t>
      </w:r>
    </w:p>
    <w:p w:rsidR="00F06F45" w:rsidRDefault="00F06F45" w:rsidP="00F06F45">
      <w:pPr>
        <w:numPr>
          <w:ilvl w:val="0"/>
          <w:numId w:val="8"/>
        </w:numPr>
        <w:tabs>
          <w:tab w:val="left" w:pos="2300"/>
        </w:tabs>
        <w:autoSpaceDE/>
        <w:autoSpaceDN/>
        <w:spacing w:line="360" w:lineRule="auto"/>
        <w:contextualSpacing/>
        <w:jc w:val="both"/>
        <w:rPr>
          <w:sz w:val="24"/>
        </w:rPr>
      </w:pPr>
      <w:r w:rsidRPr="00F06F45">
        <w:rPr>
          <w:sz w:val="24"/>
        </w:rPr>
        <w:t>załączon</w:t>
      </w:r>
      <w:r>
        <w:rPr>
          <w:sz w:val="24"/>
        </w:rPr>
        <w:t>e</w:t>
      </w:r>
      <w:r w:rsidRPr="00F06F45">
        <w:rPr>
          <w:sz w:val="24"/>
        </w:rPr>
        <w:t xml:space="preserve"> do wniosku </w:t>
      </w:r>
      <w:r>
        <w:rPr>
          <w:sz w:val="24"/>
        </w:rPr>
        <w:t xml:space="preserve">mapy </w:t>
      </w:r>
      <w:r w:rsidR="004B4E82">
        <w:rPr>
          <w:sz w:val="24"/>
        </w:rPr>
        <w:t xml:space="preserve">przedstawiające proponowany przebieg drogi </w:t>
      </w:r>
      <w:r>
        <w:rPr>
          <w:sz w:val="24"/>
        </w:rPr>
        <w:t>powinny być przedstawione</w:t>
      </w:r>
      <w:r w:rsidR="00645EBB">
        <w:rPr>
          <w:sz w:val="24"/>
        </w:rPr>
        <w:t xml:space="preserve"> w sposób czytelny;</w:t>
      </w:r>
    </w:p>
    <w:p w:rsidR="00F06F45" w:rsidRPr="00F06F45" w:rsidRDefault="00F06F45" w:rsidP="00F06F45">
      <w:pPr>
        <w:numPr>
          <w:ilvl w:val="0"/>
          <w:numId w:val="8"/>
        </w:numPr>
        <w:spacing w:line="360" w:lineRule="auto"/>
        <w:jc w:val="both"/>
        <w:rPr>
          <w:sz w:val="24"/>
        </w:rPr>
      </w:pPr>
      <w:r w:rsidRPr="00F06F45">
        <w:rPr>
          <w:sz w:val="24"/>
        </w:rPr>
        <w:t>należy przestrzegać, aby wnioski o wydanie decyzji o zezwolenie na realizację inwestycji drogowej zawierały również wystąpienie inwestora o:</w:t>
      </w:r>
    </w:p>
    <w:p w:rsidR="00F06F45" w:rsidRPr="00F06F45" w:rsidRDefault="00F06F45" w:rsidP="00F06F45">
      <w:pPr>
        <w:numPr>
          <w:ilvl w:val="0"/>
          <w:numId w:val="9"/>
        </w:numPr>
        <w:spacing w:line="360" w:lineRule="auto"/>
        <w:jc w:val="both"/>
        <w:rPr>
          <w:sz w:val="24"/>
        </w:rPr>
      </w:pPr>
      <w:r w:rsidRPr="00F06F45">
        <w:rPr>
          <w:sz w:val="24"/>
        </w:rPr>
        <w:t xml:space="preserve">ustalenie obowiązku budowy lub przebudowy sieci uzbrojenia terenu, budowy lub przebudowy urządzeń wodnych lub urządzeń melioracji wodnych szczegółowych, budowy lub przebudowy innych dróg publicznych, budowy lub przebudowy zjazdów (art. 11d ust. 1 w zw. z art. 11f ust. 1 pkt 8 lit e, f, g </w:t>
      </w:r>
      <w:r w:rsidRPr="00F06F45">
        <w:rPr>
          <w:sz w:val="24"/>
        </w:rPr>
        <w:br/>
        <w:t xml:space="preserve">i h ustawy ZRID), </w:t>
      </w:r>
    </w:p>
    <w:p w:rsidR="00F06F45" w:rsidRPr="00F06F45" w:rsidRDefault="00F06F45" w:rsidP="00F06F45">
      <w:pPr>
        <w:numPr>
          <w:ilvl w:val="0"/>
          <w:numId w:val="9"/>
        </w:numPr>
        <w:spacing w:line="360" w:lineRule="auto"/>
        <w:jc w:val="both"/>
        <w:rPr>
          <w:sz w:val="24"/>
        </w:rPr>
      </w:pPr>
      <w:r w:rsidRPr="00F06F45">
        <w:rPr>
          <w:sz w:val="24"/>
        </w:rPr>
        <w:t xml:space="preserve">określenie ograniczeń w korzystaniu z nieruchomości dla realizacji obowiązków, o których mowa w art. 11f ust. 1 pkt 8 lit. e-h (art. 11d ust. 1 </w:t>
      </w:r>
      <w:r w:rsidRPr="00F06F45">
        <w:rPr>
          <w:sz w:val="24"/>
        </w:rPr>
        <w:br/>
        <w:t>w zw. z art. 11f ust. 1 pkt 8 lit. i ustawy ZRID),</w:t>
      </w:r>
    </w:p>
    <w:p w:rsidR="00F06F45" w:rsidRPr="00F06F45" w:rsidRDefault="00F06F45" w:rsidP="00F06F45">
      <w:pPr>
        <w:numPr>
          <w:ilvl w:val="0"/>
          <w:numId w:val="9"/>
        </w:numPr>
        <w:spacing w:line="360" w:lineRule="auto"/>
        <w:jc w:val="both"/>
        <w:rPr>
          <w:sz w:val="24"/>
        </w:rPr>
      </w:pPr>
      <w:r w:rsidRPr="00F06F45">
        <w:rPr>
          <w:sz w:val="24"/>
        </w:rPr>
        <w:t>zezwolenie na wykonanie obowiązków, o których mowa w art. 11f ust. 1 pkt 8 lit. e-h (art. 11d ust. 1 w zw. z art. 11f ust. 1 pkt 8 lit j. ustawy ZRID).</w:t>
      </w:r>
    </w:p>
    <w:p w:rsidR="00645EBB" w:rsidRPr="00645EBB" w:rsidRDefault="00645EBB" w:rsidP="00645EBB">
      <w:pPr>
        <w:pStyle w:val="Akapitzlist"/>
        <w:numPr>
          <w:ilvl w:val="0"/>
          <w:numId w:val="8"/>
        </w:numPr>
        <w:tabs>
          <w:tab w:val="left" w:pos="2300"/>
        </w:tabs>
        <w:autoSpaceDE/>
        <w:autoSpaceDN/>
        <w:spacing w:line="360" w:lineRule="auto"/>
        <w:jc w:val="both"/>
        <w:rPr>
          <w:sz w:val="24"/>
        </w:rPr>
      </w:pPr>
      <w:r w:rsidRPr="00645EBB">
        <w:rPr>
          <w:sz w:val="24"/>
        </w:rPr>
        <w:t>wniosek zarządcy drogi o nadanie decyzji rygoru natychmiastowej wykonalności na podstawie art. 17 ust. 1 ustawy ZRID powinien zawierać</w:t>
      </w:r>
      <w:r>
        <w:rPr>
          <w:sz w:val="24"/>
        </w:rPr>
        <w:t xml:space="preserve"> stosowne uzasadnienie.</w:t>
      </w:r>
    </w:p>
    <w:p w:rsidR="00F06F45" w:rsidRPr="00F06F45" w:rsidRDefault="00F06F45" w:rsidP="00F06F45">
      <w:pPr>
        <w:spacing w:line="360" w:lineRule="auto"/>
        <w:jc w:val="both"/>
        <w:rPr>
          <w:sz w:val="24"/>
        </w:rPr>
      </w:pPr>
    </w:p>
    <w:p w:rsidR="00F06F45" w:rsidRPr="00F06F45" w:rsidRDefault="00F06F45" w:rsidP="00F06F45">
      <w:pPr>
        <w:spacing w:line="360" w:lineRule="auto"/>
        <w:ind w:firstLine="709"/>
        <w:jc w:val="both"/>
        <w:rPr>
          <w:sz w:val="24"/>
        </w:rPr>
      </w:pPr>
      <w:r w:rsidRPr="00F06F45">
        <w:rPr>
          <w:sz w:val="24"/>
        </w:rPr>
        <w:t>O sposobie wykonania powyższych zaleceń</w:t>
      </w:r>
      <w:r w:rsidR="00675149">
        <w:rPr>
          <w:sz w:val="24"/>
        </w:rPr>
        <w:t xml:space="preserve">, </w:t>
      </w:r>
      <w:r w:rsidRPr="00F06F45">
        <w:rPr>
          <w:sz w:val="24"/>
        </w:rPr>
        <w:t>a także podjętych działaniach lub przyczynach ich nie</w:t>
      </w:r>
      <w:r w:rsidR="00675149">
        <w:rPr>
          <w:sz w:val="24"/>
        </w:rPr>
        <w:t xml:space="preserve">podjęcia – mając na względzie </w:t>
      </w:r>
      <w:r w:rsidRPr="00F06F45">
        <w:rPr>
          <w:sz w:val="24"/>
        </w:rPr>
        <w:t>art. 46 ust. 3 pkt 3 ustawy z dnia 15 lipca 2011 r. o kon</w:t>
      </w:r>
      <w:r w:rsidR="00675149">
        <w:rPr>
          <w:sz w:val="24"/>
        </w:rPr>
        <w:t xml:space="preserve">troli w administracji rządowej </w:t>
      </w:r>
      <w:r w:rsidRPr="00F06F45">
        <w:rPr>
          <w:sz w:val="24"/>
        </w:rPr>
        <w:t>– prosz</w:t>
      </w:r>
      <w:r w:rsidR="00675149">
        <w:rPr>
          <w:sz w:val="24"/>
        </w:rPr>
        <w:t>ę mnie poinformować na piśmie w </w:t>
      </w:r>
      <w:r w:rsidRPr="00F06F45">
        <w:rPr>
          <w:sz w:val="24"/>
        </w:rPr>
        <w:t>terminie 30 dni od daty otrzymania niniejszego wystąpienia pokontrolnego.</w:t>
      </w:r>
    </w:p>
    <w:p w:rsidR="00F06F45" w:rsidRPr="00F06F45" w:rsidRDefault="00F06F45" w:rsidP="00F06F45">
      <w:pPr>
        <w:spacing w:line="360" w:lineRule="auto"/>
        <w:ind w:firstLine="709"/>
        <w:jc w:val="both"/>
        <w:rPr>
          <w:sz w:val="24"/>
        </w:rPr>
      </w:pPr>
      <w:r w:rsidRPr="00F06F45">
        <w:rPr>
          <w:sz w:val="24"/>
        </w:rPr>
        <w:t xml:space="preserve">Ponadto informuję, że zgodnie z art. 48 ustawy z dnia 15 lipca 2011 r. o kontroli </w:t>
      </w:r>
      <w:r w:rsidRPr="00F06F45">
        <w:rPr>
          <w:sz w:val="24"/>
        </w:rPr>
        <w:br/>
        <w:t>w administracji rządowej, od wystąpienia pokontrolnego nie przysługują środki odwoławcze.</w:t>
      </w:r>
    </w:p>
    <w:p w:rsidR="00ED6A28" w:rsidRDefault="00ED6A28" w:rsidP="00ED6A28">
      <w:pPr>
        <w:autoSpaceDE/>
        <w:autoSpaceDN/>
        <w:spacing w:line="360" w:lineRule="auto"/>
        <w:ind w:left="4956"/>
        <w:rPr>
          <w:b/>
          <w:snapToGrid w:val="0"/>
          <w:sz w:val="24"/>
          <w:szCs w:val="20"/>
        </w:rPr>
      </w:pPr>
    </w:p>
    <w:p w:rsidR="00ED6A28" w:rsidRPr="00ED6A28" w:rsidRDefault="00ED6A28" w:rsidP="00ED6A28">
      <w:pPr>
        <w:autoSpaceDE/>
        <w:autoSpaceDN/>
        <w:spacing w:line="360" w:lineRule="auto"/>
        <w:ind w:left="4956"/>
        <w:rPr>
          <w:b/>
          <w:snapToGrid w:val="0"/>
          <w:sz w:val="24"/>
          <w:szCs w:val="20"/>
        </w:rPr>
      </w:pPr>
      <w:r w:rsidRPr="00ED6A28">
        <w:rPr>
          <w:b/>
          <w:snapToGrid w:val="0"/>
          <w:sz w:val="24"/>
          <w:szCs w:val="20"/>
        </w:rPr>
        <w:t>WOJEWODA PODKARPACKI</w:t>
      </w:r>
    </w:p>
    <w:p w:rsidR="00ED6A28" w:rsidRPr="00ED6A28" w:rsidRDefault="00ED6A28" w:rsidP="00ED6A28">
      <w:pPr>
        <w:rPr>
          <w:b/>
          <w:snapToGrid w:val="0"/>
          <w:sz w:val="24"/>
          <w:szCs w:val="20"/>
        </w:rPr>
      </w:pPr>
    </w:p>
    <w:p w:rsidR="00ED6A28" w:rsidRPr="00ED6A28" w:rsidRDefault="00ED6A28" w:rsidP="00ED6A28">
      <w:pPr>
        <w:rPr>
          <w:b/>
          <w:snapToGrid w:val="0"/>
          <w:sz w:val="24"/>
          <w:szCs w:val="20"/>
        </w:rPr>
      </w:pPr>
    </w:p>
    <w:p w:rsidR="00ED6A28" w:rsidRPr="00ED6A28" w:rsidRDefault="00ED6A28" w:rsidP="00ED6A28">
      <w:pPr>
        <w:ind w:left="5664"/>
        <w:rPr>
          <w:b/>
          <w:snapToGrid w:val="0"/>
          <w:sz w:val="24"/>
          <w:szCs w:val="20"/>
        </w:rPr>
      </w:pPr>
      <w:r w:rsidRPr="00ED6A28">
        <w:rPr>
          <w:b/>
          <w:snapToGrid w:val="0"/>
          <w:sz w:val="24"/>
          <w:szCs w:val="20"/>
        </w:rPr>
        <w:t xml:space="preserve">      Ewa </w:t>
      </w:r>
      <w:proofErr w:type="spellStart"/>
      <w:r w:rsidRPr="00ED6A28">
        <w:rPr>
          <w:b/>
          <w:snapToGrid w:val="0"/>
          <w:sz w:val="24"/>
          <w:szCs w:val="20"/>
        </w:rPr>
        <w:t>Leniart</w:t>
      </w:r>
      <w:proofErr w:type="spellEnd"/>
    </w:p>
    <w:p w:rsidR="00114071" w:rsidRDefault="00881B2D"/>
    <w:sectPr w:rsidR="0011407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2D" w:rsidRDefault="00881B2D" w:rsidP="00ED6A28">
      <w:r>
        <w:separator/>
      </w:r>
    </w:p>
  </w:endnote>
  <w:endnote w:type="continuationSeparator" w:id="0">
    <w:p w:rsidR="00881B2D" w:rsidRDefault="00881B2D" w:rsidP="00ED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907549"/>
      <w:docPartObj>
        <w:docPartGallery w:val="Page Numbers (Bottom of Page)"/>
        <w:docPartUnique/>
      </w:docPartObj>
    </w:sdtPr>
    <w:sdtEndPr>
      <w:rPr>
        <w:sz w:val="18"/>
        <w:szCs w:val="18"/>
      </w:rPr>
    </w:sdtEndPr>
    <w:sdtContent>
      <w:p w:rsidR="00ED6A28" w:rsidRPr="00ED6A28" w:rsidRDefault="00ED6A28">
        <w:pPr>
          <w:pStyle w:val="Stopka"/>
          <w:jc w:val="center"/>
          <w:rPr>
            <w:sz w:val="18"/>
            <w:szCs w:val="18"/>
          </w:rPr>
        </w:pPr>
        <w:r w:rsidRPr="00ED6A28">
          <w:rPr>
            <w:sz w:val="18"/>
            <w:szCs w:val="18"/>
          </w:rPr>
          <w:fldChar w:fldCharType="begin"/>
        </w:r>
        <w:r w:rsidRPr="00ED6A28">
          <w:rPr>
            <w:sz w:val="18"/>
            <w:szCs w:val="18"/>
          </w:rPr>
          <w:instrText>PAGE   \* MERGEFORMAT</w:instrText>
        </w:r>
        <w:r w:rsidRPr="00ED6A28">
          <w:rPr>
            <w:sz w:val="18"/>
            <w:szCs w:val="18"/>
          </w:rPr>
          <w:fldChar w:fldCharType="separate"/>
        </w:r>
        <w:r w:rsidR="00EA2A74">
          <w:rPr>
            <w:noProof/>
            <w:sz w:val="18"/>
            <w:szCs w:val="18"/>
          </w:rPr>
          <w:t>1</w:t>
        </w:r>
        <w:r w:rsidRPr="00ED6A28">
          <w:rPr>
            <w:sz w:val="18"/>
            <w:szCs w:val="18"/>
          </w:rPr>
          <w:fldChar w:fldCharType="end"/>
        </w:r>
      </w:p>
    </w:sdtContent>
  </w:sdt>
  <w:p w:rsidR="00ED6A28" w:rsidRDefault="00ED6A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2D" w:rsidRDefault="00881B2D" w:rsidP="00ED6A28">
      <w:r>
        <w:separator/>
      </w:r>
    </w:p>
  </w:footnote>
  <w:footnote w:type="continuationSeparator" w:id="0">
    <w:p w:rsidR="00881B2D" w:rsidRDefault="00881B2D" w:rsidP="00ED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47A"/>
    <w:multiLevelType w:val="hybridMultilevel"/>
    <w:tmpl w:val="5D2A6C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69177A"/>
    <w:multiLevelType w:val="hybridMultilevel"/>
    <w:tmpl w:val="F0C207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0C5F04"/>
    <w:multiLevelType w:val="hybridMultilevel"/>
    <w:tmpl w:val="F0C207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35FE7E65"/>
    <w:multiLevelType w:val="hybridMultilevel"/>
    <w:tmpl w:val="540A9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8C23221"/>
    <w:multiLevelType w:val="hybridMultilevel"/>
    <w:tmpl w:val="87540BC8"/>
    <w:lvl w:ilvl="0" w:tplc="572A66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9996E32"/>
    <w:multiLevelType w:val="hybridMultilevel"/>
    <w:tmpl w:val="8E4ED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3472C05"/>
    <w:multiLevelType w:val="hybridMultilevel"/>
    <w:tmpl w:val="F0C207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6B707BA3"/>
    <w:multiLevelType w:val="hybridMultilevel"/>
    <w:tmpl w:val="F0C207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78121491"/>
    <w:multiLevelType w:val="hybridMultilevel"/>
    <w:tmpl w:val="C8666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1"/>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50"/>
    <w:rsid w:val="00023850"/>
    <w:rsid w:val="00212CD5"/>
    <w:rsid w:val="004B4E82"/>
    <w:rsid w:val="00645EBB"/>
    <w:rsid w:val="00675149"/>
    <w:rsid w:val="007E3868"/>
    <w:rsid w:val="00881B2D"/>
    <w:rsid w:val="00960EB4"/>
    <w:rsid w:val="009B7DE5"/>
    <w:rsid w:val="00C64822"/>
    <w:rsid w:val="00EA2A74"/>
    <w:rsid w:val="00EC4CEF"/>
    <w:rsid w:val="00ED6A28"/>
    <w:rsid w:val="00F06F45"/>
    <w:rsid w:val="00F17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6F45"/>
    <w:pPr>
      <w:autoSpaceDE w:val="0"/>
      <w:autoSpaceDN w:val="0"/>
      <w:spacing w:after="0" w:line="240" w:lineRule="auto"/>
    </w:pPr>
    <w:rPr>
      <w:rFonts w:ascii="Times New Roman" w:eastAsia="Times New Roman" w:hAnsi="Times New Roman"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06F45"/>
    <w:rPr>
      <w:rFonts w:ascii="Tahoma" w:hAnsi="Tahoma" w:cs="Tahoma"/>
      <w:sz w:val="16"/>
      <w:szCs w:val="16"/>
    </w:rPr>
  </w:style>
  <w:style w:type="character" w:customStyle="1" w:styleId="TekstdymkaZnak">
    <w:name w:val="Tekst dymka Znak"/>
    <w:basedOn w:val="Domylnaczcionkaakapitu"/>
    <w:link w:val="Tekstdymka"/>
    <w:uiPriority w:val="99"/>
    <w:semiHidden/>
    <w:rsid w:val="00F06F45"/>
    <w:rPr>
      <w:rFonts w:ascii="Tahoma" w:eastAsia="Times New Roman" w:hAnsi="Tahoma" w:cs="Tahoma"/>
      <w:sz w:val="16"/>
      <w:szCs w:val="16"/>
      <w:lang w:eastAsia="pl-PL"/>
    </w:rPr>
  </w:style>
  <w:style w:type="paragraph" w:styleId="Akapitzlist">
    <w:name w:val="List Paragraph"/>
    <w:basedOn w:val="Normalny"/>
    <w:uiPriority w:val="34"/>
    <w:qFormat/>
    <w:rsid w:val="00645EBB"/>
    <w:pPr>
      <w:ind w:left="720"/>
      <w:contextualSpacing/>
    </w:pPr>
  </w:style>
  <w:style w:type="paragraph" w:styleId="Nagwek">
    <w:name w:val="header"/>
    <w:basedOn w:val="Normalny"/>
    <w:link w:val="NagwekZnak"/>
    <w:uiPriority w:val="99"/>
    <w:unhideWhenUsed/>
    <w:rsid w:val="00ED6A28"/>
    <w:pPr>
      <w:tabs>
        <w:tab w:val="center" w:pos="4536"/>
        <w:tab w:val="right" w:pos="9072"/>
      </w:tabs>
    </w:pPr>
  </w:style>
  <w:style w:type="character" w:customStyle="1" w:styleId="NagwekZnak">
    <w:name w:val="Nagłówek Znak"/>
    <w:basedOn w:val="Domylnaczcionkaakapitu"/>
    <w:link w:val="Nagwek"/>
    <w:uiPriority w:val="99"/>
    <w:rsid w:val="00ED6A28"/>
    <w:rPr>
      <w:rFonts w:ascii="Times New Roman" w:eastAsia="Times New Roman" w:hAnsi="Times New Roman" w:cs="Times New Roman"/>
      <w:sz w:val="20"/>
      <w:szCs w:val="24"/>
      <w:lang w:eastAsia="pl-PL"/>
    </w:rPr>
  </w:style>
  <w:style w:type="paragraph" w:styleId="Stopka">
    <w:name w:val="footer"/>
    <w:basedOn w:val="Normalny"/>
    <w:link w:val="StopkaZnak"/>
    <w:uiPriority w:val="99"/>
    <w:unhideWhenUsed/>
    <w:rsid w:val="00ED6A28"/>
    <w:pPr>
      <w:tabs>
        <w:tab w:val="center" w:pos="4536"/>
        <w:tab w:val="right" w:pos="9072"/>
      </w:tabs>
    </w:pPr>
  </w:style>
  <w:style w:type="character" w:customStyle="1" w:styleId="StopkaZnak">
    <w:name w:val="Stopka Znak"/>
    <w:basedOn w:val="Domylnaczcionkaakapitu"/>
    <w:link w:val="Stopka"/>
    <w:uiPriority w:val="99"/>
    <w:rsid w:val="00ED6A28"/>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6F45"/>
    <w:pPr>
      <w:autoSpaceDE w:val="0"/>
      <w:autoSpaceDN w:val="0"/>
      <w:spacing w:after="0" w:line="240" w:lineRule="auto"/>
    </w:pPr>
    <w:rPr>
      <w:rFonts w:ascii="Times New Roman" w:eastAsia="Times New Roman" w:hAnsi="Times New Roman"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06F45"/>
    <w:rPr>
      <w:rFonts w:ascii="Tahoma" w:hAnsi="Tahoma" w:cs="Tahoma"/>
      <w:sz w:val="16"/>
      <w:szCs w:val="16"/>
    </w:rPr>
  </w:style>
  <w:style w:type="character" w:customStyle="1" w:styleId="TekstdymkaZnak">
    <w:name w:val="Tekst dymka Znak"/>
    <w:basedOn w:val="Domylnaczcionkaakapitu"/>
    <w:link w:val="Tekstdymka"/>
    <w:uiPriority w:val="99"/>
    <w:semiHidden/>
    <w:rsid w:val="00F06F45"/>
    <w:rPr>
      <w:rFonts w:ascii="Tahoma" w:eastAsia="Times New Roman" w:hAnsi="Tahoma" w:cs="Tahoma"/>
      <w:sz w:val="16"/>
      <w:szCs w:val="16"/>
      <w:lang w:eastAsia="pl-PL"/>
    </w:rPr>
  </w:style>
  <w:style w:type="paragraph" w:styleId="Akapitzlist">
    <w:name w:val="List Paragraph"/>
    <w:basedOn w:val="Normalny"/>
    <w:uiPriority w:val="34"/>
    <w:qFormat/>
    <w:rsid w:val="00645EBB"/>
    <w:pPr>
      <w:ind w:left="720"/>
      <w:contextualSpacing/>
    </w:pPr>
  </w:style>
  <w:style w:type="paragraph" w:styleId="Nagwek">
    <w:name w:val="header"/>
    <w:basedOn w:val="Normalny"/>
    <w:link w:val="NagwekZnak"/>
    <w:uiPriority w:val="99"/>
    <w:unhideWhenUsed/>
    <w:rsid w:val="00ED6A28"/>
    <w:pPr>
      <w:tabs>
        <w:tab w:val="center" w:pos="4536"/>
        <w:tab w:val="right" w:pos="9072"/>
      </w:tabs>
    </w:pPr>
  </w:style>
  <w:style w:type="character" w:customStyle="1" w:styleId="NagwekZnak">
    <w:name w:val="Nagłówek Znak"/>
    <w:basedOn w:val="Domylnaczcionkaakapitu"/>
    <w:link w:val="Nagwek"/>
    <w:uiPriority w:val="99"/>
    <w:rsid w:val="00ED6A28"/>
    <w:rPr>
      <w:rFonts w:ascii="Times New Roman" w:eastAsia="Times New Roman" w:hAnsi="Times New Roman" w:cs="Times New Roman"/>
      <w:sz w:val="20"/>
      <w:szCs w:val="24"/>
      <w:lang w:eastAsia="pl-PL"/>
    </w:rPr>
  </w:style>
  <w:style w:type="paragraph" w:styleId="Stopka">
    <w:name w:val="footer"/>
    <w:basedOn w:val="Normalny"/>
    <w:link w:val="StopkaZnak"/>
    <w:uiPriority w:val="99"/>
    <w:unhideWhenUsed/>
    <w:rsid w:val="00ED6A28"/>
    <w:pPr>
      <w:tabs>
        <w:tab w:val="center" w:pos="4536"/>
        <w:tab w:val="right" w:pos="9072"/>
      </w:tabs>
    </w:pPr>
  </w:style>
  <w:style w:type="character" w:customStyle="1" w:styleId="StopkaZnak">
    <w:name w:val="Stopka Znak"/>
    <w:basedOn w:val="Domylnaczcionkaakapitu"/>
    <w:link w:val="Stopka"/>
    <w:uiPriority w:val="99"/>
    <w:rsid w:val="00ED6A28"/>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12225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Bąk</dc:creator>
  <cp:lastModifiedBy>Damian Pasierb</cp:lastModifiedBy>
  <cp:revision>2</cp:revision>
  <cp:lastPrinted>2021-02-22T12:50:00Z</cp:lastPrinted>
  <dcterms:created xsi:type="dcterms:W3CDTF">2021-12-15T11:15:00Z</dcterms:created>
  <dcterms:modified xsi:type="dcterms:W3CDTF">2021-12-15T11:15:00Z</dcterms:modified>
</cp:coreProperties>
</file>