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566FC" w14:textId="77777777" w:rsidR="00000000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088C9104" w14:textId="77777777" w:rsidR="00000000" w:rsidRDefault="00000000" w:rsidP="00080201">
      <w:pPr>
        <w:rPr>
          <w:rFonts w:ascii="Lato" w:hAnsi="Lato"/>
          <w:sz w:val="20"/>
          <w:szCs w:val="20"/>
        </w:rPr>
      </w:pPr>
      <w:bookmarkStart w:id="0" w:name="ezdSprawaZnak"/>
      <w:r>
        <w:rPr>
          <w:rFonts w:ascii="Lato" w:hAnsi="Lato"/>
          <w:sz w:val="20"/>
          <w:szCs w:val="20"/>
        </w:rPr>
        <w:t>BM-WRP.0233.1373.2026</w:t>
      </w:r>
      <w:bookmarkEnd w:id="0"/>
      <w:r>
        <w:rPr>
          <w:rFonts w:ascii="Lato" w:hAnsi="Lato"/>
          <w:sz w:val="20"/>
          <w:szCs w:val="20"/>
        </w:rPr>
        <w:t>.</w:t>
      </w:r>
      <w:bookmarkStart w:id="1" w:name="ezdAutorInicjaly"/>
      <w:r>
        <w:rPr>
          <w:rFonts w:ascii="Lato" w:hAnsi="Lato"/>
          <w:sz w:val="20"/>
          <w:szCs w:val="20"/>
        </w:rPr>
        <w:t>PL</w:t>
      </w:r>
      <w:bookmarkEnd w:id="1"/>
    </w:p>
    <w:p w14:paraId="13A3F42A" w14:textId="77777777" w:rsidR="00000000" w:rsidRPr="00D20976" w:rsidRDefault="00000000" w:rsidP="00080201">
      <w:pPr>
        <w:rPr>
          <w:rFonts w:ascii="Lato" w:hAnsi="Lato"/>
          <w:sz w:val="20"/>
          <w:szCs w:val="20"/>
        </w:rPr>
      </w:pPr>
      <w:r w:rsidRPr="00D20976">
        <w:rPr>
          <w:rFonts w:ascii="Lato" w:hAnsi="Lato"/>
          <w:sz w:val="20"/>
          <w:szCs w:val="20"/>
        </w:rPr>
        <w:t xml:space="preserve">Warszawa,  </w:t>
      </w:r>
      <w:bookmarkStart w:id="2" w:name="ezdDataPodpisu"/>
      <w:r w:rsidRPr="00D20976">
        <w:rPr>
          <w:rFonts w:ascii="Lato" w:hAnsi="Lato"/>
          <w:sz w:val="20"/>
          <w:szCs w:val="20"/>
        </w:rPr>
        <w:t>17 września 2026</w:t>
      </w:r>
      <w:bookmarkEnd w:id="2"/>
      <w:r w:rsidRPr="00D20976">
        <w:rPr>
          <w:rFonts w:ascii="Lato" w:hAnsi="Lato"/>
          <w:sz w:val="20"/>
          <w:szCs w:val="20"/>
        </w:rPr>
        <w:t xml:space="preserve"> r.</w:t>
      </w:r>
    </w:p>
    <w:p w14:paraId="13DA9B18" w14:textId="77777777" w:rsidR="00000000" w:rsidRDefault="00000000" w:rsidP="00315D17">
      <w:pPr>
        <w:spacing w:after="0" w:line="240" w:lineRule="auto"/>
        <w:rPr>
          <w:rFonts w:ascii="Lato" w:hAnsi="Lato"/>
          <w:sz w:val="20"/>
        </w:rPr>
      </w:pPr>
    </w:p>
    <w:p w14:paraId="447CA529" w14:textId="77777777" w:rsidR="00000000" w:rsidRDefault="00000000" w:rsidP="00315D17">
      <w:pPr>
        <w:spacing w:after="0" w:line="240" w:lineRule="auto"/>
        <w:rPr>
          <w:rFonts w:ascii="Lato" w:hAnsi="Lato"/>
          <w:sz w:val="20"/>
        </w:rPr>
      </w:pPr>
    </w:p>
    <w:p w14:paraId="7CD8EDA2" w14:textId="77777777" w:rsidR="00000000" w:rsidRPr="009276B2" w:rsidRDefault="00000000" w:rsidP="00315D17">
      <w:pPr>
        <w:spacing w:after="0" w:line="240" w:lineRule="auto"/>
        <w:rPr>
          <w:rFonts w:ascii="Lato" w:hAnsi="Lato"/>
          <w:sz w:val="20"/>
        </w:rPr>
      </w:pPr>
    </w:p>
    <w:p w14:paraId="29215497" w14:textId="77777777" w:rsidR="00000000" w:rsidRDefault="00000000" w:rsidP="007E047E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Pan</w:t>
      </w:r>
    </w:p>
    <w:p w14:paraId="7EB6FEB1" w14:textId="77777777" w:rsidR="00000000" w:rsidRDefault="00000000" w:rsidP="007E047E">
      <w:pPr>
        <w:spacing w:after="0" w:line="240" w:lineRule="auto"/>
        <w:jc w:val="both"/>
        <w:rPr>
          <w:rFonts w:ascii="Lato" w:hAnsi="Lato"/>
          <w:sz w:val="20"/>
        </w:rPr>
      </w:pPr>
      <w:r w:rsidRPr="005D3812">
        <w:rPr>
          <w:rFonts w:ascii="Lato" w:hAnsi="Lato"/>
          <w:sz w:val="20"/>
        </w:rPr>
        <w:t>Dariusz Standerski</w:t>
      </w:r>
    </w:p>
    <w:p w14:paraId="4D55C456" w14:textId="77777777" w:rsidR="00000000" w:rsidRDefault="00000000" w:rsidP="007E047E">
      <w:pPr>
        <w:spacing w:after="0" w:line="240" w:lineRule="auto"/>
        <w:jc w:val="both"/>
        <w:rPr>
          <w:rFonts w:ascii="Lato" w:hAnsi="Lato"/>
          <w:sz w:val="20"/>
        </w:rPr>
      </w:pPr>
      <w:r w:rsidRPr="005D3812">
        <w:rPr>
          <w:rFonts w:ascii="Calibri" w:eastAsia="Calibri" w:hAnsi="Calibri" w:cs="Times New Roman"/>
        </w:rPr>
        <w:t>Sekretarz Stanu</w:t>
      </w:r>
      <w:r>
        <w:rPr>
          <w:rFonts w:ascii="Calibri" w:eastAsia="Calibri" w:hAnsi="Calibri" w:cs="Times New Roman"/>
        </w:rPr>
        <w:t xml:space="preserve"> </w:t>
      </w:r>
      <w:r w:rsidRPr="005D3812">
        <w:rPr>
          <w:rFonts w:ascii="Calibri" w:eastAsia="Calibri" w:hAnsi="Calibri" w:cs="Times New Roman"/>
        </w:rPr>
        <w:t>w Ministerstwie Cyfryzacji</w:t>
      </w:r>
    </w:p>
    <w:p w14:paraId="6E59F0C7" w14:textId="77777777" w:rsidR="00000000" w:rsidRDefault="00000000" w:rsidP="007E047E">
      <w:pPr>
        <w:spacing w:after="0" w:line="240" w:lineRule="auto"/>
        <w:jc w:val="both"/>
        <w:rPr>
          <w:rFonts w:ascii="Lato" w:hAnsi="Lato"/>
          <w:sz w:val="20"/>
        </w:rPr>
      </w:pPr>
    </w:p>
    <w:p w14:paraId="0B7704D2" w14:textId="77777777" w:rsidR="00000000" w:rsidRDefault="00000000" w:rsidP="007E047E">
      <w:pPr>
        <w:spacing w:after="0" w:line="240" w:lineRule="auto"/>
        <w:jc w:val="both"/>
        <w:rPr>
          <w:rFonts w:ascii="Lato" w:hAnsi="Lato"/>
          <w:sz w:val="20"/>
        </w:rPr>
      </w:pPr>
    </w:p>
    <w:p w14:paraId="7000AFF2" w14:textId="77777777" w:rsidR="00000000" w:rsidRDefault="00000000" w:rsidP="007E047E">
      <w:pPr>
        <w:spacing w:after="0" w:line="240" w:lineRule="auto"/>
        <w:jc w:val="both"/>
        <w:rPr>
          <w:rFonts w:ascii="Lato" w:hAnsi="Lato"/>
          <w:sz w:val="20"/>
        </w:rPr>
      </w:pPr>
    </w:p>
    <w:p w14:paraId="656AD7F0" w14:textId="77777777" w:rsidR="00000000" w:rsidRDefault="00000000" w:rsidP="00136EE8">
      <w:pPr>
        <w:spacing w:after="0" w:line="276" w:lineRule="auto"/>
        <w:rPr>
          <w:rFonts w:ascii="Lato" w:hAnsi="Lato"/>
          <w:i/>
          <w:iCs/>
          <w:sz w:val="20"/>
          <w:szCs w:val="20"/>
        </w:rPr>
      </w:pPr>
      <w:r w:rsidRPr="00D33C3D">
        <w:rPr>
          <w:rFonts w:ascii="Lato" w:hAnsi="Lato"/>
          <w:i/>
          <w:iCs/>
          <w:sz w:val="20"/>
          <w:szCs w:val="20"/>
        </w:rPr>
        <w:t xml:space="preserve">Szanowny Panie </w:t>
      </w:r>
      <w:r w:rsidRPr="00D33C3D">
        <w:rPr>
          <w:rFonts w:ascii="Lato" w:hAnsi="Lato"/>
          <w:i/>
          <w:iCs/>
          <w:sz w:val="20"/>
          <w:szCs w:val="20"/>
        </w:rPr>
        <w:t>Ministrze,</w:t>
      </w:r>
    </w:p>
    <w:p w14:paraId="4EEB0A4C" w14:textId="77777777" w:rsidR="00000000" w:rsidRPr="007A54E4" w:rsidRDefault="00000000" w:rsidP="00136EE8">
      <w:pPr>
        <w:spacing w:after="0" w:line="276" w:lineRule="auto"/>
        <w:rPr>
          <w:rFonts w:ascii="Lato" w:hAnsi="Lato"/>
          <w:iCs/>
          <w:sz w:val="20"/>
          <w:szCs w:val="20"/>
        </w:rPr>
      </w:pPr>
    </w:p>
    <w:p w14:paraId="29F6E5F8" w14:textId="77777777" w:rsidR="00000000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D33C3D">
        <w:rPr>
          <w:rFonts w:ascii="Lato" w:hAnsi="Lato"/>
          <w:sz w:val="20"/>
          <w:szCs w:val="20"/>
        </w:rPr>
        <w:t xml:space="preserve">w odpowiedzi na pismo z </w:t>
      </w:r>
      <w:r>
        <w:rPr>
          <w:rFonts w:ascii="Lato" w:hAnsi="Lato"/>
          <w:sz w:val="20"/>
          <w:szCs w:val="20"/>
        </w:rPr>
        <w:t>5</w:t>
      </w:r>
      <w:r w:rsidRPr="00D33C3D">
        <w:rPr>
          <w:rFonts w:ascii="Lato" w:hAnsi="Lato"/>
          <w:sz w:val="20"/>
          <w:szCs w:val="20"/>
        </w:rPr>
        <w:t xml:space="preserve"> września 2026 r. (nr DP.MC.WLA.0211.33.2026),</w:t>
      </w:r>
      <w:r w:rsidRPr="00D33C3D"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t>przekazujące do uzgodnień</w:t>
      </w:r>
      <w:r w:rsidRPr="00D33C3D">
        <w:rPr>
          <w:rFonts w:ascii="Lato" w:hAnsi="Lato"/>
          <w:sz w:val="20"/>
          <w:szCs w:val="20"/>
        </w:rPr>
        <w:t xml:space="preserve"> </w:t>
      </w:r>
      <w:r w:rsidRPr="00D33C3D">
        <w:rPr>
          <w:rFonts w:ascii="Lato" w:hAnsi="Lato"/>
          <w:b/>
          <w:bCs/>
          <w:i/>
          <w:iCs/>
          <w:sz w:val="20"/>
          <w:szCs w:val="20"/>
        </w:rPr>
        <w:t xml:space="preserve">projekt rozporządzenia Ministra Cyfryzacji w sprawie wysokości opłaty </w:t>
      </w:r>
      <w:r>
        <w:rPr>
          <w:rFonts w:ascii="Lato" w:hAnsi="Lato"/>
          <w:b/>
          <w:bCs/>
          <w:i/>
          <w:iCs/>
          <w:sz w:val="20"/>
          <w:szCs w:val="20"/>
        </w:rPr>
        <w:br/>
      </w:r>
      <w:r w:rsidRPr="00D33C3D">
        <w:rPr>
          <w:rFonts w:ascii="Lato" w:hAnsi="Lato"/>
          <w:b/>
          <w:bCs/>
          <w:i/>
          <w:iCs/>
          <w:sz w:val="20"/>
          <w:szCs w:val="20"/>
        </w:rPr>
        <w:t>za udział w piaskownicy regulacyjnej oraz sposobu jej wnoszenia</w:t>
      </w:r>
      <w:r>
        <w:rPr>
          <w:rFonts w:ascii="Lato" w:hAnsi="Lato"/>
          <w:sz w:val="20"/>
          <w:szCs w:val="20"/>
        </w:rPr>
        <w:t xml:space="preserve">, </w:t>
      </w:r>
      <w:r w:rsidRPr="00D33C3D">
        <w:rPr>
          <w:rFonts w:ascii="Lato" w:hAnsi="Lato"/>
          <w:sz w:val="20"/>
          <w:szCs w:val="20"/>
        </w:rPr>
        <w:t xml:space="preserve">uprzejmie informuję, </w:t>
      </w:r>
      <w:r>
        <w:rPr>
          <w:rFonts w:ascii="Lato" w:hAnsi="Lato"/>
          <w:sz w:val="20"/>
          <w:szCs w:val="20"/>
        </w:rPr>
        <w:br/>
      </w:r>
      <w:r w:rsidRPr="00D33C3D">
        <w:rPr>
          <w:rFonts w:ascii="Lato" w:hAnsi="Lato"/>
          <w:sz w:val="20"/>
          <w:szCs w:val="20"/>
        </w:rPr>
        <w:t>że zgłaszam następujące uwagi</w:t>
      </w:r>
      <w:r>
        <w:rPr>
          <w:rFonts w:ascii="Lato" w:hAnsi="Lato"/>
          <w:sz w:val="20"/>
          <w:szCs w:val="20"/>
        </w:rPr>
        <w:t>.</w:t>
      </w:r>
    </w:p>
    <w:p w14:paraId="7FE12532" w14:textId="77777777" w:rsidR="00000000" w:rsidRPr="00D33C3D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</w:p>
    <w:p w14:paraId="7B5CE1A7" w14:textId="77777777" w:rsidR="00000000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P</w:t>
      </w:r>
      <w:r>
        <w:rPr>
          <w:rFonts w:ascii="Lato" w:hAnsi="Lato"/>
          <w:sz w:val="20"/>
          <w:szCs w:val="20"/>
        </w:rPr>
        <w:t>roponuję</w:t>
      </w:r>
      <w:r w:rsidRPr="00DA6BF8">
        <w:rPr>
          <w:rFonts w:ascii="Lato" w:hAnsi="Lato"/>
          <w:sz w:val="20"/>
          <w:szCs w:val="20"/>
        </w:rPr>
        <w:t xml:space="preserve"> wprowadzenie zwolnienia z opłaty za udział w piaskownicy regulacyjnej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t xml:space="preserve">dla państwowych jednostek budżetowych realizujących zadania publiczne, w szczególności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t>w obszarach uznanych przez przepisy Unii Europejskiej za zastosowania systemów sztucznej inteligencji wysokiego ryzyka.</w:t>
      </w:r>
    </w:p>
    <w:p w14:paraId="3549B27D" w14:textId="77777777" w:rsidR="00000000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</w:p>
    <w:p w14:paraId="675131C3" w14:textId="77777777" w:rsidR="00000000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DA6BF8">
        <w:rPr>
          <w:rFonts w:ascii="Lato" w:hAnsi="Lato"/>
          <w:sz w:val="20"/>
          <w:szCs w:val="20"/>
        </w:rPr>
        <w:t>Państwowe jednostki budżetowe</w:t>
      </w:r>
      <w:r>
        <w:rPr>
          <w:rFonts w:ascii="Lato" w:hAnsi="Lato"/>
          <w:sz w:val="20"/>
          <w:szCs w:val="20"/>
        </w:rPr>
        <w:t xml:space="preserve"> </w:t>
      </w:r>
      <w:r w:rsidRPr="00DA6BF8">
        <w:rPr>
          <w:rFonts w:ascii="Lato" w:hAnsi="Lato"/>
          <w:sz w:val="20"/>
          <w:szCs w:val="20"/>
        </w:rPr>
        <w:t>nie prowadzą działalności komercyjnej i realizują zadania publiczne finansowane ze środków budżetu państwa.</w:t>
      </w:r>
      <w:r>
        <w:rPr>
          <w:rFonts w:ascii="Lato" w:hAnsi="Lato"/>
          <w:sz w:val="20"/>
          <w:szCs w:val="20"/>
        </w:rPr>
        <w:t xml:space="preserve"> </w:t>
      </w:r>
      <w:r w:rsidRPr="00DA6BF8">
        <w:rPr>
          <w:rFonts w:ascii="Lato" w:hAnsi="Lato"/>
          <w:sz w:val="20"/>
          <w:szCs w:val="20"/>
        </w:rPr>
        <w:t xml:space="preserve">Projektowane przepisy przewidują obecnie zwolnienie z opłaty dla mikro-, małych i średnich przedsiębiorców, natomiast państwowe jednostki budżetowe zostały objęte najwyższą stawką opłaty, wynoszącą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t xml:space="preserve">14 418 zł. W praktyce oznacza to, że podmioty realizujące zadania publiczne ponoszą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t xml:space="preserve">wyższe koszty udziału w piaskownicy regulacyjnej niż część podmiotów komercyjnych,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t>mimo iż celem ich działalności nie jest osiąganie zysku, lecz realizacja zadań państwa.</w:t>
      </w:r>
    </w:p>
    <w:p w14:paraId="30EEE334" w14:textId="77777777" w:rsidR="00000000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</w:p>
    <w:p w14:paraId="578F01CE" w14:textId="77777777" w:rsidR="00000000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 w:rsidRPr="00DA6BF8">
        <w:rPr>
          <w:rFonts w:ascii="Lato" w:hAnsi="Lato"/>
          <w:sz w:val="20"/>
          <w:szCs w:val="20"/>
        </w:rPr>
        <w:t>Należy podkreślić, że w obszarze edukacji wiele planowanych zastosowań sztucznej inteligencji dotyczy procesów wskazanych w rozporządzeniu AI Act jako obszary wysokiego ryzyka, w tym rekrutacji do szkół, oceniania oraz organizacji i nadzoru nad egzaminami. Właśnie w takich przypadkach możliwość bezkosztowego korzystania z piaskownicy regulacyjnej przez podmioty publiczne powinna być wspierana, gdyż służy podnoszeniu jakości usług publicznych oraz ograniczaniu ryzyk związanych z wdrażaniem nowych technologii.</w:t>
      </w:r>
    </w:p>
    <w:p w14:paraId="2445135B" w14:textId="77777777" w:rsidR="00000000" w:rsidRPr="00DA6BF8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</w:p>
    <w:p w14:paraId="09044388" w14:textId="77777777" w:rsidR="00000000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Proszę również </w:t>
      </w:r>
      <w:r w:rsidRPr="00DA6BF8">
        <w:rPr>
          <w:rFonts w:ascii="Lato" w:hAnsi="Lato"/>
          <w:sz w:val="20"/>
          <w:szCs w:val="20"/>
        </w:rPr>
        <w:t xml:space="preserve">o jednoznaczne określenie, że w przypadku wspólnego uczestnictwa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t>w piaskownicy regulacyjnej państwowej jednostki budżetowej i przedsiębiorcy udział jednostki publicznej nie powoduje powstania obowiązku uiszczenia opłaty przez tę jednostkę.</w:t>
      </w:r>
      <w:r>
        <w:rPr>
          <w:rFonts w:ascii="Lato" w:hAnsi="Lato"/>
          <w:sz w:val="20"/>
          <w:szCs w:val="20"/>
        </w:rPr>
        <w:t xml:space="preserve"> </w:t>
      </w:r>
      <w:r w:rsidRPr="00DA6BF8">
        <w:rPr>
          <w:rFonts w:ascii="Lato" w:hAnsi="Lato"/>
          <w:sz w:val="20"/>
          <w:szCs w:val="20"/>
        </w:rPr>
        <w:t xml:space="preserve">W szczególności </w:t>
      </w:r>
      <w:r>
        <w:rPr>
          <w:rFonts w:ascii="Lato" w:hAnsi="Lato"/>
          <w:sz w:val="20"/>
          <w:szCs w:val="20"/>
        </w:rPr>
        <w:t>postuluję</w:t>
      </w:r>
      <w:r w:rsidRPr="00DA6BF8">
        <w:rPr>
          <w:rFonts w:ascii="Lato" w:hAnsi="Lato"/>
          <w:sz w:val="20"/>
          <w:szCs w:val="20"/>
        </w:rPr>
        <w:t xml:space="preserve"> doprecyzowanie, </w:t>
      </w:r>
      <w:r>
        <w:rPr>
          <w:rFonts w:ascii="Lato" w:hAnsi="Lato"/>
          <w:sz w:val="20"/>
          <w:szCs w:val="20"/>
        </w:rPr>
        <w:t>że</w:t>
      </w:r>
      <w:r w:rsidRPr="00DA6BF8">
        <w:rPr>
          <w:rFonts w:ascii="Lato" w:hAnsi="Lato"/>
          <w:sz w:val="20"/>
          <w:szCs w:val="20"/>
        </w:rPr>
        <w:t xml:space="preserve"> współpraca pomiędzy podmiotem publicznym a dostawcą technologii nie może skutkować utratą uprawnienia do zwolnienia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lastRenderedPageBreak/>
        <w:t>z opłaty przez podmiot publiczny ani prowadzić do obchodzenia celu regulacji poprzez uzależnienie wysokości opłaty wyłącznie od formalnego statusu wnioskodawcy.</w:t>
      </w:r>
      <w:r>
        <w:rPr>
          <w:rFonts w:ascii="Lato" w:hAnsi="Lato"/>
          <w:sz w:val="20"/>
          <w:szCs w:val="20"/>
        </w:rPr>
        <w:t xml:space="preserve">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t xml:space="preserve">Takie rozwiązanie zapewni równe warunki uczestnictwa w piaskownicy regulacyjnej </w:t>
      </w:r>
      <w:r>
        <w:rPr>
          <w:rFonts w:ascii="Lato" w:hAnsi="Lato"/>
          <w:sz w:val="20"/>
          <w:szCs w:val="20"/>
        </w:rPr>
        <w:br/>
      </w:r>
      <w:r w:rsidRPr="00DA6BF8">
        <w:rPr>
          <w:rFonts w:ascii="Lato" w:hAnsi="Lato"/>
          <w:sz w:val="20"/>
          <w:szCs w:val="20"/>
        </w:rPr>
        <w:t>dla projektów realizowanych na potrzeby administracji publicznej oraz będzie sprzyjać wdrażaniu innowacyjnych rozwiązań AI w sektorze publicznym.</w:t>
      </w:r>
    </w:p>
    <w:p w14:paraId="039F7819" w14:textId="77777777" w:rsidR="00000000" w:rsidRPr="00136EE8" w:rsidRDefault="00000000" w:rsidP="00136EE8">
      <w:pPr>
        <w:spacing w:after="0" w:line="276" w:lineRule="auto"/>
        <w:jc w:val="both"/>
        <w:rPr>
          <w:rFonts w:ascii="Lato" w:hAnsi="Lato"/>
          <w:sz w:val="20"/>
          <w:szCs w:val="20"/>
        </w:rPr>
      </w:pPr>
    </w:p>
    <w:p w14:paraId="17CF19B2" w14:textId="77777777" w:rsidR="00000000" w:rsidRDefault="00000000" w:rsidP="007E047E">
      <w:pPr>
        <w:spacing w:after="0" w:line="276" w:lineRule="auto"/>
        <w:jc w:val="both"/>
        <w:rPr>
          <w:rFonts w:ascii="Lato" w:hAnsi="Lato"/>
          <w:i/>
          <w:sz w:val="20"/>
        </w:rPr>
      </w:pPr>
      <w:r w:rsidRPr="009E1DDA">
        <w:rPr>
          <w:rFonts w:ascii="Lato" w:hAnsi="Lato"/>
          <w:i/>
          <w:sz w:val="20"/>
        </w:rPr>
        <w:t>Z wyrazami szacunku</w:t>
      </w:r>
    </w:p>
    <w:p w14:paraId="7F19877E" w14:textId="77777777" w:rsidR="00000000" w:rsidRDefault="00000000" w:rsidP="00080201">
      <w:pPr>
        <w:spacing w:after="0" w:line="240" w:lineRule="auto"/>
        <w:rPr>
          <w:rFonts w:ascii="Lato" w:hAnsi="Lato"/>
          <w:sz w:val="20"/>
        </w:rPr>
      </w:pPr>
    </w:p>
    <w:p w14:paraId="116FF811" w14:textId="77777777" w:rsidR="00000000" w:rsidRDefault="00000000" w:rsidP="006E6273">
      <w:pPr>
        <w:spacing w:after="0" w:line="240" w:lineRule="auto"/>
        <w:jc w:val="both"/>
        <w:rPr>
          <w:rFonts w:ascii="Lato" w:hAnsi="Lato"/>
          <w:sz w:val="20"/>
        </w:rPr>
      </w:pPr>
    </w:p>
    <w:p w14:paraId="0F8C716E" w14:textId="77777777" w:rsidR="00000000" w:rsidRDefault="00000000" w:rsidP="006E6273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Z upoważnienia</w:t>
      </w:r>
    </w:p>
    <w:p w14:paraId="19E846DB" w14:textId="77777777" w:rsidR="00000000" w:rsidRDefault="00000000" w:rsidP="006E6273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Ministra Edukacji</w:t>
      </w:r>
    </w:p>
    <w:p w14:paraId="7EF2F461" w14:textId="77777777" w:rsidR="00000000" w:rsidRDefault="00000000" w:rsidP="00080201">
      <w:pPr>
        <w:spacing w:after="0" w:line="240" w:lineRule="auto"/>
        <w:jc w:val="both"/>
        <w:rPr>
          <w:rFonts w:ascii="Lato" w:hAnsi="Lato"/>
          <w:sz w:val="20"/>
        </w:rPr>
      </w:pPr>
    </w:p>
    <w:p w14:paraId="49962F9D" w14:textId="77777777" w:rsidR="00000000" w:rsidRPr="00D20976" w:rsidRDefault="00000000" w:rsidP="00080201">
      <w:pPr>
        <w:pStyle w:val="menfont"/>
        <w:rPr>
          <w:rFonts w:ascii="Lato" w:hAnsi="Lato" w:cs="Times New Roman"/>
          <w:sz w:val="20"/>
          <w:szCs w:val="20"/>
        </w:rPr>
      </w:pPr>
      <w:bookmarkStart w:id="3" w:name="ezdPracownikNazwa"/>
      <w:r w:rsidRPr="00D20976">
        <w:rPr>
          <w:rFonts w:ascii="Lato" w:hAnsi="Lato" w:cs="Times New Roman"/>
          <w:sz w:val="20"/>
          <w:szCs w:val="20"/>
        </w:rPr>
        <w:t>Katarzyna Lubnauer</w:t>
      </w:r>
      <w:bookmarkEnd w:id="3"/>
    </w:p>
    <w:p w14:paraId="21AD75F9" w14:textId="77777777" w:rsidR="00000000" w:rsidRPr="00DC16DB" w:rsidRDefault="00000000" w:rsidP="00DC16DB">
      <w:pPr>
        <w:pStyle w:val="menfont"/>
        <w:rPr>
          <w:rFonts w:ascii="Lato" w:hAnsi="Lato" w:cs="Times New Roman"/>
          <w:sz w:val="20"/>
          <w:szCs w:val="20"/>
        </w:rPr>
      </w:pPr>
      <w:bookmarkStart w:id="4" w:name="ezdPracownikStanowisko"/>
      <w:r w:rsidRPr="00D20976">
        <w:rPr>
          <w:rFonts w:ascii="Lato" w:hAnsi="Lato" w:cs="Times New Roman"/>
          <w:sz w:val="20"/>
          <w:szCs w:val="20"/>
        </w:rPr>
        <w:t>Sekretarz Stanu</w:t>
      </w:r>
      <w:bookmarkEnd w:id="4"/>
      <w:r w:rsidRPr="00D20976">
        <w:rPr>
          <w:rFonts w:ascii="Lato" w:hAnsi="Lato" w:cs="Times New Roman"/>
          <w:sz w:val="20"/>
          <w:szCs w:val="20"/>
        </w:rPr>
        <w:br/>
        <w:t>/ – podpisano cyfrowo/</w:t>
      </w:r>
    </w:p>
    <w:sectPr w:rsidR="0092353E" w:rsidRPr="00DC16DB" w:rsidSect="00315D1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753AA" w14:textId="77777777" w:rsidR="006F1651" w:rsidRDefault="006F1651">
      <w:pPr>
        <w:spacing w:after="0" w:line="240" w:lineRule="auto"/>
      </w:pPr>
      <w:r>
        <w:separator/>
      </w:r>
    </w:p>
  </w:endnote>
  <w:endnote w:type="continuationSeparator" w:id="0">
    <w:p w14:paraId="50DB0D2C" w14:textId="77777777" w:rsidR="006F1651" w:rsidRDefault="006F1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0D69F" w14:textId="77777777" w:rsidR="00000000" w:rsidRPr="00590C4E" w:rsidRDefault="00000000" w:rsidP="003B2351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8031D1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57A75E7" wp14:editId="4609C668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+ 48 </w:t>
    </w:r>
    <w:r w:rsidRPr="008031D1">
      <w:rPr>
        <w:sz w:val="16"/>
      </w:rPr>
      <w:t xml:space="preserve">22 </w:t>
    </w:r>
    <w:r w:rsidRPr="006F16C3">
      <w:rPr>
        <w:rFonts w:ascii="Lato" w:hAnsi="Lato"/>
        <w:noProof/>
        <w:sz w:val="14"/>
        <w:lang w:eastAsia="pl-PL"/>
      </w:rPr>
      <w:t>34 74 100</w:t>
    </w:r>
    <w:r w:rsidRPr="00590C4E">
      <w:rPr>
        <w:sz w:val="16"/>
      </w:rPr>
      <w:tab/>
    </w:r>
    <w:r>
      <w:rPr>
        <w:sz w:val="16"/>
      </w:rPr>
      <w:t>Al. J.Ch. Szucha 25</w:t>
    </w:r>
  </w:p>
  <w:p w14:paraId="2AC65786" w14:textId="77777777" w:rsidR="00000000" w:rsidRPr="00590C4E" w:rsidRDefault="00000000" w:rsidP="003B2351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</w:t>
    </w:r>
    <w:r w:rsidRPr="00D4382C">
      <w:t xml:space="preserve"> </w:t>
    </w:r>
    <w:r w:rsidRPr="003B2351">
      <w:rPr>
        <w:sz w:val="16"/>
      </w:rPr>
      <w:t>s</w:t>
    </w:r>
    <w:r>
      <w:rPr>
        <w:sz w:val="16"/>
      </w:rPr>
      <w:t>ekretariat.b.nowacka@men.gov.pl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16186748" w14:textId="77777777" w:rsidR="00000000" w:rsidRDefault="00000000" w:rsidP="003B2351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413EE017" w14:textId="77777777" w:rsidR="00000000" w:rsidRPr="00590C4E" w:rsidRDefault="00000000" w:rsidP="003B2351">
    <w:pPr>
      <w:pStyle w:val="Stopka"/>
      <w:rPr>
        <w:sz w:val="14"/>
      </w:rPr>
    </w:pPr>
  </w:p>
  <w:p w14:paraId="2427AF45" w14:textId="77777777" w:rsidR="00000000" w:rsidRPr="003B2351" w:rsidRDefault="00000000" w:rsidP="003B23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7FA5" w14:textId="77777777" w:rsidR="00000000" w:rsidRPr="00590C4E" w:rsidRDefault="00000000" w:rsidP="003B2351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8031D1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64A1F21" wp14:editId="149928C6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4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+ 48 </w:t>
    </w:r>
    <w:r w:rsidRPr="008031D1">
      <w:rPr>
        <w:sz w:val="16"/>
      </w:rPr>
      <w:t xml:space="preserve">22 </w:t>
    </w:r>
    <w:r w:rsidRPr="006F16C3">
      <w:rPr>
        <w:rFonts w:ascii="Lato" w:hAnsi="Lato"/>
        <w:noProof/>
        <w:sz w:val="14"/>
        <w:lang w:eastAsia="pl-PL"/>
      </w:rPr>
      <w:t>34 74 </w:t>
    </w:r>
    <w:r>
      <w:rPr>
        <w:rFonts w:ascii="Lato" w:hAnsi="Lato"/>
        <w:noProof/>
        <w:sz w:val="14"/>
        <w:lang w:eastAsia="pl-PL"/>
      </w:rPr>
      <w:t>204</w:t>
    </w:r>
    <w:r w:rsidRPr="00590C4E">
      <w:rPr>
        <w:sz w:val="16"/>
      </w:rPr>
      <w:tab/>
    </w:r>
    <w:r>
      <w:rPr>
        <w:sz w:val="16"/>
      </w:rPr>
      <w:t>Al. J. Ch. Szucha 25</w:t>
    </w:r>
  </w:p>
  <w:p w14:paraId="4CE7CE75" w14:textId="77777777" w:rsidR="00000000" w:rsidRPr="00590C4E" w:rsidRDefault="00000000" w:rsidP="003B2351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</w:t>
    </w:r>
    <w:r w:rsidRPr="00D4382C">
      <w:t xml:space="preserve"> </w:t>
    </w:r>
    <w:r w:rsidRPr="003B2351">
      <w:rPr>
        <w:sz w:val="16"/>
      </w:rPr>
      <w:t>s</w:t>
    </w:r>
    <w:r>
      <w:rPr>
        <w:sz w:val="16"/>
      </w:rPr>
      <w:t>ekretariat.b.nowacka@men.gov.pl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73E83F88" w14:textId="77777777" w:rsidR="00000000" w:rsidRDefault="00000000" w:rsidP="003B2351">
    <w:pPr>
      <w:pStyle w:val="Stopka"/>
      <w:rPr>
        <w:sz w:val="14"/>
      </w:rPr>
    </w:pPr>
    <w:r>
      <w:rPr>
        <w:sz w:val="16"/>
      </w:rPr>
      <w:t>gov.pl/web/</w:t>
    </w:r>
    <w:r w:rsidRPr="008031D1">
      <w:rPr>
        <w:sz w:val="16"/>
      </w:rPr>
      <w:t>edukacja</w:t>
    </w:r>
  </w:p>
  <w:p w14:paraId="2FDA4D3A" w14:textId="77777777" w:rsidR="00000000" w:rsidRPr="00590C4E" w:rsidRDefault="00000000" w:rsidP="003B2351">
    <w:pPr>
      <w:pStyle w:val="Stopka"/>
      <w:rPr>
        <w:sz w:val="14"/>
      </w:rPr>
    </w:pPr>
  </w:p>
  <w:p w14:paraId="64D1779F" w14:textId="77777777" w:rsidR="00000000" w:rsidRPr="003B2351" w:rsidRDefault="00000000" w:rsidP="003B2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61BDB" w14:textId="77777777" w:rsidR="006F1651" w:rsidRDefault="006F1651">
      <w:pPr>
        <w:spacing w:after="0" w:line="240" w:lineRule="auto"/>
      </w:pPr>
      <w:r>
        <w:separator/>
      </w:r>
    </w:p>
  </w:footnote>
  <w:footnote w:type="continuationSeparator" w:id="0">
    <w:p w14:paraId="59DBFFEC" w14:textId="77777777" w:rsidR="006F1651" w:rsidRDefault="006F1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F7E17" w14:textId="77777777" w:rsidR="00000000" w:rsidRDefault="000000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09FA7" w14:textId="77777777" w:rsidR="00000000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00D530F" wp14:editId="1A3820AC">
          <wp:simplePos x="0" y="0"/>
          <wp:positionH relativeFrom="column">
            <wp:posOffset>-918475</wp:posOffset>
          </wp:positionH>
          <wp:positionV relativeFrom="paragraph">
            <wp:posOffset>-69215</wp:posOffset>
          </wp:positionV>
          <wp:extent cx="1888490" cy="106089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8829" cy="1061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F85"/>
    <w:rsid w:val="003F7F8A"/>
    <w:rsid w:val="00580F85"/>
    <w:rsid w:val="006F1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175BE"/>
  <w15:docId w15:val="{0B14C418-B682-4FC8-9A19-0D9E756A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080201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448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A410C1-52D9-41E2-A763-2FEF89A8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Lewandowski Mariusz</cp:lastModifiedBy>
  <cp:revision>2</cp:revision>
  <cp:lastPrinted>2022-09-08T13:34:00Z</cp:lastPrinted>
  <dcterms:created xsi:type="dcterms:W3CDTF">2026-10-01T08:08:00Z</dcterms:created>
  <dcterms:modified xsi:type="dcterms:W3CDTF">2026-10-01T08:08:00Z</dcterms:modified>
</cp:coreProperties>
</file>