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A5EAF" w14:textId="2FB63D6D" w:rsidR="00DD6799" w:rsidRDefault="006E4B90" w:rsidP="006E4B90">
      <w:pPr>
        <w:jc w:val="right"/>
      </w:pPr>
      <w:r>
        <w:t xml:space="preserve">Świdnica </w:t>
      </w:r>
      <w:r w:rsidR="0075661D">
        <w:t>31 sierpnia 2026</w:t>
      </w:r>
      <w:r>
        <w:t xml:space="preserve"> r. </w:t>
      </w:r>
    </w:p>
    <w:p w14:paraId="1C6E220B" w14:textId="23EEDCD4" w:rsidR="006E4B90" w:rsidRDefault="00621748" w:rsidP="006E4B90">
      <w:bookmarkStart w:id="0" w:name="sygnatura"/>
      <w:r w:rsidRPr="00621748">
        <w:rPr>
          <w:rFonts w:ascii="Times New Roman" w:hAnsi="Times New Roman" w:cs="Times New Roman"/>
          <w:b/>
        </w:rPr>
        <w:t>PO I Ds 33.2016</w:t>
      </w:r>
      <w:bookmarkEnd w:id="0"/>
    </w:p>
    <w:p w14:paraId="3BAC61F2" w14:textId="5F3646E5" w:rsidR="006E4B90" w:rsidRDefault="006E4B90" w:rsidP="006E4B90">
      <w:pPr>
        <w:ind w:left="3540"/>
        <w:rPr>
          <w:b/>
          <w:bCs/>
        </w:rPr>
      </w:pPr>
    </w:p>
    <w:p w14:paraId="404AB20F" w14:textId="1B4F1284" w:rsidR="006E4B90" w:rsidRDefault="006E4B90" w:rsidP="006E4B90">
      <w:pPr>
        <w:jc w:val="center"/>
        <w:rPr>
          <w:b/>
          <w:bCs/>
        </w:rPr>
      </w:pPr>
      <w:r>
        <w:rPr>
          <w:b/>
          <w:bCs/>
        </w:rPr>
        <w:t>W</w:t>
      </w:r>
      <w:r w:rsidR="00E44B6F">
        <w:rPr>
          <w:b/>
          <w:bCs/>
        </w:rPr>
        <w:t>EZWANIE</w:t>
      </w:r>
    </w:p>
    <w:p w14:paraId="6AB1A179" w14:textId="604AB624" w:rsidR="006E4B90" w:rsidRDefault="00E44B6F" w:rsidP="006E4B90">
      <w:pPr>
        <w:jc w:val="center"/>
        <w:rPr>
          <w:b/>
          <w:bCs/>
        </w:rPr>
      </w:pPr>
      <w:r>
        <w:rPr>
          <w:b/>
          <w:bCs/>
        </w:rPr>
        <w:t>do odbioru</w:t>
      </w:r>
      <w:r w:rsidR="004516F5">
        <w:rPr>
          <w:b/>
          <w:bCs/>
        </w:rPr>
        <w:t xml:space="preserve"> depozytu</w:t>
      </w:r>
    </w:p>
    <w:p w14:paraId="6DD84974" w14:textId="1D86E2DA" w:rsidR="004516F5" w:rsidRDefault="004516F5" w:rsidP="006E4B90">
      <w:pPr>
        <w:jc w:val="center"/>
        <w:rPr>
          <w:b/>
          <w:bCs/>
        </w:rPr>
      </w:pPr>
    </w:p>
    <w:p w14:paraId="1837C3A4" w14:textId="7A29EB5B" w:rsidR="006E4B90" w:rsidRDefault="00E44B6F" w:rsidP="00E44B6F">
      <w:r>
        <w:t>Na podstawie art.6  ust.4 i 5</w:t>
      </w:r>
      <w:r w:rsidR="00B12232">
        <w:t xml:space="preserve"> oraz art. 8,9 </w:t>
      </w:r>
      <w:r>
        <w:t xml:space="preserve"> ustawy z dnia 18 października 2006 r. o likwidacji niepodjętych depozytów (Dz. </w:t>
      </w:r>
      <w:r w:rsidR="0040038B">
        <w:t>U. 2006.208.1537)</w:t>
      </w:r>
    </w:p>
    <w:p w14:paraId="1A283D53" w14:textId="14C56356" w:rsidR="0040038B" w:rsidRDefault="0040038B" w:rsidP="00E44B6F"/>
    <w:p w14:paraId="738086F9" w14:textId="73055E73" w:rsidR="0040038B" w:rsidRDefault="0040038B" w:rsidP="0040038B">
      <w:pPr>
        <w:jc w:val="center"/>
      </w:pPr>
      <w:r>
        <w:t>wzywa się</w:t>
      </w:r>
    </w:p>
    <w:p w14:paraId="2C11C4D9" w14:textId="21425EF2" w:rsidR="0075661D" w:rsidRPr="0075661D" w:rsidRDefault="0075661D" w:rsidP="0075661D">
      <w:pPr>
        <w:jc w:val="center"/>
        <w:rPr>
          <w:bCs/>
        </w:rPr>
      </w:pPr>
      <w:proofErr w:type="spellStart"/>
      <w:r w:rsidRPr="0075661D">
        <w:rPr>
          <w:b/>
        </w:rPr>
        <w:t>Gulnar</w:t>
      </w:r>
      <w:r>
        <w:rPr>
          <w:b/>
        </w:rPr>
        <w:t>ę</w:t>
      </w:r>
      <w:proofErr w:type="spellEnd"/>
      <w:r w:rsidRPr="0075661D">
        <w:rPr>
          <w:b/>
        </w:rPr>
        <w:t xml:space="preserve"> </w:t>
      </w:r>
      <w:proofErr w:type="spellStart"/>
      <w:r w:rsidRPr="0075661D">
        <w:rPr>
          <w:b/>
        </w:rPr>
        <w:t>Almagambetov</w:t>
      </w:r>
      <w:r>
        <w:rPr>
          <w:b/>
        </w:rPr>
        <w:t>ą</w:t>
      </w:r>
      <w:proofErr w:type="spellEnd"/>
      <w:r>
        <w:rPr>
          <w:b/>
        </w:rPr>
        <w:t xml:space="preserve"> </w:t>
      </w:r>
      <w:r>
        <w:rPr>
          <w:bCs/>
        </w:rPr>
        <w:t xml:space="preserve">(brak znanego aktualnego miejsca zamieszkania) </w:t>
      </w:r>
      <w:r w:rsidR="008A50DC">
        <w:rPr>
          <w:bCs/>
        </w:rPr>
        <w:t xml:space="preserve"> </w:t>
      </w:r>
    </w:p>
    <w:p w14:paraId="30054BE1" w14:textId="77777777" w:rsidR="0075661D" w:rsidRDefault="0075661D" w:rsidP="0040038B">
      <w:pPr>
        <w:jc w:val="center"/>
      </w:pPr>
    </w:p>
    <w:p w14:paraId="6B292420" w14:textId="245BCE85" w:rsidR="0040038B" w:rsidRDefault="0040038B" w:rsidP="0040038B">
      <w:pPr>
        <w:jc w:val="center"/>
      </w:pPr>
    </w:p>
    <w:p w14:paraId="5AFAE500" w14:textId="6C867DCA" w:rsidR="008A50DC" w:rsidRDefault="00C84B52" w:rsidP="0040038B">
      <w:pPr>
        <w:jc w:val="both"/>
      </w:pPr>
      <w:r>
        <w:t xml:space="preserve">w terminie 6 miesięcy od  dnia ogłoszenia – </w:t>
      </w:r>
      <w:r w:rsidR="0075661D">
        <w:t xml:space="preserve">wobec </w:t>
      </w:r>
      <w:r w:rsidR="0075661D" w:rsidRPr="0075661D">
        <w:t>braku możliwości doręczenia wezwania</w:t>
      </w:r>
      <w:r w:rsidR="0075661D">
        <w:t xml:space="preserve"> </w:t>
      </w:r>
      <w:r w:rsidR="00A23493">
        <w:t xml:space="preserve">– </w:t>
      </w:r>
      <w:r w:rsidR="0040038B">
        <w:t xml:space="preserve">do odbioru przedmiotów </w:t>
      </w:r>
      <w:r w:rsidR="008A50DC">
        <w:t xml:space="preserve">przekazanych do zwrotu oraz </w:t>
      </w:r>
      <w:r w:rsidR="0040038B">
        <w:t xml:space="preserve">złożonych do depozytu na podstawie postanowienia </w:t>
      </w:r>
      <w:r w:rsidR="00A23493">
        <w:t xml:space="preserve">prokuratora Prokuratury Okręgowej w Świdnicy z dnia </w:t>
      </w:r>
      <w:r w:rsidR="008A50DC" w:rsidRPr="008A50DC">
        <w:t>15 grudnia 2016</w:t>
      </w:r>
      <w:r w:rsidR="00A23493">
        <w:t xml:space="preserve">r. sygn. </w:t>
      </w:r>
      <w:r w:rsidR="008A50DC" w:rsidRPr="008A50DC">
        <w:t>PO I Ds 33.2016</w:t>
      </w:r>
      <w:r w:rsidR="008A50DC">
        <w:t xml:space="preserve">  </w:t>
      </w:r>
      <w:r w:rsidR="00A23493">
        <w:t xml:space="preserve">w przedmiocie </w:t>
      </w:r>
      <w:r w:rsidR="008A50DC">
        <w:t xml:space="preserve">umorzenia śledztwa </w:t>
      </w:r>
      <w:r w:rsidR="00A23493">
        <w:t xml:space="preserve"> </w:t>
      </w:r>
      <w:r w:rsidR="00412F1A">
        <w:t xml:space="preserve">i przechowywanych dotychczas </w:t>
      </w:r>
      <w:r w:rsidR="00DA35A7">
        <w:t xml:space="preserve">w </w:t>
      </w:r>
      <w:r w:rsidR="008A50DC">
        <w:t xml:space="preserve">depozycie wartościowym NBP Oddział we Wrocławiu (wskazane w załączniku jako dowody rzeczowe o kolejnych nr </w:t>
      </w:r>
      <w:proofErr w:type="spellStart"/>
      <w:r w:rsidR="008A50DC">
        <w:t>DRz</w:t>
      </w:r>
      <w:proofErr w:type="spellEnd"/>
      <w:r w:rsidR="008A50DC">
        <w:t xml:space="preserve"> 397-436/15 łącznie 40 pozycji) oraz w aktach sprawy (wskazane </w:t>
      </w:r>
      <w:r w:rsidR="008A50DC" w:rsidRPr="008A50DC">
        <w:t xml:space="preserve">w załączniku jako dowody rzeczowe o kolejnych nr </w:t>
      </w:r>
      <w:proofErr w:type="spellStart"/>
      <w:r w:rsidR="008A50DC" w:rsidRPr="008A50DC">
        <w:t>DRz</w:t>
      </w:r>
      <w:proofErr w:type="spellEnd"/>
      <w:r w:rsidR="008A50DC" w:rsidRPr="008A50DC">
        <w:t xml:space="preserve"> </w:t>
      </w:r>
      <w:r w:rsidR="008A50DC">
        <w:t>437-439</w:t>
      </w:r>
      <w:r w:rsidR="008A50DC" w:rsidRPr="008A50DC">
        <w:t xml:space="preserve">/15 łącznie </w:t>
      </w:r>
      <w:r w:rsidR="008A50DC">
        <w:t xml:space="preserve">3 pozycje) </w:t>
      </w:r>
    </w:p>
    <w:p w14:paraId="6561C3BE" w14:textId="21D6C2C2" w:rsidR="00412F1A" w:rsidRDefault="00412F1A" w:rsidP="0040038B">
      <w:pPr>
        <w:jc w:val="both"/>
      </w:pPr>
      <w:r>
        <w:t>W</w:t>
      </w:r>
      <w:bookmarkStart w:id="1" w:name="_Hlk239076478"/>
      <w:r>
        <w:t xml:space="preserve">ykaz i opis  przedmiotów  </w:t>
      </w:r>
      <w:bookmarkEnd w:id="1"/>
      <w:r>
        <w:t>zawarty jest w załączniku do niniejszego wezwania.</w:t>
      </w:r>
    </w:p>
    <w:p w14:paraId="2464774F" w14:textId="46FA609F" w:rsidR="00412F1A" w:rsidRDefault="00412F1A" w:rsidP="0040038B">
      <w:pPr>
        <w:jc w:val="both"/>
        <w:rPr>
          <w:b/>
          <w:bCs/>
        </w:rPr>
      </w:pPr>
    </w:p>
    <w:p w14:paraId="0E598CEE" w14:textId="69F7981E" w:rsidR="00412F1A" w:rsidRDefault="00CB1402" w:rsidP="0040038B">
      <w:pPr>
        <w:jc w:val="both"/>
        <w:rPr>
          <w:b/>
          <w:bCs/>
        </w:rPr>
      </w:pPr>
      <w:r>
        <w:rPr>
          <w:b/>
          <w:bCs/>
        </w:rPr>
        <w:t xml:space="preserve">Koszty przechowywania </w:t>
      </w:r>
      <w:r w:rsidR="00B12232">
        <w:rPr>
          <w:b/>
          <w:bCs/>
        </w:rPr>
        <w:t>depozytu, koszty zawiadomień i poszukiwań ponosi uprawniony. Depozyt może być wydany po uiszczeniu przez uprawnionego wymienionych kosztów. W przypadku gdy uprawniony nie jest znany koszty ponosi Skarb Państwa.</w:t>
      </w:r>
    </w:p>
    <w:p w14:paraId="5A93A6B1" w14:textId="7E94A6AD" w:rsidR="00B12232" w:rsidRDefault="00B12232" w:rsidP="0040038B">
      <w:pPr>
        <w:jc w:val="both"/>
        <w:rPr>
          <w:b/>
          <w:bCs/>
        </w:rPr>
      </w:pPr>
      <w:r>
        <w:rPr>
          <w:b/>
          <w:bCs/>
        </w:rPr>
        <w:t xml:space="preserve">W razie </w:t>
      </w:r>
      <w:r w:rsidR="00C84B52">
        <w:rPr>
          <w:b/>
          <w:bCs/>
        </w:rPr>
        <w:t xml:space="preserve">niezgłoszenia się uprawnionego do odbioru depozytu skierowany zostanie wniosek o stwierdzenie likwidacji depozytu. </w:t>
      </w:r>
    </w:p>
    <w:p w14:paraId="27CB3FD9" w14:textId="3B5D2B31" w:rsidR="008A50DC" w:rsidRDefault="008A50DC" w:rsidP="0040038B">
      <w:pPr>
        <w:jc w:val="both"/>
        <w:rPr>
          <w:b/>
          <w:bCs/>
        </w:rPr>
      </w:pPr>
    </w:p>
    <w:p w14:paraId="004EDBF5" w14:textId="794C2D16" w:rsidR="008A50DC" w:rsidRDefault="008A50DC" w:rsidP="0040038B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bookmarkStart w:id="2" w:name="_Hlk239076556"/>
      <w:r>
        <w:rPr>
          <w:b/>
          <w:bCs/>
          <w:i/>
          <w:iCs/>
        </w:rPr>
        <w:tab/>
        <w:t>Prokurator Prokuratury Okręgowej</w:t>
      </w:r>
    </w:p>
    <w:p w14:paraId="7A6AA8F0" w14:textId="0BDC1449" w:rsidR="008A50DC" w:rsidRDefault="008A50DC" w:rsidP="0040038B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Mariusz Pindera</w:t>
      </w:r>
    </w:p>
    <w:bookmarkEnd w:id="2"/>
    <w:p w14:paraId="1502D8B6" w14:textId="29408DB1" w:rsidR="008A50DC" w:rsidRDefault="008A50DC" w:rsidP="0040038B">
      <w:pPr>
        <w:jc w:val="both"/>
        <w:rPr>
          <w:b/>
          <w:bCs/>
        </w:rPr>
      </w:pPr>
    </w:p>
    <w:p w14:paraId="2C889565" w14:textId="0ED81238" w:rsidR="008A50DC" w:rsidRDefault="008A50DC" w:rsidP="0040038B">
      <w:pPr>
        <w:jc w:val="both"/>
        <w:rPr>
          <w:b/>
          <w:bCs/>
        </w:rPr>
      </w:pPr>
    </w:p>
    <w:p w14:paraId="123FAF9C" w14:textId="3040AF2B" w:rsidR="008A50DC" w:rsidRDefault="008A50DC" w:rsidP="0040038B">
      <w:pPr>
        <w:jc w:val="both"/>
        <w:rPr>
          <w:b/>
          <w:bCs/>
        </w:rPr>
      </w:pPr>
    </w:p>
    <w:p w14:paraId="3C8CC0A4" w14:textId="7EC71A02" w:rsidR="008A50DC" w:rsidRDefault="008A50DC" w:rsidP="0040038B">
      <w:pPr>
        <w:jc w:val="both"/>
        <w:rPr>
          <w:b/>
          <w:bCs/>
        </w:rPr>
      </w:pPr>
    </w:p>
    <w:p w14:paraId="373DB50A" w14:textId="55571347" w:rsidR="008A50DC" w:rsidRDefault="008A50DC" w:rsidP="0040038B">
      <w:pPr>
        <w:jc w:val="both"/>
        <w:rPr>
          <w:b/>
          <w:bCs/>
        </w:rPr>
      </w:pPr>
    </w:p>
    <w:p w14:paraId="088B720C" w14:textId="68A2F55F" w:rsidR="008A50DC" w:rsidRDefault="008A50DC" w:rsidP="0040038B">
      <w:pPr>
        <w:jc w:val="both"/>
        <w:rPr>
          <w:b/>
          <w:bCs/>
        </w:rPr>
      </w:pPr>
    </w:p>
    <w:p w14:paraId="4EAC347F" w14:textId="17E211C7" w:rsidR="008A50DC" w:rsidRDefault="008A50DC" w:rsidP="0040038B">
      <w:pPr>
        <w:jc w:val="both"/>
        <w:rPr>
          <w:b/>
          <w:bCs/>
        </w:rPr>
      </w:pPr>
      <w:r>
        <w:rPr>
          <w:b/>
          <w:bCs/>
        </w:rPr>
        <w:t>Załącznik:</w:t>
      </w:r>
    </w:p>
    <w:p w14:paraId="56D0CAD2" w14:textId="26D0AEC0" w:rsidR="008A50DC" w:rsidRDefault="008A50DC" w:rsidP="0040038B">
      <w:pPr>
        <w:jc w:val="both"/>
        <w:rPr>
          <w:b/>
          <w:bCs/>
        </w:rPr>
      </w:pPr>
      <w:r>
        <w:rPr>
          <w:b/>
          <w:bCs/>
        </w:rPr>
        <w:t>w</w:t>
      </w:r>
      <w:r w:rsidRPr="008A50DC">
        <w:rPr>
          <w:b/>
          <w:bCs/>
        </w:rPr>
        <w:t xml:space="preserve">ykaz i opis  przedmiotów  </w:t>
      </w:r>
      <w:r>
        <w:rPr>
          <w:b/>
          <w:bCs/>
        </w:rPr>
        <w:t>do odbioru:</w:t>
      </w:r>
    </w:p>
    <w:tbl>
      <w:tblPr>
        <w:tblW w:w="9076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509"/>
      </w:tblGrid>
      <w:tr w:rsidR="008A6AAE" w:rsidRPr="008A6AAE" w14:paraId="60D9E348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5BF52AB2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1.</w:t>
            </w:r>
          </w:p>
        </w:tc>
        <w:tc>
          <w:tcPr>
            <w:tcW w:w="8509" w:type="dxa"/>
          </w:tcPr>
          <w:p w14:paraId="6773CF05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397/15 -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50AM/016322/16322,00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54D0181E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21F133A6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2.</w:t>
            </w:r>
          </w:p>
        </w:tc>
        <w:tc>
          <w:tcPr>
            <w:tcW w:w="8509" w:type="dxa"/>
          </w:tcPr>
          <w:p w14:paraId="3D572FC3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398/15 -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50AM/016321/16321,00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7D23334B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4E3A0D4A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3.</w:t>
            </w:r>
          </w:p>
        </w:tc>
        <w:tc>
          <w:tcPr>
            <w:tcW w:w="8509" w:type="dxa"/>
          </w:tcPr>
          <w:p w14:paraId="241CBA48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399/15 -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50AM/016320/16320,00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4883FA06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4A73CDF7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4.</w:t>
            </w:r>
          </w:p>
        </w:tc>
        <w:tc>
          <w:tcPr>
            <w:tcW w:w="8509" w:type="dxa"/>
          </w:tcPr>
          <w:p w14:paraId="57B1512C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400/15 -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50AM/016318/16318,00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7FF42752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0A1B8762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5.</w:t>
            </w:r>
          </w:p>
        </w:tc>
        <w:tc>
          <w:tcPr>
            <w:tcW w:w="8509" w:type="dxa"/>
          </w:tcPr>
          <w:p w14:paraId="5D256DDA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401/15 -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50AM/016319/16319,00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53D072A9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549580E7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6.</w:t>
            </w:r>
          </w:p>
        </w:tc>
        <w:tc>
          <w:tcPr>
            <w:tcW w:w="8509" w:type="dxa"/>
          </w:tcPr>
          <w:p w14:paraId="067F1189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402/15 -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50AM/016316/16316,00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750D0903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7ECB9894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7.</w:t>
            </w:r>
          </w:p>
        </w:tc>
        <w:tc>
          <w:tcPr>
            <w:tcW w:w="8509" w:type="dxa"/>
          </w:tcPr>
          <w:p w14:paraId="63A96824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403/15 -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50AM/016317/16317,00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60E57B9B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101FB36D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8.</w:t>
            </w:r>
          </w:p>
        </w:tc>
        <w:tc>
          <w:tcPr>
            <w:tcW w:w="8509" w:type="dxa"/>
          </w:tcPr>
          <w:p w14:paraId="2B330F7A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404/15 -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50AM/016314/16314,00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0F555843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5EC3E3AA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9.</w:t>
            </w:r>
          </w:p>
        </w:tc>
        <w:tc>
          <w:tcPr>
            <w:tcW w:w="8509" w:type="dxa"/>
          </w:tcPr>
          <w:p w14:paraId="1C01E25A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405/15 -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50AM/016315/16315,00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6318F494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5827B358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10.</w:t>
            </w:r>
          </w:p>
        </w:tc>
        <w:tc>
          <w:tcPr>
            <w:tcW w:w="8509" w:type="dxa"/>
          </w:tcPr>
          <w:p w14:paraId="061808DF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406/15 -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50AM/016313/16313,00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73842394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4F6BB9FE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11.</w:t>
            </w:r>
          </w:p>
        </w:tc>
        <w:tc>
          <w:tcPr>
            <w:tcW w:w="8509" w:type="dxa"/>
          </w:tcPr>
          <w:p w14:paraId="72CB1226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407/15 -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50AM/016312/16312,00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2F651F4D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2F55D4A3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12.</w:t>
            </w:r>
          </w:p>
        </w:tc>
        <w:tc>
          <w:tcPr>
            <w:tcW w:w="8509" w:type="dxa"/>
          </w:tcPr>
          <w:p w14:paraId="0ACB2C0A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408/15 -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50AM/016311/16311,00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3C22EC5D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556E9221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13.</w:t>
            </w:r>
          </w:p>
        </w:tc>
        <w:tc>
          <w:tcPr>
            <w:tcW w:w="8509" w:type="dxa"/>
          </w:tcPr>
          <w:p w14:paraId="0DE8EEEF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409/15 -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50AM/016310/16310,00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5A6D0163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22D285B4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14.</w:t>
            </w:r>
          </w:p>
        </w:tc>
        <w:tc>
          <w:tcPr>
            <w:tcW w:w="8509" w:type="dxa"/>
          </w:tcPr>
          <w:p w14:paraId="015FFCAC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410/15 -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50AM/016308/16308,00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7141393F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22DB27EE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15.</w:t>
            </w:r>
          </w:p>
        </w:tc>
        <w:tc>
          <w:tcPr>
            <w:tcW w:w="8509" w:type="dxa"/>
          </w:tcPr>
          <w:p w14:paraId="4C97A928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411/15 -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50AM/016309/16309,00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58504B3F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6E3E1E4B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16.</w:t>
            </w:r>
          </w:p>
        </w:tc>
        <w:tc>
          <w:tcPr>
            <w:tcW w:w="8509" w:type="dxa"/>
          </w:tcPr>
          <w:p w14:paraId="601D1F8D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412/15 -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50AM/016307/16307,00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6BE21599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1B63A6BA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17.</w:t>
            </w:r>
          </w:p>
        </w:tc>
        <w:tc>
          <w:tcPr>
            <w:tcW w:w="8509" w:type="dxa"/>
          </w:tcPr>
          <w:p w14:paraId="58FFE431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413/15 -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50AM/016306/16306,00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1AAD12DE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5B637AB4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18.</w:t>
            </w:r>
          </w:p>
        </w:tc>
        <w:tc>
          <w:tcPr>
            <w:tcW w:w="8509" w:type="dxa"/>
          </w:tcPr>
          <w:p w14:paraId="1267296E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414/15 -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50AM/016305/16305,00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66938D87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7CB98112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19.</w:t>
            </w:r>
          </w:p>
        </w:tc>
        <w:tc>
          <w:tcPr>
            <w:tcW w:w="8509" w:type="dxa"/>
          </w:tcPr>
          <w:p w14:paraId="7399991B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415/15 -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50AM/016304/16304,00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1B17ADD5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45A96376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20.</w:t>
            </w:r>
          </w:p>
        </w:tc>
        <w:tc>
          <w:tcPr>
            <w:tcW w:w="8509" w:type="dxa"/>
          </w:tcPr>
          <w:p w14:paraId="0E598388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416/15 -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50AM/016303/16303,00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74F24C5C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76748B68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21.</w:t>
            </w:r>
          </w:p>
        </w:tc>
        <w:tc>
          <w:tcPr>
            <w:tcW w:w="8509" w:type="dxa"/>
          </w:tcPr>
          <w:p w14:paraId="70151C79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417/15 -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50AM/016337/16337,00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62E58F4B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0E684FC0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22.</w:t>
            </w:r>
          </w:p>
        </w:tc>
        <w:tc>
          <w:tcPr>
            <w:tcW w:w="8509" w:type="dxa"/>
          </w:tcPr>
          <w:p w14:paraId="52C822A2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418/15 -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50AM/016336/16336,00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036010D2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1BB72669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23.</w:t>
            </w:r>
          </w:p>
        </w:tc>
        <w:tc>
          <w:tcPr>
            <w:tcW w:w="8509" w:type="dxa"/>
          </w:tcPr>
          <w:p w14:paraId="5C494EC7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419/15 -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50AM/016334/16334,00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492B3E02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17720AAE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24.</w:t>
            </w:r>
          </w:p>
        </w:tc>
        <w:tc>
          <w:tcPr>
            <w:tcW w:w="8509" w:type="dxa"/>
          </w:tcPr>
          <w:p w14:paraId="0D106624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420/15 -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50AM/016335/16335,00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717BFBD6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1AF69EC8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25.</w:t>
            </w:r>
          </w:p>
        </w:tc>
        <w:tc>
          <w:tcPr>
            <w:tcW w:w="8509" w:type="dxa"/>
          </w:tcPr>
          <w:p w14:paraId="02362026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421/15 -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50AM/016333/16333,00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0FF774A1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3C793D20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26.</w:t>
            </w:r>
          </w:p>
        </w:tc>
        <w:tc>
          <w:tcPr>
            <w:tcW w:w="8509" w:type="dxa"/>
          </w:tcPr>
          <w:p w14:paraId="122AD343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422/15 -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50AM/016332/16332,00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08EE9678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2341FC50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27.</w:t>
            </w:r>
          </w:p>
        </w:tc>
        <w:tc>
          <w:tcPr>
            <w:tcW w:w="8509" w:type="dxa"/>
          </w:tcPr>
          <w:p w14:paraId="357948E7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423/15 -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50AM/016331/16331,00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1B951140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440F372F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28.</w:t>
            </w:r>
          </w:p>
        </w:tc>
        <w:tc>
          <w:tcPr>
            <w:tcW w:w="8509" w:type="dxa"/>
          </w:tcPr>
          <w:p w14:paraId="16C4EBC1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424/15 -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50AM/016330/16330,00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66AB2F09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40C37853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29.</w:t>
            </w:r>
          </w:p>
        </w:tc>
        <w:tc>
          <w:tcPr>
            <w:tcW w:w="8509" w:type="dxa"/>
          </w:tcPr>
          <w:p w14:paraId="25EBEB36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425/15 -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50AM/016329/16329,00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3BDC7B74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503863DB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30.</w:t>
            </w:r>
          </w:p>
        </w:tc>
        <w:tc>
          <w:tcPr>
            <w:tcW w:w="8509" w:type="dxa"/>
          </w:tcPr>
          <w:p w14:paraId="1E5B9E81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426/15 -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50AM/016328/16328,00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7E8F2EC8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1478DAA6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31.</w:t>
            </w:r>
          </w:p>
        </w:tc>
        <w:tc>
          <w:tcPr>
            <w:tcW w:w="8509" w:type="dxa"/>
          </w:tcPr>
          <w:p w14:paraId="7B68CD0C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427/15 -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50AM/016323/16323,00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56AC2388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56029E60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32.</w:t>
            </w:r>
          </w:p>
        </w:tc>
        <w:tc>
          <w:tcPr>
            <w:tcW w:w="8509" w:type="dxa"/>
          </w:tcPr>
          <w:p w14:paraId="3D829C1F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428/15 -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50AM/016324/16324,00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7A88BEA0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24DC032E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33.</w:t>
            </w:r>
          </w:p>
        </w:tc>
        <w:tc>
          <w:tcPr>
            <w:tcW w:w="8509" w:type="dxa"/>
          </w:tcPr>
          <w:p w14:paraId="2772CF55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429/15 -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50AM/016325/16325,00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13004E01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6B05FCA7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34.</w:t>
            </w:r>
          </w:p>
        </w:tc>
        <w:tc>
          <w:tcPr>
            <w:tcW w:w="8509" w:type="dxa"/>
          </w:tcPr>
          <w:p w14:paraId="5FBA8EAC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430/15 -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50AM/016327/16327,00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1C3B234C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0DBD36F6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35.</w:t>
            </w:r>
          </w:p>
        </w:tc>
        <w:tc>
          <w:tcPr>
            <w:tcW w:w="8509" w:type="dxa"/>
          </w:tcPr>
          <w:p w14:paraId="2EF2307E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431/15 -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50AM/016326/16326,00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7DB7F728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23C5E610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36.</w:t>
            </w:r>
          </w:p>
        </w:tc>
        <w:tc>
          <w:tcPr>
            <w:tcW w:w="8509" w:type="dxa"/>
          </w:tcPr>
          <w:p w14:paraId="7A17CA47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432/15 -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50AM/00383/383,00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55E4D331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1591B2FE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37.</w:t>
            </w:r>
          </w:p>
        </w:tc>
        <w:tc>
          <w:tcPr>
            <w:tcW w:w="8509" w:type="dxa"/>
          </w:tcPr>
          <w:p w14:paraId="118C7EB0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433/15 -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50AM/00381/381,00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662049D7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4686F3EA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38.</w:t>
            </w:r>
          </w:p>
        </w:tc>
        <w:tc>
          <w:tcPr>
            <w:tcW w:w="8509" w:type="dxa"/>
          </w:tcPr>
          <w:p w14:paraId="42482E2D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434/15 -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50AM/00382/382,00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042A16DB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7FBDA09B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39.</w:t>
            </w:r>
          </w:p>
        </w:tc>
        <w:tc>
          <w:tcPr>
            <w:tcW w:w="8509" w:type="dxa"/>
          </w:tcPr>
          <w:p w14:paraId="28C762E8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435/15 -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50AM/00344/344,00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640A722D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5DBB885A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40.</w:t>
            </w:r>
          </w:p>
        </w:tc>
        <w:tc>
          <w:tcPr>
            <w:tcW w:w="8509" w:type="dxa"/>
          </w:tcPr>
          <w:p w14:paraId="7E6AD8C1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436/15 -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Promissory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note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nr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50AM/00345/345,00 wraz z „AU” Lot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commodity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warehouses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(2 karty); weksel; </w:t>
            </w:r>
          </w:p>
        </w:tc>
      </w:tr>
      <w:tr w:rsidR="008A6AAE" w:rsidRPr="008A6AAE" w14:paraId="45A96ED8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7FCB112B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41.</w:t>
            </w:r>
          </w:p>
        </w:tc>
        <w:tc>
          <w:tcPr>
            <w:tcW w:w="8509" w:type="dxa"/>
          </w:tcPr>
          <w:p w14:paraId="2C5EA33F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437/15 - umowa w jęz. angielskim (6 kart) opieczętowane przez notariusza Katarzynę Kwiatkowską rep. A nr 3933/2014; </w:t>
            </w:r>
          </w:p>
        </w:tc>
      </w:tr>
      <w:tr w:rsidR="008A6AAE" w:rsidRPr="008A6AAE" w14:paraId="05052124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100E2ED6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42.</w:t>
            </w:r>
          </w:p>
        </w:tc>
        <w:tc>
          <w:tcPr>
            <w:tcW w:w="8509" w:type="dxa"/>
          </w:tcPr>
          <w:p w14:paraId="0B277D78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438/15 - umowa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Supplement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No. 1 to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Contract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No. w języku angielskim (2 karty) opieczętowane przez notariusza Katarzynę Kwiatkowską rep. A nr 3934/2014; </w:t>
            </w:r>
          </w:p>
        </w:tc>
      </w:tr>
      <w:tr w:rsidR="008A6AAE" w:rsidRPr="008A6AAE" w14:paraId="6754F537" w14:textId="77777777" w:rsidTr="003F62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14:paraId="30D50C90" w14:textId="77777777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43.</w:t>
            </w:r>
          </w:p>
        </w:tc>
        <w:tc>
          <w:tcPr>
            <w:tcW w:w="8509" w:type="dxa"/>
          </w:tcPr>
          <w:p w14:paraId="2371FF1E" w14:textId="2C96B25A" w:rsidR="008A6AAE" w:rsidRPr="008A6AAE" w:rsidRDefault="008A6AAE" w:rsidP="008A6AAE">
            <w:pPr>
              <w:spacing w:before="60" w:after="0" w:line="240" w:lineRule="auto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DRZ 439/15 - umowa;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Supplement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No.2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Acceptance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Handing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Over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  <w:proofErr w:type="spellStart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Certificate</w:t>
            </w:r>
            <w:proofErr w:type="spellEnd"/>
            <w:r w:rsidRPr="008A6AAE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No. 0001 w języku angielskim (2 karty) opieczętowane przez notariusza Katarzynę Kwiatkowską rep. A nr 3935/2014;  </w:t>
            </w:r>
          </w:p>
        </w:tc>
      </w:tr>
    </w:tbl>
    <w:p w14:paraId="2ECCB692" w14:textId="60140512" w:rsidR="008A50DC" w:rsidRDefault="008A50DC" w:rsidP="0040038B">
      <w:pPr>
        <w:jc w:val="both"/>
        <w:rPr>
          <w:b/>
          <w:bCs/>
        </w:rPr>
      </w:pPr>
    </w:p>
    <w:p w14:paraId="46EB2025" w14:textId="598A7B38" w:rsidR="008A6AAE" w:rsidRPr="008A6AAE" w:rsidRDefault="008A6AAE" w:rsidP="008A6AAE">
      <w:pPr>
        <w:jc w:val="both"/>
        <w:rPr>
          <w:b/>
          <w:bCs/>
          <w:i/>
          <w:iCs/>
        </w:rPr>
      </w:pPr>
      <w:r w:rsidRPr="008A6AAE"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8A6AAE">
        <w:rPr>
          <w:b/>
          <w:bCs/>
          <w:i/>
          <w:iCs/>
        </w:rPr>
        <w:t>Prokurator Prokuratury Okręgowej</w:t>
      </w:r>
    </w:p>
    <w:p w14:paraId="453CFAB7" w14:textId="690A4FED" w:rsidR="008A6AAE" w:rsidRPr="008A6AAE" w:rsidRDefault="008A6AAE" w:rsidP="008A6AAE">
      <w:pPr>
        <w:jc w:val="both"/>
        <w:rPr>
          <w:b/>
          <w:bCs/>
          <w:i/>
          <w:iCs/>
        </w:rPr>
      </w:pPr>
      <w:r w:rsidRPr="008A6AAE">
        <w:rPr>
          <w:b/>
          <w:bCs/>
          <w:i/>
          <w:iCs/>
        </w:rPr>
        <w:tab/>
      </w:r>
      <w:r w:rsidRPr="008A6AAE">
        <w:rPr>
          <w:b/>
          <w:bCs/>
          <w:i/>
          <w:iCs/>
        </w:rPr>
        <w:tab/>
      </w:r>
      <w:r w:rsidRPr="008A6AAE">
        <w:rPr>
          <w:b/>
          <w:bCs/>
          <w:i/>
          <w:iCs/>
        </w:rPr>
        <w:tab/>
      </w:r>
      <w:r w:rsidRPr="008A6AAE">
        <w:rPr>
          <w:b/>
          <w:bCs/>
          <w:i/>
          <w:iCs/>
        </w:rPr>
        <w:tab/>
      </w:r>
      <w:r w:rsidRPr="008A6AAE">
        <w:rPr>
          <w:b/>
          <w:bCs/>
          <w:i/>
          <w:iCs/>
        </w:rPr>
        <w:tab/>
      </w:r>
      <w:r w:rsidRPr="008A6AAE">
        <w:rPr>
          <w:b/>
          <w:bCs/>
          <w:i/>
          <w:iCs/>
        </w:rPr>
        <w:tab/>
      </w:r>
      <w:r w:rsidRPr="008A6AAE">
        <w:rPr>
          <w:b/>
          <w:bCs/>
          <w:i/>
          <w:iCs/>
        </w:rPr>
        <w:tab/>
        <w:t xml:space="preserve"> </w:t>
      </w:r>
      <w:r>
        <w:rPr>
          <w:b/>
          <w:bCs/>
          <w:i/>
          <w:iCs/>
        </w:rPr>
        <w:t xml:space="preserve">  </w:t>
      </w:r>
      <w:r w:rsidRPr="008A6AAE">
        <w:rPr>
          <w:b/>
          <w:bCs/>
          <w:i/>
          <w:iCs/>
        </w:rPr>
        <w:t xml:space="preserve"> Mariusz Pindera</w:t>
      </w:r>
    </w:p>
    <w:p w14:paraId="7B135F79" w14:textId="77777777" w:rsidR="008A6AAE" w:rsidRPr="008A50DC" w:rsidRDefault="008A6AAE" w:rsidP="0040038B">
      <w:pPr>
        <w:jc w:val="both"/>
        <w:rPr>
          <w:b/>
          <w:bCs/>
        </w:rPr>
      </w:pPr>
    </w:p>
    <w:sectPr w:rsidR="008A6AAE" w:rsidRPr="008A50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85009"/>
    <w:multiLevelType w:val="hybridMultilevel"/>
    <w:tmpl w:val="4AECB4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B90"/>
    <w:rsid w:val="000D556E"/>
    <w:rsid w:val="000F6F3F"/>
    <w:rsid w:val="001036E9"/>
    <w:rsid w:val="0015733B"/>
    <w:rsid w:val="00301A2A"/>
    <w:rsid w:val="00346526"/>
    <w:rsid w:val="00350652"/>
    <w:rsid w:val="003A5871"/>
    <w:rsid w:val="003B54E2"/>
    <w:rsid w:val="0040038B"/>
    <w:rsid w:val="00412F1A"/>
    <w:rsid w:val="00447374"/>
    <w:rsid w:val="004516F5"/>
    <w:rsid w:val="00536784"/>
    <w:rsid w:val="005F1887"/>
    <w:rsid w:val="00621748"/>
    <w:rsid w:val="006E4B90"/>
    <w:rsid w:val="007370DF"/>
    <w:rsid w:val="0075661D"/>
    <w:rsid w:val="00840391"/>
    <w:rsid w:val="008A50DC"/>
    <w:rsid w:val="008A6AAE"/>
    <w:rsid w:val="008D6437"/>
    <w:rsid w:val="008E4C65"/>
    <w:rsid w:val="00A23493"/>
    <w:rsid w:val="00AD3191"/>
    <w:rsid w:val="00B12232"/>
    <w:rsid w:val="00BF346B"/>
    <w:rsid w:val="00C84B52"/>
    <w:rsid w:val="00CB1402"/>
    <w:rsid w:val="00D63351"/>
    <w:rsid w:val="00D70F2E"/>
    <w:rsid w:val="00DA35A7"/>
    <w:rsid w:val="00DD6799"/>
    <w:rsid w:val="00E02066"/>
    <w:rsid w:val="00E4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E7DDF"/>
  <w15:chartTrackingRefBased/>
  <w15:docId w15:val="{F9CE3CBD-50DA-4258-AC3B-2CD99CDB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6AAE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1026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Pindera Mariusz (PO Świdnica)</dc:creator>
  <cp:keywords/>
  <dc:description/>
  <cp:lastModifiedBy>Pindera Mariusz (PO Świdnica)</cp:lastModifiedBy>
  <cp:revision>3</cp:revision>
  <dcterms:created xsi:type="dcterms:W3CDTF">2026-08-31T11:29:00Z</dcterms:created>
  <dcterms:modified xsi:type="dcterms:W3CDTF">2026-08-31T11:49:00Z</dcterms:modified>
</cp:coreProperties>
</file>