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7413" w14:textId="0AEC8840" w:rsidR="00B14B0E" w:rsidRPr="0092758E" w:rsidRDefault="00B14B0E" w:rsidP="00B14B0E">
      <w:pPr>
        <w:pStyle w:val="OZNRODZAKTUtznustawalubrozporzdzenieiorganwydajcy"/>
      </w:pPr>
      <w:r w:rsidRPr="0092758E">
        <w:t>ZARZĄDZENIE NR</w:t>
      </w:r>
      <w:r>
        <w:t xml:space="preserve"> …</w:t>
      </w:r>
    </w:p>
    <w:p w14:paraId="3660E667" w14:textId="26D412E8" w:rsidR="00B14B0E" w:rsidRPr="0092758E" w:rsidRDefault="00B14B0E" w:rsidP="00B14B0E">
      <w:pPr>
        <w:pStyle w:val="OZNRODZAKTUtznustawalubrozporzdzenieiorganwydajcy"/>
      </w:pPr>
      <w:r w:rsidRPr="0092758E">
        <w:t>PREZESA RADY MINISTRÓW</w:t>
      </w:r>
    </w:p>
    <w:p w14:paraId="3E73CDAB" w14:textId="70567A60" w:rsidR="00B14B0E" w:rsidRPr="0092758E" w:rsidRDefault="00B14B0E" w:rsidP="00B14B0E">
      <w:pPr>
        <w:pStyle w:val="DATAAKTUdatauchwalenialubwydaniaaktu"/>
      </w:pPr>
      <w:r>
        <w:t>z dnia</w:t>
      </w:r>
      <w:r w:rsidR="007A1785">
        <w:t xml:space="preserve"> … </w:t>
      </w:r>
      <w:r w:rsidR="0007422B">
        <w:t>2025 r.</w:t>
      </w:r>
    </w:p>
    <w:p w14:paraId="7BA5E133" w14:textId="63365998" w:rsidR="00B14B0E" w:rsidRPr="0092758E" w:rsidRDefault="0007422B" w:rsidP="00B14B0E">
      <w:pPr>
        <w:pStyle w:val="TYTUAKTUprzedmiotregulacjiustawylubrozporzdzenia"/>
      </w:pPr>
      <w:r>
        <w:t>w sprawie Rady do spraw Budowania Odporności Społecznej</w:t>
      </w:r>
    </w:p>
    <w:p w14:paraId="25BD57B1" w14:textId="01677832" w:rsidR="00B14B0E" w:rsidRPr="0092758E" w:rsidRDefault="00B14B0E" w:rsidP="00B14B0E">
      <w:pPr>
        <w:pStyle w:val="NIEARTTEKSTtekstnieartykuowanynppodstprawnarozplubpreambua"/>
      </w:pPr>
      <w:r w:rsidRPr="0092758E">
        <w:t xml:space="preserve">Na podstawie </w:t>
      </w:r>
      <w:r w:rsidR="0007422B" w:rsidRPr="0007422B">
        <w:t>art.</w:t>
      </w:r>
      <w:r w:rsidR="007A1785">
        <w:t> </w:t>
      </w:r>
      <w:r w:rsidR="0007422B" w:rsidRPr="0007422B">
        <w:t>12 ust.</w:t>
      </w:r>
      <w:r w:rsidR="007A1785">
        <w:t> </w:t>
      </w:r>
      <w:r w:rsidR="0007422B" w:rsidRPr="0007422B">
        <w:t>1 pkt</w:t>
      </w:r>
      <w:r w:rsidR="007A1785">
        <w:t> </w:t>
      </w:r>
      <w:r w:rsidR="0007422B" w:rsidRPr="0007422B">
        <w:t>3 i</w:t>
      </w:r>
      <w:r w:rsidR="007A1785">
        <w:t> </w:t>
      </w:r>
      <w:r w:rsidR="0007422B" w:rsidRPr="0007422B">
        <w:t>ust.</w:t>
      </w:r>
      <w:r w:rsidR="007A1785">
        <w:t> </w:t>
      </w:r>
      <w:r w:rsidR="0007422B" w:rsidRPr="0007422B">
        <w:t>2 ustawy z</w:t>
      </w:r>
      <w:r w:rsidR="007A1785">
        <w:t> </w:t>
      </w:r>
      <w:r w:rsidR="0007422B" w:rsidRPr="0007422B">
        <w:t>dnia 8</w:t>
      </w:r>
      <w:r w:rsidR="007A1785">
        <w:t> </w:t>
      </w:r>
      <w:r w:rsidR="0007422B" w:rsidRPr="0007422B">
        <w:t>sierpnia 1996</w:t>
      </w:r>
      <w:r w:rsidR="007A1785">
        <w:t> </w:t>
      </w:r>
      <w:r w:rsidR="0007422B" w:rsidRPr="0007422B">
        <w:t>r. o</w:t>
      </w:r>
      <w:r w:rsidR="007A1785">
        <w:t> </w:t>
      </w:r>
      <w:r w:rsidR="0007422B" w:rsidRPr="0007422B">
        <w:t>Radzie Ministrów (Dz.</w:t>
      </w:r>
      <w:r w:rsidR="007A1785">
        <w:t> </w:t>
      </w:r>
      <w:r w:rsidR="0007422B" w:rsidRPr="0007422B">
        <w:t>U. z</w:t>
      </w:r>
      <w:r w:rsidR="007A1785">
        <w:t> </w:t>
      </w:r>
      <w:r w:rsidR="0007422B" w:rsidRPr="0007422B">
        <w:t>2025</w:t>
      </w:r>
      <w:r w:rsidR="007A1785">
        <w:t> </w:t>
      </w:r>
      <w:r w:rsidR="0007422B" w:rsidRPr="0007422B">
        <w:t>r. poz.</w:t>
      </w:r>
      <w:r w:rsidR="007A1785">
        <w:t> </w:t>
      </w:r>
      <w:r w:rsidR="0007422B" w:rsidRPr="0007422B">
        <w:t>780)</w:t>
      </w:r>
      <w:r>
        <w:t xml:space="preserve"> </w:t>
      </w:r>
      <w:r w:rsidRPr="0092758E">
        <w:t>zarządza się, co następuje:</w:t>
      </w:r>
    </w:p>
    <w:p w14:paraId="0A9630E5" w14:textId="14736B9F" w:rsidR="004715C0" w:rsidRDefault="00B14B0E" w:rsidP="007A1785">
      <w:pPr>
        <w:pStyle w:val="ARTartustawynprozporzdzenia"/>
      </w:pPr>
      <w:r w:rsidRPr="00BC26D0">
        <w:rPr>
          <w:rStyle w:val="Ppogrubienie"/>
        </w:rPr>
        <w:t>§ 1.</w:t>
      </w:r>
      <w:r w:rsidRPr="007501F6">
        <w:t> </w:t>
      </w:r>
      <w:r w:rsidR="004715C0" w:rsidRPr="007A1785">
        <w:rPr>
          <w:rStyle w:val="Ppogrubienie"/>
          <w:b w:val="0"/>
        </w:rPr>
        <w:t>1</w:t>
      </w:r>
      <w:r w:rsidR="004715C0" w:rsidRPr="007A1785">
        <w:t>.</w:t>
      </w:r>
      <w:r w:rsidR="007A1785">
        <w:t> </w:t>
      </w:r>
      <w:r w:rsidR="004715C0">
        <w:t xml:space="preserve">Tworzy się </w:t>
      </w:r>
      <w:r w:rsidR="0007422B" w:rsidRPr="0007422B">
        <w:t>Rad</w:t>
      </w:r>
      <w:r w:rsidR="004715C0">
        <w:t>ę</w:t>
      </w:r>
      <w:r w:rsidR="0007422B" w:rsidRPr="0007422B">
        <w:t xml:space="preserve"> do spraw Budowania Odporności Społecznej, zwan</w:t>
      </w:r>
      <w:r w:rsidR="004715C0">
        <w:t>ą</w:t>
      </w:r>
      <w:r w:rsidR="0007422B" w:rsidRPr="0007422B">
        <w:t xml:space="preserve"> dalej „Radą”</w:t>
      </w:r>
      <w:r w:rsidR="004715C0">
        <w:t>.</w:t>
      </w:r>
    </w:p>
    <w:p w14:paraId="6BD9E602" w14:textId="14526FEB" w:rsidR="00B14B0E" w:rsidRDefault="004715C0" w:rsidP="007A1785">
      <w:pPr>
        <w:pStyle w:val="USTustnpkodeksu"/>
      </w:pPr>
      <w:r>
        <w:t>2.</w:t>
      </w:r>
      <w:r w:rsidR="007A1785">
        <w:t> </w:t>
      </w:r>
      <w:r>
        <w:t xml:space="preserve">Rada </w:t>
      </w:r>
      <w:r w:rsidR="0007422B" w:rsidRPr="0007422B">
        <w:t>jest organem pomocniczym Rady Ministrów.</w:t>
      </w:r>
    </w:p>
    <w:p w14:paraId="3E1C9C68" w14:textId="6F5A4A0C" w:rsidR="0007422B" w:rsidRDefault="00B14B0E" w:rsidP="0007422B">
      <w:pPr>
        <w:pStyle w:val="ARTartustawynprozporzdzenia"/>
      </w:pPr>
      <w:r w:rsidRPr="000A18F6">
        <w:rPr>
          <w:rStyle w:val="Ppogrubienie"/>
        </w:rPr>
        <w:t>§ 2.</w:t>
      </w:r>
      <w:r w:rsidR="00A252C0">
        <w:t> </w:t>
      </w:r>
      <w:r w:rsidR="0007422B" w:rsidRPr="0007422B">
        <w:t>Do zadań Rady należy:</w:t>
      </w:r>
    </w:p>
    <w:p w14:paraId="55556B92" w14:textId="2311A782" w:rsidR="004715C0" w:rsidRDefault="004715C0" w:rsidP="008D67CC">
      <w:pPr>
        <w:pStyle w:val="PKTpunkt"/>
      </w:pPr>
      <w:r>
        <w:t>1)</w:t>
      </w:r>
      <w:r w:rsidR="007A1785">
        <w:tab/>
      </w:r>
      <w:r>
        <w:t>analizowanie działań organów administracji publicznej i</w:t>
      </w:r>
      <w:r w:rsidR="007A1785">
        <w:t> </w:t>
      </w:r>
      <w:r>
        <w:t>społeczeństwa obywatelskiego, w tym organizacji pozarządowych</w:t>
      </w:r>
      <w:r w:rsidR="007A1785">
        <w:t>,</w:t>
      </w:r>
      <w:r>
        <w:t xml:space="preserve"> w</w:t>
      </w:r>
      <w:r w:rsidR="007A1785">
        <w:t> </w:t>
      </w:r>
      <w:r>
        <w:t>zakresie budowania i</w:t>
      </w:r>
      <w:r w:rsidR="007A1785">
        <w:t> </w:t>
      </w:r>
      <w:r>
        <w:t>wzmacniania odporności społecznej;</w:t>
      </w:r>
    </w:p>
    <w:p w14:paraId="78EF2CB7" w14:textId="1432F7C5" w:rsidR="0007422B" w:rsidRPr="0007422B" w:rsidRDefault="004715C0" w:rsidP="008D67CC">
      <w:pPr>
        <w:pStyle w:val="PKTpunkt"/>
      </w:pPr>
      <w:r>
        <w:t>2</w:t>
      </w:r>
      <w:r w:rsidR="0007422B" w:rsidRPr="0007422B">
        <w:t>)</w:t>
      </w:r>
      <w:r w:rsidR="00A252C0" w:rsidRPr="00D8155D">
        <w:tab/>
      </w:r>
      <w:r w:rsidR="00042D5B">
        <w:t>wypracowywanie</w:t>
      </w:r>
      <w:r w:rsidR="0007422B" w:rsidRPr="0007422B">
        <w:t xml:space="preserve"> propozycji rozwiązań, w</w:t>
      </w:r>
      <w:r w:rsidR="007A1785">
        <w:t> </w:t>
      </w:r>
      <w:r w:rsidR="0007422B" w:rsidRPr="0007422B">
        <w:t xml:space="preserve">tym </w:t>
      </w:r>
      <w:r w:rsidR="00F25FD6">
        <w:t xml:space="preserve">kierunków </w:t>
      </w:r>
      <w:r w:rsidR="007A1785">
        <w:t xml:space="preserve">zmian </w:t>
      </w:r>
      <w:r w:rsidR="0007422B" w:rsidRPr="0007422B">
        <w:t>legislacyjnych</w:t>
      </w:r>
      <w:r w:rsidR="007A1785">
        <w:t>,</w:t>
      </w:r>
      <w:r w:rsidR="0007422B" w:rsidRPr="0007422B">
        <w:t xml:space="preserve"> </w:t>
      </w:r>
      <w:r w:rsidR="00F25FD6">
        <w:t>na rzecz</w:t>
      </w:r>
      <w:r w:rsidR="0007422B" w:rsidRPr="0007422B">
        <w:t xml:space="preserve"> </w:t>
      </w:r>
      <w:r>
        <w:t>budowania i</w:t>
      </w:r>
      <w:r w:rsidR="007A1785">
        <w:t> </w:t>
      </w:r>
      <w:r w:rsidR="0007422B" w:rsidRPr="0007422B">
        <w:t>wzmacniania odporności społecznej;</w:t>
      </w:r>
    </w:p>
    <w:p w14:paraId="0A937247" w14:textId="7E7A2FDB" w:rsidR="0007422B" w:rsidRPr="0007422B" w:rsidRDefault="004715C0" w:rsidP="008D67CC">
      <w:pPr>
        <w:pStyle w:val="PKTpunkt"/>
      </w:pPr>
      <w:r>
        <w:t>3</w:t>
      </w:r>
      <w:r w:rsidR="0007422B" w:rsidRPr="0007422B">
        <w:t>)</w:t>
      </w:r>
      <w:r w:rsidR="00A252C0" w:rsidRPr="00D8155D">
        <w:tab/>
      </w:r>
      <w:r w:rsidR="0007422B" w:rsidRPr="0007422B">
        <w:t xml:space="preserve">opiniowanie </w:t>
      </w:r>
      <w:r w:rsidR="00845608">
        <w:t xml:space="preserve">propozycji </w:t>
      </w:r>
      <w:r w:rsidR="0007422B" w:rsidRPr="0007422B">
        <w:t xml:space="preserve">kierunków działań </w:t>
      </w:r>
      <w:r>
        <w:t xml:space="preserve">organów </w:t>
      </w:r>
      <w:r w:rsidR="0007422B" w:rsidRPr="0007422B">
        <w:t xml:space="preserve">administracji </w:t>
      </w:r>
      <w:r>
        <w:t>publiczn</w:t>
      </w:r>
      <w:r w:rsidR="0007422B" w:rsidRPr="0007422B">
        <w:t>ej w</w:t>
      </w:r>
      <w:r w:rsidR="00942396">
        <w:t> </w:t>
      </w:r>
      <w:r>
        <w:t>obszarze</w:t>
      </w:r>
      <w:r w:rsidR="0007422B" w:rsidRPr="0007422B">
        <w:t xml:space="preserve"> współpracy ze społeczeństwem obywatelskim, w</w:t>
      </w:r>
      <w:r w:rsidR="007A1785">
        <w:t> </w:t>
      </w:r>
      <w:r w:rsidR="0007422B" w:rsidRPr="0007422B">
        <w:t>tym organizacjami pozarządowymi, w</w:t>
      </w:r>
      <w:r w:rsidR="00180A93">
        <w:t> </w:t>
      </w:r>
      <w:r>
        <w:t>zakresie</w:t>
      </w:r>
      <w:r w:rsidR="0007422B" w:rsidRPr="0007422B">
        <w:t xml:space="preserve"> budowania </w:t>
      </w:r>
      <w:r w:rsidR="00180A93">
        <w:t>i</w:t>
      </w:r>
      <w:r w:rsidR="007A1785">
        <w:t> </w:t>
      </w:r>
      <w:r w:rsidR="00180A93">
        <w:t xml:space="preserve">wzmacniania </w:t>
      </w:r>
      <w:r w:rsidR="0007422B" w:rsidRPr="0007422B">
        <w:t>odporności społecznej</w:t>
      </w:r>
      <w:r w:rsidRPr="004715C0">
        <w:t>;</w:t>
      </w:r>
    </w:p>
    <w:p w14:paraId="5593C2C4" w14:textId="32BDCE71" w:rsidR="0007422B" w:rsidRPr="0007422B" w:rsidRDefault="004715C0" w:rsidP="008D67CC">
      <w:pPr>
        <w:pStyle w:val="PKTpunkt"/>
      </w:pPr>
      <w:r>
        <w:t>4</w:t>
      </w:r>
      <w:r w:rsidR="0007422B" w:rsidRPr="0007422B">
        <w:t>)</w:t>
      </w:r>
      <w:r w:rsidR="00A252C0" w:rsidRPr="00D8155D">
        <w:tab/>
      </w:r>
      <w:r w:rsidR="00E30A88">
        <w:t xml:space="preserve">monitorowanie współpracy </w:t>
      </w:r>
      <w:r w:rsidR="0007422B" w:rsidRPr="0007422B">
        <w:t>międzyresortowej i</w:t>
      </w:r>
      <w:r w:rsidR="007A1785">
        <w:t> </w:t>
      </w:r>
      <w:r w:rsidR="0007422B" w:rsidRPr="0007422B">
        <w:t>międzysektorowej</w:t>
      </w:r>
      <w:r w:rsidR="00942396">
        <w:t>, w</w:t>
      </w:r>
      <w:r w:rsidR="007A1785">
        <w:t> </w:t>
      </w:r>
      <w:r w:rsidR="00942396">
        <w:t>szczególności między</w:t>
      </w:r>
      <w:r w:rsidR="00942396" w:rsidRPr="0007422B">
        <w:t xml:space="preserve"> </w:t>
      </w:r>
      <w:r w:rsidR="00942396">
        <w:t>sektorem publicznym i</w:t>
      </w:r>
      <w:r w:rsidR="007A1785">
        <w:t> </w:t>
      </w:r>
      <w:r w:rsidR="00942396">
        <w:t>społecznym,</w:t>
      </w:r>
      <w:r w:rsidR="0007422B" w:rsidRPr="0007422B">
        <w:t xml:space="preserve"> w</w:t>
      </w:r>
      <w:r w:rsidR="007A1785">
        <w:t> </w:t>
      </w:r>
      <w:r w:rsidR="0007422B" w:rsidRPr="0007422B">
        <w:t xml:space="preserve">zakresie budowania </w:t>
      </w:r>
      <w:r w:rsidR="00180A93">
        <w:t xml:space="preserve">i wzmacniania </w:t>
      </w:r>
      <w:r w:rsidR="0007422B" w:rsidRPr="0007422B">
        <w:t>odporności społecznej, w</w:t>
      </w:r>
      <w:r w:rsidR="007A1785">
        <w:t> </w:t>
      </w:r>
      <w:r w:rsidR="0007422B" w:rsidRPr="0007422B">
        <w:t>tym wsparcia udzielanego organizacjom pozarządowym, ruchom obywatelskim i</w:t>
      </w:r>
      <w:r w:rsidR="007A1785">
        <w:t> </w:t>
      </w:r>
      <w:r w:rsidR="0007422B" w:rsidRPr="0007422B">
        <w:t>środowiskom lokalnym</w:t>
      </w:r>
      <w:r w:rsidR="00180A93">
        <w:t>;</w:t>
      </w:r>
    </w:p>
    <w:p w14:paraId="34F740B5" w14:textId="74C23BBE" w:rsidR="00FA76C7" w:rsidRDefault="004715C0" w:rsidP="008D67CC">
      <w:pPr>
        <w:pStyle w:val="PKTpunkt"/>
      </w:pPr>
      <w:r>
        <w:t>5</w:t>
      </w:r>
      <w:r w:rsidR="0007422B" w:rsidRPr="0007422B">
        <w:t>)</w:t>
      </w:r>
      <w:r w:rsidR="00A252C0" w:rsidRPr="00D8155D">
        <w:tab/>
      </w:r>
      <w:r w:rsidR="0007422B" w:rsidRPr="0007422B">
        <w:t>wypraco</w:t>
      </w:r>
      <w:r>
        <w:t>wy</w:t>
      </w:r>
      <w:r w:rsidR="0007422B" w:rsidRPr="0007422B">
        <w:t xml:space="preserve">wanie </w:t>
      </w:r>
      <w:r w:rsidR="00CA7745">
        <w:t xml:space="preserve">propozycji </w:t>
      </w:r>
      <w:r w:rsidR="0007422B" w:rsidRPr="0007422B">
        <w:t>mechanizmów angażowania organizacji pozarządowych w</w:t>
      </w:r>
      <w:r w:rsidR="00942396">
        <w:t> </w:t>
      </w:r>
      <w:r w:rsidR="0007422B" w:rsidRPr="0007422B">
        <w:t>działa</w:t>
      </w:r>
      <w:r w:rsidR="0095696A">
        <w:t xml:space="preserve">nia </w:t>
      </w:r>
      <w:r w:rsidR="0007422B" w:rsidRPr="0007422B">
        <w:t>z</w:t>
      </w:r>
      <w:r w:rsidR="007A1785">
        <w:t> </w:t>
      </w:r>
      <w:r w:rsidR="0007422B" w:rsidRPr="0007422B">
        <w:t>zakresu zarządzania kryzysowego i</w:t>
      </w:r>
      <w:r w:rsidR="007A1785">
        <w:t> </w:t>
      </w:r>
      <w:r w:rsidR="0007422B" w:rsidRPr="0007422B">
        <w:t>ochrony ludności;</w:t>
      </w:r>
    </w:p>
    <w:p w14:paraId="64E1ED52" w14:textId="7E9547CF" w:rsidR="004715C0" w:rsidRPr="0007422B" w:rsidRDefault="004715C0" w:rsidP="008D67CC">
      <w:pPr>
        <w:pStyle w:val="PKTpunkt"/>
      </w:pPr>
      <w:r>
        <w:t>6)</w:t>
      </w:r>
      <w:r w:rsidR="007A1785">
        <w:tab/>
      </w:r>
      <w:r>
        <w:t>przedstawianie Prezesowi Rady Ministrów i</w:t>
      </w:r>
      <w:r w:rsidR="007A1785">
        <w:t> </w:t>
      </w:r>
      <w:r>
        <w:t>Przewodniczącemu Komitetu do spraw Pożytku Publicznego wniosków wynikających z</w:t>
      </w:r>
      <w:r w:rsidR="007A1785">
        <w:t> </w:t>
      </w:r>
      <w:r>
        <w:t>realizacji zadań Rady, o</w:t>
      </w:r>
      <w:r w:rsidR="007A1785">
        <w:t> </w:t>
      </w:r>
      <w:r>
        <w:t>których mowa w</w:t>
      </w:r>
      <w:r w:rsidR="00C940AA">
        <w:t> </w:t>
      </w:r>
      <w:r>
        <w:t>punktach 1</w:t>
      </w:r>
      <w:r w:rsidR="007A1785">
        <w:t>–5</w:t>
      </w:r>
      <w:r>
        <w:t>;</w:t>
      </w:r>
    </w:p>
    <w:p w14:paraId="46E313FA" w14:textId="1C914EF8" w:rsidR="00526EEA" w:rsidRDefault="00C940AA" w:rsidP="00767E51">
      <w:pPr>
        <w:pStyle w:val="PKTpunkt"/>
      </w:pPr>
      <w:r>
        <w:t>7</w:t>
      </w:r>
      <w:r w:rsidR="0007422B" w:rsidRPr="0007422B">
        <w:t>)</w:t>
      </w:r>
      <w:r w:rsidR="00A252C0" w:rsidRPr="00D8155D">
        <w:tab/>
      </w:r>
      <w:r w:rsidR="0007422B" w:rsidRPr="0007422B">
        <w:t>wykonywanie innych zadań, zleconych przez Prezesa Rady Ministrów</w:t>
      </w:r>
      <w:r w:rsidR="005E2871">
        <w:t xml:space="preserve"> lub Radę Ministrów</w:t>
      </w:r>
      <w:r w:rsidR="0007422B" w:rsidRPr="0007422B">
        <w:t>, w</w:t>
      </w:r>
      <w:r w:rsidR="007A1785">
        <w:t> </w:t>
      </w:r>
      <w:r w:rsidR="0007422B" w:rsidRPr="0007422B">
        <w:t xml:space="preserve">zakresie budowania </w:t>
      </w:r>
      <w:r w:rsidR="004715C0">
        <w:t>i</w:t>
      </w:r>
      <w:r w:rsidR="007A1785">
        <w:t> </w:t>
      </w:r>
      <w:r w:rsidR="004715C0">
        <w:t xml:space="preserve">wzmacniania </w:t>
      </w:r>
      <w:r w:rsidR="0007422B" w:rsidRPr="0007422B">
        <w:t>odporności społecznej.</w:t>
      </w:r>
    </w:p>
    <w:p w14:paraId="5001752A" w14:textId="324929C0" w:rsidR="0007422B" w:rsidRPr="007A1785" w:rsidRDefault="0007422B" w:rsidP="007A1785">
      <w:pPr>
        <w:pStyle w:val="ARTartustawynprozporzdzenia"/>
        <w:rPr>
          <w:rStyle w:val="Ppogrubienie"/>
          <w:b w:val="0"/>
        </w:rPr>
      </w:pPr>
      <w:r w:rsidRPr="000A18F6">
        <w:rPr>
          <w:rStyle w:val="Ppogrubienie"/>
        </w:rPr>
        <w:t>§ </w:t>
      </w:r>
      <w:r>
        <w:rPr>
          <w:rStyle w:val="Ppogrubienie"/>
        </w:rPr>
        <w:t>3</w:t>
      </w:r>
      <w:r w:rsidRPr="000A18F6">
        <w:rPr>
          <w:rStyle w:val="Ppogrubienie"/>
        </w:rPr>
        <w:t>.</w:t>
      </w:r>
      <w:r w:rsidR="007A1785" w:rsidRPr="007A1785">
        <w:rPr>
          <w:rStyle w:val="Ppogrubienie"/>
          <w:b w:val="0"/>
        </w:rPr>
        <w:t> </w:t>
      </w:r>
      <w:r w:rsidRPr="007A1785">
        <w:rPr>
          <w:rStyle w:val="Ppogrubienie"/>
          <w:b w:val="0"/>
        </w:rPr>
        <w:t>1.</w:t>
      </w:r>
      <w:r w:rsidR="007A1785" w:rsidRPr="007A1785">
        <w:rPr>
          <w:rStyle w:val="Ppogrubienie"/>
          <w:b w:val="0"/>
        </w:rPr>
        <w:t> </w:t>
      </w:r>
      <w:r w:rsidR="008D67CC" w:rsidRPr="007A1785">
        <w:t>W skład Rady wchodzą:</w:t>
      </w:r>
    </w:p>
    <w:p w14:paraId="7A98C37B" w14:textId="38C135D6" w:rsidR="0007422B" w:rsidRPr="0007422B" w:rsidRDefault="0007422B" w:rsidP="008D67CC">
      <w:pPr>
        <w:pStyle w:val="PKTpunkt"/>
      </w:pPr>
      <w:r w:rsidRPr="0007422B">
        <w:lastRenderedPageBreak/>
        <w:t>1)</w:t>
      </w:r>
      <w:r w:rsidR="00A252C0" w:rsidRPr="00D8155D">
        <w:tab/>
      </w:r>
      <w:r w:rsidR="00F25FD6">
        <w:t>p</w:t>
      </w:r>
      <w:r w:rsidRPr="0007422B">
        <w:t xml:space="preserve">rzewodniczący </w:t>
      </w:r>
      <w:bookmarkStart w:id="0" w:name="_Hlk210392475"/>
      <w:r w:rsidRPr="0007422B">
        <w:t xml:space="preserve">– </w:t>
      </w:r>
      <w:bookmarkEnd w:id="0"/>
      <w:r w:rsidRPr="0007422B">
        <w:t>Wiceprzewodniczący Komitetu do spraw Pożytku Publicznego;</w:t>
      </w:r>
    </w:p>
    <w:p w14:paraId="51904F2D" w14:textId="003798B6" w:rsidR="0007422B" w:rsidRPr="0007422B" w:rsidRDefault="0007422B" w:rsidP="008D67CC">
      <w:pPr>
        <w:pStyle w:val="PKTpunkt"/>
      </w:pPr>
      <w:r w:rsidRPr="0007422B">
        <w:t>2)</w:t>
      </w:r>
      <w:r w:rsidR="00A252C0" w:rsidRPr="00D8155D">
        <w:tab/>
      </w:r>
      <w:r w:rsidR="00F25FD6">
        <w:t>w</w:t>
      </w:r>
      <w:r w:rsidRPr="0007422B">
        <w:t xml:space="preserve">iceprzewodniczący – </w:t>
      </w:r>
      <w:r w:rsidR="00180A93">
        <w:t xml:space="preserve">Przewodniczący Rady Narodowego Instytutu Wolności </w:t>
      </w:r>
      <w:r w:rsidR="00A06C58" w:rsidRPr="00A06C58">
        <w:t xml:space="preserve">– </w:t>
      </w:r>
      <w:r w:rsidR="00180A93">
        <w:t>Centrum Rozwoju Społeczeństwa Obywatelskiego</w:t>
      </w:r>
      <w:r w:rsidRPr="0007422B">
        <w:t>;</w:t>
      </w:r>
    </w:p>
    <w:p w14:paraId="283A572D" w14:textId="0402227A" w:rsidR="0007422B" w:rsidRPr="0007422B" w:rsidRDefault="00180A93" w:rsidP="008D67CC">
      <w:pPr>
        <w:pStyle w:val="PKTpunkt"/>
      </w:pPr>
      <w:r>
        <w:t>3</w:t>
      </w:r>
      <w:r w:rsidR="0007422B" w:rsidRPr="0007422B">
        <w:t>)</w:t>
      </w:r>
      <w:r w:rsidR="00A252C0" w:rsidRPr="00D8155D">
        <w:tab/>
      </w:r>
      <w:r w:rsidR="0007422B" w:rsidRPr="0007422B">
        <w:t>członkowie:</w:t>
      </w:r>
    </w:p>
    <w:p w14:paraId="612F2D6A" w14:textId="79BF549F" w:rsidR="0007422B" w:rsidRPr="0007422B" w:rsidRDefault="0007422B" w:rsidP="008D67CC">
      <w:pPr>
        <w:pStyle w:val="LITlitera"/>
      </w:pPr>
      <w:r w:rsidRPr="0007422B">
        <w:t>a)</w:t>
      </w:r>
      <w:r w:rsidR="00A252C0" w:rsidRPr="00D8155D">
        <w:tab/>
      </w:r>
      <w:r w:rsidRPr="0007422B">
        <w:t>po jednym</w:t>
      </w:r>
      <w:r w:rsidR="00F25FD6">
        <w:t xml:space="preserve"> przedstawicielu</w:t>
      </w:r>
      <w:r w:rsidRPr="0007422B">
        <w:t>, w randze sekretarza stanu albo podsekretarza stanu, wyznaczonym przez:</w:t>
      </w:r>
    </w:p>
    <w:p w14:paraId="69EE3411" w14:textId="60F159D7" w:rsidR="0007422B" w:rsidRPr="0007422B" w:rsidRDefault="00A06C58" w:rsidP="008D67CC">
      <w:pPr>
        <w:pStyle w:val="TIRtiret"/>
      </w:pPr>
      <w:r w:rsidRPr="00A06C58">
        <w:t>–</w:t>
      </w:r>
      <w:r w:rsidR="00A252C0" w:rsidRPr="00D8155D">
        <w:tab/>
      </w:r>
      <w:r w:rsidR="0007422B" w:rsidRPr="0007422B">
        <w:t>Ministra Obrony Narodowej,</w:t>
      </w:r>
    </w:p>
    <w:p w14:paraId="592A4675" w14:textId="77777777" w:rsidR="00127410" w:rsidRPr="0007422B" w:rsidRDefault="00127410" w:rsidP="00127410">
      <w:pPr>
        <w:pStyle w:val="TIRtiret"/>
      </w:pPr>
      <w:r w:rsidRPr="00A06C58">
        <w:t>–</w:t>
      </w:r>
      <w:r>
        <w:tab/>
        <w:t>ministra właściwego do spraw klimatu,</w:t>
      </w:r>
    </w:p>
    <w:p w14:paraId="45DDEC11" w14:textId="77777777" w:rsidR="00127410" w:rsidRPr="0007422B" w:rsidRDefault="00127410" w:rsidP="00127410">
      <w:pPr>
        <w:pStyle w:val="TIRtiret"/>
      </w:pPr>
      <w:r w:rsidRPr="00A06C58">
        <w:t>–</w:t>
      </w:r>
      <w:r w:rsidRPr="00D8155D">
        <w:tab/>
      </w:r>
      <w:r w:rsidRPr="0007422B">
        <w:t>ministra właściwego do spraw kultury i</w:t>
      </w:r>
      <w:r>
        <w:t> </w:t>
      </w:r>
      <w:r w:rsidRPr="0007422B">
        <w:t>ochrony dziedzictwa narodowego,</w:t>
      </w:r>
    </w:p>
    <w:p w14:paraId="09DCBF08" w14:textId="77777777" w:rsidR="00127410" w:rsidRDefault="00127410" w:rsidP="00127410">
      <w:pPr>
        <w:pStyle w:val="TIRtiret"/>
      </w:pPr>
      <w:r w:rsidRPr="00A06C58">
        <w:t>–</w:t>
      </w:r>
      <w:r w:rsidRPr="00D8155D">
        <w:tab/>
      </w:r>
      <w:r w:rsidRPr="0007422B">
        <w:t>ministra właściwego do spraw oświaty i</w:t>
      </w:r>
      <w:r>
        <w:t> </w:t>
      </w:r>
      <w:r w:rsidRPr="0007422B">
        <w:t>wychowania</w:t>
      </w:r>
      <w:r>
        <w:t>,</w:t>
      </w:r>
    </w:p>
    <w:p w14:paraId="74994BED" w14:textId="77777777" w:rsidR="00127410" w:rsidRDefault="00127410" w:rsidP="00127410">
      <w:pPr>
        <w:pStyle w:val="TIRtiret"/>
      </w:pPr>
      <w:r w:rsidRPr="00A06C58">
        <w:t>–</w:t>
      </w:r>
      <w:r>
        <w:tab/>
        <w:t>ministra właściwego do spraw polityki regionalnej,</w:t>
      </w:r>
    </w:p>
    <w:p w14:paraId="6CE6CADE" w14:textId="77777777" w:rsidR="00127410" w:rsidRDefault="00127410" w:rsidP="00127410">
      <w:pPr>
        <w:pStyle w:val="TIRtiret"/>
      </w:pPr>
      <w:r w:rsidRPr="00A06C58">
        <w:t>–</w:t>
      </w:r>
      <w:r w:rsidRPr="00D8155D">
        <w:tab/>
      </w:r>
      <w:r w:rsidRPr="0007422B">
        <w:t>ministra właściwego do spraw wewnętrznych,</w:t>
      </w:r>
    </w:p>
    <w:p w14:paraId="50E5CC9E" w14:textId="77777777" w:rsidR="00127410" w:rsidRPr="0007422B" w:rsidRDefault="00127410" w:rsidP="00127410">
      <w:pPr>
        <w:pStyle w:val="TIRtiret"/>
      </w:pPr>
      <w:r w:rsidRPr="00A06C58">
        <w:t>–</w:t>
      </w:r>
      <w:r>
        <w:tab/>
        <w:t>ministra właściwego do spraw zabezpieczenia społecznego,</w:t>
      </w:r>
    </w:p>
    <w:p w14:paraId="725053FA" w14:textId="26107DCD" w:rsidR="0007422B" w:rsidRPr="0007422B" w:rsidRDefault="00A06C58" w:rsidP="008D67CC">
      <w:pPr>
        <w:pStyle w:val="TIRtiret"/>
      </w:pPr>
      <w:r w:rsidRPr="00A06C58">
        <w:t>–</w:t>
      </w:r>
      <w:r w:rsidR="00A252C0" w:rsidRPr="00D8155D">
        <w:tab/>
      </w:r>
      <w:r w:rsidR="0007422B" w:rsidRPr="0007422B">
        <w:t>ministra właściwego do spraw zagranicznych,</w:t>
      </w:r>
    </w:p>
    <w:p w14:paraId="43FEA615" w14:textId="7EA6FE9B" w:rsidR="0007422B" w:rsidRPr="0007422B" w:rsidRDefault="0007422B" w:rsidP="008D67CC">
      <w:pPr>
        <w:pStyle w:val="LITlitera"/>
      </w:pPr>
      <w:r w:rsidRPr="0007422B">
        <w:t>b)</w:t>
      </w:r>
      <w:r w:rsidR="00A252C0" w:rsidRPr="00D8155D">
        <w:tab/>
      </w:r>
      <w:r w:rsidRPr="0007422B">
        <w:t xml:space="preserve">po jednym </w:t>
      </w:r>
      <w:r w:rsidR="00F25FD6">
        <w:t xml:space="preserve">przedstawicielu </w:t>
      </w:r>
      <w:r w:rsidRPr="0007422B">
        <w:t>wyznaczonym przez:</w:t>
      </w:r>
    </w:p>
    <w:p w14:paraId="1B363D36" w14:textId="2D63799A" w:rsidR="0007422B" w:rsidRPr="0007422B" w:rsidRDefault="00A06C58" w:rsidP="008D67CC">
      <w:pPr>
        <w:pStyle w:val="TIRtiret"/>
      </w:pPr>
      <w:r w:rsidRPr="0007422B">
        <w:t>–</w:t>
      </w:r>
      <w:r w:rsidR="00127410">
        <w:tab/>
      </w:r>
      <w:r w:rsidR="0007422B" w:rsidRPr="0007422B">
        <w:t>Dyrektora Narodowego Instytutu Wolności</w:t>
      </w:r>
      <w:r w:rsidR="00A10F5E">
        <w:t xml:space="preserve"> </w:t>
      </w:r>
      <w:r w:rsidR="00C940AA" w:rsidRPr="00C940AA">
        <w:t xml:space="preserve">– </w:t>
      </w:r>
      <w:r w:rsidR="0007422B" w:rsidRPr="0007422B">
        <w:t>Centrum Rozwoju Społeczeństwa Obywatelskiego,</w:t>
      </w:r>
    </w:p>
    <w:p w14:paraId="1659887F" w14:textId="4C977A48" w:rsidR="00127410" w:rsidRPr="0007422B" w:rsidRDefault="002C6F76" w:rsidP="00767E51">
      <w:pPr>
        <w:pStyle w:val="TIRtiret"/>
      </w:pPr>
      <w:r w:rsidRPr="0007422B">
        <w:t>–</w:t>
      </w:r>
      <w:r w:rsidR="00127410">
        <w:tab/>
      </w:r>
      <w:r w:rsidR="0007422B" w:rsidRPr="0007422B">
        <w:t>Dyrektora Rządowego Centrum Bezpieczeństwa,</w:t>
      </w:r>
    </w:p>
    <w:p w14:paraId="758135D1" w14:textId="53AF5ED5" w:rsidR="0007422B" w:rsidRPr="0007422B" w:rsidRDefault="002C6F76" w:rsidP="008D67CC">
      <w:pPr>
        <w:pStyle w:val="TIRtiret"/>
      </w:pPr>
      <w:r w:rsidRPr="0007422B">
        <w:t>–</w:t>
      </w:r>
      <w:r w:rsidR="00127410">
        <w:tab/>
      </w:r>
      <w:r w:rsidR="0007422B" w:rsidRPr="0007422B">
        <w:t>Przewodniczącego Komitetu do spraw Pożytku Publicznego,</w:t>
      </w:r>
    </w:p>
    <w:p w14:paraId="5010FA71" w14:textId="454880D6" w:rsidR="00127410" w:rsidRDefault="00127410" w:rsidP="00127410">
      <w:pPr>
        <w:pStyle w:val="TIRtiret"/>
      </w:pPr>
      <w:r w:rsidRPr="0007422B">
        <w:t>–</w:t>
      </w:r>
      <w:r>
        <w:tab/>
      </w:r>
      <w:r w:rsidRPr="0007422B">
        <w:t>Radę Dialogu z</w:t>
      </w:r>
      <w:r>
        <w:t> </w:t>
      </w:r>
      <w:r w:rsidRPr="0007422B">
        <w:t>Młodym Pokoleniem</w:t>
      </w:r>
      <w:r>
        <w:t>,</w:t>
      </w:r>
    </w:p>
    <w:p w14:paraId="78FA82F1" w14:textId="4C85AF47" w:rsidR="0007422B" w:rsidRPr="0007422B" w:rsidRDefault="002C6F76" w:rsidP="008D67CC">
      <w:pPr>
        <w:pStyle w:val="TIRtiret"/>
      </w:pPr>
      <w:r w:rsidRPr="0007422B">
        <w:t>–</w:t>
      </w:r>
      <w:r w:rsidR="00127410">
        <w:tab/>
      </w:r>
      <w:r w:rsidR="0007422B" w:rsidRPr="0007422B">
        <w:t>Radę Działalności Pożytku Publicznego</w:t>
      </w:r>
      <w:r w:rsidR="00127410">
        <w:t>.</w:t>
      </w:r>
    </w:p>
    <w:p w14:paraId="6C1C8135" w14:textId="2D34D4A4" w:rsidR="0007422B" w:rsidRPr="0007422B" w:rsidRDefault="00B06397" w:rsidP="008028C6">
      <w:pPr>
        <w:pStyle w:val="USTustnpkodeksu"/>
      </w:pPr>
      <w:r>
        <w:t>2.</w:t>
      </w:r>
      <w:r w:rsidR="00127410">
        <w:t> </w:t>
      </w:r>
      <w:r>
        <w:t>S</w:t>
      </w:r>
      <w:r w:rsidR="0007422B" w:rsidRPr="0007422B">
        <w:t>ekretarz</w:t>
      </w:r>
      <w:r>
        <w:t>em Rady</w:t>
      </w:r>
      <w:r w:rsidR="0007422B" w:rsidRPr="0007422B">
        <w:t xml:space="preserve"> </w:t>
      </w:r>
      <w:r>
        <w:t>jest</w:t>
      </w:r>
      <w:r w:rsidR="0007422B" w:rsidRPr="0007422B">
        <w:t xml:space="preserve"> wyznaczony przez </w:t>
      </w:r>
      <w:r w:rsidR="00A06C58">
        <w:t>p</w:t>
      </w:r>
      <w:r w:rsidR="0007422B" w:rsidRPr="0007422B">
        <w:t xml:space="preserve">rzewodniczącego dyrektor </w:t>
      </w:r>
      <w:r w:rsidR="00FC3173">
        <w:t>a</w:t>
      </w:r>
      <w:r w:rsidR="0007422B" w:rsidRPr="0007422B">
        <w:t>lb</w:t>
      </w:r>
      <w:r w:rsidR="00FC3173">
        <w:t>o</w:t>
      </w:r>
      <w:r w:rsidR="0007422B" w:rsidRPr="0007422B">
        <w:t xml:space="preserve"> zastępca dyrektor</w:t>
      </w:r>
      <w:r w:rsidR="006217F1">
        <w:t>a</w:t>
      </w:r>
      <w:r w:rsidR="0007422B" w:rsidRPr="0007422B">
        <w:t xml:space="preserve"> komórki organizacyjnej </w:t>
      </w:r>
      <w:r w:rsidR="00127410">
        <w:t xml:space="preserve">Kancelarii Prezesa Rady Ministrów </w:t>
      </w:r>
      <w:r w:rsidR="0007422B" w:rsidRPr="0007422B">
        <w:t>obsługującej Wiceprzewodniczącego Komitetu d</w:t>
      </w:r>
      <w:r w:rsidR="00A252C0">
        <w:t>o</w:t>
      </w:r>
      <w:r w:rsidR="00127410">
        <w:t xml:space="preserve"> </w:t>
      </w:r>
      <w:r w:rsidR="00A252C0">
        <w:t>spraw</w:t>
      </w:r>
      <w:r w:rsidR="0007422B" w:rsidRPr="0007422B">
        <w:t xml:space="preserve"> Pożytku Publicznego</w:t>
      </w:r>
      <w:r w:rsidR="00310E03">
        <w:t>.</w:t>
      </w:r>
    </w:p>
    <w:p w14:paraId="1C95B608" w14:textId="505D8907" w:rsidR="0007422B" w:rsidRDefault="00B06397" w:rsidP="00A252C0">
      <w:pPr>
        <w:pStyle w:val="USTustnpkodeksu"/>
      </w:pPr>
      <w:r>
        <w:t>3</w:t>
      </w:r>
      <w:r w:rsidR="0007422B" w:rsidRPr="0007422B">
        <w:t>.</w:t>
      </w:r>
      <w:r w:rsidR="00A252C0">
        <w:t> </w:t>
      </w:r>
      <w:r w:rsidR="0007422B" w:rsidRPr="0007422B">
        <w:t>Członkowie Rady, o których mowa w ust.</w:t>
      </w:r>
      <w:r w:rsidR="00127410">
        <w:t> </w:t>
      </w:r>
      <w:r w:rsidR="0007422B" w:rsidRPr="0007422B">
        <w:t>1 pkt</w:t>
      </w:r>
      <w:r w:rsidR="00127410">
        <w:t> </w:t>
      </w:r>
      <w:r w:rsidR="00310E03">
        <w:t>3</w:t>
      </w:r>
      <w:r w:rsidR="00127410">
        <w:t xml:space="preserve"> lit. </w:t>
      </w:r>
      <w:r w:rsidR="0007422B" w:rsidRPr="0007422B">
        <w:t>a</w:t>
      </w:r>
      <w:r w:rsidR="00636CC2">
        <w:t>,</w:t>
      </w:r>
      <w:r w:rsidR="0007422B" w:rsidRPr="0007422B">
        <w:t xml:space="preserve"> mogą być zastępowani w pracach Rady przez pisemnie upoważnionych przedstawicieli </w:t>
      </w:r>
      <w:r w:rsidR="00C64AAE" w:rsidRPr="00C64AAE">
        <w:t>w</w:t>
      </w:r>
      <w:r w:rsidR="00127410">
        <w:t> </w:t>
      </w:r>
      <w:r w:rsidR="00C64AAE" w:rsidRPr="00C64AAE">
        <w:t>randze co najmniej zastępcy dyrektora.</w:t>
      </w:r>
    </w:p>
    <w:p w14:paraId="371FCAA2" w14:textId="254B3812" w:rsidR="0067582D" w:rsidRPr="0067582D" w:rsidRDefault="0067582D" w:rsidP="0067582D">
      <w:pPr>
        <w:pStyle w:val="USTustnpkodeksu"/>
      </w:pPr>
      <w:r>
        <w:t>4</w:t>
      </w:r>
      <w:r w:rsidRPr="0067582D">
        <w:t xml:space="preserve">. Przewodniczący zaprasza do udziału w pracach Rady, na prawach członka Rady, </w:t>
      </w:r>
      <w:r w:rsidR="00767E51">
        <w:t xml:space="preserve">przedstawiciela jednostek samorządu terytorialnego wyznaczonego przez Komisję Wspólną Rządu i Samorządu Terytorialnego oraz </w:t>
      </w:r>
      <w:r w:rsidR="0073192F">
        <w:t xml:space="preserve">pięciu </w:t>
      </w:r>
      <w:r w:rsidRPr="0067582D">
        <w:t xml:space="preserve">przedstawicieli organizacji pozarządowych, związków i porozumień organizacji pozarządowych </w:t>
      </w:r>
      <w:r w:rsidR="00222A4E">
        <w:t>lub</w:t>
      </w:r>
      <w:r w:rsidRPr="0067582D">
        <w:t xml:space="preserve"> podmiotów wymienionych w art. 3 ust. 3 ustawy z dnia 24 kwietnia 2003 r. o działalności pożytku publicznego i o wolontariacie </w:t>
      </w:r>
      <w:r w:rsidRPr="0067582D">
        <w:lastRenderedPageBreak/>
        <w:t>(Dz. U. z 202</w:t>
      </w:r>
      <w:r w:rsidR="0071034B">
        <w:t>5</w:t>
      </w:r>
      <w:r w:rsidRPr="0067582D">
        <w:t> r. poz. 1</w:t>
      </w:r>
      <w:r w:rsidR="0071034B">
        <w:t>338</w:t>
      </w:r>
      <w:r w:rsidRPr="0067582D">
        <w:t>), których wiedza i doświadczenie mogą być wykorzystane w realizacji zadań Rady.</w:t>
      </w:r>
    </w:p>
    <w:p w14:paraId="1EAFE8EE" w14:textId="17E9889B" w:rsidR="0067582D" w:rsidRPr="0007422B" w:rsidRDefault="0067582D" w:rsidP="0067582D">
      <w:pPr>
        <w:pStyle w:val="USTustnpkodeksu"/>
      </w:pPr>
      <w:r>
        <w:t>5</w:t>
      </w:r>
      <w:r w:rsidRPr="0067582D">
        <w:t xml:space="preserve">. Przewodniczący może, z własnej inicjatywy lub na wniosek członka Rady, </w:t>
      </w:r>
      <w:r w:rsidR="001F48BB" w:rsidRPr="0067582D">
        <w:t xml:space="preserve">zapraszać </w:t>
      </w:r>
      <w:r w:rsidRPr="0067582D">
        <w:t>do udziału w pracach Rady, z głosem doradczym, innych niż w</w:t>
      </w:r>
      <w:r w:rsidR="001F48BB">
        <w:t>skazani</w:t>
      </w:r>
      <w:r w:rsidRPr="0067582D">
        <w:t xml:space="preserve"> w</w:t>
      </w:r>
      <w:r w:rsidR="0065256D">
        <w:t> </w:t>
      </w:r>
      <w:r w:rsidRPr="0067582D">
        <w:t xml:space="preserve">ust. 1 pkt 3 </w:t>
      </w:r>
      <w:r w:rsidR="00AA40CA">
        <w:t xml:space="preserve">i ust. 4 </w:t>
      </w:r>
      <w:r w:rsidR="0065256D" w:rsidRPr="0067582D">
        <w:t xml:space="preserve">przedstawicieli </w:t>
      </w:r>
      <w:r w:rsidRPr="0067582D">
        <w:t xml:space="preserve">organów </w:t>
      </w:r>
      <w:r w:rsidR="001A08D0">
        <w:t xml:space="preserve">administracji </w:t>
      </w:r>
      <w:r w:rsidR="00767E51">
        <w:t>publicznej</w:t>
      </w:r>
      <w:r w:rsidRPr="0067582D">
        <w:t>, instytucji lub organizacji, których wiedza i doświadczenie mogą być wykorzystane w realizacji zadań Rady.</w:t>
      </w:r>
    </w:p>
    <w:p w14:paraId="25BE4748" w14:textId="78AEB8C1" w:rsidR="0007422B" w:rsidRPr="008D67CC" w:rsidRDefault="0007422B" w:rsidP="00127410">
      <w:pPr>
        <w:pStyle w:val="ARTartustawynprozporzdzenia"/>
      </w:pPr>
      <w:r w:rsidRPr="000A18F6">
        <w:rPr>
          <w:rStyle w:val="Ppogrubienie"/>
        </w:rPr>
        <w:t>§ </w:t>
      </w:r>
      <w:r w:rsidR="008D67CC">
        <w:rPr>
          <w:rStyle w:val="Ppogrubienie"/>
        </w:rPr>
        <w:t>4</w:t>
      </w:r>
      <w:r w:rsidRPr="000A18F6">
        <w:rPr>
          <w:rStyle w:val="Ppogrubienie"/>
        </w:rPr>
        <w:t>.</w:t>
      </w:r>
      <w:r w:rsidR="00127410" w:rsidRPr="00127410">
        <w:rPr>
          <w:rStyle w:val="Ppogrubienie"/>
          <w:b w:val="0"/>
        </w:rPr>
        <w:t> </w:t>
      </w:r>
      <w:r w:rsidR="008D67CC" w:rsidRPr="00127410">
        <w:rPr>
          <w:rStyle w:val="Ppogrubienie"/>
          <w:b w:val="0"/>
        </w:rPr>
        <w:t>1.</w:t>
      </w:r>
      <w:r w:rsidR="00127410" w:rsidRPr="00127410">
        <w:rPr>
          <w:rStyle w:val="Ppogrubienie"/>
          <w:b w:val="0"/>
        </w:rPr>
        <w:t> </w:t>
      </w:r>
      <w:r w:rsidR="008D67CC" w:rsidRPr="00127410">
        <w:t>Przewodniczący</w:t>
      </w:r>
      <w:r w:rsidR="00534C9D" w:rsidRPr="00534C9D">
        <w:t xml:space="preserve"> </w:t>
      </w:r>
      <w:r w:rsidR="00534C9D" w:rsidRPr="008D67CC">
        <w:t>kieruje pracami Rady</w:t>
      </w:r>
      <w:r w:rsidR="00534C9D">
        <w:t>, w szczególności</w:t>
      </w:r>
      <w:r w:rsidR="00310E03" w:rsidRPr="00127410">
        <w:t>:</w:t>
      </w:r>
    </w:p>
    <w:p w14:paraId="4217A6AC" w14:textId="0F0540F1" w:rsidR="008D67CC" w:rsidRPr="008D67CC" w:rsidRDefault="008D67CC" w:rsidP="008D67CC">
      <w:pPr>
        <w:pStyle w:val="PKTpunkt"/>
      </w:pPr>
      <w:r w:rsidRPr="008D67CC">
        <w:t>1)</w:t>
      </w:r>
      <w:r w:rsidR="00A252C0" w:rsidRPr="00D8155D">
        <w:tab/>
      </w:r>
      <w:r w:rsidRPr="008D67CC">
        <w:t xml:space="preserve">reprezentuje </w:t>
      </w:r>
      <w:r w:rsidR="00534C9D">
        <w:t xml:space="preserve">Radę </w:t>
      </w:r>
      <w:r w:rsidRPr="008D67CC">
        <w:t>na zewnątrz;</w:t>
      </w:r>
    </w:p>
    <w:p w14:paraId="2061F78B" w14:textId="045DFD9F" w:rsidR="008D67CC" w:rsidRPr="008D67CC" w:rsidRDefault="008D67CC" w:rsidP="008D67CC">
      <w:pPr>
        <w:pStyle w:val="PKTpunkt"/>
      </w:pPr>
      <w:r w:rsidRPr="008D67CC">
        <w:t>2)</w:t>
      </w:r>
      <w:r w:rsidR="00A252C0" w:rsidRPr="00D8155D">
        <w:tab/>
      </w:r>
      <w:r w:rsidRPr="008D67CC">
        <w:t>zwołuje posiedzenia Rady</w:t>
      </w:r>
      <w:r w:rsidR="00127410">
        <w:t>,</w:t>
      </w:r>
      <w:r w:rsidRPr="008D67CC">
        <w:t xml:space="preserve"> z</w:t>
      </w:r>
      <w:r w:rsidR="00127410">
        <w:t> </w:t>
      </w:r>
      <w:r w:rsidRPr="008D67CC">
        <w:t>własnej inicjatywy lub na wniosek członka Rady;</w:t>
      </w:r>
    </w:p>
    <w:p w14:paraId="696247EA" w14:textId="6C94DE41" w:rsidR="008D67CC" w:rsidRPr="008D67CC" w:rsidRDefault="008D67CC" w:rsidP="008D67CC">
      <w:pPr>
        <w:pStyle w:val="PKTpunkt"/>
      </w:pPr>
      <w:r w:rsidRPr="008D67CC">
        <w:t>3)</w:t>
      </w:r>
      <w:r w:rsidR="00A252C0" w:rsidRPr="00D8155D">
        <w:tab/>
      </w:r>
      <w:r w:rsidRPr="008D67CC">
        <w:t xml:space="preserve">ustala </w:t>
      </w:r>
      <w:r w:rsidR="001A08D0">
        <w:t>terminy i </w:t>
      </w:r>
      <w:r w:rsidR="00592ADF">
        <w:t>projekt</w:t>
      </w:r>
      <w:r w:rsidR="009D78A0">
        <w:t>y</w:t>
      </w:r>
      <w:r w:rsidR="00592ADF">
        <w:t xml:space="preserve"> </w:t>
      </w:r>
      <w:r w:rsidR="00976A50">
        <w:t>porząd</w:t>
      </w:r>
      <w:r w:rsidR="00592ADF">
        <w:t>k</w:t>
      </w:r>
      <w:r w:rsidR="009D78A0">
        <w:t>ów</w:t>
      </w:r>
      <w:r w:rsidR="00976A50">
        <w:t xml:space="preserve"> obrad</w:t>
      </w:r>
      <w:r w:rsidR="00976A50" w:rsidRPr="008D67CC">
        <w:t xml:space="preserve"> </w:t>
      </w:r>
      <w:r w:rsidRPr="008D67CC">
        <w:t>posiedzeń Rady</w:t>
      </w:r>
      <w:r w:rsidR="0037730C">
        <w:t>,</w:t>
      </w:r>
      <w:r w:rsidRPr="008D67CC">
        <w:t xml:space="preserve"> z</w:t>
      </w:r>
      <w:r w:rsidR="0037730C">
        <w:t> </w:t>
      </w:r>
      <w:r w:rsidRPr="008D67CC">
        <w:t>uwzględnieniem wniosków zgłaszanych przez członków Rady;</w:t>
      </w:r>
    </w:p>
    <w:p w14:paraId="7988AAF2" w14:textId="7616934B" w:rsidR="008D67CC" w:rsidRDefault="008D67CC" w:rsidP="00166345">
      <w:pPr>
        <w:pStyle w:val="PKTpunkt"/>
      </w:pPr>
      <w:r w:rsidRPr="008D67CC">
        <w:t>4)</w:t>
      </w:r>
      <w:r w:rsidR="00A252C0" w:rsidRPr="00D8155D">
        <w:tab/>
      </w:r>
      <w:r w:rsidRPr="008D67CC">
        <w:t>przewodniczy posiedzeniom Rady</w:t>
      </w:r>
      <w:r w:rsidR="00FC3173">
        <w:t>.</w:t>
      </w:r>
    </w:p>
    <w:p w14:paraId="2C51C48F" w14:textId="55FCB52A" w:rsidR="00A06C58" w:rsidRPr="00D35B25" w:rsidRDefault="0067582D" w:rsidP="009A19A5">
      <w:pPr>
        <w:pStyle w:val="USTustnpkodeksu"/>
      </w:pPr>
      <w:r>
        <w:t>2</w:t>
      </w:r>
      <w:r w:rsidR="00D35B25">
        <w:t>.</w:t>
      </w:r>
      <w:r w:rsidR="00A252C0">
        <w:t> </w:t>
      </w:r>
      <w:r w:rsidR="001A08D0">
        <w:t>Przewodniczącego, podczas jego</w:t>
      </w:r>
      <w:r w:rsidR="00A06C58">
        <w:t xml:space="preserve"> nieobecności</w:t>
      </w:r>
      <w:r w:rsidR="001A08D0">
        <w:t xml:space="preserve">, zastępuje </w:t>
      </w:r>
      <w:r w:rsidR="00A06C58">
        <w:t>wiceprzewodniczący</w:t>
      </w:r>
      <w:r w:rsidR="001A08D0">
        <w:t xml:space="preserve"> </w:t>
      </w:r>
      <w:r w:rsidR="0073192F">
        <w:t>albo</w:t>
      </w:r>
      <w:r w:rsidR="001A08D0">
        <w:t xml:space="preserve"> wyznaczony przez </w:t>
      </w:r>
      <w:r w:rsidR="00384CEB">
        <w:t xml:space="preserve">przewodniczącego </w:t>
      </w:r>
      <w:r w:rsidR="001A08D0">
        <w:t>członek Rady</w:t>
      </w:r>
      <w:r w:rsidR="00A06C58">
        <w:t>.</w:t>
      </w:r>
    </w:p>
    <w:p w14:paraId="7AE2263D" w14:textId="580A1E3F" w:rsidR="0007422B" w:rsidRDefault="0007422B" w:rsidP="0007422B">
      <w:pPr>
        <w:pStyle w:val="ARTartustawynprozporzdzenia"/>
      </w:pPr>
      <w:r w:rsidRPr="000A18F6">
        <w:rPr>
          <w:rStyle w:val="Ppogrubienie"/>
        </w:rPr>
        <w:t>§ </w:t>
      </w:r>
      <w:r w:rsidR="008D67CC">
        <w:rPr>
          <w:rStyle w:val="Ppogrubienie"/>
        </w:rPr>
        <w:t>5</w:t>
      </w:r>
      <w:r w:rsidRPr="000A18F6">
        <w:rPr>
          <w:rStyle w:val="Ppogrubienie"/>
        </w:rPr>
        <w:t>.</w:t>
      </w:r>
      <w:r>
        <w:t> </w:t>
      </w:r>
      <w:r w:rsidR="008D67CC" w:rsidRPr="008D67CC">
        <w:t>Do zadań sekretarza</w:t>
      </w:r>
      <w:r w:rsidR="0071034B">
        <w:t xml:space="preserve"> </w:t>
      </w:r>
      <w:r w:rsidR="008D67CC" w:rsidRPr="008D67CC">
        <w:t>należy</w:t>
      </w:r>
      <w:r w:rsidR="00AA40CA">
        <w:t xml:space="preserve"> w szczególności</w:t>
      </w:r>
      <w:r w:rsidR="008D67CC" w:rsidRPr="008D67CC">
        <w:t>:</w:t>
      </w:r>
    </w:p>
    <w:p w14:paraId="15CE2673" w14:textId="07D5183A" w:rsidR="008D67CC" w:rsidRDefault="008D67CC" w:rsidP="008D67CC">
      <w:pPr>
        <w:pStyle w:val="PKTpunkt"/>
      </w:pPr>
      <w:r w:rsidRPr="00A1608A">
        <w:t>1)</w:t>
      </w:r>
      <w:r w:rsidR="00A252C0" w:rsidRPr="00D8155D">
        <w:tab/>
      </w:r>
      <w:r w:rsidRPr="00A1608A">
        <w:t>przygotowywanie posiedzeń Rady;</w:t>
      </w:r>
    </w:p>
    <w:p w14:paraId="20A5CF9D" w14:textId="4BE28846" w:rsidR="008D67CC" w:rsidRDefault="008D67CC" w:rsidP="008D67CC">
      <w:pPr>
        <w:pStyle w:val="PKTpunkt"/>
      </w:pPr>
      <w:r w:rsidRPr="00A1608A">
        <w:t>2)</w:t>
      </w:r>
      <w:r w:rsidR="00A252C0" w:rsidRPr="00D8155D">
        <w:tab/>
      </w:r>
      <w:r w:rsidRPr="00A1608A">
        <w:t>sporządzanie protokołów z</w:t>
      </w:r>
      <w:r w:rsidR="0037730C">
        <w:t> </w:t>
      </w:r>
      <w:r w:rsidRPr="00A1608A">
        <w:t>posiedzeń Rady;</w:t>
      </w:r>
    </w:p>
    <w:p w14:paraId="141A789A" w14:textId="4C92B41B" w:rsidR="008D67CC" w:rsidRDefault="008D67CC" w:rsidP="008D67CC">
      <w:pPr>
        <w:pStyle w:val="PKTpunkt"/>
      </w:pPr>
      <w:r w:rsidRPr="00A1608A">
        <w:t>3)</w:t>
      </w:r>
      <w:r w:rsidR="00A252C0" w:rsidRPr="00D8155D">
        <w:tab/>
      </w:r>
      <w:r w:rsidRPr="00A1608A">
        <w:t>prowadzenie dokumentacji dotyczącej prac realizowanych przez Radę;</w:t>
      </w:r>
    </w:p>
    <w:p w14:paraId="5691791F" w14:textId="228CDA89" w:rsidR="008D67CC" w:rsidRPr="00A1608A" w:rsidRDefault="008D67CC" w:rsidP="008D67CC">
      <w:pPr>
        <w:pStyle w:val="PKTpunkt"/>
      </w:pPr>
      <w:r w:rsidRPr="00A1608A">
        <w:t>4)</w:t>
      </w:r>
      <w:r w:rsidR="00A252C0" w:rsidRPr="00D8155D">
        <w:tab/>
      </w:r>
      <w:r w:rsidRPr="00A1608A">
        <w:t xml:space="preserve">wykonywanie innych zadań wyznaczonych przez </w:t>
      </w:r>
      <w:r w:rsidR="00A06C58">
        <w:t>p</w:t>
      </w:r>
      <w:r w:rsidRPr="00A1608A">
        <w:t>rzewodniczącego.</w:t>
      </w:r>
    </w:p>
    <w:p w14:paraId="1F886F64" w14:textId="18E30AFE" w:rsidR="00965E23" w:rsidRDefault="0007422B" w:rsidP="0037730C">
      <w:pPr>
        <w:pStyle w:val="ARTartustawynprozporzdzenia"/>
      </w:pPr>
      <w:r w:rsidRPr="000A18F6">
        <w:rPr>
          <w:rStyle w:val="Ppogrubienie"/>
        </w:rPr>
        <w:t>§ </w:t>
      </w:r>
      <w:r w:rsidR="008D67CC">
        <w:rPr>
          <w:rStyle w:val="Ppogrubienie"/>
        </w:rPr>
        <w:t>6.</w:t>
      </w:r>
      <w:r w:rsidR="0037730C" w:rsidRPr="0037730C">
        <w:rPr>
          <w:rStyle w:val="Ppogrubienie"/>
          <w:b w:val="0"/>
        </w:rPr>
        <w:t> </w:t>
      </w:r>
      <w:r w:rsidR="008D67CC" w:rsidRPr="0037730C">
        <w:rPr>
          <w:rStyle w:val="Ppogrubienie"/>
          <w:b w:val="0"/>
        </w:rPr>
        <w:t>1</w:t>
      </w:r>
      <w:r w:rsidRPr="0037730C">
        <w:rPr>
          <w:rStyle w:val="Ppogrubienie"/>
          <w:b w:val="0"/>
        </w:rPr>
        <w:t>.</w:t>
      </w:r>
      <w:r w:rsidRPr="0037730C">
        <w:t> </w:t>
      </w:r>
      <w:r w:rsidR="008D67CC" w:rsidRPr="0037730C">
        <w:t>Rada obraduje na posiedzeniach.</w:t>
      </w:r>
    </w:p>
    <w:p w14:paraId="5688A27B" w14:textId="5F6A50BF" w:rsidR="00F25FD6" w:rsidRDefault="00965E23" w:rsidP="00654BF9">
      <w:pPr>
        <w:pStyle w:val="USTustnpkodeksu"/>
      </w:pPr>
      <w:r>
        <w:t>2.</w:t>
      </w:r>
      <w:r w:rsidR="00A252C0">
        <w:t> </w:t>
      </w:r>
      <w:r w:rsidR="00F25FD6">
        <w:t xml:space="preserve">Posiedzenia Rady odbywają się </w:t>
      </w:r>
      <w:r w:rsidR="00384CEB">
        <w:t>w zależności od potrzeb, nie rzadziej niż</w:t>
      </w:r>
      <w:r w:rsidR="00F25FD6">
        <w:t xml:space="preserve"> dwa razy w</w:t>
      </w:r>
      <w:r w:rsidR="0037730C">
        <w:t> </w:t>
      </w:r>
      <w:r w:rsidR="00F25FD6">
        <w:t>roku.</w:t>
      </w:r>
    </w:p>
    <w:p w14:paraId="0E27B89B" w14:textId="12DEF498" w:rsidR="00384CEB" w:rsidRDefault="00F25FD6" w:rsidP="00654BF9">
      <w:pPr>
        <w:pStyle w:val="USTustnpkodeksu"/>
      </w:pPr>
      <w:r>
        <w:t>3.</w:t>
      </w:r>
      <w:r w:rsidR="0037730C">
        <w:t> </w:t>
      </w:r>
      <w:r w:rsidR="008D67CC" w:rsidRPr="008D67CC">
        <w:t>Przewodniczący</w:t>
      </w:r>
      <w:r w:rsidR="00525F61">
        <w:t>,</w:t>
      </w:r>
      <w:r w:rsidR="008D67CC" w:rsidRPr="008D67CC">
        <w:t xml:space="preserve"> z</w:t>
      </w:r>
      <w:r w:rsidR="0037730C">
        <w:t> </w:t>
      </w:r>
      <w:r w:rsidR="008D67CC" w:rsidRPr="008D67CC">
        <w:t>własnej inicjatywy albo na wniosek członka Rady, może zadecydować o</w:t>
      </w:r>
      <w:r w:rsidR="0037730C">
        <w:t> </w:t>
      </w:r>
      <w:r w:rsidR="008D67CC" w:rsidRPr="008D67CC">
        <w:t xml:space="preserve">odbyciu posiedzenia przy </w:t>
      </w:r>
      <w:r w:rsidR="00592ADF">
        <w:t>wykorzystaniu</w:t>
      </w:r>
      <w:r w:rsidR="008D67CC" w:rsidRPr="008D67CC">
        <w:t xml:space="preserve"> środków komunikacji elektronicznej,</w:t>
      </w:r>
      <w:r w:rsidR="00384CEB">
        <w:t xml:space="preserve"> zapewniających w</w:t>
      </w:r>
      <w:r w:rsidR="00AA40CA">
        <w:t> </w:t>
      </w:r>
      <w:r w:rsidR="00384CEB">
        <w:t>szczególności:</w:t>
      </w:r>
    </w:p>
    <w:p w14:paraId="34102C3E" w14:textId="6F1916DD" w:rsidR="00384CEB" w:rsidRPr="00384CEB" w:rsidRDefault="00384CEB" w:rsidP="00384CEB">
      <w:pPr>
        <w:pStyle w:val="PKTpunkt"/>
      </w:pPr>
      <w:r w:rsidRPr="00384CEB">
        <w:t>1)</w:t>
      </w:r>
      <w:r>
        <w:tab/>
      </w:r>
      <w:r w:rsidRPr="00384CEB">
        <w:t xml:space="preserve">transmisję posiedzenia </w:t>
      </w:r>
      <w:r w:rsidR="00592ADF">
        <w:t>Rady</w:t>
      </w:r>
      <w:r w:rsidRPr="00384CEB">
        <w:t xml:space="preserve"> w</w:t>
      </w:r>
      <w:r>
        <w:t> </w:t>
      </w:r>
      <w:r w:rsidRPr="00384CEB">
        <w:t>czasie rzeczywistym,</w:t>
      </w:r>
    </w:p>
    <w:p w14:paraId="2B511428" w14:textId="65854D45" w:rsidR="00384CEB" w:rsidRDefault="00384CEB" w:rsidP="00534C9D">
      <w:pPr>
        <w:pStyle w:val="PKTpunkt"/>
      </w:pPr>
      <w:r w:rsidRPr="00384CEB">
        <w:t>2)</w:t>
      </w:r>
      <w:r>
        <w:tab/>
      </w:r>
      <w:r w:rsidRPr="00384CEB">
        <w:t>wielostronną komunikację w</w:t>
      </w:r>
      <w:r>
        <w:t> </w:t>
      </w:r>
      <w:r w:rsidRPr="00384CEB">
        <w:t>czasie rzeczywistym, w</w:t>
      </w:r>
      <w:r>
        <w:t> </w:t>
      </w:r>
      <w:r w:rsidRPr="00384CEB">
        <w:t>ramach której uczestnicy posiedzenia mogą wypowiadać się</w:t>
      </w:r>
      <w:r>
        <w:t xml:space="preserve"> w </w:t>
      </w:r>
      <w:r w:rsidRPr="00384CEB">
        <w:t>jego toku</w:t>
      </w:r>
    </w:p>
    <w:p w14:paraId="38B49E9B" w14:textId="04356014" w:rsidR="00981D93" w:rsidRDefault="00384CEB" w:rsidP="00981D93">
      <w:pPr>
        <w:pStyle w:val="USTustnpkodeksu"/>
        <w:ind w:firstLine="0"/>
      </w:pPr>
      <w:r>
        <w:t>–</w:t>
      </w:r>
      <w:r w:rsidR="00FA76C7">
        <w:t xml:space="preserve"> </w:t>
      </w:r>
      <w:r>
        <w:t>z </w:t>
      </w:r>
      <w:r w:rsidR="00FA76C7">
        <w:t>zachowaniem niezbędnych zasad bezpieczeństwa</w:t>
      </w:r>
      <w:r w:rsidR="008D67CC" w:rsidRPr="008D67CC">
        <w:t>.</w:t>
      </w:r>
    </w:p>
    <w:p w14:paraId="77532BA9" w14:textId="0A59AF67" w:rsidR="00310E03" w:rsidRPr="00310E03" w:rsidRDefault="00310E03" w:rsidP="00493831">
      <w:pPr>
        <w:pStyle w:val="ARTartustawynprozporzdzenia"/>
      </w:pPr>
      <w:r w:rsidRPr="000A18F6">
        <w:rPr>
          <w:rStyle w:val="Ppogrubienie"/>
        </w:rPr>
        <w:t>§ </w:t>
      </w:r>
      <w:r>
        <w:rPr>
          <w:rStyle w:val="Ppogrubienie"/>
        </w:rPr>
        <w:t>7.</w:t>
      </w:r>
      <w:r w:rsidR="00493831" w:rsidRPr="00493831">
        <w:rPr>
          <w:rStyle w:val="Ppogrubienie"/>
          <w:b w:val="0"/>
        </w:rPr>
        <w:t> </w:t>
      </w:r>
      <w:r w:rsidRPr="00493831">
        <w:rPr>
          <w:rStyle w:val="Ppogrubienie"/>
          <w:b w:val="0"/>
        </w:rPr>
        <w:t>1.</w:t>
      </w:r>
      <w:r w:rsidRPr="00493831">
        <w:t> Rada podejmuje rozstrzygnięcia w</w:t>
      </w:r>
      <w:r w:rsidR="00493831">
        <w:t> </w:t>
      </w:r>
      <w:r w:rsidRPr="00493831">
        <w:t>formie uchwał.</w:t>
      </w:r>
    </w:p>
    <w:p w14:paraId="74FD5171" w14:textId="17706254" w:rsidR="008D67CC" w:rsidRPr="002608C6" w:rsidRDefault="008D67CC" w:rsidP="006D32C1">
      <w:pPr>
        <w:pStyle w:val="USTustnpkodeksu"/>
      </w:pPr>
      <w:r w:rsidRPr="002608C6">
        <w:t>2.</w:t>
      </w:r>
      <w:r w:rsidR="00A252C0">
        <w:t> </w:t>
      </w:r>
      <w:r w:rsidRPr="002608C6">
        <w:t xml:space="preserve">Uchwały są podejmowane zwykłą większością głosów w obecności co najmniej połowy liczby członków Rady. W przypadku równej liczby głosów decyduje głos </w:t>
      </w:r>
      <w:r w:rsidR="00493831">
        <w:lastRenderedPageBreak/>
        <w:t>p</w:t>
      </w:r>
      <w:r w:rsidRPr="002608C6">
        <w:t>rzewodniczącego</w:t>
      </w:r>
      <w:bookmarkStart w:id="1" w:name="_Hlk210688823"/>
      <w:r w:rsidR="0073192F">
        <w:t>, a w przypadku jego nieobecności głos wiceprzewodniczącego albo</w:t>
      </w:r>
      <w:r w:rsidR="00592ADF">
        <w:t xml:space="preserve"> członka Rady, o którym mowa w § 4 ust. </w:t>
      </w:r>
      <w:r w:rsidR="00E0104F">
        <w:t>2</w:t>
      </w:r>
      <w:bookmarkEnd w:id="1"/>
      <w:r w:rsidRPr="002608C6">
        <w:t>.</w:t>
      </w:r>
    </w:p>
    <w:p w14:paraId="00267D63" w14:textId="0843474E" w:rsidR="005A5096" w:rsidRDefault="008D67CC" w:rsidP="00087C0E">
      <w:pPr>
        <w:pStyle w:val="USTustnpkodeksu"/>
      </w:pPr>
      <w:r w:rsidRPr="008D67CC">
        <w:t>3.</w:t>
      </w:r>
      <w:r w:rsidR="00A252C0">
        <w:t> </w:t>
      </w:r>
      <w:r w:rsidRPr="008D67CC">
        <w:t xml:space="preserve">Projekty uchwał mogą być </w:t>
      </w:r>
      <w:r w:rsidR="00534C9D">
        <w:t>rozpatrywane</w:t>
      </w:r>
      <w:r w:rsidRPr="008D67CC">
        <w:t xml:space="preserve"> </w:t>
      </w:r>
      <w:r w:rsidR="00534C9D" w:rsidRPr="00534C9D">
        <w:t>w</w:t>
      </w:r>
      <w:r w:rsidR="00534C9D">
        <w:t> </w:t>
      </w:r>
      <w:r w:rsidR="00534C9D" w:rsidRPr="00534C9D">
        <w:t>drodze korespondencyjnego uzgodnienia stanowisk</w:t>
      </w:r>
      <w:r w:rsidR="00534C9D">
        <w:t xml:space="preserve"> (</w:t>
      </w:r>
      <w:r w:rsidRPr="008D67CC">
        <w:t>tryb obiegowy</w:t>
      </w:r>
      <w:r w:rsidR="00534C9D">
        <w:t>)</w:t>
      </w:r>
      <w:r w:rsidRPr="008D67CC">
        <w:t>, w</w:t>
      </w:r>
      <w:r w:rsidR="00493831">
        <w:t> </w:t>
      </w:r>
      <w:r w:rsidRPr="008D67CC">
        <w:t>tym z</w:t>
      </w:r>
      <w:r w:rsidR="00493831">
        <w:t> </w:t>
      </w:r>
      <w:r w:rsidRPr="008D67CC">
        <w:t>zastosowaniem środków komunikacji elektronicznej.</w:t>
      </w:r>
      <w:r w:rsidR="00534C9D">
        <w:t xml:space="preserve"> D</w:t>
      </w:r>
      <w:r w:rsidR="00534C9D" w:rsidRPr="00534C9D">
        <w:t>ecyzję o</w:t>
      </w:r>
      <w:r w:rsidR="00534C9D">
        <w:t> </w:t>
      </w:r>
      <w:r w:rsidR="00534C9D" w:rsidRPr="00534C9D">
        <w:t>zastosowaniu trybu</w:t>
      </w:r>
      <w:r w:rsidR="00534C9D">
        <w:t xml:space="preserve"> </w:t>
      </w:r>
      <w:r w:rsidR="00534C9D" w:rsidRPr="00534C9D">
        <w:t>obiegowego</w:t>
      </w:r>
      <w:r w:rsidR="00534C9D">
        <w:t xml:space="preserve"> podejmuje przewodniczący</w:t>
      </w:r>
      <w:r w:rsidR="00534C9D" w:rsidRPr="00534C9D">
        <w:t>.</w:t>
      </w:r>
      <w:r w:rsidR="00087C0E">
        <w:t xml:space="preserve"> </w:t>
      </w:r>
    </w:p>
    <w:p w14:paraId="2DAB7ACA" w14:textId="79695C3D" w:rsidR="005A5096" w:rsidRDefault="005A5096" w:rsidP="00654BF9">
      <w:pPr>
        <w:pStyle w:val="USTustnpkodeksu"/>
      </w:pPr>
      <w:r>
        <w:t>4. </w:t>
      </w:r>
      <w:r w:rsidR="00534C9D">
        <w:t>W przypadku skierowania projektu u</w:t>
      </w:r>
      <w:r w:rsidR="00310E03">
        <w:t>chwał</w:t>
      </w:r>
      <w:r w:rsidR="00534C9D">
        <w:t>y</w:t>
      </w:r>
      <w:r w:rsidR="00310E03">
        <w:t xml:space="preserve"> do rozpatrzenia w</w:t>
      </w:r>
      <w:r w:rsidR="00493831">
        <w:t> </w:t>
      </w:r>
      <w:r w:rsidR="00310E03">
        <w:t>trybie obiegowym</w:t>
      </w:r>
      <w:r>
        <w:t>:</w:t>
      </w:r>
    </w:p>
    <w:p w14:paraId="3F4AA62C" w14:textId="3788DD43" w:rsidR="005A5096" w:rsidRDefault="005A5096" w:rsidP="00534C9D">
      <w:pPr>
        <w:pStyle w:val="PKTpunkt"/>
      </w:pPr>
      <w:r>
        <w:t>1)</w:t>
      </w:r>
      <w:r>
        <w:tab/>
        <w:t>projekt uchwały doręcza się członkom Rady, w szczególności przez przesłanie dokumentów na wskazany przez nich adres poczty elektronicznej;</w:t>
      </w:r>
    </w:p>
    <w:p w14:paraId="2A8C9D62" w14:textId="4257A621" w:rsidR="005A5096" w:rsidRDefault="005A5096" w:rsidP="005A5096">
      <w:pPr>
        <w:pStyle w:val="PKTpunkt"/>
      </w:pPr>
      <w:r>
        <w:t>2)</w:t>
      </w:r>
      <w:r>
        <w:tab/>
      </w:r>
      <w:r w:rsidR="00534C9D">
        <w:t xml:space="preserve">uchwałę </w:t>
      </w:r>
      <w:r w:rsidR="00310E03">
        <w:t>uważa się za podjętą</w:t>
      </w:r>
      <w:r w:rsidR="00D4626A">
        <w:t>, jeżeli w</w:t>
      </w:r>
      <w:r w:rsidR="00493831">
        <w:t> </w:t>
      </w:r>
      <w:r w:rsidR="00D4626A">
        <w:t xml:space="preserve">wyznaczonym </w:t>
      </w:r>
      <w:r>
        <w:t xml:space="preserve">przez przewodniczącego </w:t>
      </w:r>
      <w:r w:rsidR="00D4626A">
        <w:t xml:space="preserve">terminie </w:t>
      </w:r>
      <w:r w:rsidR="00CC3CB0">
        <w:t xml:space="preserve">do projektu uchwały </w:t>
      </w:r>
      <w:r w:rsidR="00D4626A">
        <w:t>nie zgłoszono uwag</w:t>
      </w:r>
      <w:r w:rsidR="00AF64FB">
        <w:t xml:space="preserve"> lub zgłoszone uwagi wycofano</w:t>
      </w:r>
      <w:r>
        <w:t>;</w:t>
      </w:r>
    </w:p>
    <w:p w14:paraId="7750DABD" w14:textId="1737379F" w:rsidR="00CC3CB0" w:rsidRDefault="005A5096" w:rsidP="00AF64FB">
      <w:pPr>
        <w:pStyle w:val="PKTpunkt"/>
      </w:pPr>
      <w:r>
        <w:t>3)</w:t>
      </w:r>
      <w:r>
        <w:tab/>
      </w:r>
      <w:r w:rsidR="00AF64FB">
        <w:t>w</w:t>
      </w:r>
      <w:r w:rsidR="00CC3CB0" w:rsidRPr="00CC3CB0">
        <w:t xml:space="preserve"> przypadku nieuzgodnienia sprawy w</w:t>
      </w:r>
      <w:r w:rsidR="00AF64FB">
        <w:t> </w:t>
      </w:r>
      <w:r w:rsidR="00CC3CB0" w:rsidRPr="00CC3CB0">
        <w:t>trybie obiegowym</w:t>
      </w:r>
      <w:r w:rsidR="00AF64FB">
        <w:t>, projekt uchwały</w:t>
      </w:r>
      <w:r w:rsidR="00CC3CB0" w:rsidRPr="00CC3CB0">
        <w:t xml:space="preserve"> </w:t>
      </w:r>
      <w:r w:rsidR="00AF64FB">
        <w:t>jest</w:t>
      </w:r>
      <w:r w:rsidR="00CC3CB0" w:rsidRPr="00CC3CB0">
        <w:t xml:space="preserve"> rozpatrywan</w:t>
      </w:r>
      <w:r w:rsidR="00AF64FB">
        <w:t>y</w:t>
      </w:r>
      <w:r w:rsidR="00CC3CB0" w:rsidRPr="00CC3CB0">
        <w:t xml:space="preserve"> na posiedzeniu Rady</w:t>
      </w:r>
      <w:r w:rsidR="00AF64FB">
        <w:t>.</w:t>
      </w:r>
    </w:p>
    <w:p w14:paraId="5F342167" w14:textId="59130A77" w:rsidR="00534C9D" w:rsidRDefault="00534C9D" w:rsidP="00345429">
      <w:pPr>
        <w:pStyle w:val="USTustnpkodeksu"/>
      </w:pPr>
      <w:r>
        <w:t>5. Prz</w:t>
      </w:r>
      <w:r w:rsidRPr="00534C9D">
        <w:t>ewodniczący informuje członków</w:t>
      </w:r>
      <w:r>
        <w:t xml:space="preserve"> Rady</w:t>
      </w:r>
      <w:r w:rsidRPr="00534C9D">
        <w:t xml:space="preserve"> </w:t>
      </w:r>
      <w:r>
        <w:t>o </w:t>
      </w:r>
      <w:r w:rsidRPr="00534C9D">
        <w:t>uchwałach przyjętych w</w:t>
      </w:r>
      <w:r>
        <w:t> t</w:t>
      </w:r>
      <w:r w:rsidRPr="00534C9D">
        <w:t>rybie obiegowym.</w:t>
      </w:r>
    </w:p>
    <w:p w14:paraId="791120AE" w14:textId="77777777" w:rsidR="00AF64FB" w:rsidRDefault="0007422B" w:rsidP="0007422B">
      <w:pPr>
        <w:pStyle w:val="ARTartustawynprozporzdzenia"/>
      </w:pPr>
      <w:r w:rsidRPr="000A18F6">
        <w:rPr>
          <w:rStyle w:val="Ppogrubienie"/>
        </w:rPr>
        <w:t>§ </w:t>
      </w:r>
      <w:r w:rsidR="008D67CC">
        <w:rPr>
          <w:rStyle w:val="Ppogrubienie"/>
        </w:rPr>
        <w:t>8</w:t>
      </w:r>
      <w:r w:rsidRPr="000A18F6">
        <w:rPr>
          <w:rStyle w:val="Ppogrubienie"/>
        </w:rPr>
        <w:t>.</w:t>
      </w:r>
      <w:r>
        <w:t> </w:t>
      </w:r>
      <w:r w:rsidR="00AF64FB">
        <w:t>1. </w:t>
      </w:r>
      <w:r w:rsidR="006D32C1" w:rsidRPr="006D32C1">
        <w:t xml:space="preserve">Z posiedzenia Rady sporządza </w:t>
      </w:r>
      <w:r w:rsidR="00AF64FB">
        <w:t xml:space="preserve">się </w:t>
      </w:r>
      <w:r w:rsidR="006D32C1" w:rsidRPr="006D32C1">
        <w:t>protokół zawierający ustalenia z</w:t>
      </w:r>
      <w:r w:rsidR="006D32C1">
        <w:t> </w:t>
      </w:r>
      <w:r w:rsidR="006D32C1" w:rsidRPr="006D32C1">
        <w:t>posiedzeni</w:t>
      </w:r>
      <w:r w:rsidR="006D32C1">
        <w:t>a</w:t>
      </w:r>
      <w:r w:rsidR="00493831">
        <w:t>.</w:t>
      </w:r>
      <w:r w:rsidR="006D32C1" w:rsidRPr="006D32C1">
        <w:t xml:space="preserve"> Do protokołu załącza </w:t>
      </w:r>
      <w:r w:rsidR="00493831">
        <w:t>się</w:t>
      </w:r>
      <w:r w:rsidR="006D32C1" w:rsidRPr="006D32C1">
        <w:t xml:space="preserve"> list</w:t>
      </w:r>
      <w:r w:rsidR="00493831">
        <w:t>ę</w:t>
      </w:r>
      <w:r w:rsidR="006D32C1" w:rsidRPr="006D32C1">
        <w:t xml:space="preserve"> członków Rady</w:t>
      </w:r>
      <w:r w:rsidR="00493831">
        <w:t>, którzy wzięli udział w posiedzeniu</w:t>
      </w:r>
      <w:r w:rsidR="00981D93">
        <w:t xml:space="preserve">, </w:t>
      </w:r>
      <w:bookmarkStart w:id="2" w:name="_Hlk210689270"/>
      <w:r w:rsidR="00981D93">
        <w:t>w tym informację o członkach Rady biorących udział w posiedzeniu w sposób określony w § 6 ust. 3</w:t>
      </w:r>
      <w:r w:rsidR="006D32C1" w:rsidRPr="006D32C1">
        <w:t>.</w:t>
      </w:r>
      <w:bookmarkEnd w:id="2"/>
    </w:p>
    <w:p w14:paraId="2FBE74F7" w14:textId="2F61FA52" w:rsidR="0007422B" w:rsidRDefault="00AF64FB" w:rsidP="00AF64FB">
      <w:pPr>
        <w:pStyle w:val="USTustnpkodeksu"/>
      </w:pPr>
      <w:r>
        <w:t>2. Protokół</w:t>
      </w:r>
      <w:r w:rsidRPr="006D32C1">
        <w:t xml:space="preserve"> podpisuj</w:t>
      </w:r>
      <w:r>
        <w:t>ą</w:t>
      </w:r>
      <w:r w:rsidRPr="006D32C1">
        <w:t xml:space="preserve"> </w:t>
      </w:r>
      <w:r>
        <w:t>p</w:t>
      </w:r>
      <w:r w:rsidRPr="006D32C1">
        <w:t>rzewodniczący</w:t>
      </w:r>
      <w:r>
        <w:t xml:space="preserve"> albo osoba, o której mowa w </w:t>
      </w:r>
      <w:r w:rsidRPr="00AF64FB">
        <w:t>§</w:t>
      </w:r>
      <w:r>
        <w:t> 4 ust. </w:t>
      </w:r>
      <w:r w:rsidR="00E0104F">
        <w:t>2</w:t>
      </w:r>
      <w:r>
        <w:t>,</w:t>
      </w:r>
      <w:r w:rsidRPr="006D32C1">
        <w:t xml:space="preserve"> i</w:t>
      </w:r>
      <w:r>
        <w:t> </w:t>
      </w:r>
      <w:r w:rsidRPr="006D32C1">
        <w:t>sekretarz.</w:t>
      </w:r>
    </w:p>
    <w:p w14:paraId="46221A24" w14:textId="0D08783D" w:rsidR="00AF64FB" w:rsidRDefault="00AF64FB" w:rsidP="00AF64FB">
      <w:pPr>
        <w:pStyle w:val="USTustnpkodeksu"/>
      </w:pPr>
      <w:r>
        <w:t>3</w:t>
      </w:r>
      <w:r w:rsidRPr="00AF64FB">
        <w:t>.</w:t>
      </w:r>
      <w:r>
        <w:t> </w:t>
      </w:r>
      <w:r w:rsidR="00FC3173">
        <w:t xml:space="preserve">Sekretarz udostępnia </w:t>
      </w:r>
      <w:r w:rsidR="00FC3173" w:rsidRPr="00AF64FB">
        <w:t xml:space="preserve">członkom Rady </w:t>
      </w:r>
      <w:r w:rsidR="00FC3173">
        <w:t>p</w:t>
      </w:r>
      <w:r w:rsidRPr="00AF64FB">
        <w:t>rojekt protokołu z</w:t>
      </w:r>
      <w:r>
        <w:t> </w:t>
      </w:r>
      <w:r w:rsidRPr="00AF64FB">
        <w:t>możliwością wnoszenia uwag do jego treści</w:t>
      </w:r>
      <w:r>
        <w:t>.</w:t>
      </w:r>
    </w:p>
    <w:p w14:paraId="6D8AEB1A" w14:textId="3EAD2687" w:rsidR="0007422B" w:rsidRDefault="0007422B" w:rsidP="00493831">
      <w:pPr>
        <w:pStyle w:val="ARTartustawynprozporzdzenia"/>
      </w:pPr>
      <w:r w:rsidRPr="000A18F6">
        <w:rPr>
          <w:rStyle w:val="Ppogrubienie"/>
        </w:rPr>
        <w:t>§ </w:t>
      </w:r>
      <w:r w:rsidR="00442299">
        <w:rPr>
          <w:rStyle w:val="Ppogrubienie"/>
        </w:rPr>
        <w:t>9</w:t>
      </w:r>
      <w:r w:rsidRPr="000A18F6">
        <w:rPr>
          <w:rStyle w:val="Ppogrubienie"/>
        </w:rPr>
        <w:t>.</w:t>
      </w:r>
      <w:r w:rsidR="00493831" w:rsidRPr="00493831">
        <w:rPr>
          <w:rStyle w:val="Ppogrubienie"/>
          <w:b w:val="0"/>
        </w:rPr>
        <w:t> </w:t>
      </w:r>
      <w:r w:rsidR="006D32C1" w:rsidRPr="00493831">
        <w:rPr>
          <w:rStyle w:val="Ppogrubienie"/>
          <w:b w:val="0"/>
        </w:rPr>
        <w:t>1.</w:t>
      </w:r>
      <w:r w:rsidR="00A252C0" w:rsidRPr="00493831">
        <w:rPr>
          <w:rStyle w:val="Ppogrubienie"/>
          <w:b w:val="0"/>
        </w:rPr>
        <w:t> </w:t>
      </w:r>
      <w:r w:rsidR="006D32C1" w:rsidRPr="00493831">
        <w:t xml:space="preserve">W </w:t>
      </w:r>
      <w:r w:rsidR="00976A50">
        <w:t>celu realizacji zadań</w:t>
      </w:r>
      <w:r w:rsidR="006D32C1" w:rsidRPr="00493831">
        <w:t xml:space="preserve"> Rady </w:t>
      </w:r>
      <w:r w:rsidR="00A06C58" w:rsidRPr="00493831">
        <w:t>p</w:t>
      </w:r>
      <w:r w:rsidR="006D32C1" w:rsidRPr="00493831">
        <w:t xml:space="preserve">rzewodniczący może </w:t>
      </w:r>
      <w:r w:rsidR="00976A50">
        <w:t>tworzyć</w:t>
      </w:r>
      <w:r w:rsidR="00976A50" w:rsidRPr="00493831">
        <w:t xml:space="preserve"> </w:t>
      </w:r>
      <w:r w:rsidR="006D32C1" w:rsidRPr="00493831">
        <w:t>grupy robocze</w:t>
      </w:r>
      <w:r w:rsidR="002E5083" w:rsidRPr="002E5083">
        <w:t xml:space="preserve"> </w:t>
      </w:r>
      <w:r w:rsidR="001176AA" w:rsidRPr="00E21D0A">
        <w:t>złożone z</w:t>
      </w:r>
      <w:r w:rsidR="001176AA">
        <w:t> członków Rady</w:t>
      </w:r>
      <w:r w:rsidR="001176AA" w:rsidRPr="00E21D0A">
        <w:t xml:space="preserve"> oraz osób</w:t>
      </w:r>
      <w:r w:rsidR="00166345">
        <w:t xml:space="preserve"> zaproszonych do udziału w pracach Rady</w:t>
      </w:r>
      <w:r w:rsidR="001176AA" w:rsidRPr="00E21D0A">
        <w:t>, o</w:t>
      </w:r>
      <w:r w:rsidR="001176AA">
        <w:t> </w:t>
      </w:r>
      <w:r w:rsidR="001176AA" w:rsidRPr="00E21D0A">
        <w:t>których mowa w</w:t>
      </w:r>
      <w:r w:rsidR="001176AA">
        <w:t> </w:t>
      </w:r>
      <w:r w:rsidR="001176AA" w:rsidRPr="00E21D0A">
        <w:t>§</w:t>
      </w:r>
      <w:r w:rsidR="001176AA">
        <w:t> </w:t>
      </w:r>
      <w:r w:rsidR="001176AA" w:rsidRPr="00E21D0A">
        <w:t>3 ust.</w:t>
      </w:r>
      <w:r w:rsidR="001176AA">
        <w:t> 4</w:t>
      </w:r>
      <w:r w:rsidR="00166345">
        <w:t xml:space="preserve"> i 5,</w:t>
      </w:r>
      <w:r w:rsidR="001176AA">
        <w:t xml:space="preserve"> </w:t>
      </w:r>
      <w:r w:rsidR="002E5083" w:rsidRPr="00E21D0A">
        <w:t>i</w:t>
      </w:r>
      <w:r w:rsidR="002E5083">
        <w:t> </w:t>
      </w:r>
      <w:r w:rsidR="002E5083" w:rsidRPr="00E21D0A">
        <w:t>powierzać im realizację określonych zadań</w:t>
      </w:r>
      <w:r w:rsidR="006D32C1" w:rsidRPr="00493831">
        <w:t>.</w:t>
      </w:r>
    </w:p>
    <w:p w14:paraId="618CBBBC" w14:textId="7C35F8C2" w:rsidR="006D32C1" w:rsidRPr="002608C6" w:rsidRDefault="007E29C3" w:rsidP="006D32C1">
      <w:pPr>
        <w:pStyle w:val="USTustnpkodeksu"/>
      </w:pPr>
      <w:r>
        <w:t>2</w:t>
      </w:r>
      <w:r w:rsidR="006D32C1" w:rsidRPr="002608C6">
        <w:t>.</w:t>
      </w:r>
      <w:r w:rsidR="00A252C0">
        <w:t> </w:t>
      </w:r>
      <w:r w:rsidR="006D32C1" w:rsidRPr="002608C6">
        <w:t>Przewodniczący, w porozumieniu z członkami Rady, określa skład i zakres zadań grupy roboczej.</w:t>
      </w:r>
    </w:p>
    <w:p w14:paraId="6F0AF7E8" w14:textId="1D2EB6FF" w:rsidR="006D32C1" w:rsidRPr="002608C6" w:rsidRDefault="007E29C3" w:rsidP="006D32C1">
      <w:pPr>
        <w:pStyle w:val="USTustnpkodeksu"/>
      </w:pPr>
      <w:r>
        <w:t>3</w:t>
      </w:r>
      <w:r w:rsidR="006D32C1" w:rsidRPr="002608C6">
        <w:t>.</w:t>
      </w:r>
      <w:r w:rsidR="00A252C0">
        <w:t> </w:t>
      </w:r>
      <w:r w:rsidR="006D32C1" w:rsidRPr="002608C6">
        <w:t>Przewodniczący wyznacza przewodniczącego grupy roboczej spośród członków Rady.</w:t>
      </w:r>
    </w:p>
    <w:p w14:paraId="20B42A63" w14:textId="3E2891BF" w:rsidR="006D32C1" w:rsidRDefault="007E29C3" w:rsidP="006D32C1">
      <w:pPr>
        <w:pStyle w:val="USTustnpkodeksu"/>
      </w:pPr>
      <w:r>
        <w:t>4</w:t>
      </w:r>
      <w:r w:rsidR="006D32C1" w:rsidRPr="002608C6">
        <w:t>.</w:t>
      </w:r>
      <w:r w:rsidR="00A252C0">
        <w:t> </w:t>
      </w:r>
      <w:r w:rsidR="006D32C1" w:rsidRPr="002608C6">
        <w:t>Posiedzenia grupy roboczej odbywają się w zależności od potrzeb.</w:t>
      </w:r>
    </w:p>
    <w:p w14:paraId="17AADDB2" w14:textId="1128AF10" w:rsidR="0073192F" w:rsidRPr="002608C6" w:rsidRDefault="007E29C3" w:rsidP="006D32C1">
      <w:pPr>
        <w:pStyle w:val="USTustnpkodeksu"/>
      </w:pPr>
      <w:r>
        <w:t>5</w:t>
      </w:r>
      <w:r w:rsidR="0073192F">
        <w:t xml:space="preserve">. Przewodniczący grupy roboczej </w:t>
      </w:r>
      <w:r w:rsidR="0073192F" w:rsidRPr="008D67CC">
        <w:t>może zadecydować o</w:t>
      </w:r>
      <w:r w:rsidR="0073192F">
        <w:t> </w:t>
      </w:r>
      <w:r w:rsidR="0073192F" w:rsidRPr="008D67CC">
        <w:t>odbyciu posiedzenia</w:t>
      </w:r>
      <w:r w:rsidR="0073192F">
        <w:t xml:space="preserve"> grupy roboczej</w:t>
      </w:r>
      <w:r w:rsidR="0073192F" w:rsidRPr="008D67CC">
        <w:t xml:space="preserve"> przy </w:t>
      </w:r>
      <w:r w:rsidR="0073192F">
        <w:t>wykorzystaniu</w:t>
      </w:r>
      <w:r w:rsidR="0073192F" w:rsidRPr="008D67CC">
        <w:t xml:space="preserve"> środków komunikacji elektronicznej</w:t>
      </w:r>
      <w:r w:rsidR="0073192F">
        <w:t xml:space="preserve">. Przepis </w:t>
      </w:r>
      <w:r w:rsidR="0073192F" w:rsidRPr="002608C6">
        <w:t>§</w:t>
      </w:r>
      <w:r w:rsidR="0073192F">
        <w:t> 6 ust. 3 stosuje się odpowiednio.</w:t>
      </w:r>
    </w:p>
    <w:p w14:paraId="3ACAD4A8" w14:textId="43D55D5E" w:rsidR="006D32C1" w:rsidRPr="002608C6" w:rsidRDefault="007E29C3" w:rsidP="006D32C1">
      <w:pPr>
        <w:pStyle w:val="USTustnpkodeksu"/>
      </w:pPr>
      <w:r>
        <w:t>6</w:t>
      </w:r>
      <w:r w:rsidR="007C5D29">
        <w:t>.</w:t>
      </w:r>
      <w:r w:rsidR="00A252C0">
        <w:t> </w:t>
      </w:r>
      <w:r w:rsidR="006D32C1" w:rsidRPr="002608C6">
        <w:t xml:space="preserve">Przewodniczący grupy roboczej przekazuje </w:t>
      </w:r>
      <w:r w:rsidR="006D32C1">
        <w:t xml:space="preserve">Radzie </w:t>
      </w:r>
      <w:r w:rsidR="006D32C1" w:rsidRPr="002608C6">
        <w:t xml:space="preserve">wyniki prac </w:t>
      </w:r>
      <w:r w:rsidR="00493831">
        <w:t xml:space="preserve">tej grupy </w:t>
      </w:r>
      <w:r w:rsidR="006D32C1" w:rsidRPr="002608C6">
        <w:t xml:space="preserve">w terminie określonym przez </w:t>
      </w:r>
      <w:r w:rsidR="00A06C58">
        <w:t>p</w:t>
      </w:r>
      <w:r w:rsidR="006D32C1" w:rsidRPr="002608C6">
        <w:t>rzewodniczącego.</w:t>
      </w:r>
    </w:p>
    <w:p w14:paraId="124D0FD2" w14:textId="212B567C" w:rsidR="006D32C1" w:rsidRPr="002608C6" w:rsidRDefault="007E29C3" w:rsidP="006D32C1">
      <w:pPr>
        <w:pStyle w:val="USTustnpkodeksu"/>
      </w:pPr>
      <w:r>
        <w:lastRenderedPageBreak/>
        <w:t>7</w:t>
      </w:r>
      <w:r w:rsidR="006D32C1" w:rsidRPr="002608C6">
        <w:t>.</w:t>
      </w:r>
      <w:r w:rsidR="00A252C0">
        <w:t> </w:t>
      </w:r>
      <w:r w:rsidR="006D32C1" w:rsidRPr="002608C6">
        <w:t xml:space="preserve">Z posiedzenia grupy roboczej </w:t>
      </w:r>
      <w:r w:rsidR="006D32C1">
        <w:t xml:space="preserve">przewodniczący </w:t>
      </w:r>
      <w:r w:rsidR="00B06397">
        <w:t xml:space="preserve">grupy roboczej </w:t>
      </w:r>
      <w:r w:rsidR="006D32C1" w:rsidRPr="002608C6">
        <w:t>sporządza protokół</w:t>
      </w:r>
      <w:r w:rsidR="006D32C1">
        <w:t xml:space="preserve"> ustaleń</w:t>
      </w:r>
      <w:r w:rsidR="006D32C1" w:rsidRPr="002608C6">
        <w:t>. Do</w:t>
      </w:r>
      <w:r w:rsidR="006217F1">
        <w:t> </w:t>
      </w:r>
      <w:r w:rsidR="006D32C1" w:rsidRPr="002608C6">
        <w:t xml:space="preserve">protokołu załącza </w:t>
      </w:r>
      <w:r w:rsidR="00493831">
        <w:t>się</w:t>
      </w:r>
      <w:r w:rsidR="006D32C1" w:rsidRPr="002608C6">
        <w:t xml:space="preserve"> list</w:t>
      </w:r>
      <w:r w:rsidR="00493831">
        <w:t>ę</w:t>
      </w:r>
      <w:r w:rsidR="006D32C1" w:rsidRPr="002608C6">
        <w:t xml:space="preserve"> członków grupy roboczej</w:t>
      </w:r>
      <w:r w:rsidR="00493831">
        <w:t>, którzy wzięli udział w posiedzeniu</w:t>
      </w:r>
      <w:r w:rsidR="006D32C1" w:rsidRPr="002608C6">
        <w:t>.</w:t>
      </w:r>
    </w:p>
    <w:p w14:paraId="53B5F82F" w14:textId="0B36342F" w:rsidR="00442299" w:rsidRDefault="00442299" w:rsidP="00AC7454">
      <w:pPr>
        <w:pStyle w:val="ARTartustawynprozporzdzenia"/>
      </w:pPr>
      <w:r w:rsidRPr="000A18F6">
        <w:rPr>
          <w:rStyle w:val="Ppogrubienie"/>
        </w:rPr>
        <w:t>§ </w:t>
      </w:r>
      <w:r>
        <w:rPr>
          <w:rStyle w:val="Ppogrubienie"/>
        </w:rPr>
        <w:t>10</w:t>
      </w:r>
      <w:r w:rsidRPr="00AC7454">
        <w:rPr>
          <w:rStyle w:val="Ppogrubienie"/>
        </w:rPr>
        <w:t>.</w:t>
      </w:r>
      <w:r>
        <w:t> </w:t>
      </w:r>
      <w:r w:rsidRPr="006D32C1">
        <w:t xml:space="preserve">Organy administracji rządowej oraz jednostki im podległe oraz przez nie nadzorowane, na wniosek </w:t>
      </w:r>
      <w:r>
        <w:t>p</w:t>
      </w:r>
      <w:r w:rsidRPr="006D32C1">
        <w:t>rzewodniczącego</w:t>
      </w:r>
      <w:r>
        <w:t xml:space="preserve">, udzielają Radzie, </w:t>
      </w:r>
      <w:r w:rsidRPr="006D32C1">
        <w:t>w</w:t>
      </w:r>
      <w:r>
        <w:t> </w:t>
      </w:r>
      <w:r w:rsidRPr="006D32C1">
        <w:t xml:space="preserve">ramach swoich kompetencji, </w:t>
      </w:r>
      <w:r>
        <w:t xml:space="preserve">pomocy przy wykonywaniu zadań Rady, w szczególności </w:t>
      </w:r>
      <w:r w:rsidRPr="006D32C1">
        <w:t>przedstawiają niezbędne informacje i</w:t>
      </w:r>
      <w:r>
        <w:t> </w:t>
      </w:r>
      <w:r w:rsidRPr="006D32C1">
        <w:t xml:space="preserve">dokumenty </w:t>
      </w:r>
      <w:r>
        <w:t>z </w:t>
      </w:r>
      <w:r w:rsidRPr="006D32C1">
        <w:t>zachowaniem niezbędnych zasad bezpieczeństwa informacji.</w:t>
      </w:r>
    </w:p>
    <w:p w14:paraId="203208C1" w14:textId="58565FFD" w:rsidR="00C9439C" w:rsidRPr="007D705D" w:rsidRDefault="00C9439C" w:rsidP="00C9439C">
      <w:pPr>
        <w:pStyle w:val="ARTartustawynprozporzdzenia"/>
      </w:pPr>
      <w:r w:rsidRPr="007D705D">
        <w:rPr>
          <w:rStyle w:val="Ppogrubienie"/>
        </w:rPr>
        <w:t>§ 1</w:t>
      </w:r>
      <w:r w:rsidR="0073192F">
        <w:rPr>
          <w:rStyle w:val="Ppogrubienie"/>
        </w:rPr>
        <w:t>1</w:t>
      </w:r>
      <w:r w:rsidRPr="007D705D">
        <w:rPr>
          <w:rStyle w:val="Ppogrubienie"/>
        </w:rPr>
        <w:t>.</w:t>
      </w:r>
      <w:r>
        <w:t> </w:t>
      </w:r>
      <w:r w:rsidRPr="007D705D">
        <w:t>Udział w</w:t>
      </w:r>
      <w:r>
        <w:t> </w:t>
      </w:r>
      <w:r w:rsidRPr="007D705D">
        <w:t>pracach Rady jest nieodpłatny.</w:t>
      </w:r>
    </w:p>
    <w:p w14:paraId="488BAC5E" w14:textId="05B10EBD" w:rsidR="0007422B" w:rsidRDefault="0007422B" w:rsidP="00493831">
      <w:pPr>
        <w:pStyle w:val="ARTartustawynprozporzdzenia"/>
      </w:pPr>
      <w:r w:rsidRPr="000A18F6">
        <w:rPr>
          <w:rStyle w:val="Ppogrubienie"/>
        </w:rPr>
        <w:t>§ </w:t>
      </w:r>
      <w:r w:rsidR="006D32C1" w:rsidRPr="0025274C">
        <w:rPr>
          <w:rStyle w:val="Ppogrubienie"/>
        </w:rPr>
        <w:t>1</w:t>
      </w:r>
      <w:r w:rsidR="0073192F">
        <w:rPr>
          <w:rStyle w:val="Ppogrubienie"/>
        </w:rPr>
        <w:t>2</w:t>
      </w:r>
      <w:r w:rsidR="006D32C1" w:rsidRPr="0025274C">
        <w:rPr>
          <w:rStyle w:val="Ppogrubienie"/>
        </w:rPr>
        <w:t>.</w:t>
      </w:r>
      <w:r w:rsidR="00493831" w:rsidRPr="00493831">
        <w:rPr>
          <w:rStyle w:val="Ppogrubienie"/>
          <w:b w:val="0"/>
        </w:rPr>
        <w:t> </w:t>
      </w:r>
      <w:r w:rsidR="006D32C1" w:rsidRPr="00493831">
        <w:rPr>
          <w:rStyle w:val="Ppogrubienie"/>
          <w:b w:val="0"/>
        </w:rPr>
        <w:t>1</w:t>
      </w:r>
      <w:r w:rsidRPr="00493831">
        <w:rPr>
          <w:rStyle w:val="Ppogrubienie"/>
          <w:b w:val="0"/>
        </w:rPr>
        <w:t>.</w:t>
      </w:r>
      <w:r w:rsidR="00A252C0" w:rsidRPr="00493831">
        <w:t> </w:t>
      </w:r>
      <w:r w:rsidR="00654BF9" w:rsidRPr="00493831">
        <w:t>O</w:t>
      </w:r>
      <w:r w:rsidR="006D32C1" w:rsidRPr="00493831">
        <w:t>bsługę organizacyjną, techniczną i</w:t>
      </w:r>
      <w:r w:rsidR="00737765">
        <w:t> </w:t>
      </w:r>
      <w:r w:rsidR="006D32C1" w:rsidRPr="00493831">
        <w:t>biurową prac Rady</w:t>
      </w:r>
      <w:r w:rsidR="00654BF9" w:rsidRPr="00493831">
        <w:t xml:space="preserve"> zapewnia Kancelaria Prezesa Rady Ministrów</w:t>
      </w:r>
      <w:r w:rsidR="006D32C1" w:rsidRPr="00493831">
        <w:t>.</w:t>
      </w:r>
    </w:p>
    <w:p w14:paraId="40E3A663" w14:textId="141C4502" w:rsidR="006D32C1" w:rsidRDefault="006D32C1" w:rsidP="006D32C1">
      <w:pPr>
        <w:pStyle w:val="USTustnpkodeksu"/>
      </w:pPr>
      <w:r w:rsidRPr="006D32C1">
        <w:t>2.</w:t>
      </w:r>
      <w:r w:rsidR="00A252C0">
        <w:t> </w:t>
      </w:r>
      <w:r w:rsidRPr="006D32C1">
        <w:t>Wydatki związane z</w:t>
      </w:r>
      <w:r w:rsidR="00737765">
        <w:t> </w:t>
      </w:r>
      <w:r w:rsidR="00976A50">
        <w:t>działalnością</w:t>
      </w:r>
      <w:r w:rsidRPr="006D32C1">
        <w:t xml:space="preserve"> Rady są pokrywane z</w:t>
      </w:r>
      <w:r w:rsidR="00737765">
        <w:t> </w:t>
      </w:r>
      <w:r w:rsidRPr="006D32C1">
        <w:t>budżetu państwa z</w:t>
      </w:r>
      <w:r w:rsidR="00737765">
        <w:t> </w:t>
      </w:r>
      <w:r w:rsidRPr="006D32C1">
        <w:t>części</w:t>
      </w:r>
      <w:r w:rsidR="00737765">
        <w:t> </w:t>
      </w:r>
      <w:r w:rsidRPr="006D32C1">
        <w:t>16, której dysponentem jest Kancelaria Prezesa Rady Ministrów.</w:t>
      </w:r>
    </w:p>
    <w:p w14:paraId="3337FAD6" w14:textId="2F9F0EC1" w:rsidR="0007422B" w:rsidRDefault="0007422B" w:rsidP="0007422B">
      <w:pPr>
        <w:pStyle w:val="ARTartustawynprozporzdzenia"/>
      </w:pPr>
      <w:r w:rsidRPr="000A18F6">
        <w:rPr>
          <w:rStyle w:val="Ppogrubienie"/>
        </w:rPr>
        <w:t>§ </w:t>
      </w:r>
      <w:r w:rsidR="006D32C1">
        <w:rPr>
          <w:rStyle w:val="Ppogrubienie"/>
        </w:rPr>
        <w:t>1</w:t>
      </w:r>
      <w:r w:rsidR="0073192F">
        <w:rPr>
          <w:rStyle w:val="Ppogrubienie"/>
        </w:rPr>
        <w:t>3</w:t>
      </w:r>
      <w:r w:rsidRPr="000A18F6">
        <w:rPr>
          <w:rStyle w:val="Ppogrubienie"/>
        </w:rPr>
        <w:t>.</w:t>
      </w:r>
      <w:r>
        <w:t> </w:t>
      </w:r>
      <w:r w:rsidR="006D32C1" w:rsidRPr="006D32C1">
        <w:t>Zarządzenie wchodzi w</w:t>
      </w:r>
      <w:r w:rsidR="00737765">
        <w:t> </w:t>
      </w:r>
      <w:r w:rsidR="006D32C1" w:rsidRPr="006D32C1">
        <w:t xml:space="preserve">życie </w:t>
      </w:r>
      <w:r w:rsidR="00942396">
        <w:t>po upływie 14</w:t>
      </w:r>
      <w:r w:rsidR="00737765">
        <w:t> </w:t>
      </w:r>
      <w:r w:rsidR="006D32C1" w:rsidRPr="006D32C1">
        <w:t xml:space="preserve">dni </w:t>
      </w:r>
      <w:r w:rsidR="00942396">
        <w:t>od</w:t>
      </w:r>
      <w:r w:rsidR="006D32C1" w:rsidRPr="006D32C1">
        <w:t xml:space="preserve"> dni</w:t>
      </w:r>
      <w:r w:rsidR="00942396">
        <w:t>a</w:t>
      </w:r>
      <w:r w:rsidR="006D32C1" w:rsidRPr="006D32C1">
        <w:t xml:space="preserve"> ogłoszenia.</w:t>
      </w:r>
    </w:p>
    <w:p w14:paraId="4A3EEA1F" w14:textId="5D402A2D" w:rsidR="00B14B0E" w:rsidRPr="00B14B0E" w:rsidRDefault="0007422B" w:rsidP="00737765">
      <w:pPr>
        <w:pStyle w:val="NAZORGWYDnazwaorganuwydajcegoprojektowanyakt"/>
      </w:pPr>
      <w:r>
        <w:t>Prezes</w:t>
      </w:r>
      <w:r w:rsidR="00B14B0E" w:rsidRPr="002356F1">
        <w:t xml:space="preserve"> Rady </w:t>
      </w:r>
      <w:r w:rsidR="00B14B0E" w:rsidRPr="00737765">
        <w:t>Ministrów</w:t>
      </w:r>
    </w:p>
    <w:sectPr w:rsidR="00B14B0E" w:rsidRPr="00B14B0E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E9A5" w14:textId="77777777" w:rsidR="00B77A21" w:rsidRDefault="00B77A21">
      <w:r>
        <w:separator/>
      </w:r>
    </w:p>
  </w:endnote>
  <w:endnote w:type="continuationSeparator" w:id="0">
    <w:p w14:paraId="5709A90D" w14:textId="77777777" w:rsidR="00B77A21" w:rsidRDefault="00B7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96EA" w14:textId="77777777" w:rsidR="00B77A21" w:rsidRDefault="00B77A21">
      <w:r>
        <w:separator/>
      </w:r>
    </w:p>
  </w:footnote>
  <w:footnote w:type="continuationSeparator" w:id="0">
    <w:p w14:paraId="47CD5FAF" w14:textId="77777777" w:rsidR="00B77A21" w:rsidRDefault="00B7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966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B785" w14:textId="049EF377" w:rsidR="007A1785" w:rsidRDefault="007A1785" w:rsidP="007A1785">
    <w:pPr>
      <w:pStyle w:val="OZNPROJEKTUwskazaniedatylubwersjiprojektu"/>
    </w:pPr>
    <w:r>
      <w:t xml:space="preserve">Projekt z dnia </w:t>
    </w:r>
    <w:r w:rsidR="00FC3173">
      <w:t>2</w:t>
    </w:r>
    <w:r w:rsidR="001C2C5F">
      <w:t>7</w:t>
    </w:r>
    <w:r>
      <w:t xml:space="preserve"> </w:t>
    </w:r>
    <w:r w:rsidRPr="007A1785">
      <w:t>października</w:t>
    </w:r>
    <w:r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640029">
    <w:abstractNumId w:val="23"/>
  </w:num>
  <w:num w:numId="2" w16cid:durableId="373969359">
    <w:abstractNumId w:val="23"/>
  </w:num>
  <w:num w:numId="3" w16cid:durableId="618998625">
    <w:abstractNumId w:val="18"/>
  </w:num>
  <w:num w:numId="4" w16cid:durableId="1784840073">
    <w:abstractNumId w:val="18"/>
  </w:num>
  <w:num w:numId="5" w16cid:durableId="1611858710">
    <w:abstractNumId w:val="35"/>
  </w:num>
  <w:num w:numId="6" w16cid:durableId="1543708357">
    <w:abstractNumId w:val="31"/>
  </w:num>
  <w:num w:numId="7" w16cid:durableId="1357266524">
    <w:abstractNumId w:val="35"/>
  </w:num>
  <w:num w:numId="8" w16cid:durableId="1409497316">
    <w:abstractNumId w:val="31"/>
  </w:num>
  <w:num w:numId="9" w16cid:durableId="596982748">
    <w:abstractNumId w:val="35"/>
  </w:num>
  <w:num w:numId="10" w16cid:durableId="1229682553">
    <w:abstractNumId w:val="31"/>
  </w:num>
  <w:num w:numId="11" w16cid:durableId="278537444">
    <w:abstractNumId w:val="14"/>
  </w:num>
  <w:num w:numId="12" w16cid:durableId="1291549276">
    <w:abstractNumId w:val="10"/>
  </w:num>
  <w:num w:numId="13" w16cid:durableId="70855272">
    <w:abstractNumId w:val="15"/>
  </w:num>
  <w:num w:numId="14" w16cid:durableId="359009574">
    <w:abstractNumId w:val="26"/>
  </w:num>
  <w:num w:numId="15" w16cid:durableId="630137309">
    <w:abstractNumId w:val="14"/>
  </w:num>
  <w:num w:numId="16" w16cid:durableId="1246767471">
    <w:abstractNumId w:val="16"/>
  </w:num>
  <w:num w:numId="17" w16cid:durableId="1995523526">
    <w:abstractNumId w:val="8"/>
  </w:num>
  <w:num w:numId="18" w16cid:durableId="321659971">
    <w:abstractNumId w:val="3"/>
  </w:num>
  <w:num w:numId="19" w16cid:durableId="633566531">
    <w:abstractNumId w:val="2"/>
  </w:num>
  <w:num w:numId="20" w16cid:durableId="1354764870">
    <w:abstractNumId w:val="1"/>
  </w:num>
  <w:num w:numId="21" w16cid:durableId="1390376362">
    <w:abstractNumId w:val="0"/>
  </w:num>
  <w:num w:numId="22" w16cid:durableId="1316639923">
    <w:abstractNumId w:val="9"/>
  </w:num>
  <w:num w:numId="23" w16cid:durableId="1854109532">
    <w:abstractNumId w:val="7"/>
  </w:num>
  <w:num w:numId="24" w16cid:durableId="2013139134">
    <w:abstractNumId w:val="6"/>
  </w:num>
  <w:num w:numId="25" w16cid:durableId="2003123243">
    <w:abstractNumId w:val="5"/>
  </w:num>
  <w:num w:numId="26" w16cid:durableId="686448652">
    <w:abstractNumId w:val="4"/>
  </w:num>
  <w:num w:numId="27" w16cid:durableId="584147022">
    <w:abstractNumId w:val="33"/>
  </w:num>
  <w:num w:numId="28" w16cid:durableId="523981910">
    <w:abstractNumId w:val="25"/>
  </w:num>
  <w:num w:numId="29" w16cid:durableId="1228883612">
    <w:abstractNumId w:val="36"/>
  </w:num>
  <w:num w:numId="30" w16cid:durableId="859974221">
    <w:abstractNumId w:val="32"/>
  </w:num>
  <w:num w:numId="31" w16cid:durableId="1934581296">
    <w:abstractNumId w:val="19"/>
  </w:num>
  <w:num w:numId="32" w16cid:durableId="256209627">
    <w:abstractNumId w:val="11"/>
  </w:num>
  <w:num w:numId="33" w16cid:durableId="809638563">
    <w:abstractNumId w:val="30"/>
  </w:num>
  <w:num w:numId="34" w16cid:durableId="2020230400">
    <w:abstractNumId w:val="20"/>
  </w:num>
  <w:num w:numId="35" w16cid:durableId="1687977081">
    <w:abstractNumId w:val="17"/>
  </w:num>
  <w:num w:numId="36" w16cid:durableId="181093616">
    <w:abstractNumId w:val="22"/>
  </w:num>
  <w:num w:numId="37" w16cid:durableId="1043863844">
    <w:abstractNumId w:val="27"/>
  </w:num>
  <w:num w:numId="38" w16cid:durableId="935202">
    <w:abstractNumId w:val="24"/>
  </w:num>
  <w:num w:numId="39" w16cid:durableId="391999663">
    <w:abstractNumId w:val="13"/>
  </w:num>
  <w:num w:numId="40" w16cid:durableId="1001348709">
    <w:abstractNumId w:val="29"/>
  </w:num>
  <w:num w:numId="41" w16cid:durableId="948926130">
    <w:abstractNumId w:val="28"/>
  </w:num>
  <w:num w:numId="42" w16cid:durableId="1644578704">
    <w:abstractNumId w:val="21"/>
  </w:num>
  <w:num w:numId="43" w16cid:durableId="1422486403">
    <w:abstractNumId w:val="34"/>
  </w:num>
  <w:num w:numId="44" w16cid:durableId="2672721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0E"/>
    <w:rsid w:val="000012DA"/>
    <w:rsid w:val="0000246E"/>
    <w:rsid w:val="00003862"/>
    <w:rsid w:val="000050C7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D5B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22B"/>
    <w:rsid w:val="000750C7"/>
    <w:rsid w:val="0007533B"/>
    <w:rsid w:val="0007545D"/>
    <w:rsid w:val="000760BF"/>
    <w:rsid w:val="0007613E"/>
    <w:rsid w:val="00076BFC"/>
    <w:rsid w:val="000814A7"/>
    <w:rsid w:val="00084152"/>
    <w:rsid w:val="0008557B"/>
    <w:rsid w:val="00085CE7"/>
    <w:rsid w:val="00087C0E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4346"/>
    <w:rsid w:val="000B5B2D"/>
    <w:rsid w:val="000B5DCE"/>
    <w:rsid w:val="000C05BA"/>
    <w:rsid w:val="000C0E8F"/>
    <w:rsid w:val="000C4BC4"/>
    <w:rsid w:val="000D0110"/>
    <w:rsid w:val="000D2468"/>
    <w:rsid w:val="000D2E08"/>
    <w:rsid w:val="000D318A"/>
    <w:rsid w:val="000D4894"/>
    <w:rsid w:val="000D6173"/>
    <w:rsid w:val="000D6F83"/>
    <w:rsid w:val="000D719D"/>
    <w:rsid w:val="000E25CC"/>
    <w:rsid w:val="000E3694"/>
    <w:rsid w:val="000E490F"/>
    <w:rsid w:val="000E6241"/>
    <w:rsid w:val="000F2BE3"/>
    <w:rsid w:val="000F3D0D"/>
    <w:rsid w:val="000F4B8A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6AA"/>
    <w:rsid w:val="001209EC"/>
    <w:rsid w:val="00120A9E"/>
    <w:rsid w:val="00125A9C"/>
    <w:rsid w:val="001270A2"/>
    <w:rsid w:val="00127410"/>
    <w:rsid w:val="0012750E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345"/>
    <w:rsid w:val="00172F7A"/>
    <w:rsid w:val="00173150"/>
    <w:rsid w:val="00173390"/>
    <w:rsid w:val="001736F0"/>
    <w:rsid w:val="00173BB3"/>
    <w:rsid w:val="001740D0"/>
    <w:rsid w:val="00174F2C"/>
    <w:rsid w:val="00180A93"/>
    <w:rsid w:val="00180F2A"/>
    <w:rsid w:val="00184B91"/>
    <w:rsid w:val="00184D4A"/>
    <w:rsid w:val="001860D0"/>
    <w:rsid w:val="00186EC1"/>
    <w:rsid w:val="00191E1F"/>
    <w:rsid w:val="001944B2"/>
    <w:rsid w:val="0019473B"/>
    <w:rsid w:val="001952B1"/>
    <w:rsid w:val="00196E39"/>
    <w:rsid w:val="00197649"/>
    <w:rsid w:val="001A01FB"/>
    <w:rsid w:val="001A08D0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C5F"/>
    <w:rsid w:val="001C6127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8BB"/>
    <w:rsid w:val="001F6616"/>
    <w:rsid w:val="00202BD4"/>
    <w:rsid w:val="00204A97"/>
    <w:rsid w:val="002114EF"/>
    <w:rsid w:val="002166AD"/>
    <w:rsid w:val="00217871"/>
    <w:rsid w:val="00221ED8"/>
    <w:rsid w:val="00222A4E"/>
    <w:rsid w:val="002231EA"/>
    <w:rsid w:val="00223FDF"/>
    <w:rsid w:val="002279C0"/>
    <w:rsid w:val="0023727E"/>
    <w:rsid w:val="00242081"/>
    <w:rsid w:val="00242CA1"/>
    <w:rsid w:val="00243777"/>
    <w:rsid w:val="002441CD"/>
    <w:rsid w:val="002501A3"/>
    <w:rsid w:val="0025166C"/>
    <w:rsid w:val="0025274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5D5F"/>
    <w:rsid w:val="002C6F7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083"/>
    <w:rsid w:val="002E5F79"/>
    <w:rsid w:val="002E64FA"/>
    <w:rsid w:val="002F0A00"/>
    <w:rsid w:val="002F0CFA"/>
    <w:rsid w:val="002F0DC7"/>
    <w:rsid w:val="002F1C68"/>
    <w:rsid w:val="002F27ED"/>
    <w:rsid w:val="002F669F"/>
    <w:rsid w:val="00301C97"/>
    <w:rsid w:val="00306A14"/>
    <w:rsid w:val="0031004C"/>
    <w:rsid w:val="003105F6"/>
    <w:rsid w:val="00310E03"/>
    <w:rsid w:val="00311297"/>
    <w:rsid w:val="003113BE"/>
    <w:rsid w:val="003122CA"/>
    <w:rsid w:val="003148FD"/>
    <w:rsid w:val="00321080"/>
    <w:rsid w:val="00322D45"/>
    <w:rsid w:val="00324AB3"/>
    <w:rsid w:val="0032569A"/>
    <w:rsid w:val="00325A1F"/>
    <w:rsid w:val="003268F9"/>
    <w:rsid w:val="00330BAF"/>
    <w:rsid w:val="00334E3A"/>
    <w:rsid w:val="003361DD"/>
    <w:rsid w:val="00341A6A"/>
    <w:rsid w:val="00345429"/>
    <w:rsid w:val="00345B9C"/>
    <w:rsid w:val="00352DAE"/>
    <w:rsid w:val="00354EB9"/>
    <w:rsid w:val="003602AE"/>
    <w:rsid w:val="00360929"/>
    <w:rsid w:val="00362355"/>
    <w:rsid w:val="003647D5"/>
    <w:rsid w:val="003674B0"/>
    <w:rsid w:val="0037727C"/>
    <w:rsid w:val="0037730C"/>
    <w:rsid w:val="00377E70"/>
    <w:rsid w:val="00380904"/>
    <w:rsid w:val="003823EE"/>
    <w:rsid w:val="00382960"/>
    <w:rsid w:val="003846F7"/>
    <w:rsid w:val="00384CEB"/>
    <w:rsid w:val="003851ED"/>
    <w:rsid w:val="00385B39"/>
    <w:rsid w:val="00386785"/>
    <w:rsid w:val="00386D88"/>
    <w:rsid w:val="00390E89"/>
    <w:rsid w:val="00391B1A"/>
    <w:rsid w:val="00392E45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D6C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43E5"/>
    <w:rsid w:val="00407332"/>
    <w:rsid w:val="00407828"/>
    <w:rsid w:val="00413D8E"/>
    <w:rsid w:val="004140F2"/>
    <w:rsid w:val="00417B22"/>
    <w:rsid w:val="00421085"/>
    <w:rsid w:val="0042465E"/>
    <w:rsid w:val="00424DF7"/>
    <w:rsid w:val="004254D5"/>
    <w:rsid w:val="00432B76"/>
    <w:rsid w:val="00434D01"/>
    <w:rsid w:val="00435D26"/>
    <w:rsid w:val="00440C99"/>
    <w:rsid w:val="0044175C"/>
    <w:rsid w:val="00442299"/>
    <w:rsid w:val="00445F4D"/>
    <w:rsid w:val="004504C0"/>
    <w:rsid w:val="004550FB"/>
    <w:rsid w:val="0046111A"/>
    <w:rsid w:val="00462929"/>
    <w:rsid w:val="00462946"/>
    <w:rsid w:val="00463F43"/>
    <w:rsid w:val="00464B94"/>
    <w:rsid w:val="004653A8"/>
    <w:rsid w:val="00465A0B"/>
    <w:rsid w:val="0047077C"/>
    <w:rsid w:val="00470B05"/>
    <w:rsid w:val="00470DCA"/>
    <w:rsid w:val="004715C0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831"/>
    <w:rsid w:val="00494F62"/>
    <w:rsid w:val="004A2001"/>
    <w:rsid w:val="004A3590"/>
    <w:rsid w:val="004A612E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1FE"/>
    <w:rsid w:val="004D62A1"/>
    <w:rsid w:val="004D6E5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64E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F61"/>
    <w:rsid w:val="00526DFC"/>
    <w:rsid w:val="00526EEA"/>
    <w:rsid w:val="00526F43"/>
    <w:rsid w:val="00527651"/>
    <w:rsid w:val="00534C9D"/>
    <w:rsid w:val="005363AB"/>
    <w:rsid w:val="00541912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ADF"/>
    <w:rsid w:val="00597024"/>
    <w:rsid w:val="005A0274"/>
    <w:rsid w:val="005A095C"/>
    <w:rsid w:val="005A5096"/>
    <w:rsid w:val="005A669D"/>
    <w:rsid w:val="005A75D8"/>
    <w:rsid w:val="005B713E"/>
    <w:rsid w:val="005C03B6"/>
    <w:rsid w:val="005C348E"/>
    <w:rsid w:val="005C68E1"/>
    <w:rsid w:val="005D3763"/>
    <w:rsid w:val="005D55E1"/>
    <w:rsid w:val="005E0DE7"/>
    <w:rsid w:val="005E19F7"/>
    <w:rsid w:val="005E2871"/>
    <w:rsid w:val="005E4F04"/>
    <w:rsid w:val="005E62C2"/>
    <w:rsid w:val="005E6C71"/>
    <w:rsid w:val="005F0963"/>
    <w:rsid w:val="005F2824"/>
    <w:rsid w:val="005F2EBA"/>
    <w:rsid w:val="005F35ED"/>
    <w:rsid w:val="005F3828"/>
    <w:rsid w:val="005F7812"/>
    <w:rsid w:val="005F7A88"/>
    <w:rsid w:val="006029B8"/>
    <w:rsid w:val="00603A1A"/>
    <w:rsid w:val="006046D5"/>
    <w:rsid w:val="00607A93"/>
    <w:rsid w:val="00610C08"/>
    <w:rsid w:val="00611F74"/>
    <w:rsid w:val="00615772"/>
    <w:rsid w:val="00621256"/>
    <w:rsid w:val="006217F1"/>
    <w:rsid w:val="00621FCC"/>
    <w:rsid w:val="00622E4B"/>
    <w:rsid w:val="006333DA"/>
    <w:rsid w:val="00634A3E"/>
    <w:rsid w:val="00635134"/>
    <w:rsid w:val="006356E2"/>
    <w:rsid w:val="00636CC2"/>
    <w:rsid w:val="00642A65"/>
    <w:rsid w:val="00645DCE"/>
    <w:rsid w:val="006465AC"/>
    <w:rsid w:val="006465BF"/>
    <w:rsid w:val="0065256D"/>
    <w:rsid w:val="00653B22"/>
    <w:rsid w:val="00654BF9"/>
    <w:rsid w:val="00657BF4"/>
    <w:rsid w:val="006603FB"/>
    <w:rsid w:val="006608DF"/>
    <w:rsid w:val="006623AC"/>
    <w:rsid w:val="006678AF"/>
    <w:rsid w:val="006701EF"/>
    <w:rsid w:val="00673BA5"/>
    <w:rsid w:val="0067582D"/>
    <w:rsid w:val="00680058"/>
    <w:rsid w:val="00681F9F"/>
    <w:rsid w:val="006840EA"/>
    <w:rsid w:val="00684169"/>
    <w:rsid w:val="006844E2"/>
    <w:rsid w:val="00685267"/>
    <w:rsid w:val="006857A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32C1"/>
    <w:rsid w:val="006D45B2"/>
    <w:rsid w:val="006E0FCC"/>
    <w:rsid w:val="006E1E96"/>
    <w:rsid w:val="006E3E83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34B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92F"/>
    <w:rsid w:val="00731E04"/>
    <w:rsid w:val="00736A64"/>
    <w:rsid w:val="00737765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534E"/>
    <w:rsid w:val="00767E51"/>
    <w:rsid w:val="00770F6B"/>
    <w:rsid w:val="00771883"/>
    <w:rsid w:val="00772A2B"/>
    <w:rsid w:val="00776DC2"/>
    <w:rsid w:val="00780122"/>
    <w:rsid w:val="0078214B"/>
    <w:rsid w:val="00783D51"/>
    <w:rsid w:val="0078498A"/>
    <w:rsid w:val="007878FE"/>
    <w:rsid w:val="00791E6E"/>
    <w:rsid w:val="00792207"/>
    <w:rsid w:val="00792B64"/>
    <w:rsid w:val="00792E29"/>
    <w:rsid w:val="0079379A"/>
    <w:rsid w:val="00794953"/>
    <w:rsid w:val="007A1785"/>
    <w:rsid w:val="007A1F2F"/>
    <w:rsid w:val="007A2A5C"/>
    <w:rsid w:val="007A5150"/>
    <w:rsid w:val="007A5373"/>
    <w:rsid w:val="007A789F"/>
    <w:rsid w:val="007B6CF0"/>
    <w:rsid w:val="007B75BC"/>
    <w:rsid w:val="007C0BD6"/>
    <w:rsid w:val="007C3806"/>
    <w:rsid w:val="007C5BB7"/>
    <w:rsid w:val="007C5D29"/>
    <w:rsid w:val="007D07D5"/>
    <w:rsid w:val="007D1C64"/>
    <w:rsid w:val="007D32DD"/>
    <w:rsid w:val="007D6DCE"/>
    <w:rsid w:val="007D705D"/>
    <w:rsid w:val="007D72C4"/>
    <w:rsid w:val="007E29C3"/>
    <w:rsid w:val="007E2CFE"/>
    <w:rsid w:val="007E59C9"/>
    <w:rsid w:val="007F0072"/>
    <w:rsid w:val="007F2EB6"/>
    <w:rsid w:val="007F4D93"/>
    <w:rsid w:val="007F54C3"/>
    <w:rsid w:val="008028C6"/>
    <w:rsid w:val="00802949"/>
    <w:rsid w:val="0080301E"/>
    <w:rsid w:val="008031FF"/>
    <w:rsid w:val="0080365F"/>
    <w:rsid w:val="00812BE5"/>
    <w:rsid w:val="00817429"/>
    <w:rsid w:val="008200E2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60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70C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967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3C"/>
    <w:rsid w:val="008B7B26"/>
    <w:rsid w:val="008C3524"/>
    <w:rsid w:val="008C4061"/>
    <w:rsid w:val="008C4229"/>
    <w:rsid w:val="008C5BE0"/>
    <w:rsid w:val="008C7233"/>
    <w:rsid w:val="008D2434"/>
    <w:rsid w:val="008D67CC"/>
    <w:rsid w:val="008E171D"/>
    <w:rsid w:val="008E1727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71A"/>
    <w:rsid w:val="009332A2"/>
    <w:rsid w:val="00937598"/>
    <w:rsid w:val="0093790B"/>
    <w:rsid w:val="00942396"/>
    <w:rsid w:val="00943751"/>
    <w:rsid w:val="009445A2"/>
    <w:rsid w:val="00946DD0"/>
    <w:rsid w:val="009509E6"/>
    <w:rsid w:val="00952018"/>
    <w:rsid w:val="00952800"/>
    <w:rsid w:val="0095300D"/>
    <w:rsid w:val="00956812"/>
    <w:rsid w:val="0095696A"/>
    <w:rsid w:val="0095719A"/>
    <w:rsid w:val="00957A0E"/>
    <w:rsid w:val="009623E9"/>
    <w:rsid w:val="00963EEB"/>
    <w:rsid w:val="009648BC"/>
    <w:rsid w:val="00964C2F"/>
    <w:rsid w:val="00965E23"/>
    <w:rsid w:val="00965F88"/>
    <w:rsid w:val="00973A5C"/>
    <w:rsid w:val="00976A50"/>
    <w:rsid w:val="00981D93"/>
    <w:rsid w:val="00984E03"/>
    <w:rsid w:val="00987E85"/>
    <w:rsid w:val="009A0D12"/>
    <w:rsid w:val="009A1987"/>
    <w:rsid w:val="009A19A5"/>
    <w:rsid w:val="009A2BEE"/>
    <w:rsid w:val="009A5289"/>
    <w:rsid w:val="009A7A53"/>
    <w:rsid w:val="009A7F44"/>
    <w:rsid w:val="009B0402"/>
    <w:rsid w:val="009B0B75"/>
    <w:rsid w:val="009B16DF"/>
    <w:rsid w:val="009B2BD6"/>
    <w:rsid w:val="009B4CB2"/>
    <w:rsid w:val="009B6701"/>
    <w:rsid w:val="009B6EF7"/>
    <w:rsid w:val="009B7000"/>
    <w:rsid w:val="009B739C"/>
    <w:rsid w:val="009C04EC"/>
    <w:rsid w:val="009C31A3"/>
    <w:rsid w:val="009C328C"/>
    <w:rsid w:val="009C4444"/>
    <w:rsid w:val="009C79AD"/>
    <w:rsid w:val="009C7CA6"/>
    <w:rsid w:val="009D3316"/>
    <w:rsid w:val="009D55AA"/>
    <w:rsid w:val="009D78A0"/>
    <w:rsid w:val="009E3E77"/>
    <w:rsid w:val="009E3FAB"/>
    <w:rsid w:val="009E5B3F"/>
    <w:rsid w:val="009E7D90"/>
    <w:rsid w:val="009F1AB0"/>
    <w:rsid w:val="009F3A2A"/>
    <w:rsid w:val="009F501D"/>
    <w:rsid w:val="00A039D5"/>
    <w:rsid w:val="00A046AD"/>
    <w:rsid w:val="00A06C58"/>
    <w:rsid w:val="00A079C1"/>
    <w:rsid w:val="00A10F5E"/>
    <w:rsid w:val="00A12520"/>
    <w:rsid w:val="00A12691"/>
    <w:rsid w:val="00A130FD"/>
    <w:rsid w:val="00A13D6D"/>
    <w:rsid w:val="00A13FD0"/>
    <w:rsid w:val="00A14769"/>
    <w:rsid w:val="00A16151"/>
    <w:rsid w:val="00A16EC6"/>
    <w:rsid w:val="00A17C06"/>
    <w:rsid w:val="00A2126E"/>
    <w:rsid w:val="00A21706"/>
    <w:rsid w:val="00A24FCC"/>
    <w:rsid w:val="00A252C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8D4"/>
    <w:rsid w:val="00A71B02"/>
    <w:rsid w:val="00A7436E"/>
    <w:rsid w:val="00A74E96"/>
    <w:rsid w:val="00A75A8E"/>
    <w:rsid w:val="00A824DD"/>
    <w:rsid w:val="00A83676"/>
    <w:rsid w:val="00A83B51"/>
    <w:rsid w:val="00A83B7B"/>
    <w:rsid w:val="00A84274"/>
    <w:rsid w:val="00A850F3"/>
    <w:rsid w:val="00A864E3"/>
    <w:rsid w:val="00A94574"/>
    <w:rsid w:val="00A95936"/>
    <w:rsid w:val="00A96265"/>
    <w:rsid w:val="00A97084"/>
    <w:rsid w:val="00A97F6E"/>
    <w:rsid w:val="00AA1C2C"/>
    <w:rsid w:val="00AA35F6"/>
    <w:rsid w:val="00AA40CA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7CE"/>
    <w:rsid w:val="00AC4EA1"/>
    <w:rsid w:val="00AC5381"/>
    <w:rsid w:val="00AC5920"/>
    <w:rsid w:val="00AC745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4FB"/>
    <w:rsid w:val="00AF67FC"/>
    <w:rsid w:val="00AF7DF5"/>
    <w:rsid w:val="00B006E5"/>
    <w:rsid w:val="00B024C2"/>
    <w:rsid w:val="00B06397"/>
    <w:rsid w:val="00B07700"/>
    <w:rsid w:val="00B13921"/>
    <w:rsid w:val="00B14B0E"/>
    <w:rsid w:val="00B1528C"/>
    <w:rsid w:val="00B16ACD"/>
    <w:rsid w:val="00B21487"/>
    <w:rsid w:val="00B232D1"/>
    <w:rsid w:val="00B24DB5"/>
    <w:rsid w:val="00B26FE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77A21"/>
    <w:rsid w:val="00B80402"/>
    <w:rsid w:val="00B80B9A"/>
    <w:rsid w:val="00B8126B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190"/>
    <w:rsid w:val="00BC4BC6"/>
    <w:rsid w:val="00BC52FD"/>
    <w:rsid w:val="00BC6E62"/>
    <w:rsid w:val="00BC7443"/>
    <w:rsid w:val="00BD0648"/>
    <w:rsid w:val="00BD1040"/>
    <w:rsid w:val="00BD34AA"/>
    <w:rsid w:val="00BE0962"/>
    <w:rsid w:val="00BE0C44"/>
    <w:rsid w:val="00BE1068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986"/>
    <w:rsid w:val="00C12E96"/>
    <w:rsid w:val="00C14763"/>
    <w:rsid w:val="00C16141"/>
    <w:rsid w:val="00C2363F"/>
    <w:rsid w:val="00C236C8"/>
    <w:rsid w:val="00C258C9"/>
    <w:rsid w:val="00C260B1"/>
    <w:rsid w:val="00C26E56"/>
    <w:rsid w:val="00C31406"/>
    <w:rsid w:val="00C35A7A"/>
    <w:rsid w:val="00C37194"/>
    <w:rsid w:val="00C40637"/>
    <w:rsid w:val="00C40F6C"/>
    <w:rsid w:val="00C44426"/>
    <w:rsid w:val="00C445F3"/>
    <w:rsid w:val="00C451F4"/>
    <w:rsid w:val="00C45EB1"/>
    <w:rsid w:val="00C54A3A"/>
    <w:rsid w:val="00C5553C"/>
    <w:rsid w:val="00C55566"/>
    <w:rsid w:val="00C56448"/>
    <w:rsid w:val="00C64AAE"/>
    <w:rsid w:val="00C663B5"/>
    <w:rsid w:val="00C667BE"/>
    <w:rsid w:val="00C6766B"/>
    <w:rsid w:val="00C71DF6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0AA"/>
    <w:rsid w:val="00C9439C"/>
    <w:rsid w:val="00C94C33"/>
    <w:rsid w:val="00CA7745"/>
    <w:rsid w:val="00CB18D0"/>
    <w:rsid w:val="00CB1C8A"/>
    <w:rsid w:val="00CB24F5"/>
    <w:rsid w:val="00CB2663"/>
    <w:rsid w:val="00CB3BBE"/>
    <w:rsid w:val="00CB59E9"/>
    <w:rsid w:val="00CB5D03"/>
    <w:rsid w:val="00CC0D6A"/>
    <w:rsid w:val="00CC3831"/>
    <w:rsid w:val="00CC3CB0"/>
    <w:rsid w:val="00CC3E3D"/>
    <w:rsid w:val="00CC519B"/>
    <w:rsid w:val="00CD12C1"/>
    <w:rsid w:val="00CD214E"/>
    <w:rsid w:val="00CD2211"/>
    <w:rsid w:val="00CD46FA"/>
    <w:rsid w:val="00CD5973"/>
    <w:rsid w:val="00CE31A6"/>
    <w:rsid w:val="00CE4431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B25"/>
    <w:rsid w:val="00D402FB"/>
    <w:rsid w:val="00D4626A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DEF"/>
    <w:rsid w:val="00D76EC9"/>
    <w:rsid w:val="00D80E7D"/>
    <w:rsid w:val="00D81397"/>
    <w:rsid w:val="00D848B9"/>
    <w:rsid w:val="00D853BD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04F"/>
    <w:rsid w:val="00E02BAB"/>
    <w:rsid w:val="00E04CEB"/>
    <w:rsid w:val="00E060BC"/>
    <w:rsid w:val="00E0772A"/>
    <w:rsid w:val="00E11420"/>
    <w:rsid w:val="00E132FB"/>
    <w:rsid w:val="00E170B7"/>
    <w:rsid w:val="00E177DD"/>
    <w:rsid w:val="00E20900"/>
    <w:rsid w:val="00E20C7F"/>
    <w:rsid w:val="00E21D0A"/>
    <w:rsid w:val="00E2396E"/>
    <w:rsid w:val="00E24728"/>
    <w:rsid w:val="00E276AC"/>
    <w:rsid w:val="00E30A8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C3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FAA"/>
    <w:rsid w:val="00EA7213"/>
    <w:rsid w:val="00EB06D9"/>
    <w:rsid w:val="00EB192B"/>
    <w:rsid w:val="00EB19ED"/>
    <w:rsid w:val="00EB1CAB"/>
    <w:rsid w:val="00EC0F5A"/>
    <w:rsid w:val="00EC0F76"/>
    <w:rsid w:val="00EC4265"/>
    <w:rsid w:val="00EC4CEB"/>
    <w:rsid w:val="00EC659E"/>
    <w:rsid w:val="00ED2072"/>
    <w:rsid w:val="00ED2AE0"/>
    <w:rsid w:val="00ED5553"/>
    <w:rsid w:val="00ED5E36"/>
    <w:rsid w:val="00ED6961"/>
    <w:rsid w:val="00EE19B0"/>
    <w:rsid w:val="00EF0B96"/>
    <w:rsid w:val="00EF3486"/>
    <w:rsid w:val="00EF47AF"/>
    <w:rsid w:val="00EF53B6"/>
    <w:rsid w:val="00EF61C2"/>
    <w:rsid w:val="00F00B73"/>
    <w:rsid w:val="00F115CA"/>
    <w:rsid w:val="00F14817"/>
    <w:rsid w:val="00F14EBA"/>
    <w:rsid w:val="00F1510F"/>
    <w:rsid w:val="00F1533A"/>
    <w:rsid w:val="00F15E5A"/>
    <w:rsid w:val="00F17F0A"/>
    <w:rsid w:val="00F25FD6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DF0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D55"/>
    <w:rsid w:val="00F871CE"/>
    <w:rsid w:val="00F87802"/>
    <w:rsid w:val="00F90EA1"/>
    <w:rsid w:val="00F92C0A"/>
    <w:rsid w:val="00F9415B"/>
    <w:rsid w:val="00F95D42"/>
    <w:rsid w:val="00FA13C2"/>
    <w:rsid w:val="00FA76C7"/>
    <w:rsid w:val="00FA7F91"/>
    <w:rsid w:val="00FB121C"/>
    <w:rsid w:val="00FB1CDD"/>
    <w:rsid w:val="00FB1FBF"/>
    <w:rsid w:val="00FB2C2F"/>
    <w:rsid w:val="00FB305C"/>
    <w:rsid w:val="00FC2E3D"/>
    <w:rsid w:val="00FC3173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450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146D9"/>
  <w15:docId w15:val="{742011EC-B6CD-4E56-AE57-113C5FA2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B0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7422B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zaplin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73C7DE-666D-4B34-BA90-CA6DC103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</Pages>
  <Words>1158</Words>
  <Characters>7443</Characters>
  <Application>Microsoft Office Word</Application>
  <DocSecurity>4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Jackiewicz Aleksandra</cp:lastModifiedBy>
  <cp:revision>2</cp:revision>
  <cp:lastPrinted>2025-10-07T06:34:00Z</cp:lastPrinted>
  <dcterms:created xsi:type="dcterms:W3CDTF">2025-11-13T14:02:00Z</dcterms:created>
  <dcterms:modified xsi:type="dcterms:W3CDTF">2025-11-13T14:02:00Z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