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46EF138B" w14:textId="77777777" w:rsidR="00EC731B" w:rsidRPr="00EC731B" w:rsidRDefault="00EC731B" w:rsidP="00EC731B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C731B">
        <w:rPr>
          <w:rFonts w:asciiTheme="minorHAnsi" w:hAnsiTheme="minorHAnsi" w:cstheme="minorHAnsi"/>
          <w:color w:val="000000" w:themeColor="text1"/>
        </w:rPr>
        <w:object w:dxaOrig="641" w:dyaOrig="721" w14:anchorId="05A93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.75pt;height:39.75pt" o:ole="" fillcolor="window">
            <v:imagedata r:id="rId7" o:title=""/>
          </v:shape>
          <o:OLEObject Type="Embed" ProgID="Word.Picture.8" ShapeID="_x0000_i1031" DrawAspect="Content" ObjectID="_1754214874" r:id="rId8"/>
        </w:object>
      </w:r>
    </w:p>
    <w:p w14:paraId="5CCD9F86" w14:textId="77777777" w:rsidR="00EC731B" w:rsidRPr="00EC731B" w:rsidRDefault="00EC731B" w:rsidP="00EC731B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76DC453" w14:textId="77777777" w:rsidR="00EC731B" w:rsidRPr="00EC731B" w:rsidRDefault="00EC731B" w:rsidP="00EC731B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C731B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3F66A5DA" w14:textId="65218535" w:rsidR="00160847" w:rsidRPr="00EC731B" w:rsidRDefault="00B65C6A" w:rsidP="00EC73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Warszawa,</w:t>
      </w:r>
      <w:r w:rsidR="00EC731B" w:rsidRPr="00EC731B">
        <w:rPr>
          <w:rFonts w:asciiTheme="minorHAnsi" w:hAnsiTheme="minorHAnsi" w:cstheme="minorHAnsi"/>
          <w:sz w:val="24"/>
          <w:szCs w:val="24"/>
        </w:rPr>
        <w:t xml:space="preserve"> 22</w:t>
      </w:r>
      <w:r w:rsidR="00524C66" w:rsidRPr="00EC731B">
        <w:rPr>
          <w:rFonts w:asciiTheme="minorHAnsi" w:hAnsiTheme="minorHAnsi" w:cstheme="minorHAnsi"/>
          <w:sz w:val="24"/>
          <w:szCs w:val="24"/>
        </w:rPr>
        <w:t xml:space="preserve"> sierpnia</w:t>
      </w:r>
      <w:r w:rsidR="00605708" w:rsidRPr="00EC731B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C731B">
        <w:rPr>
          <w:rFonts w:asciiTheme="minorHAnsi" w:hAnsiTheme="minorHAnsi" w:cstheme="minorHAnsi"/>
          <w:sz w:val="24"/>
          <w:szCs w:val="24"/>
        </w:rPr>
        <w:t>202</w:t>
      </w:r>
      <w:r w:rsidR="00605708" w:rsidRPr="00EC731B">
        <w:rPr>
          <w:rFonts w:asciiTheme="minorHAnsi" w:hAnsiTheme="minorHAnsi" w:cstheme="minorHAnsi"/>
          <w:sz w:val="24"/>
          <w:szCs w:val="24"/>
        </w:rPr>
        <w:t>3</w:t>
      </w:r>
      <w:r w:rsidR="001D479F" w:rsidRPr="00EC731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8CD41E" w14:textId="67881754" w:rsidR="002446E3" w:rsidRPr="00EC731B" w:rsidRDefault="00AA04F6" w:rsidP="00EC731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DOOŚ-WDŚZOO.42</w:t>
      </w:r>
      <w:r w:rsidR="00524C66" w:rsidRPr="00EC731B">
        <w:rPr>
          <w:rFonts w:asciiTheme="minorHAnsi" w:hAnsiTheme="minorHAnsi" w:cstheme="minorHAnsi"/>
          <w:sz w:val="24"/>
          <w:szCs w:val="24"/>
        </w:rPr>
        <w:t>21.1</w:t>
      </w:r>
      <w:r w:rsidR="004C5306" w:rsidRPr="00EC731B">
        <w:rPr>
          <w:rFonts w:asciiTheme="minorHAnsi" w:hAnsiTheme="minorHAnsi" w:cstheme="minorHAnsi"/>
          <w:sz w:val="24"/>
          <w:szCs w:val="24"/>
        </w:rPr>
        <w:t>5</w:t>
      </w:r>
      <w:r w:rsidR="00524C66" w:rsidRPr="00EC731B">
        <w:rPr>
          <w:rFonts w:asciiTheme="minorHAnsi" w:hAnsiTheme="minorHAnsi" w:cstheme="minorHAnsi"/>
          <w:sz w:val="24"/>
          <w:szCs w:val="24"/>
        </w:rPr>
        <w:t>.2023.SK.2</w:t>
      </w:r>
    </w:p>
    <w:p w14:paraId="7F5DC30A" w14:textId="77777777" w:rsidR="00AA04F6" w:rsidRPr="00EC731B" w:rsidRDefault="00AA04F6" w:rsidP="00EC731B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EC731B" w:rsidRDefault="002446E3" w:rsidP="00EC731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731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5258E28" w14:textId="61199A15" w:rsidR="00693CC1" w:rsidRPr="00EC731B" w:rsidRDefault="00726E38" w:rsidP="00EC731B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</w:t>
      </w:r>
      <w:bookmarkStart w:id="1" w:name="_Hlk137818036"/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art. 49 § 1 ustawy z dnia 14 czerwca 1960 r. – </w:t>
      </w:r>
      <w:r w:rsidR="00693CC1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</w:t>
      </w:r>
      <w:r w:rsidR="00441A19" w:rsidRPr="00EC731B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5, ze zm.), dalej </w:t>
      </w:r>
      <w:r w:rsidR="00693CC1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 dnia 3 października 2008 r. </w:t>
      </w:r>
      <w:r w:rsidR="00693CC1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</w:t>
      </w:r>
      <w:r w:rsidR="00441A19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693CC1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1094, ze zm.), dalej u.</w:t>
      </w:r>
      <w:r w:rsidR="00693CC1" w:rsidRPr="00EC731B">
        <w:rPr>
          <w:rFonts w:asciiTheme="minorHAnsi" w:hAnsiTheme="minorHAnsi" w:cstheme="minorHAnsi"/>
          <w:iCs/>
          <w:color w:val="000000"/>
          <w:sz w:val="24"/>
          <w:szCs w:val="24"/>
        </w:rPr>
        <w:t>o.o.ś.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postępowania, że postanowieniem z </w:t>
      </w:r>
      <w:r w:rsidR="00160847" w:rsidRPr="00EC731B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460BC6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C66" w:rsidRPr="00EC731B">
        <w:rPr>
          <w:rFonts w:asciiTheme="minorHAnsi" w:hAnsiTheme="minorHAnsi" w:cstheme="minorHAnsi"/>
          <w:color w:val="000000"/>
          <w:sz w:val="24"/>
          <w:szCs w:val="24"/>
        </w:rPr>
        <w:t>sierpnia</w:t>
      </w:r>
      <w:r w:rsidR="005E70F8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 2023 r.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>, znak: DOOŚ-WDŚZOO.</w:t>
      </w:r>
      <w:r w:rsidR="00524C66" w:rsidRPr="00EC731B">
        <w:rPr>
          <w:rFonts w:asciiTheme="minorHAnsi" w:hAnsiTheme="minorHAnsi" w:cstheme="minorHAnsi"/>
          <w:color w:val="000000"/>
          <w:sz w:val="24"/>
          <w:szCs w:val="24"/>
        </w:rPr>
        <w:t>4221.1</w:t>
      </w:r>
      <w:r w:rsidR="004C5306" w:rsidRPr="00EC731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524C66" w:rsidRPr="00EC731B">
        <w:rPr>
          <w:rFonts w:asciiTheme="minorHAnsi" w:hAnsiTheme="minorHAnsi" w:cstheme="minorHAnsi"/>
          <w:color w:val="000000"/>
          <w:sz w:val="24"/>
          <w:szCs w:val="24"/>
        </w:rPr>
        <w:t>.2023.SK.1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524C66" w:rsidRPr="00EC731B">
        <w:rPr>
          <w:rFonts w:asciiTheme="minorHAnsi" w:hAnsiTheme="minorHAnsi" w:cstheme="minorHAnsi"/>
          <w:color w:val="000000"/>
          <w:sz w:val="24"/>
          <w:szCs w:val="24"/>
        </w:rPr>
        <w:t>utrzymał w mocy</w:t>
      </w:r>
      <w:r w:rsidR="00693CC1" w:rsidRPr="00EC731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2" w:name="_Hlk91676621"/>
      <w:r w:rsidR="00693CC1" w:rsidRPr="00EC731B">
        <w:rPr>
          <w:rFonts w:asciiTheme="minorHAnsi" w:hAnsiTheme="minorHAnsi" w:cstheme="minorHAnsi"/>
          <w:sz w:val="24"/>
          <w:szCs w:val="24"/>
        </w:rPr>
        <w:t xml:space="preserve">postanowienie Regionalnego Dyrektora Ochrony Środowiska w </w:t>
      </w:r>
      <w:r w:rsidR="00524C66" w:rsidRPr="00EC731B">
        <w:rPr>
          <w:rFonts w:asciiTheme="minorHAnsi" w:hAnsiTheme="minorHAnsi" w:cstheme="minorHAnsi"/>
          <w:sz w:val="24"/>
          <w:szCs w:val="24"/>
        </w:rPr>
        <w:t>Olsztynie</w:t>
      </w:r>
      <w:r w:rsidR="00693CC1" w:rsidRPr="00EC731B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524C66" w:rsidRPr="00EC731B">
        <w:rPr>
          <w:rFonts w:asciiTheme="minorHAnsi" w:hAnsiTheme="minorHAnsi" w:cstheme="minorHAnsi"/>
          <w:sz w:val="24"/>
          <w:szCs w:val="24"/>
        </w:rPr>
        <w:t xml:space="preserve">z </w:t>
      </w:r>
      <w:r w:rsidR="004C5306" w:rsidRPr="00EC731B">
        <w:rPr>
          <w:rFonts w:asciiTheme="minorHAnsi" w:hAnsiTheme="minorHAnsi" w:cstheme="minorHAnsi"/>
          <w:sz w:val="24"/>
          <w:szCs w:val="24"/>
        </w:rPr>
        <w:t>5 maja</w:t>
      </w:r>
      <w:r w:rsidR="00524C66" w:rsidRPr="00EC731B">
        <w:rPr>
          <w:rFonts w:asciiTheme="minorHAnsi" w:hAnsiTheme="minorHAnsi" w:cstheme="minorHAnsi"/>
          <w:sz w:val="24"/>
          <w:szCs w:val="24"/>
        </w:rPr>
        <w:t xml:space="preserve"> 2023 r., znak: WOOŚ.4221.65.2022.MH.</w:t>
      </w:r>
      <w:r w:rsidR="004C5306" w:rsidRPr="00EC731B">
        <w:rPr>
          <w:rFonts w:asciiTheme="minorHAnsi" w:hAnsiTheme="minorHAnsi" w:cstheme="minorHAnsi"/>
          <w:sz w:val="24"/>
          <w:szCs w:val="24"/>
        </w:rPr>
        <w:t>57</w:t>
      </w:r>
      <w:r w:rsidR="00524C66" w:rsidRPr="00EC731B">
        <w:rPr>
          <w:rFonts w:asciiTheme="minorHAnsi" w:hAnsiTheme="minorHAnsi" w:cstheme="minorHAnsi"/>
          <w:sz w:val="24"/>
          <w:szCs w:val="24"/>
        </w:rPr>
        <w:t>, w kwestii wyjaśnienia wątpliwości co do treści postanowienia z 10 stycznia 2023 r., znak: WOOŚ.4221.65.2022.MH.17, uzgadniającego warunki realizacji przedsięwzięcia polegającego na: „Modernizacji instalacji do produkcji płyt drewnopochodnych – płyt wiórowych, zlokalizowanej na terenie zakładu EGGER Biskupiec Sp. z o.o. w Biskupcu – Kolonii Drugiej, ul. Śr. Józefa 1, 11-300 Biskupiec”.</w:t>
      </w:r>
    </w:p>
    <w:bookmarkEnd w:id="1"/>
    <w:p w14:paraId="62CF22F5" w14:textId="77777777" w:rsidR="002004A8" w:rsidRPr="00EC731B" w:rsidRDefault="002004A8" w:rsidP="00EC73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14:paraId="3F7CFD33" w14:textId="14D10F83" w:rsidR="002004A8" w:rsidRPr="00EC731B" w:rsidRDefault="002004A8" w:rsidP="00EC73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 xml:space="preserve">Z treścią postanowienia strony postępowania mogą zapoznać się w: Generalnej Dyrekcji Ochrony Środowiska oraz Regionalnej Dyrekcji Ochrony Środowiska w </w:t>
      </w:r>
      <w:r w:rsidR="00524C66" w:rsidRPr="00EC731B">
        <w:rPr>
          <w:rFonts w:asciiTheme="minorHAnsi" w:hAnsiTheme="minorHAnsi" w:cstheme="minorHAnsi"/>
          <w:sz w:val="24"/>
          <w:szCs w:val="24"/>
        </w:rPr>
        <w:t>Olsztynie</w:t>
      </w:r>
      <w:r w:rsidR="00E677C2" w:rsidRPr="00EC731B">
        <w:rPr>
          <w:rFonts w:asciiTheme="minorHAnsi" w:hAnsiTheme="minorHAnsi" w:cstheme="minorHAnsi"/>
          <w:sz w:val="24"/>
          <w:szCs w:val="24"/>
        </w:rPr>
        <w:t xml:space="preserve"> </w:t>
      </w:r>
      <w:r w:rsidRPr="00EC731B">
        <w:rPr>
          <w:rFonts w:asciiTheme="minorHAnsi" w:hAnsiTheme="minorHAnsi" w:cstheme="minorHAnsi"/>
          <w:sz w:val="24"/>
          <w:szCs w:val="24"/>
        </w:rPr>
        <w:t xml:space="preserve">lub w sposób wskazany w art. 49b § 1 </w:t>
      </w:r>
      <w:r w:rsidRPr="00EC731B">
        <w:rPr>
          <w:rFonts w:asciiTheme="minorHAnsi" w:hAnsiTheme="minorHAnsi" w:cstheme="minorHAnsi"/>
          <w:iCs/>
          <w:sz w:val="24"/>
          <w:szCs w:val="24"/>
        </w:rPr>
        <w:t>k.p.a.</w:t>
      </w:r>
    </w:p>
    <w:p w14:paraId="01B9CB26" w14:textId="77777777" w:rsidR="00726E38" w:rsidRPr="00EC731B" w:rsidRDefault="00726E38" w:rsidP="00EC73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7777777" w:rsidR="00726E38" w:rsidRPr="00EC731B" w:rsidRDefault="00726E38" w:rsidP="00EC73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2627CAF7" w14:textId="77777777" w:rsidR="00726E38" w:rsidRPr="00EC731B" w:rsidRDefault="00726E38" w:rsidP="00EC731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5F7E7B77" w14:textId="4FA192C0" w:rsidR="00EC731B" w:rsidRPr="00EC731B" w:rsidRDefault="00EC731B" w:rsidP="00EC731B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EC731B">
        <w:rPr>
          <w:rFonts w:asciiTheme="minorHAnsi" w:hAnsiTheme="minorHAnsi" w:cstheme="minorHAnsi"/>
          <w:color w:val="000000" w:themeColor="text1"/>
        </w:rPr>
        <w:t>Naczelnik Wydziału d</w:t>
      </w:r>
      <w:r w:rsidRPr="00EC731B">
        <w:rPr>
          <w:rFonts w:asciiTheme="minorHAnsi" w:hAnsiTheme="minorHAnsi" w:cstheme="minorHAnsi"/>
          <w:color w:val="000000" w:themeColor="text1"/>
        </w:rPr>
        <w:t>o spraw</w:t>
      </w:r>
      <w:r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12536856" w14:textId="77777777" w:rsidR="00EC731B" w:rsidRPr="00EC731B" w:rsidRDefault="00EC731B" w:rsidP="00EC731B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EC731B" w:rsidRDefault="00726E38" w:rsidP="00EC731B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E02DDC3" w14:textId="77777777" w:rsidR="009B3E06" w:rsidRPr="00EC731B" w:rsidRDefault="009B3E06" w:rsidP="00EC731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Art. 49 § 1 k.</w:t>
      </w:r>
      <w:r w:rsidRPr="00EC731B">
        <w:rPr>
          <w:rFonts w:asciiTheme="minorHAnsi" w:hAnsiTheme="minorHAnsi" w:cstheme="minorHAnsi"/>
          <w:iCs/>
          <w:sz w:val="24"/>
          <w:szCs w:val="24"/>
        </w:rPr>
        <w:t>p.a.</w:t>
      </w:r>
      <w:r w:rsidRPr="00EC731B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F023E4E" w14:textId="77777777" w:rsidR="009B3E06" w:rsidRPr="00EC731B" w:rsidRDefault="009B3E06" w:rsidP="00EC731B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C731B">
        <w:rPr>
          <w:rFonts w:asciiTheme="minorHAnsi" w:hAnsiTheme="minorHAnsi" w:cstheme="minorHAnsi"/>
          <w:sz w:val="24"/>
          <w:szCs w:val="24"/>
        </w:rPr>
        <w:t>Art. 49b § 1 k.</w:t>
      </w:r>
      <w:r w:rsidRPr="00EC731B">
        <w:rPr>
          <w:rFonts w:asciiTheme="minorHAnsi" w:hAnsiTheme="minorHAnsi" w:cstheme="minorHAnsi"/>
          <w:iCs/>
          <w:sz w:val="24"/>
          <w:szCs w:val="24"/>
        </w:rPr>
        <w:t>p.a.</w:t>
      </w:r>
      <w:r w:rsidRPr="00EC731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C731B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podlega zaskarżeniu, na wniosek strony, organ, który wydał </w:t>
      </w:r>
      <w:r w:rsidRPr="00EC731B">
        <w:rPr>
          <w:rFonts w:asciiTheme="minorHAnsi" w:hAnsiTheme="minorHAnsi" w:cstheme="minorHAnsi"/>
          <w:sz w:val="24"/>
          <w:szCs w:val="24"/>
        </w:rPr>
        <w:lastRenderedPageBreak/>
        <w:t>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78F11C4" w14:textId="310B8E93" w:rsidR="00160847" w:rsidRPr="00EC731B" w:rsidRDefault="009B3E06" w:rsidP="00EC731B">
      <w:pPr>
        <w:pStyle w:val="Bezodstpw1"/>
        <w:spacing w:after="60"/>
        <w:rPr>
          <w:rFonts w:asciiTheme="minorHAnsi" w:hAnsiTheme="minorHAnsi" w:cstheme="minorHAnsi"/>
        </w:rPr>
      </w:pPr>
      <w:r w:rsidRPr="00EC731B">
        <w:rPr>
          <w:rFonts w:asciiTheme="minorHAnsi" w:hAnsiTheme="minorHAnsi" w:cstheme="minorHAnsi"/>
        </w:rPr>
        <w:t xml:space="preserve">Art. 74 ust. 3 </w:t>
      </w:r>
      <w:r w:rsidRPr="00EC731B">
        <w:rPr>
          <w:rFonts w:asciiTheme="minorHAnsi" w:hAnsiTheme="minorHAnsi" w:cstheme="minorHAnsi"/>
          <w:iCs/>
        </w:rPr>
        <w:t>u.o.o.ś.</w:t>
      </w:r>
      <w:r w:rsidRPr="00EC731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0847" w:rsidRPr="00EC731B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D2EC" w14:textId="77777777" w:rsidR="00656DE9" w:rsidRDefault="00656DE9">
      <w:pPr>
        <w:spacing w:after="0" w:line="240" w:lineRule="auto"/>
      </w:pPr>
      <w:r>
        <w:separator/>
      </w:r>
    </w:p>
  </w:endnote>
  <w:endnote w:type="continuationSeparator" w:id="0">
    <w:p w14:paraId="7F06BE59" w14:textId="77777777" w:rsidR="00656DE9" w:rsidRDefault="0065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A099" w14:textId="77777777" w:rsidR="00656DE9" w:rsidRDefault="00656DE9">
      <w:pPr>
        <w:spacing w:after="0" w:line="240" w:lineRule="auto"/>
      </w:pPr>
      <w:r>
        <w:separator/>
      </w:r>
    </w:p>
  </w:footnote>
  <w:footnote w:type="continuationSeparator" w:id="0">
    <w:p w14:paraId="492A74B3" w14:textId="77777777" w:rsidR="00656DE9" w:rsidRDefault="0065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60847"/>
    <w:rsid w:val="001D479F"/>
    <w:rsid w:val="002004A8"/>
    <w:rsid w:val="00212082"/>
    <w:rsid w:val="002446E3"/>
    <w:rsid w:val="002A64EF"/>
    <w:rsid w:val="00302CED"/>
    <w:rsid w:val="003957DE"/>
    <w:rsid w:val="003A4832"/>
    <w:rsid w:val="003A5B7F"/>
    <w:rsid w:val="003B78A7"/>
    <w:rsid w:val="00441A19"/>
    <w:rsid w:val="00460BC6"/>
    <w:rsid w:val="00482A62"/>
    <w:rsid w:val="00491C39"/>
    <w:rsid w:val="004C5306"/>
    <w:rsid w:val="004F525A"/>
    <w:rsid w:val="004F5C94"/>
    <w:rsid w:val="00524C66"/>
    <w:rsid w:val="005E70F8"/>
    <w:rsid w:val="00605708"/>
    <w:rsid w:val="006568C0"/>
    <w:rsid w:val="00656DE9"/>
    <w:rsid w:val="006663A9"/>
    <w:rsid w:val="00693CC1"/>
    <w:rsid w:val="006A618E"/>
    <w:rsid w:val="00726E38"/>
    <w:rsid w:val="007612E8"/>
    <w:rsid w:val="009B3E06"/>
    <w:rsid w:val="00AA04F6"/>
    <w:rsid w:val="00AC7ED1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  <w:rsid w:val="00E677C2"/>
    <w:rsid w:val="00EC397E"/>
    <w:rsid w:val="00E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EC73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40</cp:revision>
  <cp:lastPrinted>2010-12-24T09:23:00Z</cp:lastPrinted>
  <dcterms:created xsi:type="dcterms:W3CDTF">2022-10-28T06:13:00Z</dcterms:created>
  <dcterms:modified xsi:type="dcterms:W3CDTF">2023-08-22T11:08:00Z</dcterms:modified>
</cp:coreProperties>
</file>