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663AA" w14:textId="0D1CA566" w:rsidR="004F13D6" w:rsidRPr="00913861" w:rsidRDefault="004F13D6" w:rsidP="00126EFD">
      <w:pPr>
        <w:spacing w:line="312" w:lineRule="auto"/>
        <w:jc w:val="both"/>
      </w:pPr>
      <w:r w:rsidRPr="00913861">
        <w:t xml:space="preserve">                       </w:t>
      </w:r>
      <w:r w:rsidR="00801665" w:rsidRPr="00913861">
        <w:rPr>
          <w:noProof/>
        </w:rPr>
        <w:drawing>
          <wp:inline distT="0" distB="0" distL="0" distR="0" wp14:anchorId="476F1C2C" wp14:editId="4FB92711">
            <wp:extent cx="5905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41BB" w14:textId="6AF29901" w:rsidR="004F13D6" w:rsidRPr="00913861" w:rsidRDefault="004F13D6" w:rsidP="00126EFD">
      <w:pPr>
        <w:jc w:val="both"/>
      </w:pPr>
      <w:r w:rsidRPr="00913861">
        <w:rPr>
          <w:b/>
          <w:bCs/>
          <w:sz w:val="28"/>
          <w:szCs w:val="28"/>
        </w:rPr>
        <w:t xml:space="preserve">WOJEWODA PODKARPACKI  </w:t>
      </w:r>
      <w:r w:rsidRPr="00913861">
        <w:rPr>
          <w:bCs/>
          <w:sz w:val="28"/>
          <w:szCs w:val="28"/>
        </w:rPr>
        <w:t xml:space="preserve">   </w:t>
      </w:r>
      <w:r w:rsidR="007B24D5" w:rsidRPr="00913861">
        <w:rPr>
          <w:bCs/>
          <w:sz w:val="28"/>
          <w:szCs w:val="28"/>
        </w:rPr>
        <w:t xml:space="preserve">                      </w:t>
      </w:r>
      <w:r w:rsidRPr="00913861">
        <w:rPr>
          <w:bCs/>
          <w:sz w:val="28"/>
          <w:szCs w:val="28"/>
        </w:rPr>
        <w:t xml:space="preserve"> </w:t>
      </w:r>
      <w:r w:rsidRPr="00913861">
        <w:rPr>
          <w:bCs/>
          <w:szCs w:val="28"/>
        </w:rPr>
        <w:t>Rzeszów, 202</w:t>
      </w:r>
      <w:r w:rsidR="003F740C" w:rsidRPr="00913861">
        <w:rPr>
          <w:bCs/>
          <w:szCs w:val="28"/>
        </w:rPr>
        <w:t>4</w:t>
      </w:r>
      <w:r w:rsidRPr="00913861">
        <w:rPr>
          <w:bCs/>
          <w:szCs w:val="28"/>
        </w:rPr>
        <w:t>-</w:t>
      </w:r>
      <w:r w:rsidR="007B24D5" w:rsidRPr="00913861">
        <w:rPr>
          <w:bCs/>
          <w:szCs w:val="28"/>
        </w:rPr>
        <w:t>1</w:t>
      </w:r>
      <w:r w:rsidR="00045D10" w:rsidRPr="00913861">
        <w:rPr>
          <w:bCs/>
          <w:szCs w:val="28"/>
        </w:rPr>
        <w:t>2</w:t>
      </w:r>
      <w:r w:rsidR="007B24D5" w:rsidRPr="00913861">
        <w:rPr>
          <w:bCs/>
          <w:szCs w:val="28"/>
        </w:rPr>
        <w:t>-</w:t>
      </w:r>
      <w:r w:rsidR="00E12B5A">
        <w:rPr>
          <w:bCs/>
          <w:szCs w:val="28"/>
        </w:rPr>
        <w:t>10</w:t>
      </w:r>
      <w:bookmarkStart w:id="0" w:name="_GoBack"/>
      <w:bookmarkEnd w:id="0"/>
      <w:r w:rsidRPr="00913861">
        <w:rPr>
          <w:sz w:val="32"/>
          <w:szCs w:val="32"/>
        </w:rPr>
        <w:br/>
      </w:r>
      <w:r w:rsidR="00E574CD" w:rsidRPr="00913861">
        <w:rPr>
          <w:sz w:val="22"/>
          <w:szCs w:val="22"/>
        </w:rPr>
        <w:t xml:space="preserve">   </w:t>
      </w:r>
      <w:r w:rsidRPr="00913861">
        <w:rPr>
          <w:sz w:val="22"/>
          <w:szCs w:val="22"/>
        </w:rPr>
        <w:t xml:space="preserve"> ul. Grunwaldzka 15, 35-959 Rzeszów</w:t>
      </w:r>
    </w:p>
    <w:p w14:paraId="32828192" w14:textId="7AC4B718" w:rsidR="004F13D6" w:rsidRPr="00913861" w:rsidRDefault="003F740C" w:rsidP="00126EFD">
      <w:pPr>
        <w:spacing w:line="312" w:lineRule="auto"/>
        <w:ind w:left="709"/>
        <w:rPr>
          <w:sz w:val="22"/>
        </w:rPr>
      </w:pPr>
      <w:r w:rsidRPr="00913861">
        <w:t xml:space="preserve"> </w:t>
      </w:r>
      <w:r w:rsidR="005811EA" w:rsidRPr="00913861">
        <w:t>RE</w:t>
      </w:r>
      <w:r w:rsidR="004F13D6" w:rsidRPr="00913861">
        <w:t>-</w:t>
      </w:r>
      <w:r w:rsidR="005811EA" w:rsidRPr="00913861">
        <w:t>I</w:t>
      </w:r>
      <w:r w:rsidR="004F13D6" w:rsidRPr="00913861">
        <w:t>V</w:t>
      </w:r>
      <w:r w:rsidR="007B24D5" w:rsidRPr="00913861">
        <w:t>.9543.5.1.2024.MGP</w:t>
      </w:r>
    </w:p>
    <w:p w14:paraId="53B18153" w14:textId="77777777" w:rsidR="004F13D6" w:rsidRPr="00913861" w:rsidRDefault="004F13D6" w:rsidP="00126EFD">
      <w:pPr>
        <w:spacing w:line="312" w:lineRule="auto"/>
        <w:jc w:val="both"/>
        <w:rPr>
          <w:b/>
        </w:rPr>
      </w:pP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</w:p>
    <w:p w14:paraId="5BBB2B56" w14:textId="77777777" w:rsidR="004F13D6" w:rsidRPr="00913861" w:rsidRDefault="004F13D6" w:rsidP="00126EFD">
      <w:pPr>
        <w:spacing w:line="312" w:lineRule="auto"/>
        <w:ind w:left="4956" w:firstLine="708"/>
        <w:jc w:val="both"/>
        <w:rPr>
          <w:b/>
        </w:rPr>
      </w:pPr>
    </w:p>
    <w:p w14:paraId="362F4E75" w14:textId="77777777" w:rsidR="003D42A7" w:rsidRPr="00913861" w:rsidRDefault="003D42A7" w:rsidP="00126EFD">
      <w:pPr>
        <w:spacing w:line="312" w:lineRule="auto"/>
        <w:ind w:left="4956" w:firstLine="708"/>
        <w:jc w:val="both"/>
        <w:rPr>
          <w:b/>
        </w:rPr>
      </w:pPr>
    </w:p>
    <w:p w14:paraId="367A6872" w14:textId="3C84CF27" w:rsidR="004F13D6" w:rsidRPr="00913861" w:rsidRDefault="005811EA" w:rsidP="00126EFD">
      <w:pPr>
        <w:spacing w:line="360" w:lineRule="auto"/>
        <w:ind w:left="4956" w:firstLine="708"/>
        <w:jc w:val="both"/>
        <w:rPr>
          <w:b/>
        </w:rPr>
      </w:pPr>
      <w:r w:rsidRPr="00913861">
        <w:rPr>
          <w:b/>
        </w:rPr>
        <w:t>Pan</w:t>
      </w:r>
      <w:r w:rsidR="003F740C" w:rsidRPr="00913861">
        <w:rPr>
          <w:b/>
        </w:rPr>
        <w:t xml:space="preserve"> </w:t>
      </w:r>
    </w:p>
    <w:p w14:paraId="00002179" w14:textId="585E0D0D" w:rsidR="004F13D6" w:rsidRPr="00913861" w:rsidRDefault="003F740C" w:rsidP="00126EFD">
      <w:pPr>
        <w:spacing w:line="360" w:lineRule="auto"/>
        <w:jc w:val="both"/>
        <w:rPr>
          <w:b/>
        </w:rPr>
      </w:pP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="007B24D5" w:rsidRPr="00913861">
        <w:rPr>
          <w:b/>
        </w:rPr>
        <w:t>Sławomir Porada</w:t>
      </w:r>
    </w:p>
    <w:p w14:paraId="54CE75DA" w14:textId="76C66E0B" w:rsidR="003F740C" w:rsidRPr="00913861" w:rsidRDefault="003F740C" w:rsidP="00126EFD">
      <w:pPr>
        <w:spacing w:line="360" w:lineRule="auto"/>
        <w:jc w:val="both"/>
      </w:pP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</w:r>
      <w:r w:rsidRPr="00913861">
        <w:rPr>
          <w:b/>
        </w:rPr>
        <w:tab/>
        <w:t xml:space="preserve">Wójt Gminy </w:t>
      </w:r>
      <w:r w:rsidR="007B24D5" w:rsidRPr="00913861">
        <w:rPr>
          <w:b/>
        </w:rPr>
        <w:t>Trzebownisko</w:t>
      </w:r>
    </w:p>
    <w:p w14:paraId="2010BEBB" w14:textId="77777777" w:rsidR="004F13D6" w:rsidRPr="00913861" w:rsidRDefault="004F13D6" w:rsidP="00126EFD">
      <w:pPr>
        <w:spacing w:line="312" w:lineRule="auto"/>
        <w:jc w:val="both"/>
      </w:pPr>
    </w:p>
    <w:p w14:paraId="35C694DE" w14:textId="49E8565B" w:rsidR="00390015" w:rsidRDefault="004F13D6" w:rsidP="00CE7B67">
      <w:pPr>
        <w:spacing w:line="360" w:lineRule="auto"/>
        <w:jc w:val="both"/>
      </w:pPr>
      <w:r w:rsidRPr="00913861">
        <w:tab/>
        <w:t xml:space="preserve">Na podstawie art. </w:t>
      </w:r>
      <w:r w:rsidR="00BB16FB">
        <w:t>52</w:t>
      </w:r>
      <w:r w:rsidRPr="00913861">
        <w:t xml:space="preserve"> ustawy z dnia 15 lipca 2011 r. o kontroli w administracji rządowej (Dz.U</w:t>
      </w:r>
      <w:r w:rsidR="00390015" w:rsidRPr="00913861">
        <w:t>. z 2020 r., poz. 224</w:t>
      </w:r>
      <w:r w:rsidRPr="00913861">
        <w:t xml:space="preserve">) </w:t>
      </w:r>
      <w:r w:rsidR="00CA6365" w:rsidRPr="00913861">
        <w:t xml:space="preserve">przekazuję </w:t>
      </w:r>
      <w:r w:rsidR="00BB16FB">
        <w:t>sprawozdanie z</w:t>
      </w:r>
      <w:r w:rsidR="00CA6365" w:rsidRPr="00913861">
        <w:t xml:space="preserve"> kontroli </w:t>
      </w:r>
      <w:r w:rsidR="00390015" w:rsidRPr="00913861">
        <w:t>przeprowadzonej</w:t>
      </w:r>
      <w:r w:rsidR="00FA138E">
        <w:t xml:space="preserve"> </w:t>
      </w:r>
      <w:r w:rsidR="00416872">
        <w:br/>
      </w:r>
      <w:r w:rsidR="00FA138E">
        <w:t>w trybie uproszczonym</w:t>
      </w:r>
      <w:r w:rsidR="001D5818">
        <w:t>,</w:t>
      </w:r>
      <w:r w:rsidR="00390015" w:rsidRPr="00913861">
        <w:t xml:space="preserve"> w dniach</w:t>
      </w:r>
      <w:r w:rsidR="00086FA9" w:rsidRPr="00913861">
        <w:t xml:space="preserve"> 4 – 6 listopada 2024 r.</w:t>
      </w:r>
      <w:r w:rsidR="00390015" w:rsidRPr="00913861">
        <w:t xml:space="preserve"> w Gminie </w:t>
      </w:r>
      <w:r w:rsidR="00086FA9" w:rsidRPr="00913861">
        <w:t>Trzebownisko</w:t>
      </w:r>
      <w:r w:rsidR="00390015" w:rsidRPr="00913861">
        <w:t xml:space="preserve"> z siedzibą </w:t>
      </w:r>
      <w:r w:rsidR="005811EA" w:rsidRPr="00913861">
        <w:t xml:space="preserve">w </w:t>
      </w:r>
      <w:r w:rsidR="00390015" w:rsidRPr="00913861">
        <w:t>Urzęd</w:t>
      </w:r>
      <w:r w:rsidR="005811EA" w:rsidRPr="00913861">
        <w:t>zie</w:t>
      </w:r>
      <w:r w:rsidR="00390015" w:rsidRPr="00913861">
        <w:t xml:space="preserve"> Gminy pod adresem </w:t>
      </w:r>
      <w:r w:rsidR="00086FA9" w:rsidRPr="00913861">
        <w:rPr>
          <w:color w:val="000000"/>
          <w:shd w:val="clear" w:color="auto" w:fill="FFFFFF"/>
        </w:rPr>
        <w:t xml:space="preserve">36-001 Trzebownisko 976 </w:t>
      </w:r>
      <w:r w:rsidR="00390015" w:rsidRPr="00913861">
        <w:t xml:space="preserve">oraz </w:t>
      </w:r>
      <w:r w:rsidR="00FA138E">
        <w:br/>
      </w:r>
      <w:r w:rsidR="00390015" w:rsidRPr="00913861">
        <w:t xml:space="preserve">w Centrum opiekuńczo – mieszkalnym w </w:t>
      </w:r>
      <w:r w:rsidR="00086FA9" w:rsidRPr="00913861">
        <w:t>Stobiernej</w:t>
      </w:r>
      <w:r w:rsidR="00390015" w:rsidRPr="00913861">
        <w:t xml:space="preserve"> z siedzibą pod adresem: </w:t>
      </w:r>
      <w:r w:rsidR="00086FA9" w:rsidRPr="00913861">
        <w:t xml:space="preserve">Stobierna 751, </w:t>
      </w:r>
      <w:r w:rsidR="00F40AD6">
        <w:br/>
      </w:r>
      <w:r w:rsidR="00086FA9" w:rsidRPr="00913861">
        <w:t>36-002 Jasionka</w:t>
      </w:r>
      <w:r w:rsidR="005811EA" w:rsidRPr="00913861">
        <w:t xml:space="preserve"> </w:t>
      </w:r>
      <w:r w:rsidR="00390015" w:rsidRPr="00913861">
        <w:t xml:space="preserve">(zwanym dalej w treści wystąpienia – Centrum lub COM), a następnie prowadzonej zdalnie do dnia </w:t>
      </w:r>
      <w:r w:rsidR="00086FA9" w:rsidRPr="00913861">
        <w:t>sporządzenia niniejszego wystąpienia</w:t>
      </w:r>
      <w:r w:rsidR="00390015" w:rsidRPr="00913861">
        <w:t xml:space="preserve"> w siedzibie Podkarpackiego Urzędu Wojewódzkiego w Rzeszowie, mającej na celu </w:t>
      </w:r>
      <w:r w:rsidR="00823B8D">
        <w:t>sprawdzeni</w:t>
      </w:r>
      <w:r w:rsidR="004B344E">
        <w:t>e</w:t>
      </w:r>
      <w:r w:rsidR="00823B8D">
        <w:t xml:space="preserve"> </w:t>
      </w:r>
      <w:r w:rsidR="00390015" w:rsidRPr="00913861">
        <w:t xml:space="preserve">prawidłowości realizacji umowy </w:t>
      </w:r>
      <w:bookmarkStart w:id="1" w:name="_Hlk143598068"/>
      <w:r w:rsidR="00390015" w:rsidRPr="00913861">
        <w:t xml:space="preserve">nr </w:t>
      </w:r>
      <w:r w:rsidR="00086FA9" w:rsidRPr="00913861">
        <w:t xml:space="preserve">S-V.6/2024/COM/M-II </w:t>
      </w:r>
      <w:r w:rsidR="00390015" w:rsidRPr="00913861">
        <w:t xml:space="preserve">z dnia </w:t>
      </w:r>
      <w:r w:rsidR="00086FA9" w:rsidRPr="00913861">
        <w:t>28 marca 2024</w:t>
      </w:r>
      <w:r w:rsidR="00390015" w:rsidRPr="00913861">
        <w:t xml:space="preserve"> r. </w:t>
      </w:r>
      <w:bookmarkEnd w:id="1"/>
      <w:r w:rsidR="00390015" w:rsidRPr="00913861">
        <w:t xml:space="preserve">w sprawie wysokości i trybu przekazywania środków Funduszu Solidarnościowego na funkcjonowanie COM w </w:t>
      </w:r>
      <w:r w:rsidR="00086FA9" w:rsidRPr="00913861">
        <w:t>Stobiernej</w:t>
      </w:r>
      <w:r w:rsidR="00F17E32" w:rsidRPr="00913861">
        <w:t xml:space="preserve">  (MODUŁ </w:t>
      </w:r>
      <w:r w:rsidR="00390015" w:rsidRPr="00913861">
        <w:t xml:space="preserve">II), w kontekście zgodności z wymogami Programu „Centra opiekuńczo – mieszkalne” ogłoszonego w </w:t>
      </w:r>
      <w:r w:rsidR="00F17E32" w:rsidRPr="00913861">
        <w:t>202</w:t>
      </w:r>
      <w:r w:rsidR="00086FA9" w:rsidRPr="00913861">
        <w:t>1</w:t>
      </w:r>
      <w:r w:rsidR="00390015" w:rsidRPr="00913861">
        <w:t xml:space="preserve"> r. </w:t>
      </w:r>
    </w:p>
    <w:p w14:paraId="33448D2A" w14:textId="77777777" w:rsidR="00CE7B67" w:rsidRPr="00913861" w:rsidRDefault="00CE7B67" w:rsidP="00CE7B67">
      <w:pPr>
        <w:spacing w:line="360" w:lineRule="auto"/>
        <w:jc w:val="both"/>
      </w:pPr>
    </w:p>
    <w:p w14:paraId="1E49DCCC" w14:textId="77777777" w:rsidR="00390015" w:rsidRPr="00913861" w:rsidRDefault="00390015" w:rsidP="00CE7B67">
      <w:pPr>
        <w:spacing w:line="360" w:lineRule="auto"/>
        <w:jc w:val="both"/>
        <w:rPr>
          <w:rFonts w:eastAsia="Arial Unicode MS"/>
        </w:rPr>
      </w:pPr>
      <w:r w:rsidRPr="00913861">
        <w:t>Kontrolę przeprowadził zespół kontrolny w składzie:</w:t>
      </w:r>
    </w:p>
    <w:p w14:paraId="12A830EA" w14:textId="128F86A2" w:rsidR="00390015" w:rsidRPr="00913861" w:rsidRDefault="00390015" w:rsidP="00CE7B67">
      <w:pPr>
        <w:numPr>
          <w:ilvl w:val="0"/>
          <w:numId w:val="1"/>
        </w:numPr>
        <w:spacing w:line="360" w:lineRule="auto"/>
        <w:contextualSpacing/>
        <w:jc w:val="both"/>
      </w:pPr>
      <w:r w:rsidRPr="00913861">
        <w:t xml:space="preserve">Pani </w:t>
      </w:r>
      <w:r w:rsidR="00AE2047" w:rsidRPr="00913861">
        <w:t>Magdalena Granda-</w:t>
      </w:r>
      <w:proofErr w:type="spellStart"/>
      <w:r w:rsidR="00AE2047" w:rsidRPr="00913861">
        <w:t>Podstolak</w:t>
      </w:r>
      <w:proofErr w:type="spellEnd"/>
      <w:r w:rsidR="00AE2047" w:rsidRPr="00913861">
        <w:t xml:space="preserve"> </w:t>
      </w:r>
      <w:r w:rsidRPr="00913861">
        <w:t>– przewodnicząc</w:t>
      </w:r>
      <w:r w:rsidR="00F17E32" w:rsidRPr="00913861">
        <w:t>a</w:t>
      </w:r>
      <w:r w:rsidRPr="00913861">
        <w:t xml:space="preserve"> zespołu </w:t>
      </w:r>
      <w:r w:rsidR="00AE2047" w:rsidRPr="00913861">
        <w:t>kontrolnego – główny specjalista</w:t>
      </w:r>
      <w:r w:rsidRPr="00913861">
        <w:t xml:space="preserve"> w Oddziale </w:t>
      </w:r>
      <w:r w:rsidR="00AE2047" w:rsidRPr="00913861">
        <w:t>k</w:t>
      </w:r>
      <w:r w:rsidR="00F17E32" w:rsidRPr="00913861">
        <w:t xml:space="preserve">ontroli </w:t>
      </w:r>
      <w:r w:rsidR="00AE2047" w:rsidRPr="00913861">
        <w:t>p</w:t>
      </w:r>
      <w:r w:rsidR="00F17E32" w:rsidRPr="00913861">
        <w:t>rojektów</w:t>
      </w:r>
      <w:r w:rsidRPr="00913861">
        <w:t xml:space="preserve"> w Wydziale </w:t>
      </w:r>
      <w:r w:rsidR="00F17E32" w:rsidRPr="00913861">
        <w:t xml:space="preserve">Programów Rządowych </w:t>
      </w:r>
      <w:r w:rsidR="00913861">
        <w:br/>
      </w:r>
      <w:r w:rsidR="00F17E32" w:rsidRPr="00913861">
        <w:t xml:space="preserve">i Funduszy </w:t>
      </w:r>
      <w:r w:rsidR="001A3DA2" w:rsidRPr="00913861">
        <w:t>Europejskich</w:t>
      </w:r>
      <w:r w:rsidRPr="00913861">
        <w:t xml:space="preserve"> w Podkarpackim Urzędzie Wojewódzkim w Rzeszowie</w:t>
      </w:r>
      <w:r w:rsidR="00AE2047" w:rsidRPr="00913861">
        <w:t>;</w:t>
      </w:r>
    </w:p>
    <w:p w14:paraId="59693A54" w14:textId="272CB704" w:rsidR="00390015" w:rsidRPr="00913861" w:rsidRDefault="001A3DA2" w:rsidP="00CE7B67">
      <w:pPr>
        <w:numPr>
          <w:ilvl w:val="0"/>
          <w:numId w:val="1"/>
        </w:numPr>
        <w:spacing w:line="360" w:lineRule="auto"/>
        <w:contextualSpacing/>
        <w:jc w:val="both"/>
      </w:pPr>
      <w:r w:rsidRPr="00913861">
        <w:t xml:space="preserve">Pani </w:t>
      </w:r>
      <w:r w:rsidR="00AE2047" w:rsidRPr="00913861">
        <w:t xml:space="preserve">Agnieszka Nowińska-Pyrkosz </w:t>
      </w:r>
      <w:r w:rsidR="00390015" w:rsidRPr="00913861">
        <w:sym w:font="Symbol" w:char="F02D"/>
      </w:r>
      <w:r w:rsidRPr="00913861">
        <w:t xml:space="preserve"> </w:t>
      </w:r>
      <w:r w:rsidR="00AE2047" w:rsidRPr="00913861">
        <w:t>główny specjalista</w:t>
      </w:r>
      <w:r w:rsidRPr="00913861">
        <w:t xml:space="preserve"> w Oddziale </w:t>
      </w:r>
      <w:r w:rsidR="00AE2047" w:rsidRPr="00913861">
        <w:t>k</w:t>
      </w:r>
      <w:r w:rsidRPr="00913861">
        <w:t xml:space="preserve">ontroli </w:t>
      </w:r>
      <w:r w:rsidR="00AE2047" w:rsidRPr="00913861">
        <w:t>p</w:t>
      </w:r>
      <w:r w:rsidRPr="00913861">
        <w:t>rojektów w Wydziale Programów Rządowych i Funduszy Europejskich</w:t>
      </w:r>
      <w:r w:rsidR="00390015" w:rsidRPr="00913861">
        <w:t xml:space="preserve"> </w:t>
      </w:r>
      <w:r w:rsidR="00913861">
        <w:br/>
      </w:r>
      <w:r w:rsidR="00390015" w:rsidRPr="00913861">
        <w:t>w Podkarpackim Urzędzie Wojewódzkim w Rzeszowie</w:t>
      </w:r>
      <w:r w:rsidR="00AE2047" w:rsidRPr="00913861">
        <w:t>;</w:t>
      </w:r>
    </w:p>
    <w:p w14:paraId="5D671086" w14:textId="7975D6D6" w:rsidR="00F136B1" w:rsidRPr="00913861" w:rsidRDefault="00390015" w:rsidP="00CE7B67">
      <w:pPr>
        <w:numPr>
          <w:ilvl w:val="0"/>
          <w:numId w:val="1"/>
        </w:numPr>
        <w:spacing w:line="360" w:lineRule="auto"/>
        <w:contextualSpacing/>
        <w:jc w:val="both"/>
      </w:pPr>
      <w:r w:rsidRPr="00913861">
        <w:t xml:space="preserve">Pani </w:t>
      </w:r>
      <w:r w:rsidR="00AE2047" w:rsidRPr="00913861">
        <w:t>Agnieszka Szeremeta</w:t>
      </w:r>
      <w:r w:rsidRPr="00913861">
        <w:t xml:space="preserve"> </w:t>
      </w:r>
      <w:r w:rsidRPr="00913861">
        <w:sym w:font="Symbol" w:char="F02D"/>
      </w:r>
      <w:r w:rsidRPr="00913861">
        <w:t xml:space="preserve"> </w:t>
      </w:r>
      <w:r w:rsidR="00AE2047" w:rsidRPr="00913861">
        <w:t xml:space="preserve">inspektor wojewódzki </w:t>
      </w:r>
      <w:r w:rsidR="001A3DA2" w:rsidRPr="00913861">
        <w:t xml:space="preserve">w Oddziale </w:t>
      </w:r>
      <w:r w:rsidR="00AE2047" w:rsidRPr="00913861">
        <w:t>programów rządowych</w:t>
      </w:r>
      <w:r w:rsidR="001A3DA2" w:rsidRPr="00913861">
        <w:t xml:space="preserve"> w Wydziale Programów Rządowych i Funduszy Europejskich</w:t>
      </w:r>
      <w:r w:rsidRPr="00913861">
        <w:t xml:space="preserve"> </w:t>
      </w:r>
      <w:r w:rsidR="00913861">
        <w:br/>
      </w:r>
      <w:r w:rsidRPr="00913861">
        <w:t>w Podkarpackim U</w:t>
      </w:r>
      <w:r w:rsidR="00AE2047" w:rsidRPr="00913861">
        <w:t>rzędzie Wojewódzkim w Rzeszowie;</w:t>
      </w:r>
    </w:p>
    <w:p w14:paraId="335F02DC" w14:textId="44BD7E1D" w:rsidR="00AE2047" w:rsidRPr="00913861" w:rsidRDefault="00AE2047" w:rsidP="00CE7B67">
      <w:pPr>
        <w:numPr>
          <w:ilvl w:val="0"/>
          <w:numId w:val="1"/>
        </w:numPr>
        <w:spacing w:line="360" w:lineRule="auto"/>
        <w:contextualSpacing/>
        <w:jc w:val="both"/>
      </w:pPr>
      <w:r w:rsidRPr="00913861">
        <w:lastRenderedPageBreak/>
        <w:t xml:space="preserve">Pan Adam Broda </w:t>
      </w:r>
      <w:r w:rsidRPr="00913861">
        <w:sym w:font="Symbol" w:char="F02D"/>
      </w:r>
      <w:r w:rsidRPr="00913861">
        <w:t xml:space="preserve"> administrator w Oddziale kontroli projektów w Wydziale Programów Rządowych i Funduszy Europejskich w Podkarpackim Urzędzie Wojewódzkim w Rzeszowie</w:t>
      </w:r>
      <w:r w:rsidR="00F84F09" w:rsidRPr="00913861">
        <w:t>.</w:t>
      </w:r>
    </w:p>
    <w:p w14:paraId="632691B4" w14:textId="39CA4AE5" w:rsidR="00390015" w:rsidRDefault="00390015" w:rsidP="00CE7B67">
      <w:pPr>
        <w:spacing w:line="360" w:lineRule="auto"/>
        <w:jc w:val="both"/>
      </w:pPr>
      <w:r w:rsidRPr="00913861">
        <w:t xml:space="preserve">Kontroli poddano okres od dnia </w:t>
      </w:r>
      <w:r w:rsidR="00F84F09" w:rsidRPr="00913861">
        <w:t xml:space="preserve">01.01.2024 </w:t>
      </w:r>
      <w:r w:rsidRPr="00913861">
        <w:t xml:space="preserve">r. do dnia </w:t>
      </w:r>
      <w:r w:rsidR="00F84F09" w:rsidRPr="00913861">
        <w:t xml:space="preserve">30.09.2024 </w:t>
      </w:r>
      <w:r w:rsidRPr="00913861">
        <w:t>r.</w:t>
      </w:r>
    </w:p>
    <w:p w14:paraId="119B58BC" w14:textId="77777777" w:rsidR="00CE7B67" w:rsidRPr="00913861" w:rsidRDefault="00CE7B67" w:rsidP="00CE7B67">
      <w:pPr>
        <w:spacing w:line="360" w:lineRule="auto"/>
        <w:jc w:val="both"/>
        <w:rPr>
          <w:color w:val="FF0000"/>
        </w:rPr>
      </w:pPr>
    </w:p>
    <w:p w14:paraId="35BCC407" w14:textId="77777777" w:rsidR="007209A7" w:rsidRPr="00913861" w:rsidRDefault="007209A7" w:rsidP="00CE7B67">
      <w:pPr>
        <w:spacing w:line="360" w:lineRule="auto"/>
        <w:jc w:val="both"/>
      </w:pPr>
      <w:r w:rsidRPr="00913861">
        <w:t xml:space="preserve">Z uwagi na fakt, iż w zakresie objętym kontrolą nie stwierdzono nieprawidłowości i uchybień,  pracę jednostki oceniam </w:t>
      </w:r>
      <w:r w:rsidRPr="00913861">
        <w:rPr>
          <w:b/>
        </w:rPr>
        <w:t>pozytywnie</w:t>
      </w:r>
      <w:r w:rsidRPr="00913861">
        <w:rPr>
          <w:rStyle w:val="Odwoanieprzypisudolnego"/>
        </w:rPr>
        <w:footnoteReference w:id="1"/>
      </w:r>
      <w:r w:rsidRPr="00913861">
        <w:t>.</w:t>
      </w:r>
    </w:p>
    <w:p w14:paraId="65D7AAB6" w14:textId="1BB6A930" w:rsidR="00390015" w:rsidRPr="00913861" w:rsidRDefault="00390015" w:rsidP="00CE7B67">
      <w:pPr>
        <w:spacing w:line="360" w:lineRule="auto"/>
        <w:ind w:firstLine="709"/>
        <w:jc w:val="both"/>
      </w:pPr>
      <w:r w:rsidRPr="00913861">
        <w:t xml:space="preserve"> </w:t>
      </w:r>
    </w:p>
    <w:p w14:paraId="6A6EEF48" w14:textId="02470FA8" w:rsidR="00390015" w:rsidRPr="00913861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</w:rPr>
      </w:pPr>
      <w:r w:rsidRPr="00913861">
        <w:rPr>
          <w:b/>
          <w:bCs/>
        </w:rPr>
        <w:t xml:space="preserve">Powołanie i organizacja kontrolowanej jednostki </w:t>
      </w:r>
    </w:p>
    <w:p w14:paraId="3CF5CCA5" w14:textId="4ECCCFE3" w:rsidR="00BE37B6" w:rsidRPr="00913861" w:rsidRDefault="00390015" w:rsidP="00CE7B6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</w:pPr>
      <w:r w:rsidRPr="00913861">
        <w:t xml:space="preserve">Centrum opiekuńczo – mieszkalne w </w:t>
      </w:r>
      <w:r w:rsidR="00F84F09" w:rsidRPr="00913861">
        <w:t>Stobiernej</w:t>
      </w:r>
      <w:r w:rsidRPr="00913861">
        <w:t xml:space="preserve"> </w:t>
      </w:r>
      <w:r w:rsidR="00F84F09" w:rsidRPr="00913861">
        <w:t xml:space="preserve">zostało </w:t>
      </w:r>
      <w:r w:rsidRPr="00913861">
        <w:t>utworzon</w:t>
      </w:r>
      <w:r w:rsidR="00F84F09" w:rsidRPr="00913861">
        <w:t>e</w:t>
      </w:r>
      <w:r w:rsidRPr="00913861">
        <w:t xml:space="preserve"> z dniem </w:t>
      </w:r>
      <w:r w:rsidR="00F40AD6">
        <w:br/>
      </w:r>
      <w:r w:rsidR="00F84F09" w:rsidRPr="00913861">
        <w:t>1 lutego 2023</w:t>
      </w:r>
      <w:r w:rsidRPr="00913861">
        <w:t xml:space="preserve"> r. na podstawie </w:t>
      </w:r>
      <w:r w:rsidR="008A23C2" w:rsidRPr="00913861">
        <w:t>U</w:t>
      </w:r>
      <w:r w:rsidRPr="00913861">
        <w:t xml:space="preserve">chwały </w:t>
      </w:r>
      <w:r w:rsidR="00F84F09" w:rsidRPr="00913861">
        <w:t xml:space="preserve">nr XLVI/443/2022 </w:t>
      </w:r>
      <w:r w:rsidRPr="00913861">
        <w:t xml:space="preserve">Rady Gminy </w:t>
      </w:r>
      <w:r w:rsidR="00A24E8E" w:rsidRPr="00913861">
        <w:t>Trzebownisko</w:t>
      </w:r>
      <w:r w:rsidRPr="00913861">
        <w:t xml:space="preserve"> z dnia </w:t>
      </w:r>
      <w:r w:rsidR="00913861">
        <w:br/>
      </w:r>
      <w:r w:rsidR="00A24E8E" w:rsidRPr="00913861">
        <w:t>5</w:t>
      </w:r>
      <w:r w:rsidRPr="00913861">
        <w:t xml:space="preserve"> </w:t>
      </w:r>
      <w:r w:rsidR="00A24E8E" w:rsidRPr="00913861">
        <w:t>grudnia</w:t>
      </w:r>
      <w:r w:rsidRPr="00913861">
        <w:t xml:space="preserve"> 202</w:t>
      </w:r>
      <w:r w:rsidR="00A24E8E" w:rsidRPr="00913861">
        <w:t>2</w:t>
      </w:r>
      <w:r w:rsidRPr="00913861">
        <w:t xml:space="preserve"> r. w sprawie utworzenia Centrum opiekuńczo – mieszkalnego w </w:t>
      </w:r>
      <w:r w:rsidR="00A24E8E" w:rsidRPr="00913861">
        <w:t>Stobiernej</w:t>
      </w:r>
      <w:r w:rsidRPr="00913861">
        <w:t xml:space="preserve"> </w:t>
      </w:r>
      <w:r w:rsidR="00913861">
        <w:br/>
      </w:r>
      <w:r w:rsidR="00A24E8E" w:rsidRPr="00913861">
        <w:t>i</w:t>
      </w:r>
      <w:r w:rsidRPr="00913861">
        <w:t xml:space="preserve"> nadania</w:t>
      </w:r>
      <w:r w:rsidR="00A24E8E" w:rsidRPr="00913861">
        <w:t xml:space="preserve"> mu</w:t>
      </w:r>
      <w:r w:rsidRPr="00913861">
        <w:t xml:space="preserve"> </w:t>
      </w:r>
      <w:r w:rsidR="00A24E8E" w:rsidRPr="00913861">
        <w:t>s</w:t>
      </w:r>
      <w:r w:rsidRPr="00913861">
        <w:t>tatutu</w:t>
      </w:r>
      <w:r w:rsidR="00BB4367" w:rsidRPr="00913861">
        <w:rPr>
          <w:i/>
          <w:iCs/>
        </w:rPr>
        <w:t>.</w:t>
      </w:r>
      <w:r w:rsidR="00946B91" w:rsidRPr="00913861">
        <w:rPr>
          <w:i/>
          <w:iCs/>
        </w:rPr>
        <w:t xml:space="preserve"> </w:t>
      </w:r>
      <w:r w:rsidR="008D633C" w:rsidRPr="00913861">
        <w:t>Zgodnie z ww. uchwał</w:t>
      </w:r>
      <w:r w:rsidR="008A23C2" w:rsidRPr="00913861">
        <w:t>ą</w:t>
      </w:r>
      <w:r w:rsidR="008D633C" w:rsidRPr="00913861">
        <w:t xml:space="preserve"> oraz </w:t>
      </w:r>
      <w:r w:rsidR="00174ABA" w:rsidRPr="00913861">
        <w:t>s</w:t>
      </w:r>
      <w:r w:rsidR="008D633C" w:rsidRPr="00913861">
        <w:t>tatut</w:t>
      </w:r>
      <w:r w:rsidR="008A23C2" w:rsidRPr="00913861">
        <w:t>em</w:t>
      </w:r>
      <w:r w:rsidR="00174ABA" w:rsidRPr="00913861">
        <w:t>,</w:t>
      </w:r>
      <w:r w:rsidR="008D633C" w:rsidRPr="00913861">
        <w:t xml:space="preserve"> </w:t>
      </w:r>
      <w:r w:rsidRPr="00913861">
        <w:t>Centrum jest gminną jednostką organizacyjną pomocy społecznej</w:t>
      </w:r>
      <w:r w:rsidR="008A23C2" w:rsidRPr="00913861">
        <w:t>, nieposiadającą osobowości prawnej,</w:t>
      </w:r>
      <w:r w:rsidR="00174ABA" w:rsidRPr="00913861">
        <w:t xml:space="preserve"> </w:t>
      </w:r>
      <w:r w:rsidRPr="00913861">
        <w:t>działa</w:t>
      </w:r>
      <w:r w:rsidR="00BE37B6" w:rsidRPr="00913861">
        <w:t xml:space="preserve">jącą </w:t>
      </w:r>
      <w:r w:rsidRPr="00913861">
        <w:t>w formie jednostki budżetowej</w:t>
      </w:r>
      <w:r w:rsidR="008D633C" w:rsidRPr="00913861">
        <w:t>.</w:t>
      </w:r>
      <w:r w:rsidR="00C713FD" w:rsidRPr="00913861">
        <w:t xml:space="preserve"> </w:t>
      </w:r>
      <w:r w:rsidRPr="00913861">
        <w:t>C</w:t>
      </w:r>
      <w:r w:rsidR="00EA0490" w:rsidRPr="00913861">
        <w:t xml:space="preserve">OM </w:t>
      </w:r>
      <w:r w:rsidRPr="00913861">
        <w:t xml:space="preserve">przeznaczone jest dla dorosłych osób niepełnosprawnych ze znacznym i umiarkowanym stopniem niepełnosprawności, o których mowa w ustawie </w:t>
      </w:r>
      <w:r w:rsidR="00913861">
        <w:br/>
      </w:r>
      <w:r w:rsidRPr="00913861">
        <w:t>o rehabilitacji zawodowej i społecznej oraz zatrudnianiu osób niepełnosprawnych</w:t>
      </w:r>
      <w:r w:rsidR="00A24E8E" w:rsidRPr="00913861">
        <w:t>.</w:t>
      </w:r>
    </w:p>
    <w:p w14:paraId="24CAD0FD" w14:textId="31AE5E54" w:rsidR="00BB4367" w:rsidRDefault="00BB4367" w:rsidP="00CE7B67">
      <w:pPr>
        <w:overflowPunct w:val="0"/>
        <w:autoSpaceDE w:val="0"/>
        <w:autoSpaceDN w:val="0"/>
        <w:adjustRightInd w:val="0"/>
        <w:spacing w:line="360" w:lineRule="auto"/>
        <w:ind w:firstLine="708"/>
        <w:jc w:val="right"/>
        <w:textAlignment w:val="baseline"/>
        <w:rPr>
          <w:i/>
          <w:iCs/>
        </w:rPr>
      </w:pPr>
      <w:r w:rsidRPr="00683E0A">
        <w:rPr>
          <w:i/>
          <w:iCs/>
        </w:rPr>
        <w:t xml:space="preserve">(str. </w:t>
      </w:r>
      <w:r w:rsidR="00683E0A" w:rsidRPr="00683E0A">
        <w:rPr>
          <w:i/>
          <w:iCs/>
        </w:rPr>
        <w:t>21 – 30</w:t>
      </w:r>
      <w:r w:rsidRPr="00683E0A">
        <w:rPr>
          <w:i/>
          <w:iCs/>
        </w:rPr>
        <w:t xml:space="preserve"> akt kontroli)</w:t>
      </w:r>
    </w:p>
    <w:p w14:paraId="421B0CAC" w14:textId="77777777" w:rsidR="00683E0A" w:rsidRPr="00913861" w:rsidRDefault="00683E0A" w:rsidP="00CE7B67">
      <w:pPr>
        <w:overflowPunct w:val="0"/>
        <w:autoSpaceDE w:val="0"/>
        <w:autoSpaceDN w:val="0"/>
        <w:adjustRightInd w:val="0"/>
        <w:spacing w:line="360" w:lineRule="auto"/>
        <w:ind w:firstLine="708"/>
        <w:jc w:val="right"/>
        <w:textAlignment w:val="baseline"/>
      </w:pPr>
    </w:p>
    <w:p w14:paraId="0084AD84" w14:textId="6BFD7C4E" w:rsidR="00C713FD" w:rsidRPr="00913861" w:rsidRDefault="00C713FD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913861">
        <w:t xml:space="preserve">Działalnością COM w Stobiernej kieruje </w:t>
      </w:r>
      <w:r w:rsidR="00823B8D">
        <w:t>K</w:t>
      </w:r>
      <w:r w:rsidRPr="00913861">
        <w:t xml:space="preserve">ierownik Centrum, który działa na podstawie pełnomocnictwa </w:t>
      </w:r>
      <w:r w:rsidR="00EA0490" w:rsidRPr="00913861">
        <w:t xml:space="preserve">udzielonego </w:t>
      </w:r>
      <w:r w:rsidRPr="00913861">
        <w:t>przez Wójta Gminy Trzebownisko</w:t>
      </w:r>
      <w:r w:rsidR="00EA0490" w:rsidRPr="00913861">
        <w:t xml:space="preserve"> znak: OR.0052.16.2024 </w:t>
      </w:r>
      <w:r w:rsidR="00F04E37">
        <w:br/>
      </w:r>
      <w:r w:rsidR="00EA0490" w:rsidRPr="00913861">
        <w:t>z dnia 2 kwietnia 2024 r.</w:t>
      </w:r>
    </w:p>
    <w:p w14:paraId="14CEF6BC" w14:textId="14856B16" w:rsidR="00BE37B6" w:rsidRDefault="00BB4367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i/>
          <w:iCs/>
        </w:rPr>
      </w:pPr>
      <w:r w:rsidRPr="00683E0A">
        <w:rPr>
          <w:i/>
          <w:iCs/>
        </w:rPr>
        <w:t xml:space="preserve">(str. </w:t>
      </w:r>
      <w:r w:rsidR="00683E0A" w:rsidRPr="00683E0A">
        <w:rPr>
          <w:i/>
          <w:iCs/>
        </w:rPr>
        <w:t xml:space="preserve">31 – 32 </w:t>
      </w:r>
      <w:r w:rsidRPr="00683E0A">
        <w:rPr>
          <w:i/>
          <w:iCs/>
        </w:rPr>
        <w:t>akt kontroli)</w:t>
      </w:r>
    </w:p>
    <w:p w14:paraId="5D69E24A" w14:textId="77777777" w:rsidR="00683E0A" w:rsidRPr="00913861" w:rsidRDefault="00683E0A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</w:p>
    <w:p w14:paraId="78D147D7" w14:textId="3E85624C" w:rsidR="00BB4367" w:rsidRPr="00913861" w:rsidRDefault="003F533F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913861">
        <w:t xml:space="preserve">Centrum opiekuńczo – mieszkalne w Stobiernej </w:t>
      </w:r>
      <w:r w:rsidR="00F40AD6">
        <w:t xml:space="preserve">działa na zasadach określonych </w:t>
      </w:r>
      <w:r w:rsidR="00F40AD6">
        <w:br/>
        <w:t>w</w:t>
      </w:r>
      <w:r w:rsidRPr="00913861">
        <w:t xml:space="preserve">  Regulamin</w:t>
      </w:r>
      <w:r w:rsidR="00F40AD6">
        <w:t>ie</w:t>
      </w:r>
      <w:r w:rsidRPr="00913861">
        <w:t xml:space="preserve"> organizacyjnym wprowadzonym Zarządzeniem nr 1 </w:t>
      </w:r>
      <w:r w:rsidR="00C2583F" w:rsidRPr="00913861">
        <w:t>Kierownik</w:t>
      </w:r>
      <w:r w:rsidRPr="00913861">
        <w:t>a</w:t>
      </w:r>
      <w:r w:rsidR="00C2583F" w:rsidRPr="00913861">
        <w:t xml:space="preserve"> </w:t>
      </w:r>
      <w:r w:rsidRPr="00913861">
        <w:t>COM z dnia 10 lutego 2023 r.</w:t>
      </w:r>
      <w:r w:rsidR="005D59EC" w:rsidRPr="00913861">
        <w:t xml:space="preserve">, </w:t>
      </w:r>
      <w:r w:rsidR="00C2583F" w:rsidRPr="00913861">
        <w:t>zmienion</w:t>
      </w:r>
      <w:r w:rsidRPr="00913861">
        <w:t>ym</w:t>
      </w:r>
      <w:r w:rsidR="00C2583F" w:rsidRPr="00913861">
        <w:t xml:space="preserve"> </w:t>
      </w:r>
      <w:r w:rsidR="005D59EC" w:rsidRPr="00913861">
        <w:t xml:space="preserve">następnie </w:t>
      </w:r>
      <w:r w:rsidR="00C2583F" w:rsidRPr="00913861">
        <w:t xml:space="preserve">Zarządzeniem </w:t>
      </w:r>
      <w:r w:rsidRPr="00913861">
        <w:t>n</w:t>
      </w:r>
      <w:r w:rsidR="005D59EC" w:rsidRPr="00913861">
        <w:t>r 19/2024</w:t>
      </w:r>
      <w:r w:rsidRPr="00913861">
        <w:t xml:space="preserve"> Kierownika Centrum</w:t>
      </w:r>
      <w:r w:rsidR="00390015" w:rsidRPr="00913861">
        <w:t xml:space="preserve"> </w:t>
      </w:r>
      <w:r w:rsidR="00F40AD6">
        <w:br/>
      </w:r>
      <w:r w:rsidR="00C2583F" w:rsidRPr="00913861">
        <w:t xml:space="preserve">z dnia 19 sierpnia 2024 r. </w:t>
      </w:r>
      <w:r w:rsidRPr="00913861">
        <w:t>oraz Zarządzeniem n</w:t>
      </w:r>
      <w:r w:rsidR="005D59EC" w:rsidRPr="00913861">
        <w:t>r</w:t>
      </w:r>
      <w:r w:rsidR="00390015" w:rsidRPr="00913861">
        <w:t xml:space="preserve"> </w:t>
      </w:r>
      <w:r w:rsidRPr="00913861">
        <w:t>21/2024 Kierownika Cen</w:t>
      </w:r>
      <w:r w:rsidR="00BB4367" w:rsidRPr="00913861">
        <w:t xml:space="preserve">trum z dnia </w:t>
      </w:r>
      <w:r w:rsidR="00F40AD6">
        <w:br/>
      </w:r>
      <w:r w:rsidR="00BB4367" w:rsidRPr="00913861">
        <w:t>4 listopada 2024 r. Ośrodek dysponuje również Regulaminem uczestników C</w:t>
      </w:r>
      <w:r w:rsidR="00DF521E" w:rsidRPr="00913861">
        <w:t>entrum opiekuńczo – mieszkalnego</w:t>
      </w:r>
      <w:r w:rsidR="00BB4367" w:rsidRPr="00913861">
        <w:t xml:space="preserve"> w Stobiernej wprowadzonym Zarządzeniem </w:t>
      </w:r>
      <w:r w:rsidR="00F40AD6">
        <w:br/>
      </w:r>
      <w:r w:rsidR="00BB4367" w:rsidRPr="00913861">
        <w:t xml:space="preserve">nr </w:t>
      </w:r>
      <w:r w:rsidR="005D59EC" w:rsidRPr="00913861">
        <w:t>1</w:t>
      </w:r>
      <w:r w:rsidR="00390015" w:rsidRPr="00913861">
        <w:t>/</w:t>
      </w:r>
      <w:r w:rsidR="00AA3299" w:rsidRPr="00913861">
        <w:t>a p.o</w:t>
      </w:r>
      <w:r w:rsidR="005D59EC" w:rsidRPr="00913861">
        <w:t xml:space="preserve">. Kierownika </w:t>
      </w:r>
      <w:r w:rsidR="00DF521E" w:rsidRPr="00913861">
        <w:t>COM</w:t>
      </w:r>
      <w:r w:rsidR="005D59EC" w:rsidRPr="00913861">
        <w:t xml:space="preserve"> w Stobiernej</w:t>
      </w:r>
      <w:r w:rsidR="00390015" w:rsidRPr="00913861">
        <w:t xml:space="preserve"> z dnia </w:t>
      </w:r>
      <w:r w:rsidR="005D59EC" w:rsidRPr="00913861">
        <w:t>10 lutego 2023</w:t>
      </w:r>
      <w:r w:rsidR="00390015" w:rsidRPr="00913861">
        <w:t xml:space="preserve"> r.</w:t>
      </w:r>
      <w:r w:rsidR="00BB4367" w:rsidRPr="00913861">
        <w:t xml:space="preserve">, który określa </w:t>
      </w:r>
      <w:r w:rsidR="00F40AD6">
        <w:br/>
      </w:r>
      <w:r w:rsidR="00BB4367" w:rsidRPr="00913861">
        <w:lastRenderedPageBreak/>
        <w:t xml:space="preserve">w szczególności współdziałanie uczestników Centrum z personelem, a także ich prawa </w:t>
      </w:r>
      <w:r w:rsidR="00F40AD6">
        <w:br/>
      </w:r>
      <w:r w:rsidR="00BB4367" w:rsidRPr="00913861">
        <w:t>i obowiązki.</w:t>
      </w:r>
      <w:r w:rsidR="00390015" w:rsidRPr="00913861">
        <w:t xml:space="preserve"> </w:t>
      </w:r>
    </w:p>
    <w:p w14:paraId="767C7466" w14:textId="34EAFC5F" w:rsidR="00390015" w:rsidRPr="00946B1F" w:rsidRDefault="00390015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946B1F">
        <w:t>(</w:t>
      </w:r>
      <w:r w:rsidRPr="00946B1F">
        <w:rPr>
          <w:i/>
          <w:iCs/>
        </w:rPr>
        <w:t xml:space="preserve">str. </w:t>
      </w:r>
      <w:r w:rsidR="00946B1F" w:rsidRPr="00946B1F">
        <w:rPr>
          <w:i/>
          <w:iCs/>
        </w:rPr>
        <w:t>33</w:t>
      </w:r>
      <w:r w:rsidRPr="00946B1F">
        <w:rPr>
          <w:i/>
          <w:iCs/>
        </w:rPr>
        <w:t xml:space="preserve"> </w:t>
      </w:r>
      <w:r w:rsidRPr="00946B1F">
        <w:rPr>
          <w:i/>
          <w:iCs/>
        </w:rPr>
        <w:sym w:font="Symbol" w:char="F02D"/>
      </w:r>
      <w:r w:rsidRPr="00946B1F">
        <w:rPr>
          <w:i/>
          <w:iCs/>
        </w:rPr>
        <w:t xml:space="preserve"> </w:t>
      </w:r>
      <w:r w:rsidR="00946B1F" w:rsidRPr="00946B1F">
        <w:rPr>
          <w:i/>
          <w:iCs/>
        </w:rPr>
        <w:t>70</w:t>
      </w:r>
      <w:r w:rsidRPr="00946B1F">
        <w:rPr>
          <w:i/>
          <w:iCs/>
        </w:rPr>
        <w:t xml:space="preserve"> akt kontroli</w:t>
      </w:r>
      <w:r w:rsidR="00984CA5" w:rsidRPr="00946B1F">
        <w:t>)</w:t>
      </w:r>
    </w:p>
    <w:p w14:paraId="56EAA3E5" w14:textId="77777777" w:rsidR="00A2658A" w:rsidRPr="00913861" w:rsidRDefault="00A2658A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14:paraId="1E16FFEC" w14:textId="7404A8B9" w:rsidR="003D42A7" w:rsidRPr="00913861" w:rsidRDefault="00D706DD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913861">
        <w:t>Osoby</w:t>
      </w:r>
      <w:r w:rsidR="00984CA5" w:rsidRPr="00913861">
        <w:t xml:space="preserve"> </w:t>
      </w:r>
      <w:r w:rsidRPr="00913861">
        <w:t xml:space="preserve">zatrudnione na podstawie umowy o pracę w Centrum opiekuńczo – mieszkalnym </w:t>
      </w:r>
      <w:r w:rsidR="00913861">
        <w:br/>
      </w:r>
      <w:r w:rsidRPr="00913861">
        <w:t xml:space="preserve">w Stobiernej wynagradzane są na podstawie Regulaminu wynagradzania </w:t>
      </w:r>
      <w:r w:rsidR="00946B1F">
        <w:t>pracowników.</w:t>
      </w:r>
    </w:p>
    <w:p w14:paraId="024D004C" w14:textId="14C046A5" w:rsidR="00126058" w:rsidRDefault="004F305B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126058">
        <w:t>(</w:t>
      </w:r>
      <w:r w:rsidRPr="00126058">
        <w:rPr>
          <w:i/>
          <w:iCs/>
        </w:rPr>
        <w:t xml:space="preserve">str. </w:t>
      </w:r>
      <w:r w:rsidR="00126058" w:rsidRPr="00126058">
        <w:rPr>
          <w:i/>
          <w:iCs/>
        </w:rPr>
        <w:t>71</w:t>
      </w:r>
      <w:r w:rsidRPr="00126058">
        <w:rPr>
          <w:i/>
          <w:iCs/>
        </w:rPr>
        <w:t xml:space="preserve"> </w:t>
      </w:r>
      <w:r w:rsidRPr="00126058">
        <w:rPr>
          <w:i/>
          <w:iCs/>
        </w:rPr>
        <w:sym w:font="Symbol" w:char="F02D"/>
      </w:r>
      <w:r w:rsidRPr="00126058">
        <w:rPr>
          <w:i/>
          <w:iCs/>
        </w:rPr>
        <w:t xml:space="preserve"> </w:t>
      </w:r>
      <w:r w:rsidR="00126058" w:rsidRPr="00126058">
        <w:rPr>
          <w:i/>
          <w:iCs/>
        </w:rPr>
        <w:t>98</w:t>
      </w:r>
      <w:r w:rsidRPr="00126058">
        <w:rPr>
          <w:i/>
          <w:iCs/>
        </w:rPr>
        <w:t xml:space="preserve"> akt kontroli</w:t>
      </w:r>
      <w:r w:rsidRPr="00126058">
        <w:t>)</w:t>
      </w:r>
    </w:p>
    <w:p w14:paraId="0FA7CBDD" w14:textId="77777777" w:rsidR="00CE7B67" w:rsidRPr="00913861" w:rsidRDefault="00CE7B67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highlight w:val="yellow"/>
        </w:rPr>
      </w:pPr>
    </w:p>
    <w:p w14:paraId="76DCD60A" w14:textId="1B30D3B9" w:rsidR="00DB1CE1" w:rsidRDefault="00CA11E0" w:rsidP="00CE7B67">
      <w:pPr>
        <w:spacing w:line="360" w:lineRule="auto"/>
        <w:jc w:val="both"/>
        <w:rPr>
          <w:b/>
        </w:rPr>
      </w:pPr>
      <w:r w:rsidRPr="00913861">
        <w:rPr>
          <w:b/>
        </w:rPr>
        <w:t>W zakresie posiadania odpowiednich dokumentów organizacyjnych dotyczących powstania i zasad funkcjonowania COM w Stobiernej, nie stwierdzono nieprawidłowości.</w:t>
      </w:r>
    </w:p>
    <w:p w14:paraId="7D1613F3" w14:textId="77777777" w:rsidR="00126058" w:rsidRPr="00913861" w:rsidRDefault="00126058" w:rsidP="00CE7B67">
      <w:pPr>
        <w:spacing w:line="360" w:lineRule="auto"/>
        <w:jc w:val="both"/>
        <w:rPr>
          <w:b/>
        </w:rPr>
      </w:pPr>
    </w:p>
    <w:p w14:paraId="0806434B" w14:textId="60A6727D" w:rsidR="00390015" w:rsidRPr="00913861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 w:hanging="425"/>
        <w:jc w:val="both"/>
        <w:textAlignment w:val="baseline"/>
        <w:rPr>
          <w:b/>
          <w:bCs/>
        </w:rPr>
      </w:pPr>
      <w:r w:rsidRPr="00913861">
        <w:rPr>
          <w:b/>
          <w:bCs/>
        </w:rPr>
        <w:t>Oględziny budynku Centrum opiekuńczo – mieszkalnego oraz sprawdzenie bazy lokalowej Centrum</w:t>
      </w:r>
    </w:p>
    <w:p w14:paraId="5BF97ED4" w14:textId="77777777" w:rsidR="00176B27" w:rsidRPr="00913861" w:rsidRDefault="00176B27" w:rsidP="00CE7B67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</w:rPr>
      </w:pPr>
    </w:p>
    <w:p w14:paraId="0E275A4E" w14:textId="752D2497" w:rsidR="00231C25" w:rsidRPr="00913861" w:rsidRDefault="00651832" w:rsidP="00CE7B6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color w:val="000000"/>
        </w:rPr>
      </w:pPr>
      <w:r w:rsidRPr="00913861">
        <w:rPr>
          <w:color w:val="000000"/>
        </w:rPr>
        <w:t xml:space="preserve">Z oględzin </w:t>
      </w:r>
      <w:r w:rsidR="00390015" w:rsidRPr="00913861">
        <w:rPr>
          <w:color w:val="000000"/>
        </w:rPr>
        <w:t xml:space="preserve">budynku Centrum opiekuńczo – mieszkalnego w </w:t>
      </w:r>
      <w:r w:rsidR="00CA11E0" w:rsidRPr="00913861">
        <w:rPr>
          <w:color w:val="000000"/>
        </w:rPr>
        <w:t>Stobiernej</w:t>
      </w:r>
      <w:r w:rsidRPr="00913861">
        <w:rPr>
          <w:color w:val="000000"/>
        </w:rPr>
        <w:t xml:space="preserve"> w dniu </w:t>
      </w:r>
      <w:r w:rsidR="00913861">
        <w:rPr>
          <w:color w:val="000000"/>
        </w:rPr>
        <w:br/>
      </w:r>
      <w:r w:rsidRPr="00913861">
        <w:rPr>
          <w:color w:val="000000"/>
        </w:rPr>
        <w:t>4 listopada 2024 r.</w:t>
      </w:r>
      <w:r w:rsidR="00390015" w:rsidRPr="00913861">
        <w:rPr>
          <w:color w:val="000000"/>
        </w:rPr>
        <w:t xml:space="preserve"> został sporządzony protokół, podpisany przez Kierownika COM</w:t>
      </w:r>
      <w:r w:rsidR="00231C25" w:rsidRPr="00913861">
        <w:rPr>
          <w:color w:val="000000"/>
        </w:rPr>
        <w:t>.</w:t>
      </w:r>
      <w:r w:rsidR="00390015" w:rsidRPr="00913861">
        <w:rPr>
          <w:color w:val="000000"/>
        </w:rPr>
        <w:t xml:space="preserve"> </w:t>
      </w:r>
    </w:p>
    <w:p w14:paraId="7FD02436" w14:textId="084A95BA" w:rsidR="00F40B87" w:rsidRPr="00913861" w:rsidRDefault="00390015" w:rsidP="00CE7B67">
      <w:pPr>
        <w:overflowPunct w:val="0"/>
        <w:autoSpaceDE w:val="0"/>
        <w:autoSpaceDN w:val="0"/>
        <w:adjustRightInd w:val="0"/>
        <w:spacing w:line="360" w:lineRule="auto"/>
        <w:ind w:firstLine="708"/>
        <w:jc w:val="right"/>
        <w:textAlignment w:val="baseline"/>
        <w:rPr>
          <w:color w:val="000000"/>
        </w:rPr>
      </w:pPr>
      <w:r w:rsidRPr="00126058">
        <w:rPr>
          <w:i/>
          <w:iCs/>
          <w:color w:val="000000"/>
        </w:rPr>
        <w:t xml:space="preserve">(str. </w:t>
      </w:r>
      <w:r w:rsidR="00126058" w:rsidRPr="00126058">
        <w:rPr>
          <w:i/>
          <w:iCs/>
          <w:color w:val="000000"/>
        </w:rPr>
        <w:t>99</w:t>
      </w:r>
      <w:r w:rsidRPr="00126058">
        <w:rPr>
          <w:i/>
          <w:iCs/>
          <w:color w:val="000000"/>
        </w:rPr>
        <w:t xml:space="preserve"> </w:t>
      </w:r>
      <w:r w:rsidRPr="00126058">
        <w:rPr>
          <w:i/>
          <w:iCs/>
          <w:color w:val="000000"/>
        </w:rPr>
        <w:sym w:font="Symbol" w:char="F02D"/>
      </w:r>
      <w:r w:rsidRPr="00126058">
        <w:rPr>
          <w:i/>
          <w:iCs/>
          <w:color w:val="000000"/>
        </w:rPr>
        <w:t xml:space="preserve"> </w:t>
      </w:r>
      <w:r w:rsidR="00126058" w:rsidRPr="00126058">
        <w:rPr>
          <w:i/>
          <w:iCs/>
          <w:color w:val="000000"/>
        </w:rPr>
        <w:t>110</w:t>
      </w:r>
      <w:r w:rsidRPr="00126058">
        <w:rPr>
          <w:i/>
          <w:iCs/>
          <w:color w:val="000000"/>
        </w:rPr>
        <w:t xml:space="preserve"> akt kontroli)</w:t>
      </w:r>
      <w:r w:rsidRPr="00913861">
        <w:rPr>
          <w:color w:val="000000"/>
        </w:rPr>
        <w:t xml:space="preserve"> </w:t>
      </w:r>
    </w:p>
    <w:p w14:paraId="2A19747B" w14:textId="77777777" w:rsidR="008B2D9D" w:rsidRPr="00913861" w:rsidRDefault="008B2D9D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24F41A69" w14:textId="081F253D" w:rsidR="00F775AB" w:rsidRPr="00913861" w:rsidRDefault="00176B27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color w:val="000000"/>
          <w:kern w:val="2"/>
          <w:lang w:eastAsia="en-US"/>
        </w:rPr>
      </w:pPr>
      <w:r w:rsidRPr="00913861">
        <w:rPr>
          <w:color w:val="000000"/>
        </w:rPr>
        <w:t xml:space="preserve">W wyniku oględzin stwierdzono, że </w:t>
      </w:r>
      <w:r w:rsidR="00EF40F0" w:rsidRPr="00913861">
        <w:rPr>
          <w:color w:val="000000"/>
        </w:rPr>
        <w:t>Centrum opiekuńczo – mieszkalne w Stobiernej</w:t>
      </w:r>
      <w:r w:rsidR="00F40B87" w:rsidRPr="00913861">
        <w:rPr>
          <w:color w:val="000000"/>
        </w:rPr>
        <w:t xml:space="preserve"> </w:t>
      </w:r>
      <w:r w:rsidRPr="00913861">
        <w:rPr>
          <w:color w:val="000000"/>
        </w:rPr>
        <w:t xml:space="preserve">dostosowane jest do potrzeb osób niepełnosprawnych, </w:t>
      </w:r>
      <w:r w:rsidR="00EF40F0" w:rsidRPr="00913861">
        <w:rPr>
          <w:color w:val="000000"/>
        </w:rPr>
        <w:t xml:space="preserve">zapewnia </w:t>
      </w:r>
      <w:r w:rsidRPr="00913861">
        <w:rPr>
          <w:color w:val="000000"/>
        </w:rPr>
        <w:t>uczestnikom</w:t>
      </w:r>
      <w:r w:rsidR="00EF40F0" w:rsidRPr="00913861">
        <w:rPr>
          <w:color w:val="000000"/>
        </w:rPr>
        <w:t xml:space="preserve"> pełną dostępność </w:t>
      </w:r>
      <w:r w:rsidR="00EF40F0" w:rsidRPr="00913861">
        <w:t xml:space="preserve">do pomieszczeń, w których przebywają i z których korzystają. </w:t>
      </w:r>
      <w:r w:rsidRPr="00913861">
        <w:t xml:space="preserve">Budynek </w:t>
      </w:r>
      <w:r w:rsidRPr="00913861">
        <w:rPr>
          <w:rFonts w:eastAsia="Calibri"/>
          <w:color w:val="000000"/>
          <w:kern w:val="2"/>
          <w:lang w:eastAsia="en-US"/>
        </w:rPr>
        <w:t>wyposażony jest w windę</w:t>
      </w:r>
      <w:r w:rsidR="00587A84" w:rsidRPr="00913861">
        <w:rPr>
          <w:rFonts w:eastAsia="Calibri"/>
          <w:color w:val="000000"/>
          <w:kern w:val="2"/>
          <w:lang w:eastAsia="en-US"/>
        </w:rPr>
        <w:t>.</w:t>
      </w:r>
      <w:r w:rsidRPr="00913861">
        <w:rPr>
          <w:rFonts w:eastAsia="Calibri"/>
          <w:color w:val="000000"/>
          <w:kern w:val="2"/>
          <w:lang w:eastAsia="en-US"/>
        </w:rPr>
        <w:t xml:space="preserve"> </w:t>
      </w:r>
      <w:r w:rsidR="00587A84" w:rsidRPr="00913861">
        <w:rPr>
          <w:rFonts w:eastAsia="Calibri"/>
          <w:color w:val="000000"/>
          <w:kern w:val="2"/>
          <w:lang w:eastAsia="en-US"/>
        </w:rPr>
        <w:t>P</w:t>
      </w:r>
      <w:r w:rsidRPr="00913861">
        <w:rPr>
          <w:rFonts w:eastAsia="Calibri"/>
          <w:color w:val="000000"/>
          <w:kern w:val="2"/>
          <w:lang w:eastAsia="en-US"/>
        </w:rPr>
        <w:t>odczas oględzin stwierdzono obecność systemu monitorującego wewnętrznego, z</w:t>
      </w:r>
      <w:r w:rsidR="005155D7" w:rsidRPr="00913861">
        <w:rPr>
          <w:rFonts w:eastAsia="Calibri"/>
          <w:color w:val="000000"/>
          <w:kern w:val="2"/>
          <w:lang w:eastAsia="en-US"/>
        </w:rPr>
        <w:t xml:space="preserve">ewnętrznego oraz  </w:t>
      </w:r>
      <w:proofErr w:type="spellStart"/>
      <w:r w:rsidR="005155D7" w:rsidRPr="00913861">
        <w:rPr>
          <w:rFonts w:eastAsia="Calibri"/>
          <w:color w:val="000000"/>
          <w:kern w:val="2"/>
          <w:lang w:eastAsia="en-US"/>
        </w:rPr>
        <w:t>przyzywowego</w:t>
      </w:r>
      <w:proofErr w:type="spellEnd"/>
      <w:r w:rsidR="005155D7" w:rsidRPr="00913861">
        <w:rPr>
          <w:rFonts w:eastAsia="Calibri"/>
          <w:color w:val="000000"/>
          <w:kern w:val="2"/>
          <w:lang w:eastAsia="en-US"/>
        </w:rPr>
        <w:t>.</w:t>
      </w:r>
      <w:r w:rsidRPr="00913861">
        <w:rPr>
          <w:rFonts w:eastAsia="Calibri"/>
          <w:color w:val="000000"/>
          <w:kern w:val="2"/>
          <w:lang w:eastAsia="en-US"/>
        </w:rPr>
        <w:t xml:space="preserve"> </w:t>
      </w:r>
      <w:r w:rsidR="00321FF6" w:rsidRPr="00913861">
        <w:rPr>
          <w:rFonts w:eastAsia="Calibri"/>
          <w:color w:val="000000"/>
          <w:kern w:val="2"/>
          <w:lang w:eastAsia="en-US"/>
        </w:rPr>
        <w:t>Obszar</w:t>
      </w:r>
      <w:r w:rsidR="00390015" w:rsidRPr="00913861">
        <w:rPr>
          <w:rFonts w:eastAsia="Calibri"/>
          <w:color w:val="000000"/>
          <w:kern w:val="2"/>
          <w:lang w:eastAsia="en-US"/>
        </w:rPr>
        <w:t xml:space="preserve"> wokół Centrum został utwardzony</w:t>
      </w:r>
      <w:r w:rsidR="00F775AB" w:rsidRPr="00913861">
        <w:rPr>
          <w:rFonts w:eastAsia="Calibri"/>
          <w:color w:val="000000"/>
          <w:kern w:val="2"/>
          <w:lang w:eastAsia="en-US"/>
        </w:rPr>
        <w:t xml:space="preserve"> kostką brukową, na zewnątrz budynku znajduje się teren rekreacyjn</w:t>
      </w:r>
      <w:r w:rsidR="00BE2C86" w:rsidRPr="00913861">
        <w:rPr>
          <w:rFonts w:eastAsia="Calibri"/>
          <w:color w:val="000000"/>
          <w:kern w:val="2"/>
          <w:lang w:eastAsia="en-US"/>
        </w:rPr>
        <w:t>y przeznaczony dla uczestników C</w:t>
      </w:r>
      <w:r w:rsidR="00F775AB" w:rsidRPr="00913861">
        <w:rPr>
          <w:rFonts w:eastAsia="Calibri"/>
          <w:color w:val="000000"/>
          <w:kern w:val="2"/>
          <w:lang w:eastAsia="en-US"/>
        </w:rPr>
        <w:t xml:space="preserve">entrum w postaci ławek i stolików. Wejście do budynku pozbawione jest barier architektonicznych. </w:t>
      </w:r>
    </w:p>
    <w:p w14:paraId="7CAFEC9D" w14:textId="0FDFEB0D" w:rsidR="00176B27" w:rsidRPr="00913861" w:rsidRDefault="00176B27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color w:val="000000"/>
          <w:kern w:val="2"/>
          <w:lang w:eastAsia="en-US"/>
        </w:rPr>
      </w:pPr>
      <w:r w:rsidRPr="00913861">
        <w:rPr>
          <w:rFonts w:eastAsia="Calibri"/>
          <w:color w:val="000000"/>
          <w:kern w:val="2"/>
          <w:lang w:eastAsia="en-US"/>
        </w:rPr>
        <w:t>Oględziny</w:t>
      </w:r>
      <w:r w:rsidR="00321FF6" w:rsidRPr="00913861">
        <w:rPr>
          <w:rFonts w:eastAsia="Calibri"/>
          <w:color w:val="000000"/>
          <w:kern w:val="2"/>
          <w:lang w:eastAsia="en-US"/>
        </w:rPr>
        <w:t xml:space="preserve"> COM</w:t>
      </w:r>
      <w:r w:rsidRPr="00913861">
        <w:rPr>
          <w:rFonts w:eastAsia="Calibri"/>
          <w:color w:val="000000"/>
          <w:kern w:val="2"/>
          <w:lang w:eastAsia="en-US"/>
        </w:rPr>
        <w:t xml:space="preserve"> wykazały, że </w:t>
      </w:r>
      <w:r w:rsidR="00093364" w:rsidRPr="00913861">
        <w:rPr>
          <w:rFonts w:eastAsia="Calibri"/>
          <w:color w:val="000000"/>
          <w:kern w:val="2"/>
          <w:lang w:eastAsia="en-US"/>
        </w:rPr>
        <w:t xml:space="preserve">nie wszystkie </w:t>
      </w:r>
      <w:r w:rsidRPr="00913861">
        <w:rPr>
          <w:rFonts w:eastAsia="Calibri"/>
          <w:color w:val="000000"/>
          <w:kern w:val="2"/>
          <w:lang w:eastAsia="en-US"/>
        </w:rPr>
        <w:t>indywidualne szafk</w:t>
      </w:r>
      <w:r w:rsidR="00BE2C86" w:rsidRPr="00913861">
        <w:rPr>
          <w:rFonts w:eastAsia="Calibri"/>
          <w:color w:val="000000"/>
          <w:kern w:val="2"/>
          <w:lang w:eastAsia="en-US"/>
        </w:rPr>
        <w:t>i przeznaczone dla uczestników C</w:t>
      </w:r>
      <w:r w:rsidRPr="00913861">
        <w:rPr>
          <w:rFonts w:eastAsia="Calibri"/>
          <w:color w:val="000000"/>
          <w:kern w:val="2"/>
          <w:lang w:eastAsia="en-US"/>
        </w:rPr>
        <w:t>entrum</w:t>
      </w:r>
      <w:r w:rsidR="00093364" w:rsidRPr="00913861">
        <w:rPr>
          <w:rFonts w:eastAsia="Calibri"/>
          <w:color w:val="000000"/>
          <w:kern w:val="2"/>
          <w:lang w:eastAsia="en-US"/>
        </w:rPr>
        <w:t xml:space="preserve"> </w:t>
      </w:r>
      <w:r w:rsidRPr="00913861">
        <w:rPr>
          <w:rFonts w:eastAsia="Calibri"/>
          <w:color w:val="000000"/>
          <w:kern w:val="2"/>
          <w:lang w:eastAsia="en-US"/>
        </w:rPr>
        <w:t>znajdują się w holu</w:t>
      </w:r>
      <w:r w:rsidR="00093364" w:rsidRPr="00913861">
        <w:rPr>
          <w:rFonts w:eastAsia="Calibri"/>
          <w:color w:val="000000"/>
          <w:kern w:val="2"/>
          <w:lang w:eastAsia="en-US"/>
        </w:rPr>
        <w:t xml:space="preserve"> </w:t>
      </w:r>
      <w:r w:rsidR="00C44A0D" w:rsidRPr="00913861">
        <w:rPr>
          <w:rFonts w:eastAsia="Calibri"/>
          <w:color w:val="000000"/>
          <w:kern w:val="2"/>
          <w:lang w:eastAsia="en-US"/>
        </w:rPr>
        <w:t xml:space="preserve">lecz </w:t>
      </w:r>
      <w:r w:rsidR="00093364" w:rsidRPr="00913861">
        <w:rPr>
          <w:rFonts w:eastAsia="Calibri"/>
          <w:color w:val="000000"/>
          <w:kern w:val="2"/>
          <w:lang w:eastAsia="en-US"/>
        </w:rPr>
        <w:t xml:space="preserve">kilka </w:t>
      </w:r>
      <w:r w:rsidR="00C44A0D" w:rsidRPr="00913861">
        <w:rPr>
          <w:rFonts w:eastAsia="Calibri"/>
          <w:color w:val="000000"/>
          <w:kern w:val="2"/>
          <w:lang w:eastAsia="en-US"/>
        </w:rPr>
        <w:t>z nich zlokalizowano w</w:t>
      </w:r>
      <w:r w:rsidRPr="00913861">
        <w:rPr>
          <w:rFonts w:eastAsia="Calibri"/>
          <w:color w:val="000000"/>
          <w:kern w:val="2"/>
          <w:lang w:eastAsia="en-US"/>
        </w:rPr>
        <w:t xml:space="preserve"> pomieszczeniu pełniącym funkcję pralnio-suszarni</w:t>
      </w:r>
      <w:r w:rsidR="00F40AD6">
        <w:rPr>
          <w:rFonts w:eastAsia="Calibri"/>
          <w:color w:val="000000"/>
          <w:kern w:val="2"/>
          <w:lang w:eastAsia="en-US"/>
        </w:rPr>
        <w:t>.</w:t>
      </w:r>
      <w:r w:rsidRPr="00913861">
        <w:rPr>
          <w:rFonts w:eastAsia="Calibri"/>
          <w:color w:val="000000"/>
          <w:kern w:val="2"/>
          <w:lang w:eastAsia="en-US"/>
        </w:rPr>
        <w:t xml:space="preserve"> </w:t>
      </w:r>
      <w:r w:rsidR="00F40AD6">
        <w:rPr>
          <w:rFonts w:eastAsia="Calibri"/>
          <w:color w:val="000000"/>
          <w:kern w:val="2"/>
          <w:lang w:eastAsia="en-US"/>
        </w:rPr>
        <w:t>W</w:t>
      </w:r>
      <w:r w:rsidR="00093364" w:rsidRPr="00913861">
        <w:rPr>
          <w:rFonts w:eastAsia="Calibri"/>
          <w:color w:val="000000"/>
          <w:kern w:val="2"/>
          <w:lang w:eastAsia="en-US"/>
        </w:rPr>
        <w:t>y</w:t>
      </w:r>
      <w:r w:rsidR="00823B8D">
        <w:rPr>
          <w:rFonts w:eastAsia="Calibri"/>
          <w:color w:val="000000"/>
          <w:kern w:val="2"/>
          <w:lang w:eastAsia="en-US"/>
        </w:rPr>
        <w:t>jaśnienia w tym zakresie złożył</w:t>
      </w:r>
      <w:r w:rsidR="00093364" w:rsidRPr="00913861">
        <w:rPr>
          <w:rFonts w:eastAsia="Calibri"/>
          <w:color w:val="000000"/>
          <w:kern w:val="2"/>
          <w:lang w:eastAsia="en-US"/>
        </w:rPr>
        <w:t xml:space="preserve"> Kierownik COM </w:t>
      </w:r>
      <w:r w:rsidR="00913861">
        <w:rPr>
          <w:rFonts w:eastAsia="Calibri"/>
          <w:color w:val="000000"/>
          <w:kern w:val="2"/>
          <w:lang w:eastAsia="en-US"/>
        </w:rPr>
        <w:br/>
      </w:r>
      <w:r w:rsidR="00093364" w:rsidRPr="00913861">
        <w:rPr>
          <w:rFonts w:eastAsia="Calibri"/>
          <w:color w:val="000000"/>
          <w:kern w:val="2"/>
          <w:lang w:eastAsia="en-US"/>
        </w:rPr>
        <w:t>w Stobiernej</w:t>
      </w:r>
      <w:r w:rsidR="00C44A0D" w:rsidRPr="00913861">
        <w:rPr>
          <w:rFonts w:eastAsia="Calibri"/>
          <w:color w:val="000000"/>
          <w:kern w:val="2"/>
          <w:lang w:eastAsia="en-US"/>
        </w:rPr>
        <w:t xml:space="preserve">. </w:t>
      </w:r>
    </w:p>
    <w:p w14:paraId="74AF8FAA" w14:textId="2F91047A" w:rsidR="00231C25" w:rsidRPr="00126058" w:rsidRDefault="00231C25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126058">
        <w:t>(</w:t>
      </w:r>
      <w:r w:rsidRPr="00126058">
        <w:rPr>
          <w:i/>
          <w:iCs/>
        </w:rPr>
        <w:t xml:space="preserve">str. </w:t>
      </w:r>
      <w:r w:rsidR="00126058" w:rsidRPr="00126058">
        <w:rPr>
          <w:i/>
          <w:iCs/>
        </w:rPr>
        <w:t>111</w:t>
      </w:r>
      <w:r w:rsidRPr="00126058">
        <w:rPr>
          <w:i/>
          <w:iCs/>
        </w:rPr>
        <w:t xml:space="preserve"> </w:t>
      </w:r>
      <w:r w:rsidRPr="00126058">
        <w:rPr>
          <w:i/>
          <w:iCs/>
        </w:rPr>
        <w:sym w:font="Symbol" w:char="F02D"/>
      </w:r>
      <w:r w:rsidRPr="00126058">
        <w:rPr>
          <w:i/>
          <w:iCs/>
        </w:rPr>
        <w:t xml:space="preserve"> </w:t>
      </w:r>
      <w:r w:rsidR="00126058" w:rsidRPr="00126058">
        <w:rPr>
          <w:i/>
          <w:iCs/>
        </w:rPr>
        <w:t>112</w:t>
      </w:r>
      <w:r w:rsidRPr="00126058">
        <w:rPr>
          <w:i/>
          <w:iCs/>
        </w:rPr>
        <w:t xml:space="preserve"> akt kontroli</w:t>
      </w:r>
      <w:r w:rsidRPr="00126058">
        <w:t>)</w:t>
      </w:r>
    </w:p>
    <w:p w14:paraId="10144534" w14:textId="77777777" w:rsidR="00231C25" w:rsidRPr="00913861" w:rsidRDefault="00231C25" w:rsidP="00CE7B6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eastAsia="Calibri"/>
          <w:color w:val="000000"/>
          <w:kern w:val="2"/>
          <w:lang w:eastAsia="en-US"/>
        </w:rPr>
      </w:pPr>
    </w:p>
    <w:p w14:paraId="52B2AA0C" w14:textId="1C491C47" w:rsidR="00F775AB" w:rsidRPr="00913861" w:rsidRDefault="00651832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color w:val="000000"/>
          <w:kern w:val="2"/>
          <w:lang w:eastAsia="en-US"/>
        </w:rPr>
      </w:pPr>
      <w:r w:rsidRPr="00913861">
        <w:rPr>
          <w:rFonts w:eastAsia="Calibri"/>
          <w:color w:val="000000"/>
          <w:kern w:val="2"/>
          <w:lang w:eastAsia="en-US"/>
        </w:rPr>
        <w:lastRenderedPageBreak/>
        <w:t>Podczas oględzin budynku z</w:t>
      </w:r>
      <w:r w:rsidR="001E29D9" w:rsidRPr="00913861">
        <w:rPr>
          <w:rFonts w:eastAsia="Calibri"/>
          <w:color w:val="000000"/>
          <w:kern w:val="2"/>
          <w:lang w:eastAsia="en-US"/>
        </w:rPr>
        <w:t xml:space="preserve">espół kontrolujący zwrócił uwagę na występujące na ścianach wewnątrz obiektu zmiany wskazujące na obecność wilgoci. W związku z powyższym </w:t>
      </w:r>
      <w:r w:rsidR="0099740D">
        <w:rPr>
          <w:rFonts w:eastAsia="Calibri"/>
          <w:color w:val="000000"/>
          <w:kern w:val="2"/>
          <w:lang w:eastAsia="en-US"/>
        </w:rPr>
        <w:t xml:space="preserve">pismem znak: RE-IV.9543.5.1.2024.MGP z dnia 13 listopada 2024 r. </w:t>
      </w:r>
      <w:r w:rsidR="001E29D9" w:rsidRPr="00913861">
        <w:rPr>
          <w:rFonts w:eastAsia="Calibri"/>
          <w:color w:val="000000"/>
          <w:kern w:val="2"/>
          <w:lang w:eastAsia="en-US"/>
        </w:rPr>
        <w:t xml:space="preserve">zwrócono się do Gminy Trzebownisko </w:t>
      </w:r>
      <w:r w:rsidR="00F40AD6">
        <w:rPr>
          <w:rFonts w:eastAsia="Calibri"/>
          <w:color w:val="000000"/>
          <w:kern w:val="2"/>
          <w:lang w:eastAsia="en-US"/>
        </w:rPr>
        <w:t xml:space="preserve">z prośbą </w:t>
      </w:r>
      <w:r w:rsidR="001E29D9" w:rsidRPr="00913861">
        <w:rPr>
          <w:rFonts w:eastAsia="Calibri"/>
          <w:color w:val="000000"/>
          <w:kern w:val="2"/>
          <w:lang w:eastAsia="en-US"/>
        </w:rPr>
        <w:t>o wyjaśnienia dotyczące powyższej kwestii.</w:t>
      </w:r>
      <w:r w:rsidR="00231C25" w:rsidRPr="00913861">
        <w:rPr>
          <w:rFonts w:eastAsia="Calibri"/>
          <w:color w:val="000000"/>
          <w:kern w:val="2"/>
          <w:lang w:eastAsia="en-US"/>
        </w:rPr>
        <w:t xml:space="preserve"> Gmina Trzebownisko pismem znak: BR.7021.3.4.2024 z dnia 15 listopada 2024 r. złożyła wyjaśnienia, że stan budynku COM w Stobiernej jest na bieżąco monitorowany oraz poinformowała </w:t>
      </w:r>
      <w:r w:rsidR="00823B8D">
        <w:rPr>
          <w:rFonts w:eastAsia="Calibri"/>
          <w:color w:val="000000"/>
          <w:kern w:val="2"/>
          <w:lang w:eastAsia="en-US"/>
        </w:rPr>
        <w:br/>
      </w:r>
      <w:r w:rsidR="00231C25" w:rsidRPr="00913861">
        <w:rPr>
          <w:rFonts w:eastAsia="Calibri"/>
          <w:color w:val="000000"/>
          <w:kern w:val="2"/>
          <w:lang w:eastAsia="en-US"/>
        </w:rPr>
        <w:t xml:space="preserve">o wykonanych pracach mających na celu osuszenie ścian i zapobiegnięciu dalszym </w:t>
      </w:r>
      <w:r w:rsidR="005155D7" w:rsidRPr="00913861">
        <w:rPr>
          <w:rFonts w:eastAsia="Calibri"/>
          <w:color w:val="000000"/>
          <w:kern w:val="2"/>
          <w:lang w:eastAsia="en-US"/>
        </w:rPr>
        <w:t xml:space="preserve">ich </w:t>
      </w:r>
      <w:r w:rsidR="00231C25" w:rsidRPr="00913861">
        <w:rPr>
          <w:rFonts w:eastAsia="Calibri"/>
          <w:color w:val="000000"/>
          <w:kern w:val="2"/>
          <w:lang w:eastAsia="en-US"/>
        </w:rPr>
        <w:t>zawilgoceniom</w:t>
      </w:r>
      <w:r w:rsidR="005155D7" w:rsidRPr="00913861">
        <w:rPr>
          <w:rFonts w:eastAsia="Calibri"/>
          <w:color w:val="000000"/>
          <w:kern w:val="2"/>
          <w:lang w:eastAsia="en-US"/>
        </w:rPr>
        <w:t>.</w:t>
      </w:r>
    </w:p>
    <w:p w14:paraId="1D278489" w14:textId="342F86CA" w:rsidR="00231C25" w:rsidRPr="00913861" w:rsidRDefault="001E29D9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highlight w:val="yellow"/>
        </w:rPr>
      </w:pPr>
      <w:r w:rsidRPr="00913861">
        <w:rPr>
          <w:rFonts w:eastAsia="Calibri"/>
          <w:color w:val="000000"/>
          <w:kern w:val="2"/>
          <w:lang w:eastAsia="en-US"/>
        </w:rPr>
        <w:tab/>
        <w:t xml:space="preserve"> </w:t>
      </w:r>
      <w:r w:rsidR="00231C25" w:rsidRPr="00953FF5">
        <w:t>(</w:t>
      </w:r>
      <w:r w:rsidR="00231C25" w:rsidRPr="00953FF5">
        <w:rPr>
          <w:i/>
          <w:iCs/>
        </w:rPr>
        <w:t xml:space="preserve">str. </w:t>
      </w:r>
      <w:r w:rsidR="0099740D" w:rsidRPr="00953FF5">
        <w:rPr>
          <w:i/>
          <w:iCs/>
        </w:rPr>
        <w:t>113</w:t>
      </w:r>
      <w:r w:rsidR="00231C25" w:rsidRPr="00953FF5">
        <w:rPr>
          <w:i/>
          <w:iCs/>
        </w:rPr>
        <w:t xml:space="preserve"> </w:t>
      </w:r>
      <w:r w:rsidR="00231C25" w:rsidRPr="00953FF5">
        <w:rPr>
          <w:i/>
          <w:iCs/>
        </w:rPr>
        <w:sym w:font="Symbol" w:char="F02D"/>
      </w:r>
      <w:r w:rsidR="00231C25" w:rsidRPr="00953FF5">
        <w:rPr>
          <w:i/>
          <w:iCs/>
        </w:rPr>
        <w:t xml:space="preserve"> </w:t>
      </w:r>
      <w:r w:rsidR="0099740D" w:rsidRPr="00953FF5">
        <w:rPr>
          <w:i/>
          <w:iCs/>
        </w:rPr>
        <w:t>118</w:t>
      </w:r>
      <w:r w:rsidR="00231C25" w:rsidRPr="00953FF5">
        <w:rPr>
          <w:i/>
          <w:iCs/>
        </w:rPr>
        <w:t xml:space="preserve"> akt kontroli</w:t>
      </w:r>
      <w:r w:rsidR="00231C25" w:rsidRPr="00953FF5">
        <w:t>)</w:t>
      </w:r>
    </w:p>
    <w:p w14:paraId="11673CB9" w14:textId="573739C4" w:rsidR="001E29D9" w:rsidRPr="00913861" w:rsidRDefault="001E29D9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color w:val="000000"/>
          <w:kern w:val="2"/>
          <w:lang w:eastAsia="en-US"/>
        </w:rPr>
      </w:pPr>
    </w:p>
    <w:p w14:paraId="7FB237A3" w14:textId="2F62E8D5" w:rsidR="0099740D" w:rsidRPr="00F04E37" w:rsidRDefault="00946B91" w:rsidP="00CE7B67">
      <w:pPr>
        <w:spacing w:line="360" w:lineRule="auto"/>
        <w:jc w:val="both"/>
        <w:rPr>
          <w:b/>
        </w:rPr>
      </w:pPr>
      <w:r w:rsidRPr="00913861">
        <w:rPr>
          <w:b/>
        </w:rPr>
        <w:t>W ww. obszarze kontroli nie zidentyfikowano uchybień lub nieprawidłowości.</w:t>
      </w:r>
    </w:p>
    <w:p w14:paraId="730D5AED" w14:textId="77777777" w:rsidR="0099740D" w:rsidRPr="00913861" w:rsidRDefault="0099740D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64477E1C" w14:textId="77777777" w:rsidR="00390015" w:rsidRPr="00913861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284"/>
        <w:jc w:val="both"/>
        <w:textAlignment w:val="baseline"/>
        <w:rPr>
          <w:b/>
          <w:bCs/>
        </w:rPr>
      </w:pPr>
      <w:r w:rsidRPr="00913861">
        <w:rPr>
          <w:b/>
          <w:bCs/>
        </w:rPr>
        <w:t xml:space="preserve"> Kadra Centrum </w:t>
      </w:r>
    </w:p>
    <w:p w14:paraId="1F3C42A4" w14:textId="77777777" w:rsidR="003D42A7" w:rsidRPr="00913861" w:rsidRDefault="003D42A7" w:rsidP="00CE7B67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</w:pPr>
    </w:p>
    <w:p w14:paraId="5FC6EF96" w14:textId="70DA92F8" w:rsidR="00A12908" w:rsidRPr="00913861" w:rsidRDefault="00F731FF" w:rsidP="00CE7B67">
      <w:pPr>
        <w:autoSpaceDE w:val="0"/>
        <w:autoSpaceDN w:val="0"/>
        <w:adjustRightInd w:val="0"/>
        <w:spacing w:before="120" w:line="360" w:lineRule="auto"/>
        <w:ind w:firstLine="283"/>
        <w:jc w:val="both"/>
        <w:rPr>
          <w:color w:val="000000"/>
        </w:rPr>
      </w:pPr>
      <w:r w:rsidRPr="00913861">
        <w:t>Zgodnie z Programem,</w:t>
      </w:r>
      <w:r w:rsidR="00390015" w:rsidRPr="00913861">
        <w:rPr>
          <w:bCs/>
        </w:rPr>
        <w:t xml:space="preserve"> </w:t>
      </w:r>
      <w:r w:rsidRPr="00913861">
        <w:t>Centrum zatrudnia niezbędny do realizacji jego zadań, odpowiednio przeszkolony i przygotowany personel</w:t>
      </w:r>
      <w:r w:rsidR="005155D7" w:rsidRPr="00913861">
        <w:t>,</w:t>
      </w:r>
      <w:r w:rsidRPr="00913861">
        <w:t xml:space="preserve"> odpowiedzialny za świadczenie usług </w:t>
      </w:r>
      <w:r w:rsidR="00913861">
        <w:br/>
      </w:r>
      <w:r w:rsidRPr="00913861">
        <w:t>w Centrum oraz za zabezpieczenie potrzeb mieszkańców. Z przedłożonego kontrolującym wykazu pracowników COM</w:t>
      </w:r>
      <w:r w:rsidR="00C93F49" w:rsidRPr="00913861">
        <w:t xml:space="preserve"> w</w:t>
      </w:r>
      <w:r w:rsidR="004E7E43" w:rsidRPr="00913861">
        <w:t xml:space="preserve"> Stobiernej</w:t>
      </w:r>
      <w:r w:rsidR="000F5B53" w:rsidRPr="00913861">
        <w:t xml:space="preserve"> sporządzonego przez Kierownika ośrodka</w:t>
      </w:r>
      <w:r w:rsidRPr="00913861">
        <w:t xml:space="preserve"> wynika, że </w:t>
      </w:r>
      <w:r w:rsidR="00C93F49" w:rsidRPr="00913861">
        <w:t xml:space="preserve">kadrę Centrum tworzą: </w:t>
      </w:r>
      <w:r w:rsidR="00A12908" w:rsidRPr="00913861">
        <w:t>k</w:t>
      </w:r>
      <w:r w:rsidR="005325C3" w:rsidRPr="00913861">
        <w:t>ierownik COM</w:t>
      </w:r>
      <w:r w:rsidR="00A12908" w:rsidRPr="00913861">
        <w:rPr>
          <w:color w:val="000000"/>
        </w:rPr>
        <w:t>,</w:t>
      </w:r>
      <w:r w:rsidR="00A12908" w:rsidRPr="00913861">
        <w:t xml:space="preserve"> asysten</w:t>
      </w:r>
      <w:r w:rsidR="005325C3" w:rsidRPr="00913861">
        <w:t>ci</w:t>
      </w:r>
      <w:r w:rsidR="00A12908" w:rsidRPr="00913861">
        <w:t xml:space="preserve"> osób niepełnosprawnych, </w:t>
      </w:r>
      <w:r w:rsidR="003A4018" w:rsidRPr="00913861">
        <w:t>terapeuci</w:t>
      </w:r>
      <w:r w:rsidR="00A12908" w:rsidRPr="00913861">
        <w:t xml:space="preserve"> zajęciow</w:t>
      </w:r>
      <w:r w:rsidR="003A4018" w:rsidRPr="00913861">
        <w:t>i</w:t>
      </w:r>
      <w:r w:rsidR="00A12908" w:rsidRPr="00913861">
        <w:t>, opiekun osób niepełnosprawnych,</w:t>
      </w:r>
      <w:r w:rsidR="000F5B53" w:rsidRPr="00913861">
        <w:t xml:space="preserve"> psycholog,</w:t>
      </w:r>
      <w:r w:rsidR="00A12908" w:rsidRPr="00913861">
        <w:t xml:space="preserve"> pielęgniarka, fizjoterapeu</w:t>
      </w:r>
      <w:r w:rsidR="003A4018" w:rsidRPr="00913861">
        <w:t>ci</w:t>
      </w:r>
      <w:r w:rsidR="000F5B53" w:rsidRPr="00913861">
        <w:t xml:space="preserve"> oraz kucharz i kierowca. Wszystkie z wymienionych osób zatrudnione są w COM w Stobiernej na podstawie umowy o pracę.</w:t>
      </w:r>
    </w:p>
    <w:p w14:paraId="37B93B34" w14:textId="3BC8ADF5" w:rsidR="000F3474" w:rsidRPr="00913861" w:rsidRDefault="003A4018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  <w:r w:rsidRPr="003977B8">
        <w:t>(</w:t>
      </w:r>
      <w:r w:rsidRPr="003977B8">
        <w:rPr>
          <w:i/>
          <w:iCs/>
        </w:rPr>
        <w:t xml:space="preserve">str. </w:t>
      </w:r>
      <w:r w:rsidR="003977B8" w:rsidRPr="003977B8">
        <w:rPr>
          <w:i/>
          <w:iCs/>
        </w:rPr>
        <w:t>119</w:t>
      </w:r>
      <w:r w:rsidRPr="003977B8">
        <w:rPr>
          <w:i/>
          <w:iCs/>
        </w:rPr>
        <w:t xml:space="preserve"> </w:t>
      </w:r>
      <w:r w:rsidRPr="003977B8">
        <w:rPr>
          <w:i/>
          <w:iCs/>
        </w:rPr>
        <w:sym w:font="Symbol" w:char="F02D"/>
      </w:r>
      <w:r w:rsidRPr="003977B8">
        <w:rPr>
          <w:i/>
          <w:iCs/>
        </w:rPr>
        <w:t xml:space="preserve"> </w:t>
      </w:r>
      <w:r w:rsidR="003977B8" w:rsidRPr="003977B8">
        <w:rPr>
          <w:i/>
          <w:iCs/>
        </w:rPr>
        <w:t>122</w:t>
      </w:r>
      <w:r w:rsidRPr="003977B8">
        <w:rPr>
          <w:i/>
          <w:iCs/>
        </w:rPr>
        <w:t xml:space="preserve"> akt kontroli</w:t>
      </w:r>
      <w:r w:rsidRPr="003977B8">
        <w:t>)</w:t>
      </w:r>
    </w:p>
    <w:p w14:paraId="49018FB1" w14:textId="77777777" w:rsidR="003A4018" w:rsidRPr="00913861" w:rsidRDefault="003A4018" w:rsidP="00CE7B67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</w:pPr>
    </w:p>
    <w:p w14:paraId="58210950" w14:textId="039B15DD" w:rsidR="000F3474" w:rsidRPr="00FA138E" w:rsidRDefault="000F3474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913861">
        <w:t xml:space="preserve">Podczas czynności kontrolnych sprawdzono dokumenty potwierdzające kwalifikacje do zajmowania stanowiska pracy </w:t>
      </w:r>
      <w:r w:rsidR="001F308F" w:rsidRPr="00913861">
        <w:t>k</w:t>
      </w:r>
      <w:r w:rsidRPr="00913861">
        <w:t>ierownika COM zgodnie z założeniami Programu</w:t>
      </w:r>
      <w:r w:rsidR="004E7E43" w:rsidRPr="00913861">
        <w:t>.</w:t>
      </w:r>
      <w:r w:rsidR="005155D7" w:rsidRPr="00913861">
        <w:t xml:space="preserve"> </w:t>
      </w:r>
      <w:r w:rsidR="00FF7098" w:rsidRPr="00913861">
        <w:t xml:space="preserve">W okresie objętym czynnościami kontrolnymi od 1 stycznia do </w:t>
      </w:r>
      <w:r w:rsidR="00BE2C86" w:rsidRPr="00913861">
        <w:t>31 marca</w:t>
      </w:r>
      <w:r w:rsidR="003977B8">
        <w:t xml:space="preserve"> 2024 r. funkcję</w:t>
      </w:r>
      <w:r w:rsidR="00BE2C86" w:rsidRPr="00913861">
        <w:t xml:space="preserve"> p.o. </w:t>
      </w:r>
      <w:r w:rsidR="001F308F" w:rsidRPr="00913861">
        <w:t>k</w:t>
      </w:r>
      <w:r w:rsidR="00FF7098" w:rsidRPr="00913861">
        <w:t xml:space="preserve">ierownika pełniła osoba mająca wykształcenie wyższe </w:t>
      </w:r>
      <w:r w:rsidR="0085204D" w:rsidRPr="00913861">
        <w:t xml:space="preserve">magisterskie </w:t>
      </w:r>
      <w:r w:rsidR="00FF7098" w:rsidRPr="00913861">
        <w:t xml:space="preserve">administracyjne, posiadająca specjalizację z zakresu organizacji pomocy społecznej oraz udokumentowany </w:t>
      </w:r>
      <w:r w:rsidR="00913861">
        <w:br/>
      </w:r>
      <w:r w:rsidR="00FF7098" w:rsidRPr="00913861">
        <w:t>3 letni staż pracy w pomocy społecznej</w:t>
      </w:r>
      <w:r w:rsidR="00C41ACD" w:rsidRPr="00913861">
        <w:t>.</w:t>
      </w:r>
      <w:r w:rsidR="0085204D" w:rsidRPr="00913861">
        <w:t xml:space="preserve"> </w:t>
      </w:r>
      <w:r w:rsidR="004E7E43" w:rsidRPr="00913861">
        <w:t xml:space="preserve">Następnie </w:t>
      </w:r>
      <w:r w:rsidR="001F308F" w:rsidRPr="00913861">
        <w:t xml:space="preserve">w terminie od 1 kwietnia 2024 r. </w:t>
      </w:r>
      <w:r w:rsidR="00443CAA" w:rsidRPr="00913861">
        <w:t xml:space="preserve">stanowisko kierownika COM w Stobiernej </w:t>
      </w:r>
      <w:r w:rsidR="001F308F" w:rsidRPr="00913861">
        <w:t>objęła</w:t>
      </w:r>
      <w:r w:rsidR="00443CAA" w:rsidRPr="00913861">
        <w:t xml:space="preserve"> osoba </w:t>
      </w:r>
      <w:r w:rsidR="0085204D" w:rsidRPr="00913861">
        <w:t>posiadająca</w:t>
      </w:r>
      <w:r w:rsidR="005B650D" w:rsidRPr="00913861">
        <w:t xml:space="preserve"> wykształcenie wyższe magisterskie na kierunku socjologia w zakresie praca socjalna</w:t>
      </w:r>
      <w:r w:rsidR="00FA138E">
        <w:t>,</w:t>
      </w:r>
      <w:r w:rsidR="005B650D" w:rsidRPr="00913861">
        <w:t xml:space="preserve"> studia podyplomowe </w:t>
      </w:r>
      <w:r w:rsidR="003977B8">
        <w:br/>
      </w:r>
      <w:r w:rsidR="005B650D" w:rsidRPr="00913861">
        <w:t>w zakresie pomocy społecznej</w:t>
      </w:r>
      <w:r w:rsidR="00443CAA" w:rsidRPr="00913861">
        <w:t xml:space="preserve"> (dyplom ukończenia studiów podyplomowych z 2009 r</w:t>
      </w:r>
      <w:r w:rsidR="003D4373" w:rsidRPr="00913861">
        <w:t>.)</w:t>
      </w:r>
      <w:r w:rsidR="00FA138E">
        <w:t xml:space="preserve"> oraz</w:t>
      </w:r>
      <w:r w:rsidR="00FA138E">
        <w:br/>
      </w:r>
      <w:r w:rsidR="00FA138E" w:rsidRPr="00913861">
        <w:t>3 letni staż pracy w pomocy społecznej</w:t>
      </w:r>
      <w:r w:rsidR="005155D7" w:rsidRPr="00913861">
        <w:t xml:space="preserve"> </w:t>
      </w:r>
      <w:r w:rsidR="00443CAA" w:rsidRPr="00913861">
        <w:t xml:space="preserve">i funkcję kierownika COM w Stobiernej </w:t>
      </w:r>
      <w:r w:rsidR="006B17A4" w:rsidRPr="00913861">
        <w:t xml:space="preserve">pełni </w:t>
      </w:r>
      <w:r w:rsidR="00443CAA" w:rsidRPr="00913861">
        <w:t xml:space="preserve">do </w:t>
      </w:r>
      <w:r w:rsidR="00443CAA" w:rsidRPr="00913861">
        <w:lastRenderedPageBreak/>
        <w:t>chwili obecnej.</w:t>
      </w:r>
      <w:r w:rsidR="00FA138E">
        <w:t xml:space="preserve"> </w:t>
      </w:r>
      <w:r w:rsidRPr="00913861">
        <w:t xml:space="preserve">Dodatkowo z uwagi na </w:t>
      </w:r>
      <w:r w:rsidR="00F40AD6">
        <w:t>fakt</w:t>
      </w:r>
      <w:r w:rsidRPr="00913861">
        <w:t xml:space="preserve">, że w aktualizacji wniosku o przystąpienie do Programu </w:t>
      </w:r>
      <w:r w:rsidR="000F5B53" w:rsidRPr="00913861">
        <w:t xml:space="preserve">na funkcjonowanie Centrum opiekuńczo-mieszkalnego </w:t>
      </w:r>
      <w:r w:rsidRPr="00913861">
        <w:t xml:space="preserve">wykazano, że </w:t>
      </w:r>
      <w:r w:rsidR="007F4CF4" w:rsidRPr="00913861">
        <w:t xml:space="preserve">celem zapewnienia opieki dziennej </w:t>
      </w:r>
      <w:r w:rsidRPr="00913861">
        <w:t>kadrę Centrum stanowić będ</w:t>
      </w:r>
      <w:r w:rsidR="007F4CF4" w:rsidRPr="00913861">
        <w:t>ą m</w:t>
      </w:r>
      <w:r w:rsidRPr="00913861">
        <w:t>.in. 4 opiekunów</w:t>
      </w:r>
      <w:r w:rsidR="00F40AD6">
        <w:t>,</w:t>
      </w:r>
      <w:r w:rsidR="007F4CF4" w:rsidRPr="00913861">
        <w:t xml:space="preserve"> w tym </w:t>
      </w:r>
      <w:r w:rsidRPr="00913861">
        <w:t>asystenci osób niepełnosprawnych i terapeuta zajęciowy</w:t>
      </w:r>
      <w:r w:rsidR="007F4CF4" w:rsidRPr="00913861">
        <w:t>, dokonano weryfikacji zakresów czynności osób zatrudnionych na ww. stanowiskach pod k</w:t>
      </w:r>
      <w:r w:rsidR="003D4373" w:rsidRPr="00913861">
        <w:t>ą</w:t>
      </w:r>
      <w:r w:rsidR="007F4CF4" w:rsidRPr="00913861">
        <w:t xml:space="preserve">tem posiadania wpisu dotyczącego </w:t>
      </w:r>
      <w:r w:rsidR="003D4373" w:rsidRPr="00913861">
        <w:t xml:space="preserve">sprawowania </w:t>
      </w:r>
      <w:r w:rsidR="007F4CF4" w:rsidRPr="00913861">
        <w:t>opieki nad uczestnikami Centrum</w:t>
      </w:r>
      <w:r w:rsidR="009B3377" w:rsidRPr="00913861">
        <w:t>.</w:t>
      </w:r>
    </w:p>
    <w:p w14:paraId="2E178E15" w14:textId="77777777" w:rsidR="00D864F8" w:rsidRPr="00913861" w:rsidRDefault="00D864F8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187FCD28" w14:textId="008AF266" w:rsidR="003977B8" w:rsidRPr="00913861" w:rsidRDefault="00946B91" w:rsidP="00CE7B67">
      <w:pPr>
        <w:spacing w:line="360" w:lineRule="auto"/>
        <w:jc w:val="both"/>
        <w:rPr>
          <w:b/>
        </w:rPr>
      </w:pPr>
      <w:r w:rsidRPr="00913861">
        <w:rPr>
          <w:b/>
        </w:rPr>
        <w:t>W ww. obszarze kontroli nie zidentyfikowano uchybień lub nieprawidłowości.</w:t>
      </w:r>
    </w:p>
    <w:p w14:paraId="67796AD4" w14:textId="77777777" w:rsidR="00946B91" w:rsidRPr="00913861" w:rsidRDefault="00946B91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42CEB9CF" w14:textId="77777777" w:rsidR="00390015" w:rsidRPr="00913861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b/>
          <w:bCs/>
          <w:color w:val="000000"/>
        </w:rPr>
      </w:pPr>
      <w:r w:rsidRPr="00913861">
        <w:rPr>
          <w:b/>
          <w:bCs/>
          <w:color w:val="000000"/>
        </w:rPr>
        <w:t xml:space="preserve"> Ustalenie stanu wykorzystania miejsc pobytu dziennego i całodobowego </w:t>
      </w:r>
      <w:r w:rsidRPr="00913861">
        <w:rPr>
          <w:b/>
          <w:bCs/>
          <w:color w:val="000000"/>
        </w:rPr>
        <w:br/>
        <w:t xml:space="preserve">w Centrum – uczestnicy Centrum </w:t>
      </w:r>
    </w:p>
    <w:p w14:paraId="06FE4347" w14:textId="77777777" w:rsidR="00D864F8" w:rsidRPr="00913861" w:rsidRDefault="00D864F8" w:rsidP="00CE7B67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b/>
          <w:bCs/>
          <w:color w:val="000000"/>
        </w:rPr>
      </w:pPr>
    </w:p>
    <w:p w14:paraId="506F0D23" w14:textId="2D381873" w:rsidR="004D7B8E" w:rsidRPr="00913861" w:rsidRDefault="00390015" w:rsidP="00CE7B6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color w:val="000000"/>
        </w:rPr>
      </w:pPr>
      <w:r w:rsidRPr="00913861">
        <w:rPr>
          <w:color w:val="000000"/>
        </w:rPr>
        <w:t xml:space="preserve">W </w:t>
      </w:r>
      <w:r w:rsidR="00F029C4" w:rsidRPr="00913861">
        <w:rPr>
          <w:color w:val="000000"/>
        </w:rPr>
        <w:t xml:space="preserve">okresie objętym kontrolą zadanie polegające na wykonaniu umowy </w:t>
      </w:r>
      <w:r w:rsidR="00E6750E" w:rsidRPr="00913861">
        <w:rPr>
          <w:color w:val="000000"/>
        </w:rPr>
        <w:br/>
      </w:r>
      <w:r w:rsidR="00F029C4" w:rsidRPr="00913861">
        <w:rPr>
          <w:color w:val="000000"/>
        </w:rPr>
        <w:t xml:space="preserve">nr S-V.6/2024/COM/M-II </w:t>
      </w:r>
      <w:r w:rsidRPr="00913861">
        <w:t xml:space="preserve">z dnia </w:t>
      </w:r>
      <w:r w:rsidR="00F029C4" w:rsidRPr="00913861">
        <w:t xml:space="preserve">28 marca 2024 </w:t>
      </w:r>
      <w:r w:rsidRPr="00913861">
        <w:t xml:space="preserve">r. </w:t>
      </w:r>
      <w:r w:rsidRPr="00913861">
        <w:rPr>
          <w:color w:val="000000"/>
        </w:rPr>
        <w:t>był</w:t>
      </w:r>
      <w:r w:rsidR="00F029C4" w:rsidRPr="00913861">
        <w:rPr>
          <w:color w:val="000000"/>
        </w:rPr>
        <w:t>o</w:t>
      </w:r>
      <w:r w:rsidRPr="00913861">
        <w:rPr>
          <w:color w:val="000000"/>
        </w:rPr>
        <w:t xml:space="preserve"> realizowane w niepełnym </w:t>
      </w:r>
      <w:r w:rsidR="00F029C4" w:rsidRPr="00913861">
        <w:rPr>
          <w:color w:val="000000"/>
        </w:rPr>
        <w:t xml:space="preserve">jej </w:t>
      </w:r>
      <w:r w:rsidRPr="00913861">
        <w:rPr>
          <w:color w:val="000000"/>
        </w:rPr>
        <w:t xml:space="preserve">zakresie rzeczowym. W okresie od </w:t>
      </w:r>
      <w:r w:rsidR="00F029C4" w:rsidRPr="00913861">
        <w:rPr>
          <w:color w:val="000000"/>
        </w:rPr>
        <w:t xml:space="preserve">dnia 1 stycznia 2024 </w:t>
      </w:r>
      <w:r w:rsidRPr="00913861">
        <w:rPr>
          <w:color w:val="000000"/>
        </w:rPr>
        <w:t xml:space="preserve">r. do dnia zakończenia </w:t>
      </w:r>
      <w:r w:rsidR="003D4373" w:rsidRPr="00913861">
        <w:rPr>
          <w:color w:val="000000"/>
        </w:rPr>
        <w:t>czynności kontrolnych</w:t>
      </w:r>
      <w:r w:rsidRPr="00913861">
        <w:rPr>
          <w:color w:val="000000"/>
        </w:rPr>
        <w:t>, w COM</w:t>
      </w:r>
      <w:r w:rsidR="00E6750E" w:rsidRPr="00913861">
        <w:rPr>
          <w:color w:val="000000"/>
        </w:rPr>
        <w:t xml:space="preserve"> w Stobiernej</w:t>
      </w:r>
      <w:r w:rsidRPr="00913861">
        <w:rPr>
          <w:color w:val="000000"/>
        </w:rPr>
        <w:t xml:space="preserve"> nie był realizowany pobyt całodobowy. </w:t>
      </w:r>
      <w:r w:rsidR="00BE2C86" w:rsidRPr="00913861">
        <w:rPr>
          <w:color w:val="000000"/>
        </w:rPr>
        <w:t>Z wyjaśnień złożonych przez K</w:t>
      </w:r>
      <w:r w:rsidR="00E6750E" w:rsidRPr="00913861">
        <w:rPr>
          <w:color w:val="000000"/>
        </w:rPr>
        <w:t>ierownika Centrum wynika</w:t>
      </w:r>
      <w:r w:rsidR="00F029C4" w:rsidRPr="00913861">
        <w:rPr>
          <w:color w:val="000000"/>
        </w:rPr>
        <w:t>, że</w:t>
      </w:r>
      <w:r w:rsidR="00E6750E" w:rsidRPr="00913861">
        <w:rPr>
          <w:color w:val="000000"/>
        </w:rPr>
        <w:t xml:space="preserve"> mimo podejmowanych działań informacyjnych</w:t>
      </w:r>
      <w:r w:rsidR="00F029C4" w:rsidRPr="00913861">
        <w:rPr>
          <w:color w:val="000000"/>
        </w:rPr>
        <w:t xml:space="preserve"> nie udało się </w:t>
      </w:r>
      <w:r w:rsidR="00AF6F51" w:rsidRPr="00913861">
        <w:rPr>
          <w:color w:val="000000"/>
        </w:rPr>
        <w:t>obsadzić miejsc pobytu całodobowego, ponieważ brakuje osób zainteresowanych taką formą</w:t>
      </w:r>
      <w:r w:rsidR="00E6750E" w:rsidRPr="00913861">
        <w:rPr>
          <w:color w:val="000000"/>
        </w:rPr>
        <w:t xml:space="preserve"> opieki</w:t>
      </w:r>
      <w:r w:rsidR="00AF6F51" w:rsidRPr="00913861">
        <w:rPr>
          <w:color w:val="000000"/>
        </w:rPr>
        <w:t>.</w:t>
      </w:r>
      <w:r w:rsidRPr="00913861">
        <w:rPr>
          <w:color w:val="000000"/>
        </w:rPr>
        <w:t xml:space="preserve"> </w:t>
      </w:r>
      <w:r w:rsidR="001B13C4" w:rsidRPr="00913861">
        <w:rPr>
          <w:color w:val="000000"/>
        </w:rPr>
        <w:t>Dodatkowo</w:t>
      </w:r>
      <w:r w:rsidRPr="00913861">
        <w:rPr>
          <w:color w:val="000000"/>
        </w:rPr>
        <w:t xml:space="preserve"> </w:t>
      </w:r>
      <w:r w:rsidR="00BE2C86" w:rsidRPr="00913861">
        <w:rPr>
          <w:color w:val="000000"/>
        </w:rPr>
        <w:t>K</w:t>
      </w:r>
      <w:r w:rsidRPr="00913861">
        <w:rPr>
          <w:color w:val="000000"/>
        </w:rPr>
        <w:t xml:space="preserve">ierownik </w:t>
      </w:r>
      <w:r w:rsidR="00AF6F51" w:rsidRPr="00913861">
        <w:rPr>
          <w:color w:val="000000"/>
        </w:rPr>
        <w:t>GOPS w Trzebownisku</w:t>
      </w:r>
      <w:r w:rsidRPr="00913861">
        <w:rPr>
          <w:color w:val="000000"/>
        </w:rPr>
        <w:t xml:space="preserve"> złożył pisemne </w:t>
      </w:r>
      <w:r w:rsidR="00AF6F51" w:rsidRPr="00913861">
        <w:rPr>
          <w:color w:val="000000"/>
        </w:rPr>
        <w:t>wyjaśnienie</w:t>
      </w:r>
      <w:r w:rsidR="001B13C4" w:rsidRPr="00913861">
        <w:rPr>
          <w:color w:val="000000"/>
        </w:rPr>
        <w:t xml:space="preserve"> znak:</w:t>
      </w:r>
      <w:r w:rsidR="008E3987" w:rsidRPr="00913861">
        <w:rPr>
          <w:color w:val="000000"/>
        </w:rPr>
        <w:t xml:space="preserve"> </w:t>
      </w:r>
      <w:r w:rsidR="001B13C4" w:rsidRPr="00913861">
        <w:rPr>
          <w:color w:val="000000"/>
        </w:rPr>
        <w:t>GOPS.43</w:t>
      </w:r>
      <w:r w:rsidR="008E3987" w:rsidRPr="00913861">
        <w:rPr>
          <w:color w:val="000000"/>
        </w:rPr>
        <w:t>0</w:t>
      </w:r>
      <w:r w:rsidR="001B13C4" w:rsidRPr="00913861">
        <w:rPr>
          <w:color w:val="000000"/>
        </w:rPr>
        <w:t>.280.2024 z dnia 4 listopada 2024 r.</w:t>
      </w:r>
      <w:r w:rsidR="00B30A8B">
        <w:rPr>
          <w:color w:val="000000"/>
        </w:rPr>
        <w:t>, że w 2024 r. nie</w:t>
      </w:r>
      <w:r w:rsidR="003977B8">
        <w:rPr>
          <w:color w:val="000000"/>
        </w:rPr>
        <w:t xml:space="preserve"> </w:t>
      </w:r>
      <w:r w:rsidR="00B30A8B">
        <w:rPr>
          <w:color w:val="000000"/>
        </w:rPr>
        <w:t xml:space="preserve">złożono </w:t>
      </w:r>
      <w:r w:rsidR="00B30A8B" w:rsidRPr="00913861">
        <w:rPr>
          <w:color w:val="000000"/>
        </w:rPr>
        <w:t>żad</w:t>
      </w:r>
      <w:r w:rsidR="00B30A8B">
        <w:rPr>
          <w:color w:val="000000"/>
        </w:rPr>
        <w:t>nego</w:t>
      </w:r>
      <w:r w:rsidR="00B17B7C" w:rsidRPr="00913861">
        <w:rPr>
          <w:color w:val="000000"/>
        </w:rPr>
        <w:t xml:space="preserve"> wniosku </w:t>
      </w:r>
      <w:r w:rsidR="00913861">
        <w:rPr>
          <w:color w:val="000000"/>
        </w:rPr>
        <w:br/>
      </w:r>
      <w:r w:rsidR="00B17B7C" w:rsidRPr="00913861">
        <w:rPr>
          <w:color w:val="000000"/>
        </w:rPr>
        <w:t xml:space="preserve">o skierowanie do COM w Stobiernej na pobyt całodobowy. </w:t>
      </w:r>
      <w:r w:rsidR="001F2296" w:rsidRPr="00913861">
        <w:rPr>
          <w:color w:val="000000"/>
        </w:rPr>
        <w:t xml:space="preserve">Z przedstawionych </w:t>
      </w:r>
      <w:r w:rsidR="001B13C4" w:rsidRPr="00913861">
        <w:rPr>
          <w:color w:val="000000"/>
        </w:rPr>
        <w:t xml:space="preserve">przez GOPS </w:t>
      </w:r>
      <w:r w:rsidR="004D7B8E" w:rsidRPr="00913861">
        <w:rPr>
          <w:color w:val="000000"/>
        </w:rPr>
        <w:t xml:space="preserve">w Trzebownisku </w:t>
      </w:r>
      <w:r w:rsidR="00B30A8B">
        <w:rPr>
          <w:color w:val="000000"/>
        </w:rPr>
        <w:t>informacji wynika, że w</w:t>
      </w:r>
      <w:r w:rsidR="00B17B7C" w:rsidRPr="00913861">
        <w:rPr>
          <w:color w:val="000000"/>
        </w:rPr>
        <w:t xml:space="preserve"> 2023 r. wpłynęły 2 wnioski mieszkańców gminy Trzebownisko o skierowanie do Centrum opiekuńczo-mieszkalnego w Stobiernej na pobyt całodobowy. W stosunku do jednego wnioskodawcy została wydana decyzja odmawiająca skierowania, natomiast druga osoba zmarła przed zakończeniem procedury zmierzającej do wydania decyzji administracyjnej. </w:t>
      </w:r>
    </w:p>
    <w:p w14:paraId="008B35D0" w14:textId="71B3B4C8" w:rsidR="004D7B8E" w:rsidRPr="00913861" w:rsidRDefault="004D7B8E" w:rsidP="00CE7B6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913861">
        <w:rPr>
          <w:color w:val="000000"/>
        </w:rPr>
        <w:tab/>
      </w:r>
      <w:r w:rsidRPr="00913861">
        <w:rPr>
          <w:color w:val="000000"/>
        </w:rPr>
        <w:tab/>
      </w:r>
      <w:r w:rsidRPr="00913861">
        <w:rPr>
          <w:color w:val="000000"/>
        </w:rPr>
        <w:tab/>
      </w:r>
      <w:r w:rsidRPr="00913861">
        <w:rPr>
          <w:color w:val="000000"/>
        </w:rPr>
        <w:tab/>
      </w:r>
      <w:r w:rsidRPr="00913861">
        <w:rPr>
          <w:color w:val="000000"/>
        </w:rPr>
        <w:tab/>
      </w:r>
      <w:r w:rsidRPr="00913861">
        <w:rPr>
          <w:color w:val="000000"/>
        </w:rPr>
        <w:tab/>
      </w:r>
      <w:r w:rsidRPr="00913861">
        <w:rPr>
          <w:color w:val="000000"/>
        </w:rPr>
        <w:tab/>
      </w:r>
      <w:r w:rsidR="00953FF5">
        <w:rPr>
          <w:color w:val="000000"/>
        </w:rPr>
        <w:tab/>
      </w:r>
      <w:r w:rsidRPr="00953FF5">
        <w:t>(</w:t>
      </w:r>
      <w:r w:rsidRPr="00953FF5">
        <w:rPr>
          <w:i/>
          <w:iCs/>
        </w:rPr>
        <w:t xml:space="preserve">str. </w:t>
      </w:r>
      <w:r w:rsidR="00953FF5" w:rsidRPr="00953FF5">
        <w:rPr>
          <w:i/>
          <w:iCs/>
        </w:rPr>
        <w:t>123</w:t>
      </w:r>
      <w:r w:rsidRPr="00953FF5">
        <w:rPr>
          <w:i/>
          <w:iCs/>
        </w:rPr>
        <w:t xml:space="preserve"> </w:t>
      </w:r>
      <w:r w:rsidRPr="00953FF5">
        <w:rPr>
          <w:i/>
          <w:iCs/>
        </w:rPr>
        <w:sym w:font="Symbol" w:char="F02D"/>
      </w:r>
      <w:r w:rsidRPr="00953FF5">
        <w:rPr>
          <w:i/>
          <w:iCs/>
        </w:rPr>
        <w:t xml:space="preserve"> </w:t>
      </w:r>
      <w:r w:rsidR="00953FF5" w:rsidRPr="00953FF5">
        <w:rPr>
          <w:i/>
          <w:iCs/>
        </w:rPr>
        <w:t xml:space="preserve">130 </w:t>
      </w:r>
      <w:r w:rsidRPr="00953FF5">
        <w:rPr>
          <w:i/>
          <w:iCs/>
        </w:rPr>
        <w:t>akt kontroli</w:t>
      </w:r>
      <w:r w:rsidRPr="00953FF5">
        <w:t>)</w:t>
      </w:r>
    </w:p>
    <w:p w14:paraId="07118334" w14:textId="77777777" w:rsidR="008E3987" w:rsidRPr="00913861" w:rsidRDefault="008E3987" w:rsidP="00CE7B6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color w:val="000000"/>
        </w:rPr>
      </w:pPr>
    </w:p>
    <w:p w14:paraId="17868F1A" w14:textId="4051AB9D" w:rsidR="00390015" w:rsidRPr="00913861" w:rsidRDefault="00390015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color w:val="000000"/>
        </w:rPr>
      </w:pPr>
      <w:r w:rsidRPr="00913861">
        <w:rPr>
          <w:color w:val="000000"/>
        </w:rPr>
        <w:t xml:space="preserve">Uczestnicy Centrum to </w:t>
      </w:r>
      <w:r w:rsidR="00FF1C5E" w:rsidRPr="00913861">
        <w:rPr>
          <w:color w:val="000000"/>
        </w:rPr>
        <w:t>18</w:t>
      </w:r>
      <w:r w:rsidRPr="00913861">
        <w:rPr>
          <w:color w:val="000000"/>
        </w:rPr>
        <w:t xml:space="preserve"> osób z orzeczonym stopniem niepełnosprawności, którym </w:t>
      </w:r>
      <w:r w:rsidR="00913861">
        <w:rPr>
          <w:color w:val="000000"/>
        </w:rPr>
        <w:br/>
      </w:r>
      <w:r w:rsidRPr="00913861">
        <w:rPr>
          <w:color w:val="000000"/>
        </w:rPr>
        <w:t xml:space="preserve">w ramach pobytu dziennego przyznano </w:t>
      </w:r>
      <w:r w:rsidR="00237C58" w:rsidRPr="00913861">
        <w:rPr>
          <w:color w:val="000000"/>
        </w:rPr>
        <w:t xml:space="preserve">nieodpłatne </w:t>
      </w:r>
      <w:r w:rsidRPr="00913861">
        <w:rPr>
          <w:color w:val="000000"/>
        </w:rPr>
        <w:t xml:space="preserve">usługi opiekuńcze z wyżywieniem oraz usługi </w:t>
      </w:r>
      <w:proofErr w:type="spellStart"/>
      <w:r w:rsidRPr="00913861">
        <w:rPr>
          <w:color w:val="000000"/>
        </w:rPr>
        <w:t>medyczn</w:t>
      </w:r>
      <w:r w:rsidR="00237C58" w:rsidRPr="00913861">
        <w:rPr>
          <w:color w:val="000000"/>
        </w:rPr>
        <w:t>o</w:t>
      </w:r>
      <w:proofErr w:type="spellEnd"/>
      <w:r w:rsidR="00237C58" w:rsidRPr="00913861">
        <w:rPr>
          <w:color w:val="000000"/>
        </w:rPr>
        <w:t>–</w:t>
      </w:r>
      <w:r w:rsidRPr="00913861">
        <w:rPr>
          <w:color w:val="000000"/>
        </w:rPr>
        <w:t xml:space="preserve">rehabilitacyjne. Osoby te zostały skierowane do COM na podstawie decyzji administracyjnych wydanych przez Wójta Gminy </w:t>
      </w:r>
      <w:r w:rsidR="00237C58" w:rsidRPr="00913861">
        <w:rPr>
          <w:color w:val="000000"/>
        </w:rPr>
        <w:t>Trzebownisko</w:t>
      </w:r>
      <w:r w:rsidRPr="00913861">
        <w:rPr>
          <w:color w:val="000000"/>
        </w:rPr>
        <w:t xml:space="preserve"> (z up. Wójta decyzje </w:t>
      </w:r>
      <w:r w:rsidR="00237C58" w:rsidRPr="00913861">
        <w:rPr>
          <w:color w:val="000000"/>
        </w:rPr>
        <w:t xml:space="preserve">zostały </w:t>
      </w:r>
      <w:r w:rsidRPr="00913861">
        <w:rPr>
          <w:color w:val="000000"/>
        </w:rPr>
        <w:t>podpisa</w:t>
      </w:r>
      <w:r w:rsidR="00237C58" w:rsidRPr="00913861">
        <w:rPr>
          <w:color w:val="000000"/>
        </w:rPr>
        <w:t>ne przez</w:t>
      </w:r>
      <w:r w:rsidRPr="00913861">
        <w:rPr>
          <w:color w:val="000000"/>
        </w:rPr>
        <w:t xml:space="preserve"> </w:t>
      </w:r>
      <w:r w:rsidR="00BE2C86" w:rsidRPr="00913861">
        <w:rPr>
          <w:color w:val="000000"/>
        </w:rPr>
        <w:t>K</w:t>
      </w:r>
      <w:r w:rsidRPr="00913861">
        <w:rPr>
          <w:color w:val="000000"/>
        </w:rPr>
        <w:t>ierownik</w:t>
      </w:r>
      <w:r w:rsidR="00F40AD6">
        <w:rPr>
          <w:color w:val="000000"/>
        </w:rPr>
        <w:t>a</w:t>
      </w:r>
      <w:r w:rsidRPr="00913861">
        <w:rPr>
          <w:color w:val="000000"/>
        </w:rPr>
        <w:t xml:space="preserve"> Gminnego Ośrodka Pomocy Społecznej w </w:t>
      </w:r>
      <w:r w:rsidR="00237C58" w:rsidRPr="00913861">
        <w:rPr>
          <w:color w:val="000000"/>
        </w:rPr>
        <w:t>Trzebownisku</w:t>
      </w:r>
      <w:r w:rsidRPr="00913861">
        <w:rPr>
          <w:color w:val="000000"/>
        </w:rPr>
        <w:t xml:space="preserve">). </w:t>
      </w:r>
      <w:r w:rsidRPr="00913861">
        <w:rPr>
          <w:color w:val="000000"/>
        </w:rPr>
        <w:br/>
        <w:t xml:space="preserve">Z uzasadnienia ww. decyzji wynika, że u wszystkich uczestników, przed wydaniem decyzji,  </w:t>
      </w:r>
      <w:r w:rsidRPr="00913861">
        <w:rPr>
          <w:color w:val="000000"/>
        </w:rPr>
        <w:lastRenderedPageBreak/>
        <w:t>przeprowadzono wywiad środowiskowy w miejscu zamieszkania</w:t>
      </w:r>
      <w:r w:rsidR="00953FF5">
        <w:rPr>
          <w:color w:val="000000"/>
        </w:rPr>
        <w:t xml:space="preserve">. </w:t>
      </w:r>
      <w:r w:rsidR="00993EBE" w:rsidRPr="00913861">
        <w:rPr>
          <w:color w:val="000000"/>
        </w:rPr>
        <w:t>5</w:t>
      </w:r>
      <w:r w:rsidRPr="00913861">
        <w:rPr>
          <w:color w:val="000000"/>
        </w:rPr>
        <w:t xml:space="preserve"> uczestników Centrum legitymuje się orzeczeniem o umiarkowanym stopniu niepełnosprawności, </w:t>
      </w:r>
      <w:r w:rsidRPr="00913861">
        <w:rPr>
          <w:color w:val="000000"/>
        </w:rPr>
        <w:br/>
      </w:r>
      <w:r w:rsidR="00237C58" w:rsidRPr="00913861">
        <w:rPr>
          <w:color w:val="000000"/>
        </w:rPr>
        <w:t>12</w:t>
      </w:r>
      <w:r w:rsidRPr="00913861">
        <w:rPr>
          <w:color w:val="000000"/>
        </w:rPr>
        <w:t xml:space="preserve"> </w:t>
      </w:r>
      <w:r w:rsidR="002960AC" w:rsidRPr="00913861">
        <w:rPr>
          <w:color w:val="000000"/>
        </w:rPr>
        <w:t>uczestników</w:t>
      </w:r>
      <w:r w:rsidRPr="00913861">
        <w:rPr>
          <w:color w:val="000000"/>
        </w:rPr>
        <w:t xml:space="preserve"> orzeczeniem o znacznym stopniu niepełnosprawności</w:t>
      </w:r>
      <w:r w:rsidR="002960AC" w:rsidRPr="00913861">
        <w:rPr>
          <w:color w:val="000000"/>
        </w:rPr>
        <w:t>, 1 osoba</w:t>
      </w:r>
      <w:r w:rsidR="002960AC" w:rsidRPr="00913861">
        <w:t xml:space="preserve"> </w:t>
      </w:r>
      <w:r w:rsidR="002960AC" w:rsidRPr="00913861">
        <w:rPr>
          <w:color w:val="000000"/>
        </w:rPr>
        <w:t xml:space="preserve">orzeczeniem </w:t>
      </w:r>
      <w:r w:rsidR="00E7603B" w:rsidRPr="00913861">
        <w:rPr>
          <w:color w:val="000000"/>
        </w:rPr>
        <w:t>ZUS</w:t>
      </w:r>
      <w:r w:rsidR="002960AC" w:rsidRPr="00913861">
        <w:rPr>
          <w:color w:val="000000"/>
        </w:rPr>
        <w:t xml:space="preserve"> o trwał</w:t>
      </w:r>
      <w:r w:rsidR="00993EBE" w:rsidRPr="00913861">
        <w:rPr>
          <w:color w:val="000000"/>
        </w:rPr>
        <w:t>ej</w:t>
      </w:r>
      <w:r w:rsidR="002960AC" w:rsidRPr="00913861">
        <w:rPr>
          <w:color w:val="000000"/>
        </w:rPr>
        <w:t xml:space="preserve"> niezdolnoś</w:t>
      </w:r>
      <w:r w:rsidR="00416872">
        <w:rPr>
          <w:color w:val="000000"/>
        </w:rPr>
        <w:t>ci</w:t>
      </w:r>
      <w:r w:rsidR="002960AC" w:rsidRPr="00913861">
        <w:rPr>
          <w:color w:val="000000"/>
        </w:rPr>
        <w:t xml:space="preserve"> do samodzielnej egzystencji</w:t>
      </w:r>
      <w:r w:rsidRPr="00913861">
        <w:rPr>
          <w:color w:val="000000"/>
        </w:rPr>
        <w:t xml:space="preserve">. </w:t>
      </w:r>
    </w:p>
    <w:p w14:paraId="4B497269" w14:textId="77777777" w:rsidR="00946B91" w:rsidRPr="00913861" w:rsidRDefault="00946B91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67097987" w14:textId="058A5B42" w:rsidR="00390015" w:rsidRPr="00913861" w:rsidRDefault="00993EBE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  <w:r w:rsidRPr="00913861">
        <w:rPr>
          <w:color w:val="000000"/>
        </w:rPr>
        <w:t xml:space="preserve">Kontrola wykazała, że każda z wydanych decyzji administracyjnych przyznających usługi </w:t>
      </w:r>
      <w:r w:rsidR="00913861">
        <w:rPr>
          <w:color w:val="000000"/>
        </w:rPr>
        <w:br/>
      </w:r>
      <w:r w:rsidRPr="00913861">
        <w:rPr>
          <w:color w:val="000000"/>
        </w:rPr>
        <w:t xml:space="preserve">w ramach pobyty dziennego w COM w Stobiernej została wydana po złożeniu wniosku </w:t>
      </w:r>
      <w:r w:rsidR="00913861">
        <w:rPr>
          <w:color w:val="000000"/>
        </w:rPr>
        <w:br/>
      </w:r>
      <w:r w:rsidRPr="00913861">
        <w:rPr>
          <w:color w:val="000000"/>
        </w:rPr>
        <w:t>o przyjęcie do C</w:t>
      </w:r>
      <w:r w:rsidR="00E7603B" w:rsidRPr="00913861">
        <w:rPr>
          <w:color w:val="000000"/>
        </w:rPr>
        <w:t xml:space="preserve">entrum. </w:t>
      </w:r>
      <w:r w:rsidR="004D7B8E" w:rsidRPr="00913861">
        <w:rPr>
          <w:color w:val="000000"/>
        </w:rPr>
        <w:t>Ponadto d</w:t>
      </w:r>
      <w:r w:rsidR="00390015" w:rsidRPr="00913861">
        <w:rPr>
          <w:color w:val="000000"/>
        </w:rPr>
        <w:t xml:space="preserve">la wszystkich uczestników Centrum skierowanych na pobyt dzienny zostały sporządzone indywidualne plany </w:t>
      </w:r>
      <w:r w:rsidR="00E7603B" w:rsidRPr="00913861">
        <w:rPr>
          <w:color w:val="000000"/>
        </w:rPr>
        <w:t>korzystania z usług.</w:t>
      </w:r>
    </w:p>
    <w:p w14:paraId="11B80137" w14:textId="334B2446" w:rsidR="00A96529" w:rsidRDefault="008E3987" w:rsidP="00CE7B67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</w:pPr>
      <w:r w:rsidRPr="00953FF5">
        <w:t>(</w:t>
      </w:r>
      <w:r w:rsidRPr="00953FF5">
        <w:rPr>
          <w:i/>
          <w:iCs/>
        </w:rPr>
        <w:t xml:space="preserve">str. </w:t>
      </w:r>
      <w:r w:rsidR="00953FF5" w:rsidRPr="00953FF5">
        <w:rPr>
          <w:i/>
          <w:iCs/>
        </w:rPr>
        <w:t>131</w:t>
      </w:r>
      <w:r w:rsidRPr="00953FF5">
        <w:rPr>
          <w:i/>
          <w:iCs/>
        </w:rPr>
        <w:t xml:space="preserve"> </w:t>
      </w:r>
      <w:r w:rsidRPr="00953FF5">
        <w:rPr>
          <w:i/>
          <w:iCs/>
        </w:rPr>
        <w:sym w:font="Symbol" w:char="F02D"/>
      </w:r>
      <w:r w:rsidRPr="00953FF5">
        <w:rPr>
          <w:i/>
          <w:iCs/>
        </w:rPr>
        <w:t xml:space="preserve"> </w:t>
      </w:r>
      <w:r w:rsidR="00953FF5" w:rsidRPr="00953FF5">
        <w:rPr>
          <w:i/>
          <w:iCs/>
        </w:rPr>
        <w:t>158</w:t>
      </w:r>
      <w:r w:rsidRPr="00953FF5">
        <w:rPr>
          <w:i/>
          <w:iCs/>
        </w:rPr>
        <w:t xml:space="preserve"> akt kontroli</w:t>
      </w:r>
      <w:r w:rsidRPr="00953FF5">
        <w:t>)</w:t>
      </w:r>
    </w:p>
    <w:p w14:paraId="0704B931" w14:textId="77777777" w:rsidR="00913861" w:rsidRPr="00913861" w:rsidRDefault="00913861" w:rsidP="00CE7B67">
      <w:pPr>
        <w:overflowPunct w:val="0"/>
        <w:autoSpaceDE w:val="0"/>
        <w:autoSpaceDN w:val="0"/>
        <w:adjustRightInd w:val="0"/>
        <w:spacing w:line="360" w:lineRule="auto"/>
        <w:ind w:firstLine="360"/>
        <w:jc w:val="right"/>
        <w:textAlignment w:val="baseline"/>
        <w:rPr>
          <w:color w:val="000000"/>
        </w:rPr>
      </w:pPr>
    </w:p>
    <w:p w14:paraId="45F80F85" w14:textId="1EE65480" w:rsidR="00564F74" w:rsidRPr="00913861" w:rsidRDefault="00946B91" w:rsidP="00CE7B67">
      <w:pPr>
        <w:spacing w:line="360" w:lineRule="auto"/>
        <w:jc w:val="both"/>
        <w:rPr>
          <w:b/>
        </w:rPr>
      </w:pPr>
      <w:r w:rsidRPr="00913861">
        <w:rPr>
          <w:b/>
        </w:rPr>
        <w:t>W ww. obszarze kontroli nie zidentyfikowano uchybień lub nieprawidłowości.</w:t>
      </w:r>
    </w:p>
    <w:p w14:paraId="6151543A" w14:textId="77777777" w:rsidR="003D42A7" w:rsidRPr="00913861" w:rsidRDefault="003D42A7" w:rsidP="00CE7B67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color w:val="000000"/>
        </w:rPr>
      </w:pPr>
    </w:p>
    <w:p w14:paraId="2DBD4957" w14:textId="77777777" w:rsidR="00390015" w:rsidRPr="00913861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284" w:hanging="283"/>
        <w:jc w:val="both"/>
        <w:textAlignment w:val="baseline"/>
        <w:rPr>
          <w:color w:val="000000"/>
        </w:rPr>
      </w:pPr>
      <w:r w:rsidRPr="00913861">
        <w:rPr>
          <w:color w:val="000000"/>
        </w:rPr>
        <w:t xml:space="preserve"> </w:t>
      </w:r>
      <w:r w:rsidRPr="00913861">
        <w:rPr>
          <w:b/>
          <w:bCs/>
          <w:color w:val="000000"/>
        </w:rPr>
        <w:t xml:space="preserve">Wydatkowanie środków Funduszu Solidarnościowego </w:t>
      </w:r>
    </w:p>
    <w:p w14:paraId="30F15602" w14:textId="77777777" w:rsidR="00913861" w:rsidRPr="00913861" w:rsidRDefault="00913861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color w:val="000000"/>
        </w:rPr>
      </w:pPr>
    </w:p>
    <w:p w14:paraId="1B865236" w14:textId="411071DA" w:rsidR="00913861" w:rsidRPr="00913861" w:rsidRDefault="00913861" w:rsidP="00CE7B67">
      <w:pPr>
        <w:spacing w:line="360" w:lineRule="auto"/>
        <w:ind w:firstLine="284"/>
        <w:jc w:val="both"/>
        <w:rPr>
          <w:color w:val="000000" w:themeColor="text1"/>
        </w:rPr>
      </w:pPr>
      <w:r w:rsidRPr="00913861">
        <w:rPr>
          <w:color w:val="000000" w:themeColor="text1"/>
        </w:rPr>
        <w:t>W wyniku czynności kontrolnych ustalono, że Gmina Trzebownisko podpisała umowę z Wojewodą Podkarpackim S-V.6/2024/COM/M-II w dniu 28 marca 2024 r., na realizację  funkcjonowania Centrum Opiekuńczo-Mieszkalnego w Stobiernej w kwocie 842</w:t>
      </w:r>
      <w:r w:rsidR="00603E0E">
        <w:rPr>
          <w:color w:val="000000" w:themeColor="text1"/>
        </w:rPr>
        <w:t> </w:t>
      </w:r>
      <w:r w:rsidRPr="00913861">
        <w:rPr>
          <w:color w:val="000000" w:themeColor="text1"/>
        </w:rPr>
        <w:t>880</w:t>
      </w:r>
      <w:r w:rsidR="00603E0E">
        <w:rPr>
          <w:color w:val="000000" w:themeColor="text1"/>
        </w:rPr>
        <w:t>,00</w:t>
      </w:r>
      <w:r w:rsidRPr="00913861">
        <w:rPr>
          <w:color w:val="000000" w:themeColor="text1"/>
        </w:rPr>
        <w:t xml:space="preserve"> zł. W umowie wskazano, że środki zostaną przekazane w dwóch transzach według następującego harmonogramu:</w:t>
      </w:r>
    </w:p>
    <w:p w14:paraId="0B0CAD26" w14:textId="6C6206F2" w:rsidR="00913861" w:rsidRPr="00913861" w:rsidRDefault="00913861" w:rsidP="00CE7B67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913861">
        <w:rPr>
          <w:color w:val="000000" w:themeColor="text1"/>
        </w:rPr>
        <w:t>I transza nie później niż do dnia 22 kwietnia 2024 w kwocie 421</w:t>
      </w:r>
      <w:r w:rsidR="00603E0E">
        <w:rPr>
          <w:color w:val="000000" w:themeColor="text1"/>
        </w:rPr>
        <w:t> </w:t>
      </w:r>
      <w:r w:rsidRPr="00913861">
        <w:rPr>
          <w:color w:val="000000" w:themeColor="text1"/>
        </w:rPr>
        <w:t>440</w:t>
      </w:r>
      <w:r w:rsidR="00603E0E">
        <w:rPr>
          <w:color w:val="000000" w:themeColor="text1"/>
        </w:rPr>
        <w:t xml:space="preserve">,00 </w:t>
      </w:r>
      <w:r w:rsidRPr="00913861">
        <w:rPr>
          <w:color w:val="000000" w:themeColor="text1"/>
        </w:rPr>
        <w:t>zł,</w:t>
      </w:r>
    </w:p>
    <w:p w14:paraId="005B41E2" w14:textId="7682641D" w:rsidR="00913861" w:rsidRPr="00913861" w:rsidRDefault="00913861" w:rsidP="00CE7B67">
      <w:pPr>
        <w:pStyle w:val="Akapitzlist"/>
        <w:numPr>
          <w:ilvl w:val="0"/>
          <w:numId w:val="37"/>
        </w:numPr>
        <w:spacing w:line="360" w:lineRule="auto"/>
        <w:jc w:val="both"/>
        <w:rPr>
          <w:color w:val="000000" w:themeColor="text1"/>
        </w:rPr>
      </w:pPr>
      <w:r w:rsidRPr="00913861">
        <w:rPr>
          <w:color w:val="000000" w:themeColor="text1"/>
        </w:rPr>
        <w:t>II transza do dnia 12 lipca 2024 r. w kwocie  421</w:t>
      </w:r>
      <w:r w:rsidR="00603E0E">
        <w:rPr>
          <w:color w:val="000000" w:themeColor="text1"/>
        </w:rPr>
        <w:t> </w:t>
      </w:r>
      <w:r w:rsidRPr="00913861">
        <w:rPr>
          <w:color w:val="000000" w:themeColor="text1"/>
        </w:rPr>
        <w:t>440</w:t>
      </w:r>
      <w:r w:rsidR="00603E0E">
        <w:rPr>
          <w:color w:val="000000" w:themeColor="text1"/>
        </w:rPr>
        <w:t xml:space="preserve">,00 </w:t>
      </w:r>
      <w:r w:rsidRPr="00913861">
        <w:rPr>
          <w:color w:val="000000" w:themeColor="text1"/>
        </w:rPr>
        <w:t>zł.</w:t>
      </w:r>
    </w:p>
    <w:p w14:paraId="47FB1B9F" w14:textId="3902E8A9" w:rsidR="00913861" w:rsidRPr="00913861" w:rsidRDefault="00913861" w:rsidP="00CE7B67">
      <w:pPr>
        <w:spacing w:line="360" w:lineRule="auto"/>
        <w:jc w:val="both"/>
        <w:rPr>
          <w:color w:val="000000" w:themeColor="text1"/>
        </w:rPr>
      </w:pPr>
      <w:r w:rsidRPr="00913861">
        <w:rPr>
          <w:color w:val="000000" w:themeColor="text1"/>
        </w:rPr>
        <w:t>Ponadto Wojewoda zobowiązał się do przekazania środków z Funduszu na pokrycie kosztów związanych z obsługą Programu w kwocie 4</w:t>
      </w:r>
      <w:r w:rsidR="00FF5B55">
        <w:rPr>
          <w:color w:val="000000" w:themeColor="text1"/>
        </w:rPr>
        <w:t> </w:t>
      </w:r>
      <w:r w:rsidRPr="00913861">
        <w:rPr>
          <w:color w:val="000000" w:themeColor="text1"/>
        </w:rPr>
        <w:t>214</w:t>
      </w:r>
      <w:r w:rsidR="00FF5B55">
        <w:rPr>
          <w:color w:val="000000" w:themeColor="text1"/>
        </w:rPr>
        <w:t>,00</w:t>
      </w:r>
      <w:r w:rsidRPr="00913861">
        <w:rPr>
          <w:color w:val="000000" w:themeColor="text1"/>
        </w:rPr>
        <w:t xml:space="preserve"> zł w terminie do dnia 22 kwietnia 2024 r. W toku kontroli ustalono, że zgodnie z umową, Wojewoda przekazał środki finansowe na wyodrębniony rachunek bankowy będący w dyspozycji Centrum Opiekuńczo-Mieszkalnego w Stobiernej o  numerze: 50 9191 0000 2001 0015 7313 0003 na łączną kwotę 847</w:t>
      </w:r>
      <w:r w:rsidR="00FF5B55">
        <w:rPr>
          <w:color w:val="000000" w:themeColor="text1"/>
        </w:rPr>
        <w:t> </w:t>
      </w:r>
      <w:r w:rsidRPr="00913861">
        <w:rPr>
          <w:color w:val="000000" w:themeColor="text1"/>
        </w:rPr>
        <w:t>094</w:t>
      </w:r>
      <w:r w:rsidR="00FF5B55">
        <w:rPr>
          <w:color w:val="000000" w:themeColor="text1"/>
        </w:rPr>
        <w:t>,00</w:t>
      </w:r>
      <w:r w:rsidRPr="00913861">
        <w:rPr>
          <w:color w:val="000000" w:themeColor="text1"/>
        </w:rPr>
        <w:t xml:space="preserve"> zł, tj.:</w:t>
      </w:r>
    </w:p>
    <w:p w14:paraId="075F762A" w14:textId="7AAAEADE" w:rsidR="00913861" w:rsidRPr="00913861" w:rsidRDefault="00913861" w:rsidP="00CE7B67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913861">
        <w:rPr>
          <w:color w:val="000000" w:themeColor="text1"/>
        </w:rPr>
        <w:t>8 kwietnia 2024 r.- pierwsza transza w kwocie 421 440,00</w:t>
      </w:r>
      <w:r w:rsidR="00092E25">
        <w:rPr>
          <w:color w:val="000000" w:themeColor="text1"/>
        </w:rPr>
        <w:t xml:space="preserve">,00 </w:t>
      </w:r>
      <w:r w:rsidRPr="00913861">
        <w:rPr>
          <w:color w:val="000000" w:themeColor="text1"/>
        </w:rPr>
        <w:t>zł,</w:t>
      </w:r>
    </w:p>
    <w:p w14:paraId="7444CB1F" w14:textId="0A01510B" w:rsidR="00913861" w:rsidRPr="00913861" w:rsidRDefault="00913861" w:rsidP="00CE7B67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913861">
        <w:rPr>
          <w:color w:val="000000" w:themeColor="text1"/>
        </w:rPr>
        <w:t>3 lipca 2024 r.- druga transza w kwocie  421 440,00</w:t>
      </w:r>
      <w:r w:rsidR="00092E25">
        <w:rPr>
          <w:color w:val="000000" w:themeColor="text1"/>
        </w:rPr>
        <w:t xml:space="preserve"> </w:t>
      </w:r>
      <w:r w:rsidRPr="00913861">
        <w:rPr>
          <w:color w:val="000000" w:themeColor="text1"/>
        </w:rPr>
        <w:t>zł,</w:t>
      </w:r>
    </w:p>
    <w:p w14:paraId="0E31685D" w14:textId="0FE556CE" w:rsidR="00913861" w:rsidRPr="00913861" w:rsidRDefault="00913861" w:rsidP="00CE7B67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913861">
        <w:rPr>
          <w:color w:val="000000" w:themeColor="text1"/>
        </w:rPr>
        <w:t>8 kwietnia 2024r. - środki na pokrycie kosztów związanych z obsługą Programu w kwocie 4</w:t>
      </w:r>
      <w:r w:rsidR="00092E25">
        <w:rPr>
          <w:color w:val="000000" w:themeColor="text1"/>
        </w:rPr>
        <w:t> </w:t>
      </w:r>
      <w:r w:rsidRPr="00913861">
        <w:rPr>
          <w:color w:val="000000" w:themeColor="text1"/>
        </w:rPr>
        <w:t>214</w:t>
      </w:r>
      <w:r w:rsidR="00092E25">
        <w:rPr>
          <w:color w:val="000000" w:themeColor="text1"/>
        </w:rPr>
        <w:t>,00</w:t>
      </w:r>
      <w:r w:rsidRPr="00913861">
        <w:rPr>
          <w:color w:val="000000" w:themeColor="text1"/>
        </w:rPr>
        <w:t xml:space="preserve"> zł.</w:t>
      </w:r>
    </w:p>
    <w:p w14:paraId="187D7441" w14:textId="3BF5CB85" w:rsidR="00913861" w:rsidRPr="00913861" w:rsidRDefault="00913861" w:rsidP="00CE7B67">
      <w:pPr>
        <w:spacing w:line="360" w:lineRule="auto"/>
        <w:jc w:val="both"/>
        <w:rPr>
          <w:color w:val="000000" w:themeColor="text1"/>
        </w:rPr>
      </w:pPr>
      <w:r w:rsidRPr="00913861">
        <w:rPr>
          <w:color w:val="000000" w:themeColor="text1"/>
        </w:rPr>
        <w:t xml:space="preserve">W trakcie kontroli dokonano oględzin dowodów księgowych dokumentujących poniesione wydatków na realizację kontrolowanego zadania za okres od 1 stycznia do 30  września </w:t>
      </w:r>
      <w:r w:rsidRPr="00913861">
        <w:rPr>
          <w:color w:val="000000" w:themeColor="text1"/>
        </w:rPr>
        <w:lastRenderedPageBreak/>
        <w:t>2024 r. tj.: faktury, listy płac, wyciągi z operacji na wyodrębnionym rachunku bankowym, zestawienia obrotów i sald na wybranych kontach. Ustalono, że do dnia 30 września 2024 r. COM w Stobiernej ze środków pochodzących z Programu</w:t>
      </w:r>
      <w:r w:rsidR="00F40AD6">
        <w:rPr>
          <w:color w:val="000000" w:themeColor="text1"/>
        </w:rPr>
        <w:t xml:space="preserve"> wydatkował kwotę 459 727,87 zł</w:t>
      </w:r>
      <w:r w:rsidRPr="00913861">
        <w:rPr>
          <w:color w:val="000000" w:themeColor="text1"/>
        </w:rPr>
        <w:t>,  natomiast nie wydatkował środków związanych z obsługą Programu.</w:t>
      </w:r>
    </w:p>
    <w:p w14:paraId="1FE1AB7F" w14:textId="77777777" w:rsidR="00913861" w:rsidRPr="00913861" w:rsidRDefault="00913861" w:rsidP="00CE7B67">
      <w:pPr>
        <w:spacing w:line="360" w:lineRule="auto"/>
        <w:jc w:val="both"/>
        <w:rPr>
          <w:color w:val="000000" w:themeColor="text1"/>
        </w:rPr>
      </w:pPr>
      <w:r w:rsidRPr="00913861">
        <w:rPr>
          <w:color w:val="000000" w:themeColor="text1"/>
        </w:rPr>
        <w:t>Stwierdzono, że skontrolowane dowody księgowe:</w:t>
      </w:r>
    </w:p>
    <w:p w14:paraId="2F7CDE5C" w14:textId="77777777" w:rsidR="00913861" w:rsidRPr="00913861" w:rsidRDefault="00913861" w:rsidP="00CE7B67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913861">
        <w:rPr>
          <w:color w:val="000000" w:themeColor="text1"/>
        </w:rPr>
        <w:t xml:space="preserve">spełniały wymogi </w:t>
      </w:r>
      <w:r w:rsidRPr="00913861">
        <w:rPr>
          <w:rFonts w:eastAsia="Arial Unicode MS"/>
          <w:color w:val="000000" w:themeColor="text1"/>
        </w:rPr>
        <w:t xml:space="preserve">art. 21 ust. 1 ustawy z dnia 29 września 1994 r. o rachunkowości </w:t>
      </w:r>
      <w:r w:rsidRPr="00913861">
        <w:rPr>
          <w:rFonts w:eastAsia="Arial Unicode MS"/>
          <w:bCs/>
          <w:color w:val="000000" w:themeColor="text1"/>
        </w:rPr>
        <w:t xml:space="preserve">(Dz.U.2023.120 </w:t>
      </w:r>
      <w:proofErr w:type="spellStart"/>
      <w:r w:rsidRPr="00913861">
        <w:rPr>
          <w:rFonts w:eastAsia="Arial Unicode MS"/>
          <w:bCs/>
          <w:color w:val="000000" w:themeColor="text1"/>
        </w:rPr>
        <w:t>t.j</w:t>
      </w:r>
      <w:proofErr w:type="spellEnd"/>
      <w:r w:rsidRPr="00913861">
        <w:rPr>
          <w:rFonts w:eastAsia="Arial Unicode MS"/>
          <w:bCs/>
          <w:color w:val="000000" w:themeColor="text1"/>
        </w:rPr>
        <w:t>. z dnia 2023.01.16),</w:t>
      </w:r>
    </w:p>
    <w:p w14:paraId="646B443D" w14:textId="77777777" w:rsidR="00913861" w:rsidRPr="00913861" w:rsidRDefault="00913861" w:rsidP="00CE7B67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913861">
        <w:rPr>
          <w:rFonts w:ascii="Times New Roman" w:eastAsia="Arial Unicode MS" w:hAnsi="Times New Roman" w:cs="Times New Roman"/>
          <w:b w:val="0"/>
          <w:color w:val="000000" w:themeColor="text1"/>
        </w:rPr>
        <w:t>zawierały pieczątki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14:paraId="0225C9AE" w14:textId="77777777" w:rsidR="00913861" w:rsidRPr="00913861" w:rsidRDefault="00913861" w:rsidP="00CE7B67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913861">
        <w:rPr>
          <w:rFonts w:ascii="Times New Roman" w:eastAsia="Arial Unicode MS" w:hAnsi="Times New Roman" w:cs="Times New Roman"/>
          <w:b w:val="0"/>
          <w:color w:val="000000" w:themeColor="text1"/>
        </w:rPr>
        <w:t>zawierały adnotację dot. zamówień publicznych,</w:t>
      </w:r>
    </w:p>
    <w:p w14:paraId="7EB6D2CD" w14:textId="77777777" w:rsidR="00913861" w:rsidRPr="00913861" w:rsidRDefault="00913861" w:rsidP="00CE7B67">
      <w:pPr>
        <w:pStyle w:val="Nagwek3"/>
        <w:keepNext w:val="0"/>
        <w:keepLines w:val="0"/>
        <w:numPr>
          <w:ilvl w:val="0"/>
          <w:numId w:val="39"/>
        </w:numPr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913861">
        <w:rPr>
          <w:rFonts w:ascii="Times New Roman" w:eastAsia="Arial Unicode MS" w:hAnsi="Times New Roman" w:cs="Times New Roman"/>
          <w:b w:val="0"/>
          <w:color w:val="000000" w:themeColor="text1"/>
        </w:rPr>
        <w:t>zostały ujęte w księgach rachun</w:t>
      </w:r>
      <w:r w:rsidRPr="00913861">
        <w:rPr>
          <w:rFonts w:ascii="Times New Roman" w:eastAsia="Arial Unicode MS" w:hAnsi="Times New Roman" w:cs="Times New Roman"/>
          <w:b w:val="0"/>
          <w:bCs w:val="0"/>
          <w:color w:val="000000" w:themeColor="text1"/>
        </w:rPr>
        <w:t>kowych.</w:t>
      </w:r>
    </w:p>
    <w:p w14:paraId="46C20453" w14:textId="315D65F3" w:rsidR="00913861" w:rsidRPr="00913861" w:rsidRDefault="00913861" w:rsidP="00CE7B67">
      <w:pPr>
        <w:pStyle w:val="Nagwek3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913861">
        <w:rPr>
          <w:rFonts w:ascii="Times New Roman" w:eastAsia="Arial Unicode MS" w:hAnsi="Times New Roman" w:cs="Times New Roman"/>
          <w:b w:val="0"/>
          <w:color w:val="000000" w:themeColor="text1"/>
        </w:rPr>
        <w:t>Wydatki zostały</w:t>
      </w:r>
      <w:r w:rsidR="00823B8D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 zatwierdzone do zapłaty przez Kierownika jednostki i G</w:t>
      </w:r>
      <w:r w:rsidRPr="00913861">
        <w:rPr>
          <w:rFonts w:ascii="Times New Roman" w:eastAsia="Arial Unicode MS" w:hAnsi="Times New Roman" w:cs="Times New Roman"/>
          <w:b w:val="0"/>
          <w:color w:val="000000" w:themeColor="text1"/>
        </w:rPr>
        <w:t>łównego księgowego, oraz zapłacone w terminie. Wydatki były ponoszone z wyodrębnionego rachunku bankowego utworzonego specjalnie na potrzeby Programu.</w:t>
      </w:r>
    </w:p>
    <w:p w14:paraId="1C2CCCAE" w14:textId="501D0284" w:rsidR="00913861" w:rsidRPr="00913861" w:rsidRDefault="00913861" w:rsidP="00CE7B67">
      <w:pPr>
        <w:pStyle w:val="Nagwek3"/>
        <w:shd w:val="clear" w:color="auto" w:fill="FFFFFF"/>
        <w:spacing w:before="0" w:line="360" w:lineRule="auto"/>
        <w:jc w:val="both"/>
        <w:rPr>
          <w:rFonts w:ascii="Times New Roman" w:eastAsia="Arial Unicode MS" w:hAnsi="Times New Roman" w:cs="Times New Roman"/>
          <w:b w:val="0"/>
          <w:color w:val="000000" w:themeColor="text1"/>
        </w:rPr>
      </w:pPr>
      <w:r w:rsidRPr="00913861">
        <w:rPr>
          <w:rFonts w:ascii="Times New Roman" w:eastAsia="Arial Unicode MS" w:hAnsi="Times New Roman" w:cs="Times New Roman"/>
          <w:b w:val="0"/>
          <w:color w:val="000000" w:themeColor="text1"/>
        </w:rPr>
        <w:t>Oględziny przeprowadzono w siedzibie COM w Stobiernej</w:t>
      </w:r>
      <w:r w:rsidR="009121A0">
        <w:rPr>
          <w:rFonts w:ascii="Times New Roman" w:eastAsia="Arial Unicode MS" w:hAnsi="Times New Roman" w:cs="Times New Roman"/>
          <w:b w:val="0"/>
          <w:color w:val="000000" w:themeColor="text1"/>
        </w:rPr>
        <w:t>,</w:t>
      </w:r>
      <w:r w:rsidRPr="00913861">
        <w:rPr>
          <w:rFonts w:ascii="Times New Roman" w:eastAsia="Arial Unicode MS" w:hAnsi="Times New Roman" w:cs="Times New Roman"/>
          <w:b w:val="0"/>
          <w:color w:val="000000" w:themeColor="text1"/>
        </w:rPr>
        <w:t xml:space="preserve"> gdzie przechowywana jest dokumentacja księgowa. Nieprawidłowości w zakresie finansowym w kontrolowanym zadaniu nie stwierdzono.</w:t>
      </w:r>
    </w:p>
    <w:p w14:paraId="21A551E0" w14:textId="5841C79F" w:rsidR="00913861" w:rsidRPr="00913861" w:rsidRDefault="00913861" w:rsidP="00CE7B67">
      <w:pPr>
        <w:spacing w:line="360" w:lineRule="auto"/>
        <w:jc w:val="both"/>
        <w:rPr>
          <w:rFonts w:eastAsia="Arial Unicode MS"/>
          <w:bCs/>
          <w:color w:val="000000" w:themeColor="text1"/>
        </w:rPr>
      </w:pPr>
      <w:r w:rsidRPr="00913861">
        <w:rPr>
          <w:rFonts w:eastAsia="Arial Unicode MS"/>
          <w:bCs/>
          <w:color w:val="000000" w:themeColor="text1"/>
        </w:rPr>
        <w:t>Do akt kontroli załączono wydruki księgowe.</w:t>
      </w:r>
    </w:p>
    <w:p w14:paraId="5E42C960" w14:textId="7DE1BE18" w:rsidR="00913861" w:rsidRPr="00690D67" w:rsidRDefault="00913861" w:rsidP="00CE7B67">
      <w:pPr>
        <w:spacing w:line="360" w:lineRule="auto"/>
        <w:jc w:val="right"/>
        <w:rPr>
          <w:i/>
        </w:rPr>
      </w:pPr>
      <w:r w:rsidRPr="00690D67">
        <w:t>(</w:t>
      </w:r>
      <w:r w:rsidR="00690D67" w:rsidRPr="00690D67">
        <w:rPr>
          <w:i/>
          <w:iCs/>
        </w:rPr>
        <w:t xml:space="preserve">str. 159 </w:t>
      </w:r>
      <w:r w:rsidR="00690D67" w:rsidRPr="00690D67">
        <w:rPr>
          <w:i/>
          <w:iCs/>
        </w:rPr>
        <w:sym w:font="Symbol" w:char="F02D"/>
      </w:r>
      <w:r w:rsidR="00690D67" w:rsidRPr="00690D67">
        <w:rPr>
          <w:i/>
          <w:iCs/>
        </w:rPr>
        <w:t xml:space="preserve"> 402 akt kontroli</w:t>
      </w:r>
      <w:r w:rsidR="00690D67" w:rsidRPr="00690D67">
        <w:t>)</w:t>
      </w:r>
    </w:p>
    <w:p w14:paraId="43346142" w14:textId="77777777" w:rsidR="00913861" w:rsidRPr="00913861" w:rsidRDefault="00913861" w:rsidP="00CE7B67">
      <w:pPr>
        <w:spacing w:line="360" w:lineRule="auto"/>
        <w:jc w:val="both"/>
      </w:pPr>
    </w:p>
    <w:p w14:paraId="4B8404B5" w14:textId="77777777" w:rsidR="00913861" w:rsidRPr="00913861" w:rsidRDefault="00913861" w:rsidP="00CE7B67">
      <w:pPr>
        <w:spacing w:line="360" w:lineRule="auto"/>
        <w:jc w:val="both"/>
        <w:rPr>
          <w:b/>
          <w:color w:val="000000" w:themeColor="text1"/>
        </w:rPr>
      </w:pPr>
      <w:r w:rsidRPr="00913861">
        <w:rPr>
          <w:b/>
          <w:color w:val="000000" w:themeColor="text1"/>
        </w:rPr>
        <w:t>Podsumowując, w zakresie zgodności sposobu realizacji zadania oraz prawidłowości wydatkowania przyznanych środków w 2024 roku zgodnie z zawartą umową i wnioskiem podmiotu, w oparciu o dokumentację księgową, tj. faktury, listy płac, wyciągi z operacji na wyodrębnionym rachunku bankowym, zestawienia obrotów i sald na wybranych kontach, nie stwierdzono nieprawidłowości.</w:t>
      </w:r>
    </w:p>
    <w:p w14:paraId="6EBD66C4" w14:textId="77777777" w:rsidR="00390015" w:rsidRPr="00913861" w:rsidRDefault="00390015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</w:rPr>
      </w:pPr>
    </w:p>
    <w:p w14:paraId="731C6B61" w14:textId="77777777" w:rsidR="00390015" w:rsidRDefault="00390015" w:rsidP="00CE7B6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  <w:color w:val="000000"/>
        </w:rPr>
      </w:pPr>
      <w:r w:rsidRPr="00913861">
        <w:rPr>
          <w:b/>
          <w:bCs/>
          <w:color w:val="000000"/>
        </w:rPr>
        <w:t xml:space="preserve">Wypełnianie przez Gminę obowiązków informacyjnych </w:t>
      </w:r>
    </w:p>
    <w:p w14:paraId="27DB94FF" w14:textId="77777777" w:rsidR="00913861" w:rsidRPr="00913861" w:rsidRDefault="00913861" w:rsidP="00CE7B67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b/>
          <w:bCs/>
          <w:color w:val="000000"/>
        </w:rPr>
      </w:pPr>
    </w:p>
    <w:p w14:paraId="28D360E9" w14:textId="5A1D124A" w:rsidR="00AF667F" w:rsidRPr="00913861" w:rsidRDefault="00390015" w:rsidP="00CE7B6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color w:val="000000"/>
        </w:rPr>
      </w:pPr>
      <w:r w:rsidRPr="00913861">
        <w:t xml:space="preserve">Gmina </w:t>
      </w:r>
      <w:r w:rsidR="0009181C" w:rsidRPr="00913861">
        <w:t>Trzebownisko</w:t>
      </w:r>
      <w:r w:rsidRPr="00913861">
        <w:t xml:space="preserve"> wypełniła obowiązek informacyjny związany z realizacją MODUŁU I Programu „Centra opiekuńczo – mieszkalne” poprzez umieszczenie tablicy informacyj</w:t>
      </w:r>
      <w:r w:rsidR="00913861">
        <w:t>nej na elewacji budynku COM w Stobiernej</w:t>
      </w:r>
      <w:r w:rsidR="00EA2B7B" w:rsidRPr="00913861">
        <w:t xml:space="preserve">. </w:t>
      </w:r>
      <w:r w:rsidRPr="00913861">
        <w:t xml:space="preserve">Dodatkowo w związku z realizacją </w:t>
      </w:r>
      <w:r w:rsidR="00F40AD6">
        <w:br/>
      </w:r>
      <w:r w:rsidRPr="00913861">
        <w:lastRenderedPageBreak/>
        <w:t>w 202</w:t>
      </w:r>
      <w:r w:rsidR="00EA2B7B" w:rsidRPr="00913861">
        <w:t>4</w:t>
      </w:r>
      <w:r w:rsidRPr="00913861">
        <w:t xml:space="preserve"> r. MODUŁU II</w:t>
      </w:r>
      <w:r w:rsidR="00913861">
        <w:t xml:space="preserve"> dot. funkcjonowania Centrum</w:t>
      </w:r>
      <w:r w:rsidRPr="00913861">
        <w:t xml:space="preserve">, umieszczono plakat informacyjny. Kontrolujący ustalili, iż </w:t>
      </w:r>
      <w:r w:rsidR="001415A5" w:rsidRPr="00913861">
        <w:t xml:space="preserve">na oficjalnej stronie </w:t>
      </w:r>
      <w:r w:rsidRPr="00913861">
        <w:t>Gmin</w:t>
      </w:r>
      <w:r w:rsidR="001415A5" w:rsidRPr="00913861">
        <w:t>y</w:t>
      </w:r>
      <w:r w:rsidRPr="00913861">
        <w:t xml:space="preserve"> </w:t>
      </w:r>
      <w:r w:rsidR="001415A5" w:rsidRPr="00913861">
        <w:t xml:space="preserve">Trzebownisko </w:t>
      </w:r>
      <w:r w:rsidR="00823B8D">
        <w:t>za</w:t>
      </w:r>
      <w:r w:rsidR="001415A5" w:rsidRPr="00913861">
        <w:t xml:space="preserve">mieszczono informacje dotyczące </w:t>
      </w:r>
      <w:r w:rsidRPr="00913861">
        <w:rPr>
          <w:color w:val="000000"/>
        </w:rPr>
        <w:t>uzyskania dofinansowania ze środków Funduszu Solidarnościowego na funkcjonowanie Centrum w ramach MODUŁU II w 202</w:t>
      </w:r>
      <w:r w:rsidR="001415A5" w:rsidRPr="00913861">
        <w:rPr>
          <w:color w:val="000000"/>
        </w:rPr>
        <w:t>4</w:t>
      </w:r>
      <w:r w:rsidRPr="00913861">
        <w:rPr>
          <w:color w:val="000000"/>
        </w:rPr>
        <w:t xml:space="preserve"> r.</w:t>
      </w:r>
      <w:r w:rsidR="00987C49" w:rsidRPr="00913861">
        <w:rPr>
          <w:color w:val="000000"/>
        </w:rPr>
        <w:t xml:space="preserve">, stosowna informacja znajduje się również na stronie internetowej Centrum opiekuńczo – mieszkalnego w Stobiernej </w:t>
      </w:r>
      <w:r w:rsidR="00377932" w:rsidRPr="00913861">
        <w:rPr>
          <w:color w:val="000000"/>
        </w:rPr>
        <w:t xml:space="preserve">pod adresem com-stobierna.pl. </w:t>
      </w:r>
    </w:p>
    <w:p w14:paraId="2235A743" w14:textId="7737A7A1" w:rsidR="00567ECA" w:rsidRPr="00913861" w:rsidRDefault="00567ECA" w:rsidP="00CE7B6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913861">
        <w:rPr>
          <w:color w:val="000000"/>
        </w:rPr>
        <w:t>Okazane do wglądu dokumenty dotyczące organizacji zajęć w tym: tygodniowe plany pracy w COM oraz listy obecności opatrzone są logo Programu.</w:t>
      </w:r>
    </w:p>
    <w:p w14:paraId="062AC845" w14:textId="414261BA" w:rsidR="00D322D9" w:rsidRDefault="004F13D6" w:rsidP="00CE7B67">
      <w:pPr>
        <w:spacing w:line="360" w:lineRule="auto"/>
        <w:jc w:val="right"/>
        <w:rPr>
          <w:i/>
          <w:color w:val="FF0000"/>
        </w:rPr>
      </w:pPr>
      <w:r w:rsidRPr="00913861">
        <w:tab/>
      </w:r>
      <w:r w:rsidR="00690D67" w:rsidRPr="00690D67">
        <w:t>(</w:t>
      </w:r>
      <w:r w:rsidR="00690D67" w:rsidRPr="00953FF5">
        <w:rPr>
          <w:i/>
          <w:iCs/>
        </w:rPr>
        <w:t xml:space="preserve">str. </w:t>
      </w:r>
      <w:r w:rsidR="00690D67">
        <w:rPr>
          <w:i/>
          <w:iCs/>
        </w:rPr>
        <w:t>403</w:t>
      </w:r>
      <w:r w:rsidR="00690D67" w:rsidRPr="00953FF5">
        <w:rPr>
          <w:i/>
          <w:iCs/>
        </w:rPr>
        <w:t xml:space="preserve"> </w:t>
      </w:r>
      <w:r w:rsidR="00690D67" w:rsidRPr="00953FF5">
        <w:rPr>
          <w:i/>
          <w:iCs/>
        </w:rPr>
        <w:sym w:font="Symbol" w:char="F02D"/>
      </w:r>
      <w:r w:rsidR="00690D67" w:rsidRPr="00953FF5">
        <w:rPr>
          <w:i/>
          <w:iCs/>
        </w:rPr>
        <w:t xml:space="preserve"> </w:t>
      </w:r>
      <w:r w:rsidR="00690D67">
        <w:rPr>
          <w:i/>
          <w:iCs/>
        </w:rPr>
        <w:t>4</w:t>
      </w:r>
      <w:r w:rsidR="00F04E37">
        <w:rPr>
          <w:i/>
          <w:iCs/>
        </w:rPr>
        <w:t>2</w:t>
      </w:r>
      <w:r w:rsidR="00690D67">
        <w:rPr>
          <w:i/>
          <w:iCs/>
        </w:rPr>
        <w:t>2</w:t>
      </w:r>
      <w:r w:rsidR="00690D67" w:rsidRPr="00953FF5">
        <w:rPr>
          <w:i/>
          <w:iCs/>
        </w:rPr>
        <w:t xml:space="preserve"> akt kontroli</w:t>
      </w:r>
      <w:r w:rsidR="00690D67" w:rsidRPr="00953FF5">
        <w:t>)</w:t>
      </w:r>
    </w:p>
    <w:p w14:paraId="3CF46648" w14:textId="77777777" w:rsidR="00913861" w:rsidRPr="00913861" w:rsidRDefault="00913861" w:rsidP="00CE7B67">
      <w:pPr>
        <w:spacing w:line="360" w:lineRule="auto"/>
        <w:jc w:val="right"/>
        <w:rPr>
          <w:i/>
          <w:color w:val="FF0000"/>
        </w:rPr>
      </w:pPr>
    </w:p>
    <w:p w14:paraId="2FB4EF34" w14:textId="77777777" w:rsidR="00946B91" w:rsidRPr="00913861" w:rsidRDefault="00946B91" w:rsidP="00CE7B67">
      <w:pPr>
        <w:spacing w:line="360" w:lineRule="auto"/>
        <w:jc w:val="both"/>
        <w:rPr>
          <w:b/>
        </w:rPr>
      </w:pPr>
      <w:r w:rsidRPr="00913861">
        <w:rPr>
          <w:b/>
        </w:rPr>
        <w:t>W ww. obszarze kontroli nie zidentyfikowano uchybień lub nieprawidłowości.</w:t>
      </w:r>
    </w:p>
    <w:p w14:paraId="05447E7B" w14:textId="77777777" w:rsidR="00946B91" w:rsidRPr="00913861" w:rsidRDefault="00946B91" w:rsidP="00CE7B67">
      <w:pPr>
        <w:spacing w:line="360" w:lineRule="auto"/>
        <w:jc w:val="both"/>
      </w:pPr>
    </w:p>
    <w:p w14:paraId="35EB55F1" w14:textId="5C542E79" w:rsidR="004F13D6" w:rsidRPr="00913861" w:rsidRDefault="0038356B" w:rsidP="00CE7B67">
      <w:pPr>
        <w:spacing w:line="360" w:lineRule="auto"/>
        <w:ind w:firstLine="708"/>
        <w:jc w:val="both"/>
      </w:pPr>
      <w:r w:rsidRPr="00913861">
        <w:t xml:space="preserve">Z uwagi na </w:t>
      </w:r>
      <w:r w:rsidR="00C85019">
        <w:t>niestwierdzenie</w:t>
      </w:r>
      <w:r w:rsidRPr="00913861">
        <w:t xml:space="preserve"> </w:t>
      </w:r>
      <w:r w:rsidR="00C85019">
        <w:t xml:space="preserve">uchybień i nieprawidłowości </w:t>
      </w:r>
      <w:r w:rsidRPr="00913861">
        <w:t>w kontrolowanej działalności, niniejszym odstępuję od formułowania wniosków i zaleceń pokontrolnych.</w:t>
      </w:r>
    </w:p>
    <w:p w14:paraId="50202574" w14:textId="77777777" w:rsidR="006D16BD" w:rsidRDefault="006D16BD" w:rsidP="00CE7B67">
      <w:pPr>
        <w:spacing w:line="360" w:lineRule="auto"/>
        <w:jc w:val="both"/>
        <w:rPr>
          <w:u w:val="single"/>
        </w:rPr>
      </w:pPr>
    </w:p>
    <w:p w14:paraId="470B4702" w14:textId="09B45672" w:rsidR="0062284F" w:rsidRPr="0062284F" w:rsidRDefault="00C85019" w:rsidP="0062284F">
      <w:pPr>
        <w:spacing w:line="360" w:lineRule="auto"/>
        <w:ind w:firstLine="708"/>
        <w:jc w:val="both"/>
      </w:pPr>
      <w:r w:rsidRPr="0062284F">
        <w:t xml:space="preserve">Zgodnie z art. </w:t>
      </w:r>
      <w:r w:rsidR="0062284F" w:rsidRPr="0062284F">
        <w:t>52</w:t>
      </w:r>
      <w:r w:rsidRPr="0062284F">
        <w:t xml:space="preserve"> ust </w:t>
      </w:r>
      <w:r w:rsidR="0062284F" w:rsidRPr="0062284F">
        <w:t>5</w:t>
      </w:r>
      <w:r w:rsidRPr="0062284F">
        <w:t xml:space="preserve"> ustawy z dnia 15 lipca 2011 r. o kontroli w administracji rządowej, jednostce kontrolowanej</w:t>
      </w:r>
      <w:r w:rsidR="0062284F" w:rsidRPr="0062284F">
        <w:t xml:space="preserve"> </w:t>
      </w:r>
      <w:r w:rsidR="0062284F" w:rsidRPr="0062284F">
        <w:rPr>
          <w:shd w:val="clear" w:color="auto" w:fill="FFFFFF"/>
        </w:rPr>
        <w:t xml:space="preserve">w terminie 3 dni roboczych od dnia otrzymania sprawozdania </w:t>
      </w:r>
      <w:r w:rsidRPr="0062284F">
        <w:t xml:space="preserve">przysługuje prawo </w:t>
      </w:r>
      <w:r w:rsidR="0062284F" w:rsidRPr="0062284F">
        <w:t xml:space="preserve">ustosunkowania się do </w:t>
      </w:r>
      <w:r w:rsidR="001D5818">
        <w:t>zawartych w nim</w:t>
      </w:r>
      <w:r w:rsidR="0062284F" w:rsidRPr="0062284F">
        <w:t xml:space="preserve"> ustaleń, w formie pisemnego stanowiska, skierowanego do Wojewody Podkarpackiego.</w:t>
      </w:r>
    </w:p>
    <w:p w14:paraId="16AFECEC" w14:textId="77777777" w:rsidR="0062284F" w:rsidRPr="00913861" w:rsidRDefault="0062284F" w:rsidP="0062284F">
      <w:pPr>
        <w:spacing w:line="312" w:lineRule="auto"/>
        <w:jc w:val="both"/>
        <w:rPr>
          <w:u w:val="single"/>
        </w:rPr>
      </w:pPr>
    </w:p>
    <w:p w14:paraId="7FF279BA" w14:textId="173AD508" w:rsidR="0062284F" w:rsidRDefault="0062284F" w:rsidP="00C85019">
      <w:pPr>
        <w:spacing w:line="360" w:lineRule="auto"/>
        <w:ind w:firstLine="708"/>
        <w:jc w:val="both"/>
        <w:rPr>
          <w:color w:val="000000"/>
        </w:rPr>
      </w:pPr>
    </w:p>
    <w:p w14:paraId="4021C483" w14:textId="77777777" w:rsidR="006D16BD" w:rsidRPr="00913861" w:rsidRDefault="006D16BD" w:rsidP="00126EFD">
      <w:pPr>
        <w:spacing w:line="312" w:lineRule="auto"/>
        <w:jc w:val="both"/>
        <w:rPr>
          <w:u w:val="single"/>
        </w:rPr>
      </w:pPr>
    </w:p>
    <w:p w14:paraId="4D76D438" w14:textId="77777777" w:rsidR="006D16BD" w:rsidRPr="00913861" w:rsidRDefault="006D16BD" w:rsidP="00126EFD">
      <w:pPr>
        <w:spacing w:line="312" w:lineRule="auto"/>
        <w:jc w:val="both"/>
        <w:rPr>
          <w:u w:val="single"/>
        </w:rPr>
      </w:pPr>
    </w:p>
    <w:p w14:paraId="110A85A1" w14:textId="77777777" w:rsidR="00F04E37" w:rsidRPr="000D76A9" w:rsidRDefault="00F04E37" w:rsidP="00F04E37">
      <w:pPr>
        <w:ind w:left="708" w:firstLine="2553"/>
        <w:jc w:val="center"/>
        <w:rPr>
          <w:b/>
          <w:color w:val="000000" w:themeColor="text1"/>
        </w:rPr>
      </w:pPr>
      <w:r w:rsidRPr="000D76A9">
        <w:rPr>
          <w:b/>
          <w:color w:val="000000" w:themeColor="text1"/>
        </w:rPr>
        <w:t>WOJEWODA PODKARPACKI</w:t>
      </w:r>
    </w:p>
    <w:p w14:paraId="5BB533F3" w14:textId="77777777" w:rsidR="00F04E37" w:rsidRPr="000D76A9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5196CF89" w14:textId="77777777" w:rsidR="00F04E37" w:rsidRPr="000D76A9" w:rsidRDefault="00F04E37" w:rsidP="00F04E37">
      <w:pPr>
        <w:ind w:firstLine="2553"/>
        <w:jc w:val="center"/>
        <w:rPr>
          <w:b/>
          <w:color w:val="000000" w:themeColor="text1"/>
        </w:rPr>
      </w:pPr>
    </w:p>
    <w:p w14:paraId="21A4A7F1" w14:textId="77777777" w:rsidR="00F04E37" w:rsidRPr="000D76A9" w:rsidRDefault="00F04E37" w:rsidP="00F04E37">
      <w:pPr>
        <w:ind w:left="708" w:firstLine="2553"/>
        <w:jc w:val="center"/>
        <w:rPr>
          <w:color w:val="000000" w:themeColor="text1"/>
          <w:sz w:val="20"/>
          <w:szCs w:val="20"/>
        </w:rPr>
      </w:pPr>
      <w:r w:rsidRPr="000D76A9">
        <w:rPr>
          <w:b/>
          <w:color w:val="000000" w:themeColor="text1"/>
        </w:rPr>
        <w:t>Teresa Kubas-</w:t>
      </w:r>
      <w:proofErr w:type="spellStart"/>
      <w:r w:rsidRPr="000D76A9">
        <w:rPr>
          <w:b/>
          <w:color w:val="000000" w:themeColor="text1"/>
        </w:rPr>
        <w:t>Hul</w:t>
      </w:r>
      <w:proofErr w:type="spellEnd"/>
    </w:p>
    <w:p w14:paraId="7D51FF44" w14:textId="32F342F8" w:rsidR="00D322D9" w:rsidRPr="00913861" w:rsidRDefault="00D322D9" w:rsidP="00126EFD">
      <w:pPr>
        <w:spacing w:line="312" w:lineRule="auto"/>
        <w:jc w:val="both"/>
      </w:pPr>
    </w:p>
    <w:sectPr w:rsidR="00D322D9" w:rsidRPr="00913861" w:rsidSect="00390015">
      <w:footerReference w:type="default" r:id="rId10"/>
      <w:pgSz w:w="11906" w:h="16838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4D446" w14:textId="77777777" w:rsidR="007F5724" w:rsidRDefault="007F5724" w:rsidP="00AB313A">
      <w:r>
        <w:separator/>
      </w:r>
    </w:p>
  </w:endnote>
  <w:endnote w:type="continuationSeparator" w:id="0">
    <w:p w14:paraId="11BFDC87" w14:textId="77777777" w:rsidR="007F5724" w:rsidRDefault="007F5724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D6A55" w14:textId="77777777" w:rsidR="002543E1" w:rsidRPr="002543E1" w:rsidRDefault="002543E1" w:rsidP="007209A7">
    <w:pPr>
      <w:spacing w:line="312" w:lineRule="auto"/>
      <w:rPr>
        <w:sz w:val="20"/>
        <w:szCs w:val="20"/>
      </w:rPr>
    </w:pPr>
    <w:r w:rsidRPr="002543E1">
      <w:rPr>
        <w:sz w:val="20"/>
        <w:szCs w:val="20"/>
      </w:rPr>
      <w:t>RE-IV.9543.5.1.2024.MGP</w:t>
    </w:r>
  </w:p>
  <w:p w14:paraId="71CF6B48" w14:textId="366FA85C" w:rsidR="00B00DB3" w:rsidRPr="00CF519F" w:rsidRDefault="00B00DB3" w:rsidP="00F04E37">
    <w:pPr>
      <w:pStyle w:val="Stopka"/>
      <w:rPr>
        <w:sz w:val="20"/>
        <w:szCs w:val="20"/>
      </w:rPr>
    </w:pPr>
    <w:r w:rsidRPr="00CF519F">
      <w:rPr>
        <w:sz w:val="20"/>
        <w:szCs w:val="20"/>
      </w:rPr>
      <w:tab/>
    </w:r>
    <w:r w:rsidRPr="00CF519F">
      <w:rPr>
        <w:sz w:val="20"/>
        <w:szCs w:val="20"/>
      </w:rPr>
      <w:tab/>
      <w:t xml:space="preserve">str.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PAGE</w:instrText>
    </w:r>
    <w:r w:rsidRPr="00CF519F">
      <w:rPr>
        <w:bCs/>
        <w:sz w:val="20"/>
        <w:szCs w:val="20"/>
      </w:rPr>
      <w:fldChar w:fldCharType="separate"/>
    </w:r>
    <w:r w:rsidR="00E12B5A">
      <w:rPr>
        <w:bCs/>
        <w:noProof/>
        <w:sz w:val="20"/>
        <w:szCs w:val="20"/>
      </w:rPr>
      <w:t>8</w:t>
    </w:r>
    <w:r w:rsidRPr="00CF519F">
      <w:rPr>
        <w:bCs/>
        <w:sz w:val="20"/>
        <w:szCs w:val="20"/>
      </w:rPr>
      <w:fldChar w:fldCharType="end"/>
    </w:r>
    <w:r w:rsidRPr="00CF519F">
      <w:rPr>
        <w:sz w:val="20"/>
        <w:szCs w:val="20"/>
      </w:rPr>
      <w:t xml:space="preserve"> z </w:t>
    </w:r>
    <w:r w:rsidRPr="00CF519F">
      <w:rPr>
        <w:bCs/>
        <w:sz w:val="20"/>
        <w:szCs w:val="20"/>
      </w:rPr>
      <w:fldChar w:fldCharType="begin"/>
    </w:r>
    <w:r w:rsidRPr="00CF519F">
      <w:rPr>
        <w:bCs/>
        <w:sz w:val="20"/>
        <w:szCs w:val="20"/>
      </w:rPr>
      <w:instrText>NUMPAGES</w:instrText>
    </w:r>
    <w:r w:rsidRPr="00CF519F">
      <w:rPr>
        <w:bCs/>
        <w:sz w:val="20"/>
        <w:szCs w:val="20"/>
      </w:rPr>
      <w:fldChar w:fldCharType="separate"/>
    </w:r>
    <w:r w:rsidR="00E12B5A">
      <w:rPr>
        <w:bCs/>
        <w:noProof/>
        <w:sz w:val="20"/>
        <w:szCs w:val="20"/>
      </w:rPr>
      <w:t>8</w:t>
    </w:r>
    <w:r w:rsidRPr="00CF519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1099B" w14:textId="77777777" w:rsidR="007F5724" w:rsidRDefault="007F5724" w:rsidP="00AB313A">
      <w:r>
        <w:separator/>
      </w:r>
    </w:p>
  </w:footnote>
  <w:footnote w:type="continuationSeparator" w:id="0">
    <w:p w14:paraId="1542FBB6" w14:textId="77777777" w:rsidR="007F5724" w:rsidRDefault="007F5724" w:rsidP="00AB313A">
      <w:r>
        <w:continuationSeparator/>
      </w:r>
    </w:p>
  </w:footnote>
  <w:footnote w:id="1">
    <w:p w14:paraId="25B90B53" w14:textId="462095F1" w:rsidR="007209A7" w:rsidRPr="00B9591B" w:rsidRDefault="007209A7" w:rsidP="007209A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§ 37 ust. 2 Zarządzeni</w:t>
      </w:r>
      <w:r w:rsidR="00174ABA">
        <w:t>a</w:t>
      </w:r>
      <w:r>
        <w:t xml:space="preserve"> nr 1/14 Wojewody Podkarpackiego z dnia 2 stycznia 2014 r. w sprawie szczegółowych warunków i trybu prowadzenia kontroli (z </w:t>
      </w:r>
      <w:proofErr w:type="spellStart"/>
      <w:r>
        <w:t>późn</w:t>
      </w:r>
      <w:proofErr w:type="spellEnd"/>
      <w:r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A53"/>
    <w:multiLevelType w:val="hybridMultilevel"/>
    <w:tmpl w:val="C97E9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36EB"/>
    <w:multiLevelType w:val="hybridMultilevel"/>
    <w:tmpl w:val="08004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D42A5"/>
    <w:multiLevelType w:val="hybridMultilevel"/>
    <w:tmpl w:val="ECAC1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455B7"/>
    <w:multiLevelType w:val="hybridMultilevel"/>
    <w:tmpl w:val="E952830E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831FB"/>
    <w:multiLevelType w:val="hybridMultilevel"/>
    <w:tmpl w:val="84FA1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77E6F"/>
    <w:multiLevelType w:val="hybridMultilevel"/>
    <w:tmpl w:val="6D6660C4"/>
    <w:lvl w:ilvl="0" w:tplc="E8C42998">
      <w:start w:val="1"/>
      <w:numFmt w:val="bullet"/>
      <w:lvlText w:val="­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12A90817"/>
    <w:multiLevelType w:val="hybridMultilevel"/>
    <w:tmpl w:val="1C10EFB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773D3"/>
    <w:multiLevelType w:val="hybridMultilevel"/>
    <w:tmpl w:val="6706C0C2"/>
    <w:lvl w:ilvl="0" w:tplc="4D2609F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F5B193C"/>
    <w:multiLevelType w:val="hybridMultilevel"/>
    <w:tmpl w:val="8B50E80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E33A3"/>
    <w:multiLevelType w:val="hybridMultilevel"/>
    <w:tmpl w:val="61E87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D4746"/>
    <w:multiLevelType w:val="hybridMultilevel"/>
    <w:tmpl w:val="1E78383E"/>
    <w:lvl w:ilvl="0" w:tplc="3D36CE7C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4CD4BA4"/>
    <w:multiLevelType w:val="hybridMultilevel"/>
    <w:tmpl w:val="3C527E1E"/>
    <w:lvl w:ilvl="0" w:tplc="3D36CE7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5D2E13"/>
    <w:multiLevelType w:val="hybridMultilevel"/>
    <w:tmpl w:val="A4C46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530437"/>
    <w:multiLevelType w:val="hybridMultilevel"/>
    <w:tmpl w:val="CC5C791C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326E5"/>
    <w:multiLevelType w:val="hybridMultilevel"/>
    <w:tmpl w:val="60E4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7167"/>
    <w:multiLevelType w:val="hybridMultilevel"/>
    <w:tmpl w:val="8ED881D4"/>
    <w:lvl w:ilvl="0" w:tplc="36AA85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F73B6"/>
    <w:multiLevelType w:val="hybridMultilevel"/>
    <w:tmpl w:val="80D4D900"/>
    <w:lvl w:ilvl="0" w:tplc="979CE8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A7A31"/>
    <w:multiLevelType w:val="hybridMultilevel"/>
    <w:tmpl w:val="DE365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2C52CC"/>
    <w:multiLevelType w:val="hybridMultilevel"/>
    <w:tmpl w:val="88A8154E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087A23"/>
    <w:multiLevelType w:val="hybridMultilevel"/>
    <w:tmpl w:val="750E12E8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56112"/>
    <w:multiLevelType w:val="hybridMultilevel"/>
    <w:tmpl w:val="97983738"/>
    <w:lvl w:ilvl="0" w:tplc="C87A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2A1B71"/>
    <w:multiLevelType w:val="hybridMultilevel"/>
    <w:tmpl w:val="E9F607A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285634E"/>
    <w:multiLevelType w:val="hybridMultilevel"/>
    <w:tmpl w:val="07222368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348AF"/>
    <w:multiLevelType w:val="hybridMultilevel"/>
    <w:tmpl w:val="62B6492E"/>
    <w:lvl w:ilvl="0" w:tplc="543E39D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675617CB"/>
    <w:multiLevelType w:val="hybridMultilevel"/>
    <w:tmpl w:val="14820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5D47E6"/>
    <w:multiLevelType w:val="hybridMultilevel"/>
    <w:tmpl w:val="0738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84B9D"/>
    <w:multiLevelType w:val="hybridMultilevel"/>
    <w:tmpl w:val="406CB95A"/>
    <w:lvl w:ilvl="0" w:tplc="10BC7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793DCA"/>
    <w:multiLevelType w:val="hybridMultilevel"/>
    <w:tmpl w:val="515A4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E75ED"/>
    <w:multiLevelType w:val="hybridMultilevel"/>
    <w:tmpl w:val="EE6AFFD2"/>
    <w:lvl w:ilvl="0" w:tplc="543E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22E4D"/>
    <w:multiLevelType w:val="hybridMultilevel"/>
    <w:tmpl w:val="EE2221E2"/>
    <w:lvl w:ilvl="0" w:tplc="4D260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BF2B3B"/>
    <w:multiLevelType w:val="hybridMultilevel"/>
    <w:tmpl w:val="A0264C1C"/>
    <w:lvl w:ilvl="0" w:tplc="AF8C28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C762B"/>
    <w:multiLevelType w:val="hybridMultilevel"/>
    <w:tmpl w:val="4B603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42F93"/>
    <w:multiLevelType w:val="hybridMultilevel"/>
    <w:tmpl w:val="89FCF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03026"/>
    <w:multiLevelType w:val="hybridMultilevel"/>
    <w:tmpl w:val="C0B45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5"/>
  </w:num>
  <w:num w:numId="4">
    <w:abstractNumId w:val="8"/>
  </w:num>
  <w:num w:numId="5">
    <w:abstractNumId w:val="4"/>
  </w:num>
  <w:num w:numId="6">
    <w:abstractNumId w:val="36"/>
  </w:num>
  <w:num w:numId="7">
    <w:abstractNumId w:val="15"/>
  </w:num>
  <w:num w:numId="8">
    <w:abstractNumId w:val="31"/>
  </w:num>
  <w:num w:numId="9">
    <w:abstractNumId w:val="17"/>
  </w:num>
  <w:num w:numId="10">
    <w:abstractNumId w:val="27"/>
  </w:num>
  <w:num w:numId="11">
    <w:abstractNumId w:val="9"/>
  </w:num>
  <w:num w:numId="12">
    <w:abstractNumId w:val="0"/>
  </w:num>
  <w:num w:numId="13">
    <w:abstractNumId w:val="39"/>
  </w:num>
  <w:num w:numId="14">
    <w:abstractNumId w:val="5"/>
  </w:num>
  <w:num w:numId="15">
    <w:abstractNumId w:val="34"/>
  </w:num>
  <w:num w:numId="16">
    <w:abstractNumId w:val="19"/>
  </w:num>
  <w:num w:numId="17">
    <w:abstractNumId w:val="22"/>
  </w:num>
  <w:num w:numId="18">
    <w:abstractNumId w:val="23"/>
  </w:num>
  <w:num w:numId="19">
    <w:abstractNumId w:val="2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0"/>
  </w:num>
  <w:num w:numId="23">
    <w:abstractNumId w:val="10"/>
  </w:num>
  <w:num w:numId="24">
    <w:abstractNumId w:val="25"/>
  </w:num>
  <w:num w:numId="25">
    <w:abstractNumId w:val="28"/>
  </w:num>
  <w:num w:numId="26">
    <w:abstractNumId w:val="33"/>
  </w:num>
  <w:num w:numId="27">
    <w:abstractNumId w:val="37"/>
  </w:num>
  <w:num w:numId="28">
    <w:abstractNumId w:val="16"/>
  </w:num>
  <w:num w:numId="29">
    <w:abstractNumId w:val="38"/>
  </w:num>
  <w:num w:numId="30">
    <w:abstractNumId w:val="2"/>
  </w:num>
  <w:num w:numId="31">
    <w:abstractNumId w:val="12"/>
  </w:num>
  <w:num w:numId="32">
    <w:abstractNumId w:val="21"/>
  </w:num>
  <w:num w:numId="33">
    <w:abstractNumId w:val="29"/>
  </w:num>
  <w:num w:numId="34">
    <w:abstractNumId w:val="3"/>
  </w:num>
  <w:num w:numId="35">
    <w:abstractNumId w:val="13"/>
  </w:num>
  <w:num w:numId="36">
    <w:abstractNumId w:val="11"/>
  </w:num>
  <w:num w:numId="37">
    <w:abstractNumId w:val="24"/>
  </w:num>
  <w:num w:numId="38">
    <w:abstractNumId w:val="18"/>
  </w:num>
  <w:num w:numId="39">
    <w:abstractNumId w:val="30"/>
  </w:num>
  <w:num w:numId="4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9E"/>
    <w:rsid w:val="0000740B"/>
    <w:rsid w:val="00010025"/>
    <w:rsid w:val="000129E3"/>
    <w:rsid w:val="00014311"/>
    <w:rsid w:val="000213DE"/>
    <w:rsid w:val="00023812"/>
    <w:rsid w:val="00036CEB"/>
    <w:rsid w:val="00045D10"/>
    <w:rsid w:val="00063BC3"/>
    <w:rsid w:val="000679E4"/>
    <w:rsid w:val="00070AE0"/>
    <w:rsid w:val="00071221"/>
    <w:rsid w:val="000740DA"/>
    <w:rsid w:val="0007455E"/>
    <w:rsid w:val="00076337"/>
    <w:rsid w:val="000771BC"/>
    <w:rsid w:val="00086FA9"/>
    <w:rsid w:val="000876B5"/>
    <w:rsid w:val="000916BA"/>
    <w:rsid w:val="0009181C"/>
    <w:rsid w:val="00091F39"/>
    <w:rsid w:val="00092E25"/>
    <w:rsid w:val="00093364"/>
    <w:rsid w:val="000A2196"/>
    <w:rsid w:val="000C31B2"/>
    <w:rsid w:val="000C412A"/>
    <w:rsid w:val="000C582B"/>
    <w:rsid w:val="000C7F90"/>
    <w:rsid w:val="000D045F"/>
    <w:rsid w:val="000F050C"/>
    <w:rsid w:val="000F3474"/>
    <w:rsid w:val="000F5B53"/>
    <w:rsid w:val="00100177"/>
    <w:rsid w:val="001013AD"/>
    <w:rsid w:val="00117F29"/>
    <w:rsid w:val="001240CC"/>
    <w:rsid w:val="00124A78"/>
    <w:rsid w:val="00126058"/>
    <w:rsid w:val="00126EFD"/>
    <w:rsid w:val="0012702A"/>
    <w:rsid w:val="001378C6"/>
    <w:rsid w:val="001415A5"/>
    <w:rsid w:val="001415E5"/>
    <w:rsid w:val="001471F0"/>
    <w:rsid w:val="0015512A"/>
    <w:rsid w:val="0017435C"/>
    <w:rsid w:val="00174ABA"/>
    <w:rsid w:val="00176B27"/>
    <w:rsid w:val="00181382"/>
    <w:rsid w:val="0018384D"/>
    <w:rsid w:val="001A25BF"/>
    <w:rsid w:val="001A3573"/>
    <w:rsid w:val="001A3DA2"/>
    <w:rsid w:val="001A52E8"/>
    <w:rsid w:val="001B13C4"/>
    <w:rsid w:val="001B2305"/>
    <w:rsid w:val="001D5818"/>
    <w:rsid w:val="001D6176"/>
    <w:rsid w:val="001E097E"/>
    <w:rsid w:val="001E0B6F"/>
    <w:rsid w:val="001E18DE"/>
    <w:rsid w:val="001E280D"/>
    <w:rsid w:val="001E29D9"/>
    <w:rsid w:val="001F2296"/>
    <w:rsid w:val="001F308F"/>
    <w:rsid w:val="001F3218"/>
    <w:rsid w:val="00207688"/>
    <w:rsid w:val="00213932"/>
    <w:rsid w:val="00215C1E"/>
    <w:rsid w:val="00216127"/>
    <w:rsid w:val="00222623"/>
    <w:rsid w:val="00230F35"/>
    <w:rsid w:val="002316EE"/>
    <w:rsid w:val="00231C25"/>
    <w:rsid w:val="002361AD"/>
    <w:rsid w:val="00237C58"/>
    <w:rsid w:val="0024717D"/>
    <w:rsid w:val="002543E1"/>
    <w:rsid w:val="00274901"/>
    <w:rsid w:val="00274BE6"/>
    <w:rsid w:val="002960AC"/>
    <w:rsid w:val="002A13BB"/>
    <w:rsid w:val="002A2EA0"/>
    <w:rsid w:val="002B6652"/>
    <w:rsid w:val="002C00ED"/>
    <w:rsid w:val="002C4F3B"/>
    <w:rsid w:val="002C755C"/>
    <w:rsid w:val="002D2A03"/>
    <w:rsid w:val="002D3FFC"/>
    <w:rsid w:val="002E07F8"/>
    <w:rsid w:val="002E32C3"/>
    <w:rsid w:val="002E713F"/>
    <w:rsid w:val="0030410B"/>
    <w:rsid w:val="003100DF"/>
    <w:rsid w:val="00321FF6"/>
    <w:rsid w:val="00322317"/>
    <w:rsid w:val="0034101B"/>
    <w:rsid w:val="00346887"/>
    <w:rsid w:val="003516CD"/>
    <w:rsid w:val="00354437"/>
    <w:rsid w:val="003677FA"/>
    <w:rsid w:val="00372979"/>
    <w:rsid w:val="003773E2"/>
    <w:rsid w:val="00377932"/>
    <w:rsid w:val="0038331F"/>
    <w:rsid w:val="0038356B"/>
    <w:rsid w:val="00386A90"/>
    <w:rsid w:val="00390015"/>
    <w:rsid w:val="003977B8"/>
    <w:rsid w:val="003A2999"/>
    <w:rsid w:val="003A4018"/>
    <w:rsid w:val="003A7485"/>
    <w:rsid w:val="003B2792"/>
    <w:rsid w:val="003B509D"/>
    <w:rsid w:val="003C319D"/>
    <w:rsid w:val="003C3D1C"/>
    <w:rsid w:val="003C4E87"/>
    <w:rsid w:val="003C68AF"/>
    <w:rsid w:val="003D1B5F"/>
    <w:rsid w:val="003D31E2"/>
    <w:rsid w:val="003D42A7"/>
    <w:rsid w:val="003D4373"/>
    <w:rsid w:val="003E704C"/>
    <w:rsid w:val="003F533F"/>
    <w:rsid w:val="003F5E25"/>
    <w:rsid w:val="003F6AE6"/>
    <w:rsid w:val="003F740C"/>
    <w:rsid w:val="004013C1"/>
    <w:rsid w:val="00407F2A"/>
    <w:rsid w:val="00414CCC"/>
    <w:rsid w:val="00416872"/>
    <w:rsid w:val="00416E78"/>
    <w:rsid w:val="00421706"/>
    <w:rsid w:val="00440DFF"/>
    <w:rsid w:val="00443CAA"/>
    <w:rsid w:val="004448D7"/>
    <w:rsid w:val="00446733"/>
    <w:rsid w:val="004505C4"/>
    <w:rsid w:val="004537B4"/>
    <w:rsid w:val="00454B98"/>
    <w:rsid w:val="00470A10"/>
    <w:rsid w:val="0048052D"/>
    <w:rsid w:val="00494494"/>
    <w:rsid w:val="004B344E"/>
    <w:rsid w:val="004B3E0B"/>
    <w:rsid w:val="004C5AAC"/>
    <w:rsid w:val="004C729D"/>
    <w:rsid w:val="004D7B8E"/>
    <w:rsid w:val="004E22DF"/>
    <w:rsid w:val="004E5571"/>
    <w:rsid w:val="004E6E5D"/>
    <w:rsid w:val="004E7E43"/>
    <w:rsid w:val="004F13D6"/>
    <w:rsid w:val="004F305B"/>
    <w:rsid w:val="004F6605"/>
    <w:rsid w:val="005037B1"/>
    <w:rsid w:val="00505381"/>
    <w:rsid w:val="00511B07"/>
    <w:rsid w:val="005155D7"/>
    <w:rsid w:val="00526C71"/>
    <w:rsid w:val="00531DAF"/>
    <w:rsid w:val="005325C3"/>
    <w:rsid w:val="0053586D"/>
    <w:rsid w:val="00540E72"/>
    <w:rsid w:val="00543BB0"/>
    <w:rsid w:val="00547520"/>
    <w:rsid w:val="005607AF"/>
    <w:rsid w:val="00562D6D"/>
    <w:rsid w:val="00564F74"/>
    <w:rsid w:val="00566212"/>
    <w:rsid w:val="00567ECA"/>
    <w:rsid w:val="00572373"/>
    <w:rsid w:val="005760D8"/>
    <w:rsid w:val="005811EA"/>
    <w:rsid w:val="00587A84"/>
    <w:rsid w:val="00593302"/>
    <w:rsid w:val="005B650D"/>
    <w:rsid w:val="005C06F6"/>
    <w:rsid w:val="005C1F3E"/>
    <w:rsid w:val="005D59EC"/>
    <w:rsid w:val="005E0B72"/>
    <w:rsid w:val="005E4C5A"/>
    <w:rsid w:val="005E569D"/>
    <w:rsid w:val="005F50D8"/>
    <w:rsid w:val="006011EE"/>
    <w:rsid w:val="00601D81"/>
    <w:rsid w:val="00601FBA"/>
    <w:rsid w:val="00603E0E"/>
    <w:rsid w:val="0062284F"/>
    <w:rsid w:val="00641144"/>
    <w:rsid w:val="00651832"/>
    <w:rsid w:val="00655ABA"/>
    <w:rsid w:val="0066102E"/>
    <w:rsid w:val="006619DD"/>
    <w:rsid w:val="006703FF"/>
    <w:rsid w:val="00683E0A"/>
    <w:rsid w:val="00687E99"/>
    <w:rsid w:val="006905F3"/>
    <w:rsid w:val="00690D67"/>
    <w:rsid w:val="006A010E"/>
    <w:rsid w:val="006A37FB"/>
    <w:rsid w:val="006A440B"/>
    <w:rsid w:val="006B17A4"/>
    <w:rsid w:val="006C1873"/>
    <w:rsid w:val="006D10F6"/>
    <w:rsid w:val="006D16BD"/>
    <w:rsid w:val="006D42FC"/>
    <w:rsid w:val="006D622D"/>
    <w:rsid w:val="006E6902"/>
    <w:rsid w:val="006F2328"/>
    <w:rsid w:val="006F7BF5"/>
    <w:rsid w:val="00714298"/>
    <w:rsid w:val="007209A7"/>
    <w:rsid w:val="00720AED"/>
    <w:rsid w:val="00722B3A"/>
    <w:rsid w:val="00733A9D"/>
    <w:rsid w:val="00741E3F"/>
    <w:rsid w:val="00743024"/>
    <w:rsid w:val="00757BC9"/>
    <w:rsid w:val="00764E65"/>
    <w:rsid w:val="00767615"/>
    <w:rsid w:val="007804A3"/>
    <w:rsid w:val="00784DA8"/>
    <w:rsid w:val="0079147C"/>
    <w:rsid w:val="007B0B07"/>
    <w:rsid w:val="007B24D5"/>
    <w:rsid w:val="007B2DCD"/>
    <w:rsid w:val="007B6FF0"/>
    <w:rsid w:val="007C5F6E"/>
    <w:rsid w:val="007C630C"/>
    <w:rsid w:val="007C753E"/>
    <w:rsid w:val="007D555F"/>
    <w:rsid w:val="007E4EBD"/>
    <w:rsid w:val="007E5442"/>
    <w:rsid w:val="007F3DD4"/>
    <w:rsid w:val="007F4CF4"/>
    <w:rsid w:val="007F5724"/>
    <w:rsid w:val="00801665"/>
    <w:rsid w:val="00803CCB"/>
    <w:rsid w:val="00804974"/>
    <w:rsid w:val="00814702"/>
    <w:rsid w:val="00816D7E"/>
    <w:rsid w:val="00820E37"/>
    <w:rsid w:val="00823B8D"/>
    <w:rsid w:val="00825F6D"/>
    <w:rsid w:val="0082688D"/>
    <w:rsid w:val="00846AF0"/>
    <w:rsid w:val="0085204D"/>
    <w:rsid w:val="0085333E"/>
    <w:rsid w:val="00865090"/>
    <w:rsid w:val="00865A53"/>
    <w:rsid w:val="008674C6"/>
    <w:rsid w:val="00871CAF"/>
    <w:rsid w:val="00876D50"/>
    <w:rsid w:val="008944DC"/>
    <w:rsid w:val="00895835"/>
    <w:rsid w:val="00895C6A"/>
    <w:rsid w:val="00896E65"/>
    <w:rsid w:val="008A23C2"/>
    <w:rsid w:val="008B23CD"/>
    <w:rsid w:val="008B2D9D"/>
    <w:rsid w:val="008C5235"/>
    <w:rsid w:val="008C5EDE"/>
    <w:rsid w:val="008D633C"/>
    <w:rsid w:val="008E2DD5"/>
    <w:rsid w:val="008E3987"/>
    <w:rsid w:val="0090503A"/>
    <w:rsid w:val="00907EB8"/>
    <w:rsid w:val="009121A0"/>
    <w:rsid w:val="00913861"/>
    <w:rsid w:val="009142E7"/>
    <w:rsid w:val="009355A4"/>
    <w:rsid w:val="0093721B"/>
    <w:rsid w:val="00946B1F"/>
    <w:rsid w:val="00946B91"/>
    <w:rsid w:val="00953FF5"/>
    <w:rsid w:val="00955866"/>
    <w:rsid w:val="009723F0"/>
    <w:rsid w:val="009776EF"/>
    <w:rsid w:val="00984CA5"/>
    <w:rsid w:val="00985A22"/>
    <w:rsid w:val="00987C49"/>
    <w:rsid w:val="00990ACA"/>
    <w:rsid w:val="00993EBE"/>
    <w:rsid w:val="0099740D"/>
    <w:rsid w:val="009A1A6B"/>
    <w:rsid w:val="009B3377"/>
    <w:rsid w:val="009B3E16"/>
    <w:rsid w:val="009C1767"/>
    <w:rsid w:val="009C1A41"/>
    <w:rsid w:val="009C30A7"/>
    <w:rsid w:val="009C7571"/>
    <w:rsid w:val="00A12908"/>
    <w:rsid w:val="00A24E8E"/>
    <w:rsid w:val="00A25153"/>
    <w:rsid w:val="00A2627F"/>
    <w:rsid w:val="00A2658A"/>
    <w:rsid w:val="00A30451"/>
    <w:rsid w:val="00A33939"/>
    <w:rsid w:val="00A3660B"/>
    <w:rsid w:val="00A36B0A"/>
    <w:rsid w:val="00A45EC2"/>
    <w:rsid w:val="00A470C7"/>
    <w:rsid w:val="00A52745"/>
    <w:rsid w:val="00A60CBC"/>
    <w:rsid w:val="00A77386"/>
    <w:rsid w:val="00A82504"/>
    <w:rsid w:val="00A919EE"/>
    <w:rsid w:val="00A93E1D"/>
    <w:rsid w:val="00A96529"/>
    <w:rsid w:val="00A96958"/>
    <w:rsid w:val="00AA12AA"/>
    <w:rsid w:val="00AA273E"/>
    <w:rsid w:val="00AA3299"/>
    <w:rsid w:val="00AA74A0"/>
    <w:rsid w:val="00AB313A"/>
    <w:rsid w:val="00AC0D6B"/>
    <w:rsid w:val="00AC20DC"/>
    <w:rsid w:val="00AC5390"/>
    <w:rsid w:val="00AD5792"/>
    <w:rsid w:val="00AE2047"/>
    <w:rsid w:val="00AE5CB2"/>
    <w:rsid w:val="00AF4B68"/>
    <w:rsid w:val="00AF4CF2"/>
    <w:rsid w:val="00AF667F"/>
    <w:rsid w:val="00AF6914"/>
    <w:rsid w:val="00AF6F51"/>
    <w:rsid w:val="00AF7470"/>
    <w:rsid w:val="00B00DB3"/>
    <w:rsid w:val="00B07199"/>
    <w:rsid w:val="00B16FCB"/>
    <w:rsid w:val="00B17B7C"/>
    <w:rsid w:val="00B30A8B"/>
    <w:rsid w:val="00B32EFA"/>
    <w:rsid w:val="00B4674B"/>
    <w:rsid w:val="00B52943"/>
    <w:rsid w:val="00B53A36"/>
    <w:rsid w:val="00B55E02"/>
    <w:rsid w:val="00B613C8"/>
    <w:rsid w:val="00B61D0F"/>
    <w:rsid w:val="00B82CBC"/>
    <w:rsid w:val="00B9427F"/>
    <w:rsid w:val="00B97283"/>
    <w:rsid w:val="00BB16FB"/>
    <w:rsid w:val="00BB4367"/>
    <w:rsid w:val="00BB562B"/>
    <w:rsid w:val="00BB750E"/>
    <w:rsid w:val="00BB77E9"/>
    <w:rsid w:val="00BB7CCA"/>
    <w:rsid w:val="00BD4BE4"/>
    <w:rsid w:val="00BD7E74"/>
    <w:rsid w:val="00BE2C86"/>
    <w:rsid w:val="00BE37B6"/>
    <w:rsid w:val="00BE6746"/>
    <w:rsid w:val="00C019F6"/>
    <w:rsid w:val="00C03334"/>
    <w:rsid w:val="00C10614"/>
    <w:rsid w:val="00C13EDB"/>
    <w:rsid w:val="00C13F93"/>
    <w:rsid w:val="00C212D3"/>
    <w:rsid w:val="00C24881"/>
    <w:rsid w:val="00C2583F"/>
    <w:rsid w:val="00C333D7"/>
    <w:rsid w:val="00C41ACD"/>
    <w:rsid w:val="00C44A0D"/>
    <w:rsid w:val="00C4502F"/>
    <w:rsid w:val="00C46A84"/>
    <w:rsid w:val="00C500E1"/>
    <w:rsid w:val="00C60450"/>
    <w:rsid w:val="00C713FD"/>
    <w:rsid w:val="00C84D59"/>
    <w:rsid w:val="00C85019"/>
    <w:rsid w:val="00C93D41"/>
    <w:rsid w:val="00C93F49"/>
    <w:rsid w:val="00CA11E0"/>
    <w:rsid w:val="00CA1FF6"/>
    <w:rsid w:val="00CA51E1"/>
    <w:rsid w:val="00CA5F8F"/>
    <w:rsid w:val="00CA6365"/>
    <w:rsid w:val="00CA7D28"/>
    <w:rsid w:val="00CB14D5"/>
    <w:rsid w:val="00CB3F9C"/>
    <w:rsid w:val="00CD0067"/>
    <w:rsid w:val="00CD195A"/>
    <w:rsid w:val="00CD19E1"/>
    <w:rsid w:val="00CE7B67"/>
    <w:rsid w:val="00CF1ACE"/>
    <w:rsid w:val="00CF519F"/>
    <w:rsid w:val="00CF5413"/>
    <w:rsid w:val="00D10351"/>
    <w:rsid w:val="00D111F6"/>
    <w:rsid w:val="00D21B19"/>
    <w:rsid w:val="00D2306E"/>
    <w:rsid w:val="00D310BD"/>
    <w:rsid w:val="00D322D9"/>
    <w:rsid w:val="00D33350"/>
    <w:rsid w:val="00D37F03"/>
    <w:rsid w:val="00D454A9"/>
    <w:rsid w:val="00D464FF"/>
    <w:rsid w:val="00D52ACE"/>
    <w:rsid w:val="00D64730"/>
    <w:rsid w:val="00D649EA"/>
    <w:rsid w:val="00D706DD"/>
    <w:rsid w:val="00D73532"/>
    <w:rsid w:val="00D864F8"/>
    <w:rsid w:val="00D9008E"/>
    <w:rsid w:val="00D90EA7"/>
    <w:rsid w:val="00D95D94"/>
    <w:rsid w:val="00DA11D9"/>
    <w:rsid w:val="00DA6E4B"/>
    <w:rsid w:val="00DB1CE1"/>
    <w:rsid w:val="00DC1113"/>
    <w:rsid w:val="00DC3F27"/>
    <w:rsid w:val="00DD2A52"/>
    <w:rsid w:val="00DD71F4"/>
    <w:rsid w:val="00DE158B"/>
    <w:rsid w:val="00DF0935"/>
    <w:rsid w:val="00DF521E"/>
    <w:rsid w:val="00DF635D"/>
    <w:rsid w:val="00E043C1"/>
    <w:rsid w:val="00E0561E"/>
    <w:rsid w:val="00E12B5A"/>
    <w:rsid w:val="00E13795"/>
    <w:rsid w:val="00E2126D"/>
    <w:rsid w:val="00E35B74"/>
    <w:rsid w:val="00E40FB8"/>
    <w:rsid w:val="00E574CD"/>
    <w:rsid w:val="00E64F2F"/>
    <w:rsid w:val="00E66387"/>
    <w:rsid w:val="00E6750E"/>
    <w:rsid w:val="00E71F23"/>
    <w:rsid w:val="00E7603B"/>
    <w:rsid w:val="00E80B6C"/>
    <w:rsid w:val="00E94A5A"/>
    <w:rsid w:val="00E9696C"/>
    <w:rsid w:val="00EA0490"/>
    <w:rsid w:val="00EA2B7B"/>
    <w:rsid w:val="00EB2E38"/>
    <w:rsid w:val="00EC288E"/>
    <w:rsid w:val="00EC6129"/>
    <w:rsid w:val="00ED6D1A"/>
    <w:rsid w:val="00EE02D7"/>
    <w:rsid w:val="00EE115C"/>
    <w:rsid w:val="00EF40F0"/>
    <w:rsid w:val="00EF65FA"/>
    <w:rsid w:val="00F029C4"/>
    <w:rsid w:val="00F04E37"/>
    <w:rsid w:val="00F05851"/>
    <w:rsid w:val="00F136B1"/>
    <w:rsid w:val="00F17E32"/>
    <w:rsid w:val="00F24C4F"/>
    <w:rsid w:val="00F33DB5"/>
    <w:rsid w:val="00F33E37"/>
    <w:rsid w:val="00F40AD6"/>
    <w:rsid w:val="00F40B87"/>
    <w:rsid w:val="00F439D3"/>
    <w:rsid w:val="00F47764"/>
    <w:rsid w:val="00F50DE8"/>
    <w:rsid w:val="00F546FD"/>
    <w:rsid w:val="00F64123"/>
    <w:rsid w:val="00F7301E"/>
    <w:rsid w:val="00F731FF"/>
    <w:rsid w:val="00F775AB"/>
    <w:rsid w:val="00F8149E"/>
    <w:rsid w:val="00F84F09"/>
    <w:rsid w:val="00F955F7"/>
    <w:rsid w:val="00FA0E06"/>
    <w:rsid w:val="00FA138E"/>
    <w:rsid w:val="00FA3346"/>
    <w:rsid w:val="00FA51EA"/>
    <w:rsid w:val="00FB36C0"/>
    <w:rsid w:val="00FC241B"/>
    <w:rsid w:val="00FC34B6"/>
    <w:rsid w:val="00FC55D5"/>
    <w:rsid w:val="00FC7B82"/>
    <w:rsid w:val="00FD0DE1"/>
    <w:rsid w:val="00FF0F13"/>
    <w:rsid w:val="00FF1C5E"/>
    <w:rsid w:val="00FF5B55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26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05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12A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A12A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EE0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2D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2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02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9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9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729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9001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0015"/>
    <w:pPr>
      <w:spacing w:after="200" w:line="276" w:lineRule="auto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390015"/>
    <w:rPr>
      <w:i/>
      <w:iCs/>
    </w:rPr>
  </w:style>
  <w:style w:type="character" w:styleId="Hipercze">
    <w:name w:val="Hyperlink"/>
    <w:uiPriority w:val="99"/>
    <w:unhideWhenUsed/>
    <w:rsid w:val="0039001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9001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1E18DE"/>
  </w:style>
  <w:style w:type="character" w:customStyle="1" w:styleId="alb-s">
    <w:name w:val="a_lb-s"/>
    <w:basedOn w:val="Domylnaczcionkaakapitu"/>
    <w:rsid w:val="00FC24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86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05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12A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A12A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EE0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2D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2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02D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9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9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729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9001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390015"/>
    <w:pPr>
      <w:spacing w:after="200" w:line="276" w:lineRule="auto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390015"/>
    <w:rPr>
      <w:i/>
      <w:iCs/>
    </w:rPr>
  </w:style>
  <w:style w:type="character" w:styleId="Hipercze">
    <w:name w:val="Hyperlink"/>
    <w:uiPriority w:val="99"/>
    <w:unhideWhenUsed/>
    <w:rsid w:val="0039001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9001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1E18DE"/>
  </w:style>
  <w:style w:type="character" w:customStyle="1" w:styleId="alb-s">
    <w:name w:val="a_lb-s"/>
    <w:basedOn w:val="Domylnaczcionkaakapitu"/>
    <w:rsid w:val="00FC24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86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8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1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5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312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1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27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64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2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54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041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72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5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6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10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7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3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1453-0282-4B74-B399-421BF46F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2176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Agnieszka Nowińska-Pyrkosz</cp:lastModifiedBy>
  <cp:revision>5</cp:revision>
  <cp:lastPrinted>2024-12-10T07:08:00Z</cp:lastPrinted>
  <dcterms:created xsi:type="dcterms:W3CDTF">2024-12-09T08:35:00Z</dcterms:created>
  <dcterms:modified xsi:type="dcterms:W3CDTF">2025-01-10T08:43:00Z</dcterms:modified>
</cp:coreProperties>
</file>