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5F0B0" w14:textId="6F7A4D88" w:rsidR="003F6A3E" w:rsidRDefault="003F6A3E" w:rsidP="00185CEB">
      <w:pPr>
        <w:jc w:val="both"/>
        <w:rPr>
          <w:rFonts w:ascii="Arial" w:hAnsi="Arial" w:cs="Arial"/>
        </w:rPr>
      </w:pPr>
    </w:p>
    <w:p w14:paraId="526ACD59" w14:textId="77777777" w:rsidR="00426D70" w:rsidRPr="00D521A5" w:rsidRDefault="00426D70" w:rsidP="001962ED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D521A5">
        <w:rPr>
          <w:rFonts w:ascii="Arial" w:eastAsia="Times New Roman" w:hAnsi="Arial" w:cs="Arial"/>
          <w:b/>
          <w:sz w:val="24"/>
          <w:szCs w:val="20"/>
          <w:lang w:eastAsia="pl-PL"/>
        </w:rPr>
        <w:t>OPIS PRZEDMIOTU ZAMÓWIENIA (OPZ)</w:t>
      </w:r>
    </w:p>
    <w:p w14:paraId="24212A69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5DC269A3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65B8648" w14:textId="6B28C178" w:rsidR="00426D70" w:rsidRPr="0008511E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4"/>
          <w:szCs w:val="24"/>
        </w:rPr>
      </w:pPr>
      <w:bookmarkStart w:id="0" w:name="_Hlk173132057"/>
      <w:r w:rsidRPr="0008511E">
        <w:rPr>
          <w:rFonts w:ascii="Arial" w:eastAsia="Calibri" w:hAnsi="Arial" w:cs="Arial"/>
          <w:b/>
          <w:bCs/>
          <w:sz w:val="24"/>
          <w:szCs w:val="24"/>
        </w:rPr>
        <w:t xml:space="preserve">Rozdział 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I. Przedmiot zamówienia</w:t>
      </w:r>
    </w:p>
    <w:p w14:paraId="003B397F" w14:textId="0AEC0941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Przedmiotem zamówienia jest świadczenie usług na potrzeby organizacji i przeprowadzenia na terenie </w:t>
      </w:r>
      <w:r w:rsidR="004E16B3">
        <w:rPr>
          <w:rFonts w:ascii="Arial" w:eastAsia="Calibri" w:hAnsi="Arial" w:cs="Arial"/>
          <w:sz w:val="20"/>
          <w:szCs w:val="20"/>
        </w:rPr>
        <w:t xml:space="preserve">miasta stołecznego </w:t>
      </w:r>
      <w:r w:rsidRPr="00426D70">
        <w:rPr>
          <w:rFonts w:ascii="Arial" w:eastAsia="Calibri" w:hAnsi="Arial" w:cs="Arial"/>
          <w:sz w:val="20"/>
          <w:szCs w:val="20"/>
        </w:rPr>
        <w:t xml:space="preserve">Warszawy jednej konferencji </w:t>
      </w:r>
      <w:r w:rsidR="001962ED">
        <w:rPr>
          <w:rFonts w:ascii="Arial" w:eastAsia="Calibri" w:hAnsi="Arial" w:cs="Arial"/>
          <w:sz w:val="20"/>
          <w:szCs w:val="20"/>
        </w:rPr>
        <w:t xml:space="preserve">otwierającej </w:t>
      </w:r>
      <w:r w:rsidRPr="00426D70">
        <w:rPr>
          <w:rFonts w:ascii="Arial" w:eastAsia="Calibri" w:hAnsi="Arial" w:cs="Arial"/>
          <w:sz w:val="20"/>
          <w:szCs w:val="20"/>
        </w:rPr>
        <w:t xml:space="preserve">Program „Sprawiedliwość” finansowanego ze środków funduszy norweskich </w:t>
      </w:r>
      <w:r w:rsidR="00646214">
        <w:rPr>
          <w:rFonts w:ascii="Arial" w:eastAsia="Calibri" w:hAnsi="Arial" w:cs="Arial"/>
          <w:sz w:val="20"/>
          <w:szCs w:val="20"/>
        </w:rPr>
        <w:t xml:space="preserve">na lata 2021-2028 </w:t>
      </w:r>
      <w:r w:rsidRPr="00426D70">
        <w:rPr>
          <w:rFonts w:ascii="Arial" w:eastAsia="Calibri" w:hAnsi="Arial" w:cs="Arial"/>
          <w:sz w:val="20"/>
          <w:szCs w:val="20"/>
        </w:rPr>
        <w:t>obejmujących:</w:t>
      </w:r>
    </w:p>
    <w:p w14:paraId="7B197F98" w14:textId="5A7D07CE" w:rsidR="00426D70" w:rsidRPr="00426D70" w:rsidRDefault="00426D70" w:rsidP="006C7409">
      <w:pPr>
        <w:numPr>
          <w:ilvl w:val="1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jedną jednodniową</w:t>
      </w:r>
      <w:r w:rsidRPr="00426D70">
        <w:rPr>
          <w:rFonts w:ascii="Arial" w:eastAsia="Calibri" w:hAnsi="Arial" w:cs="Arial"/>
          <w:sz w:val="20"/>
          <w:szCs w:val="20"/>
        </w:rPr>
        <w:t xml:space="preserve"> konferencję dla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AF0FF2">
        <w:rPr>
          <w:rFonts w:ascii="Arial" w:eastAsia="Calibri" w:hAnsi="Arial" w:cs="Arial"/>
          <w:b/>
          <w:bCs/>
          <w:sz w:val="20"/>
          <w:szCs w:val="20"/>
        </w:rPr>
        <w:t>50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osób</w:t>
      </w:r>
      <w:r w:rsidRPr="00426D70">
        <w:rPr>
          <w:rFonts w:ascii="Arial" w:eastAsia="Calibri" w:hAnsi="Arial" w:cs="Arial"/>
          <w:sz w:val="20"/>
          <w:szCs w:val="20"/>
        </w:rPr>
        <w:t xml:space="preserve"> - zwaną dalej konferencją,</w:t>
      </w:r>
    </w:p>
    <w:p w14:paraId="0217A9AB" w14:textId="3FB724D3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zastrzega, że liczba uczestników </w:t>
      </w:r>
      <w:r w:rsidR="00581450">
        <w:rPr>
          <w:rFonts w:ascii="Arial" w:eastAsia="Calibri" w:hAnsi="Arial" w:cs="Arial"/>
          <w:sz w:val="20"/>
          <w:szCs w:val="20"/>
        </w:rPr>
        <w:t xml:space="preserve">konferencji </w:t>
      </w:r>
      <w:r w:rsidR="006D2901">
        <w:rPr>
          <w:rFonts w:ascii="Arial" w:eastAsia="Calibri" w:hAnsi="Arial" w:cs="Arial"/>
          <w:sz w:val="20"/>
          <w:szCs w:val="20"/>
        </w:rPr>
        <w:t>o któr</w:t>
      </w:r>
      <w:r w:rsidR="00646214">
        <w:rPr>
          <w:rFonts w:ascii="Arial" w:eastAsia="Calibri" w:hAnsi="Arial" w:cs="Arial"/>
          <w:sz w:val="20"/>
          <w:szCs w:val="20"/>
        </w:rPr>
        <w:t>ej</w:t>
      </w:r>
      <w:r w:rsidR="006D2901">
        <w:rPr>
          <w:rFonts w:ascii="Arial" w:eastAsia="Calibri" w:hAnsi="Arial" w:cs="Arial"/>
          <w:sz w:val="20"/>
          <w:szCs w:val="20"/>
        </w:rPr>
        <w:t xml:space="preserve"> mowa w pkt II</w:t>
      </w:r>
      <w:r w:rsidR="00D00FA5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może </w:t>
      </w:r>
      <w:r w:rsidR="00412E2E">
        <w:rPr>
          <w:rFonts w:ascii="Arial" w:eastAsia="Calibri" w:hAnsi="Arial" w:cs="Arial"/>
          <w:sz w:val="20"/>
          <w:szCs w:val="20"/>
        </w:rPr>
        <w:t xml:space="preserve">zostać zmniejszona </w:t>
      </w:r>
      <w:r w:rsidRPr="00426D70">
        <w:rPr>
          <w:rFonts w:ascii="Arial" w:eastAsia="Calibri" w:hAnsi="Arial" w:cs="Arial"/>
          <w:sz w:val="20"/>
          <w:szCs w:val="20"/>
        </w:rPr>
        <w:t xml:space="preserve"> - maksymalnie o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30 %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bookmarkEnd w:id="0"/>
    <w:p w14:paraId="60D4A663" w14:textId="2D9042C6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bookmarkStart w:id="1" w:name="_Hlk152837383"/>
      <w:r w:rsidR="00646214">
        <w:rPr>
          <w:rFonts w:ascii="Arial" w:eastAsia="Calibri" w:hAnsi="Arial" w:cs="Arial"/>
          <w:sz w:val="20"/>
          <w:szCs w:val="20"/>
        </w:rPr>
        <w:t xml:space="preserve">w </w:t>
      </w:r>
      <w:r w:rsidR="001962ED">
        <w:rPr>
          <w:rFonts w:ascii="Arial" w:eastAsia="Calibri" w:hAnsi="Arial" w:cs="Arial"/>
          <w:b/>
          <w:bCs/>
          <w:sz w:val="20"/>
          <w:szCs w:val="20"/>
        </w:rPr>
        <w:t xml:space="preserve">czerwcu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202</w:t>
      </w:r>
      <w:r w:rsidR="001962ED">
        <w:rPr>
          <w:rFonts w:ascii="Arial" w:eastAsia="Calibri" w:hAnsi="Arial" w:cs="Arial"/>
          <w:b/>
          <w:bCs/>
          <w:sz w:val="20"/>
          <w:szCs w:val="20"/>
        </w:rPr>
        <w:t>6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r. </w:t>
      </w:r>
    </w:p>
    <w:p w14:paraId="590016AE" w14:textId="3CFCB851" w:rsidR="00426D70" w:rsidRPr="00426D70" w:rsidRDefault="00426D70" w:rsidP="006C7409">
      <w:pPr>
        <w:numPr>
          <w:ilvl w:val="0"/>
          <w:numId w:val="4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Zamówienie współfinansowane będzie ze środków zagranicznych, na potrzeby promocji Operatora Programu „Sprawiedliwość” finansowanego w ramach Norweskiego Mechanizmu Finansowego 20</w:t>
      </w:r>
      <w:r w:rsidR="001962ED">
        <w:rPr>
          <w:rFonts w:ascii="Arial" w:eastAsia="Calibri" w:hAnsi="Arial" w:cs="Arial"/>
          <w:sz w:val="20"/>
          <w:szCs w:val="20"/>
        </w:rPr>
        <w:t>21</w:t>
      </w:r>
      <w:r w:rsidRPr="00426D70">
        <w:rPr>
          <w:rFonts w:ascii="Arial" w:eastAsia="Calibri" w:hAnsi="Arial" w:cs="Arial"/>
          <w:sz w:val="20"/>
          <w:szCs w:val="20"/>
        </w:rPr>
        <w:t>-202</w:t>
      </w:r>
      <w:r w:rsidR="001962ED">
        <w:rPr>
          <w:rFonts w:ascii="Arial" w:eastAsia="Calibri" w:hAnsi="Arial" w:cs="Arial"/>
          <w:sz w:val="20"/>
          <w:szCs w:val="20"/>
        </w:rPr>
        <w:t>8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7373059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</w:p>
    <w:bookmarkEnd w:id="1"/>
    <w:p w14:paraId="1EA9B59E" w14:textId="3DFCE2E0" w:rsidR="00426D70" w:rsidRPr="00426D70" w:rsidRDefault="0008511E" w:rsidP="0008511E">
      <w:pPr>
        <w:spacing w:after="0" w:line="240" w:lineRule="auto"/>
        <w:ind w:left="-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8511E">
        <w:rPr>
          <w:rFonts w:ascii="Arial" w:eastAsia="Calibri" w:hAnsi="Arial" w:cs="Arial"/>
          <w:b/>
          <w:bCs/>
          <w:sz w:val="24"/>
          <w:szCs w:val="24"/>
        </w:rPr>
        <w:t>Rozdział I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  <w:r w:rsidR="00426D70" w:rsidRPr="0008511E">
        <w:rPr>
          <w:rFonts w:ascii="Arial" w:eastAsia="Calibri" w:hAnsi="Arial" w:cs="Arial"/>
          <w:b/>
          <w:bCs/>
          <w:sz w:val="24"/>
          <w:szCs w:val="24"/>
        </w:rPr>
        <w:t>. Konferencja</w:t>
      </w:r>
    </w:p>
    <w:p w14:paraId="6FA9205F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 ramach obsługi konferencji Wykonawca będzie zobowiązany do zapewnienia:</w:t>
      </w:r>
    </w:p>
    <w:p w14:paraId="464BE2A2" w14:textId="6397F5C2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sali konferencyjnej, wraz z wyposażeniem, dla odpowiedniej liczby uczestników konferencji (maksymalnie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osób</w:t>
      </w:r>
      <w:r w:rsidRPr="00426D70">
        <w:rPr>
          <w:rFonts w:ascii="Arial" w:eastAsia="Calibri" w:hAnsi="Arial" w:cs="Arial"/>
          <w:sz w:val="20"/>
          <w:szCs w:val="20"/>
        </w:rPr>
        <w:t>);</w:t>
      </w:r>
    </w:p>
    <w:p w14:paraId="68424015" w14:textId="0EEA3E2D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usługi gastronomicznej dla uczestników konferencji, w tym cateringu podczas konferencji (serwis kawowy, obiad) i kolacji – </w:t>
      </w:r>
      <w:bookmarkStart w:id="2" w:name="_Hlk152838737"/>
      <w:r w:rsidRPr="00426D70">
        <w:rPr>
          <w:rFonts w:ascii="Arial" w:eastAsia="Calibri" w:hAnsi="Arial" w:cs="Arial"/>
          <w:sz w:val="20"/>
          <w:szCs w:val="20"/>
        </w:rPr>
        <w:t xml:space="preserve">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Pr="00426D70">
        <w:rPr>
          <w:rFonts w:ascii="Arial" w:eastAsia="Calibri" w:hAnsi="Arial" w:cs="Arial"/>
          <w:sz w:val="20"/>
          <w:szCs w:val="20"/>
        </w:rPr>
        <w:t xml:space="preserve">; </w:t>
      </w:r>
      <w:bookmarkStart w:id="3" w:name="_Hlk152848624"/>
    </w:p>
    <w:bookmarkEnd w:id="2"/>
    <w:bookmarkEnd w:id="3"/>
    <w:p w14:paraId="50A160A9" w14:textId="57599CAE" w:rsidR="00426D70" w:rsidRPr="00426D70" w:rsidRDefault="00426D70" w:rsidP="006C7409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materiałów konferencyjnych dla uczestników konferencji -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Pr="00426D70">
        <w:rPr>
          <w:rFonts w:ascii="Arial" w:eastAsia="Calibri" w:hAnsi="Arial" w:cs="Arial"/>
          <w:sz w:val="20"/>
          <w:szCs w:val="20"/>
        </w:rPr>
        <w:t xml:space="preserve">; </w:t>
      </w:r>
    </w:p>
    <w:p w14:paraId="5A0616F9" w14:textId="5BD27B9B" w:rsidR="00426D70" w:rsidRDefault="00426D70" w:rsidP="006C7409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usługi hotelowej - maksymalnie </w:t>
      </w:r>
      <w:r w:rsidR="00C84691">
        <w:rPr>
          <w:rFonts w:ascii="Arial" w:eastAsia="Calibri" w:hAnsi="Arial" w:cs="Arial"/>
          <w:b/>
          <w:bCs/>
          <w:sz w:val="20"/>
          <w:szCs w:val="20"/>
        </w:rPr>
        <w:t>100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 noclegów</w:t>
      </w:r>
      <w:r w:rsidRPr="00426D70">
        <w:rPr>
          <w:rFonts w:ascii="Arial" w:eastAsia="Calibri" w:hAnsi="Arial" w:cs="Arial"/>
          <w:sz w:val="20"/>
          <w:szCs w:val="20"/>
        </w:rPr>
        <w:t xml:space="preserve"> (noclegi dla uczestników; nocleg przed rozpoczęciem konferencji i nocleg po zakończeniu konferencji dla </w:t>
      </w:r>
      <w:r w:rsidR="00C84691">
        <w:rPr>
          <w:rFonts w:ascii="Arial" w:eastAsia="Calibri" w:hAnsi="Arial" w:cs="Arial"/>
          <w:sz w:val="20"/>
          <w:szCs w:val="20"/>
        </w:rPr>
        <w:t>50</w:t>
      </w:r>
      <w:r w:rsidRPr="00426D70">
        <w:rPr>
          <w:rFonts w:ascii="Arial" w:eastAsia="Calibri" w:hAnsi="Arial" w:cs="Arial"/>
          <w:sz w:val="20"/>
          <w:szCs w:val="20"/>
        </w:rPr>
        <w:t xml:space="preserve"> osób),; </w:t>
      </w:r>
    </w:p>
    <w:p w14:paraId="46C25C7F" w14:textId="1C73D891" w:rsidR="00506F04" w:rsidRPr="00506F04" w:rsidRDefault="00506F04" w:rsidP="00506F04">
      <w:pPr>
        <w:numPr>
          <w:ilvl w:val="0"/>
          <w:numId w:val="4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506F04">
        <w:rPr>
          <w:rFonts w:ascii="Arial" w:eastAsia="Calibri" w:hAnsi="Arial" w:cs="Arial"/>
          <w:sz w:val="20"/>
          <w:szCs w:val="20"/>
        </w:rPr>
        <w:t xml:space="preserve">miejsc parkingowych dla gości hotelowych uczestników konferencji - Wykonawca zapewni miejsca parkingowe - maksymalnie 10 miejsc; parking będzie usytuowany w odległości nie większej niż 500 metrów od miejsca wydarzenia, umożliwiającej swobodne i szybkie przemieszczenie się pomiędzy miejscem organizacji konferencji a parkingiem; </w:t>
      </w:r>
    </w:p>
    <w:p w14:paraId="31E60F45" w14:textId="17BF1781" w:rsidR="004E16B3" w:rsidRDefault="00426D70" w:rsidP="004E16B3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28746D">
        <w:rPr>
          <w:rFonts w:ascii="Arial" w:eastAsia="Calibri" w:hAnsi="Arial" w:cs="Arial"/>
          <w:sz w:val="20"/>
          <w:szCs w:val="20"/>
        </w:rPr>
        <w:t>usługi tłumaczenia – w dniu konferencji</w:t>
      </w:r>
      <w:bookmarkStart w:id="4" w:name="_Hlk152848562"/>
      <w:r w:rsidR="004E16B3">
        <w:rPr>
          <w:rFonts w:ascii="Arial" w:eastAsia="Calibri" w:hAnsi="Arial" w:cs="Arial"/>
          <w:sz w:val="20"/>
          <w:szCs w:val="20"/>
        </w:rPr>
        <w:t>;</w:t>
      </w:r>
    </w:p>
    <w:p w14:paraId="4B980F74" w14:textId="1AD69C6D" w:rsidR="004A6A06" w:rsidRPr="004E16B3" w:rsidRDefault="004E16B3" w:rsidP="004E16B3">
      <w:pPr>
        <w:numPr>
          <w:ilvl w:val="0"/>
          <w:numId w:val="48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</w:t>
      </w:r>
      <w:r w:rsidR="004A6A06" w:rsidRPr="004E16B3">
        <w:rPr>
          <w:rFonts w:ascii="Arial" w:eastAsia="Calibri" w:hAnsi="Arial" w:cs="Arial"/>
          <w:sz w:val="20"/>
          <w:szCs w:val="20"/>
        </w:rPr>
        <w:t>azwy i kody Wspólnego Słownika Zamówień (Klasyfikacji CPV):</w:t>
      </w:r>
    </w:p>
    <w:p w14:paraId="2395B593" w14:textId="77777777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>55120000-7 - Usługi hotelarskie w zakresie spotkań i konferencji,</w:t>
      </w:r>
    </w:p>
    <w:p w14:paraId="4163997A" w14:textId="77777777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>55300000-3 - Usługi restauracyjne i dotyczące podawania posiłków,</w:t>
      </w:r>
    </w:p>
    <w:p w14:paraId="6B245D99" w14:textId="65B11725" w:rsidR="004A6A06" w:rsidRPr="004A6A06" w:rsidRDefault="004A6A06" w:rsidP="004E16B3">
      <w:pPr>
        <w:spacing w:after="0" w:line="240" w:lineRule="auto"/>
        <w:ind w:left="780"/>
        <w:jc w:val="both"/>
        <w:rPr>
          <w:rFonts w:ascii="Arial" w:eastAsia="Calibri" w:hAnsi="Arial" w:cs="Arial"/>
          <w:sz w:val="20"/>
          <w:szCs w:val="20"/>
        </w:rPr>
      </w:pPr>
      <w:r w:rsidRPr="004A6A06">
        <w:rPr>
          <w:rFonts w:ascii="Arial" w:eastAsia="Calibri" w:hAnsi="Arial" w:cs="Arial"/>
          <w:sz w:val="20"/>
          <w:szCs w:val="20"/>
        </w:rPr>
        <w:t xml:space="preserve">79540000-1 – Usługi w zakresie tłumaczeń ustnych. </w:t>
      </w:r>
    </w:p>
    <w:bookmarkEnd w:id="4"/>
    <w:p w14:paraId="37D71822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 dotyczące obiektu konferencyjnego </w:t>
      </w:r>
    </w:p>
    <w:p w14:paraId="51C59EA7" w14:textId="76A33B6D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Obiekt konferencyjny zlokalizowany będzie w tym samym miejscu (obiekcie), w którym będzie świadczona usługa hotelowa,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w centrum Warszawy</w:t>
      </w:r>
      <w:r w:rsidRPr="00426D70">
        <w:rPr>
          <w:rFonts w:ascii="Arial" w:eastAsia="Calibri" w:hAnsi="Arial" w:cs="Arial"/>
          <w:sz w:val="20"/>
          <w:szCs w:val="20"/>
        </w:rPr>
        <w:t xml:space="preserve">, w odległości maksymalnej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km</w:t>
      </w:r>
      <w:r w:rsidRPr="00426D70">
        <w:rPr>
          <w:rFonts w:ascii="Arial" w:eastAsia="Calibri" w:hAnsi="Arial" w:cs="Arial"/>
          <w:sz w:val="20"/>
          <w:szCs w:val="20"/>
        </w:rPr>
        <w:t xml:space="preserve"> (w linii prostej – liczone zgodnie z </w:t>
      </w:r>
      <w:hyperlink r:id="rId11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</w:t>
      </w:r>
      <w:r w:rsidR="00366F4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sz w:val="20"/>
          <w:szCs w:val="20"/>
        </w:rPr>
        <w:t xml:space="preserve">od Dworca Warszawa Centralna, z bezpośrednim połączeniem środkami komunikacji miejskiej z Dworca Warszawa Centralna, bez konieczności dokonywania przesiadki (maksymalna odległość do  przystanku bezpośredniego połączenia to 500 metrów, zgodnie z </w:t>
      </w:r>
      <w:hyperlink r:id="rId12" w:history="1">
        <w:r w:rsidRPr="00426D70">
          <w:rPr>
            <w:rFonts w:ascii="Arial" w:eastAsia="Calibri" w:hAnsi="Arial" w:cs="Arial"/>
            <w:sz w:val="20"/>
            <w:szCs w:val="20"/>
          </w:rPr>
          <w:t>https://maps.google.com/</w:t>
        </w:r>
      </w:hyperlink>
      <w:r w:rsidRPr="00426D70">
        <w:rPr>
          <w:rFonts w:ascii="Arial" w:eastAsia="Calibri" w:hAnsi="Arial" w:cs="Arial"/>
          <w:sz w:val="20"/>
          <w:szCs w:val="20"/>
        </w:rPr>
        <w:t>);</w:t>
      </w:r>
    </w:p>
    <w:p w14:paraId="25643F64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5" w:name="_Hlk164164946"/>
      <w:r w:rsidRPr="00426D70">
        <w:rPr>
          <w:rFonts w:ascii="Arial" w:eastAsia="Calibri" w:hAnsi="Arial" w:cs="Arial"/>
          <w:sz w:val="20"/>
          <w:szCs w:val="20"/>
        </w:rPr>
        <w:t xml:space="preserve">Wykonawca wskaże proponowany obiekt w Ofercie Wykonawcy; </w:t>
      </w:r>
    </w:p>
    <w:bookmarkEnd w:id="5"/>
    <w:p w14:paraId="11E0A730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restauracyjna, w której podawane będą posiłki, miejsce, w którym będą organizowane przerwy kawowe oraz sala konferencyjna muszą znajdować się w tym samym obiekcie, a przejście pomiędzy nimi musi być dostosowane do potrzeb osób z niepełnosprawnościami;</w:t>
      </w:r>
    </w:p>
    <w:p w14:paraId="727A9754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infrastruktura w obiekcie (np. winda, podjazdy, sanitariaty) powinna być dostosowana do potrzeb osób z niepełnosprawnościami;</w:t>
      </w:r>
    </w:p>
    <w:p w14:paraId="640C68E0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zaproponowany obiekt powinien spełniać wysokie standardy, w szczególności w odniesieniu do czystości całego obiektu, czystości i sprawności infrastruktury i stanu technicznego budynku, stopnia zużycia elementów wyposażenia; w przypadku zaproponowania przez Wykonawcę obiektu hotelowego, kategoria obiektu powinna odpowiadać standardowi obiektu czterogwiazdkowego, zgodnie z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rozporządzeniem Ministra Gospodarki i Pracy z dnia 19 sierpnia 2004 r. w sprawie obiektów hotelarskich i innych obiektów, w których są świadczone usługi hotelarskie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bookmarkStart w:id="6" w:name="_Hlk152917730"/>
      <w:r w:rsidRPr="00426D70">
        <w:rPr>
          <w:rFonts w:ascii="Arial" w:eastAsia="Calibri" w:hAnsi="Arial" w:cs="Arial"/>
          <w:sz w:val="20"/>
          <w:szCs w:val="20"/>
        </w:rPr>
        <w:t>(Dz. U. z 2017 r. poz. 2166);</w:t>
      </w:r>
    </w:p>
    <w:bookmarkEnd w:id="6"/>
    <w:p w14:paraId="4B2040DA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zastrzega, że obiekt konferencyjny nie może znajdować się w trakcie remontu/przebudowy;</w:t>
      </w:r>
    </w:p>
    <w:p w14:paraId="2F64BF1E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jeżeli obiekt konferencyjny składa się z części zmodernizowanej (po remoncie) lub nowej oraz części niezmodernizowanej, Wykonawca w pierwszej kolejności zapewni Zamawiającemu dostęp do części zmodernizowanej lub nowej;</w:t>
      </w:r>
    </w:p>
    <w:p w14:paraId="4704A628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obiekcie konferencyjnym zapewniony będzie bezpłatny bezpieczny dostęp do Internetu;</w:t>
      </w:r>
    </w:p>
    <w:p w14:paraId="18673895" w14:textId="77777777" w:rsidR="00426D70" w:rsidRPr="00426D70" w:rsidRDefault="00426D70" w:rsidP="006C7409">
      <w:pPr>
        <w:numPr>
          <w:ilvl w:val="0"/>
          <w:numId w:val="55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ochronę obiektu przez cały czas trwania konferencji.</w:t>
      </w:r>
    </w:p>
    <w:p w14:paraId="4EDD53E5" w14:textId="4719E620" w:rsidR="00426D70" w:rsidRPr="00426D70" w:rsidRDefault="00426D70" w:rsidP="005A32AA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UWAGA 1:</w:t>
      </w:r>
      <w:r w:rsidRPr="00426D70">
        <w:rPr>
          <w:rFonts w:ascii="Arial" w:eastAsia="Calibri" w:hAnsi="Arial" w:cs="Arial"/>
          <w:sz w:val="20"/>
          <w:szCs w:val="20"/>
        </w:rPr>
        <w:t xml:space="preserve"> Zamawiający zastrzega możliwość przeprowadzenia wizytacji w obiekcie zaproponowanym przez Wykonawcę przed wyborem najkorzystniejszej oferty.</w:t>
      </w:r>
    </w:p>
    <w:p w14:paraId="1BE854BB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bookmarkStart w:id="7" w:name="_Hlk173132637"/>
      <w:bookmarkStart w:id="8" w:name="_Hlk170313247"/>
      <w:bookmarkStart w:id="9" w:name="_Hlk173132608"/>
      <w:r w:rsidRPr="00426D70">
        <w:rPr>
          <w:rFonts w:ascii="Arial" w:eastAsia="Calibri" w:hAnsi="Arial" w:cs="Arial"/>
          <w:b/>
          <w:bCs/>
          <w:sz w:val="20"/>
          <w:szCs w:val="20"/>
        </w:rPr>
        <w:t>Liczba uczestników</w:t>
      </w:r>
    </w:p>
    <w:p w14:paraId="3B0749EC" w14:textId="3DA01665" w:rsidR="00426D70" w:rsidRPr="00426D70" w:rsidRDefault="00426D70" w:rsidP="006C7409">
      <w:pPr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left="142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Zamawiający przewiduje realizację konferencji dla maksymalnie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</w:t>
      </w:r>
      <w:r w:rsidR="007D4104">
        <w:rPr>
          <w:rFonts w:ascii="Arial" w:eastAsia="Calibri" w:hAnsi="Arial" w:cs="Arial"/>
          <w:b/>
          <w:bCs/>
          <w:sz w:val="20"/>
          <w:szCs w:val="20"/>
        </w:rPr>
        <w:t>5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0 osób</w:t>
      </w:r>
      <w:r w:rsidR="007411AD">
        <w:rPr>
          <w:rFonts w:ascii="Arial" w:eastAsia="Calibri" w:hAnsi="Arial" w:cs="Arial"/>
          <w:sz w:val="20"/>
          <w:szCs w:val="20"/>
        </w:rPr>
        <w:t>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bookmarkEnd w:id="7"/>
    <w:p w14:paraId="21ABC139" w14:textId="532BAC19" w:rsidR="00426D70" w:rsidRPr="00426D70" w:rsidRDefault="00426D70" w:rsidP="006C7409">
      <w:pPr>
        <w:numPr>
          <w:ilvl w:val="0"/>
          <w:numId w:val="89"/>
        </w:numPr>
        <w:autoSpaceDE w:val="0"/>
        <w:autoSpaceDN w:val="0"/>
        <w:adjustRightInd w:val="0"/>
        <w:spacing w:after="0" w:line="240" w:lineRule="auto"/>
        <w:ind w:left="142" w:hanging="425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Dokładna liczba uczestników zostanie przekazana do Wykonawcy po podpisaniu umowy,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</w:t>
      </w:r>
      <w:r w:rsidR="008F0AEA">
        <w:rPr>
          <w:rFonts w:ascii="Arial" w:eastAsia="Calibri" w:hAnsi="Arial" w:cs="Arial"/>
          <w:b/>
          <w:bCs/>
          <w:sz w:val="20"/>
          <w:szCs w:val="20"/>
        </w:rPr>
        <w:t> 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rozpoczęcia konferencji</w:t>
      </w:r>
      <w:bookmarkEnd w:id="8"/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55205D0E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10" w:name="_Hlk170313484"/>
      <w:bookmarkEnd w:id="9"/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Wymagania, które zapewnia Wykonawca dotyczące sali konferencyjnej i obsługi technicznej konferencji </w:t>
      </w:r>
      <w:bookmarkEnd w:id="10"/>
    </w:p>
    <w:p w14:paraId="559EC883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przeznaczona na organizację konferencji musi spełniać poniższe warunki:</w:t>
      </w:r>
    </w:p>
    <w:p w14:paraId="477F2F0B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być dostosowana do liczby uczestników,</w:t>
      </w:r>
    </w:p>
    <w:p w14:paraId="753C9096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w:</w:t>
      </w:r>
    </w:p>
    <w:p w14:paraId="2F83B14C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aparaturę nagłośnieniową dla prelegentów, </w:t>
      </w:r>
    </w:p>
    <w:p w14:paraId="6A356C2D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co najmniej 3 mikrofony bezprzewodowe, </w:t>
      </w:r>
    </w:p>
    <w:p w14:paraId="1E83E3B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oprogramowanie biurowe MS Office, wraz z programem do odtwarzania prezentacji multimedialnych, </w:t>
      </w:r>
    </w:p>
    <w:p w14:paraId="44C30C57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drukarkę lub możliwość dostępu do drukarki w obiekcie konferencyjnym przez cały czas trwania konferencji,</w:t>
      </w:r>
    </w:p>
    <w:p w14:paraId="09BD35EF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projektor multimedialny wraz z ekranem projekcyjnym (obraz na ekranie musi być widoczny dla każdego uczestnika z każdego miejsca na sali),</w:t>
      </w:r>
    </w:p>
    <w:p w14:paraId="3ACABA8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min. 1 kamerę do transmisji online z możliwością podłączenia dźwięku z sali,</w:t>
      </w:r>
    </w:p>
    <w:p w14:paraId="0E61FF45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minimum 2 zapasowe przedłużacze,</w:t>
      </w:r>
    </w:p>
    <w:p w14:paraId="608ABF13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możliwość podłączenia komputera prelegenta/ów do projektora multimedialnego zapewnionego przez Wykonawcę, </w:t>
      </w:r>
    </w:p>
    <w:p w14:paraId="45D120E8" w14:textId="77777777" w:rsidR="00426D70" w:rsidRPr="00426D70" w:rsidRDefault="00426D70" w:rsidP="006C7409">
      <w:pPr>
        <w:numPr>
          <w:ilvl w:val="0"/>
          <w:numId w:val="53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możliwość podłączenia laptopów do zasilania oraz bezpłatny dostęp do bezprzewodowego Internetu z każdego miejsca w sali, dla każdego z uczestników konferencji,</w:t>
      </w:r>
    </w:p>
    <w:p w14:paraId="02E8386E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wyposażona w odpowiednią liczbę miejsc siedzących dla uczestników, ustawionych w układzie teatralnym (pierwszy rząd dla prelegentów poszczególnych bloków konferencji),</w:t>
      </w:r>
    </w:p>
    <w:p w14:paraId="21C986C4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w pełni dostępna dla osób z niepełnosprawnościami,</w:t>
      </w:r>
    </w:p>
    <w:p w14:paraId="4B43C686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sala musi być wyposażona w wyznaczone miejsce dla co najmniej 2 prelegentów, na którym musi znajdować się katedra (ława, stolik, pulpit), ustawiona w taki sposób, aby prelegenci mogli swobodnie położyć na niej swoje notatki formatu A4 – miejsce to musi być widoczne dla wszystkich uczestników konferencji, z każdego miejsca sali, </w:t>
      </w:r>
    </w:p>
    <w:p w14:paraId="0223F1CD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dla prelegentów Wykonawca zapewni bezpłatny dostęp do wody gazowanej/niegazowanej,</w:t>
      </w:r>
    </w:p>
    <w:p w14:paraId="38000743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możliwość zaciemnienia pomieszczenia, w celu zwiększenia widoczności obrazu wyświetlanego na ekranie oraz zapewnienia oświetlenia sztucznego,</w:t>
      </w:r>
    </w:p>
    <w:p w14:paraId="74235B3F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być klimatyzowana; temperatura w sali nie może być niższa niż 18 stopni Celsjusza,</w:t>
      </w:r>
    </w:p>
    <w:p w14:paraId="0B7082CA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nie może posiadać żadnych barier architektonicznych ograniczających widoczność, w szczególności wolnostojących kolumn, innych stałych elementów wyposażenia, które utrudniałyby widoczność osobom zgromadzonym na sali,</w:t>
      </w:r>
    </w:p>
    <w:p w14:paraId="76563F72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musi mieć zapewniony wygodny dostęp do toalety (w tym toalety dla osób z niepełnosprawnościami),</w:t>
      </w:r>
    </w:p>
    <w:p w14:paraId="65CCDDDD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całym obiekcie musi być zapewniona dla uczestników wydarzenia możliwość bezpłatnego korzystania z sieci internetowej Wi-Fi zapewniającej szybki przesył danych,</w:t>
      </w:r>
    </w:p>
    <w:p w14:paraId="7F686563" w14:textId="77777777" w:rsidR="00426D70" w:rsidRP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możliwość transmisji online wideokonferencji (na platformie YouTube, na kanale wskazanym przez Zamawiającego), wraz z wymaganym sprzętem i obsługą techniczną,</w:t>
      </w:r>
    </w:p>
    <w:p w14:paraId="63067BB4" w14:textId="77777777" w:rsidR="00426D70" w:rsidRDefault="00426D70" w:rsidP="006C7409">
      <w:pPr>
        <w:numPr>
          <w:ilvl w:val="0"/>
          <w:numId w:val="47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sala konferencyjna musi znajdować się w tym samym budynku, w którym świadczona jest usługa cateringowa.</w:t>
      </w:r>
    </w:p>
    <w:p w14:paraId="0AC4823C" w14:textId="15A4E930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wyraźnie oznaczy dojście do sali, w szczególności poprzez:</w:t>
      </w:r>
    </w:p>
    <w:p w14:paraId="2FC4E31B" w14:textId="77777777" w:rsidR="00426D70" w:rsidRPr="00426D70" w:rsidRDefault="00426D70" w:rsidP="006C7409">
      <w:pPr>
        <w:numPr>
          <w:ilvl w:val="0"/>
          <w:numId w:val="91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zamieszczenie informacji w recepcji budynku oraz przed salą, w której będzie realizowana konferencja, o nazwie konferencji i podmiocie realizującym konferencję, wraz ze wskazaniem numeru sali, piętra, skrzydła hotelu i kierunku dojścia; powyższa treść zostanie sformułowana w porozumieniu z Zamawiającym, w trybie roboczym,</w:t>
      </w:r>
    </w:p>
    <w:p w14:paraId="2F495C33" w14:textId="77777777" w:rsidR="00426D70" w:rsidRPr="00426D70" w:rsidRDefault="00426D70" w:rsidP="006C7409">
      <w:pPr>
        <w:numPr>
          <w:ilvl w:val="0"/>
          <w:numId w:val="91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zamieszczenie ww. informacji na stojaku informacyjnym, ekranie, banerze, w gablocie, na tabliczce informacyjnej w ogólnodostępnym i widocznym miejscu.</w:t>
      </w:r>
    </w:p>
    <w:p w14:paraId="2C62DEC1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zapewni miejsce na recepcję – zaaranżuje przestrzeń i zapewni przez cały czas trwania konferencji obsługę recepcyjną (co 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osoby</w:t>
      </w:r>
      <w:r w:rsidRPr="00426D70">
        <w:rPr>
          <w:rFonts w:ascii="Arial" w:eastAsia="Calibri" w:hAnsi="Arial" w:cs="Arial"/>
          <w:sz w:val="20"/>
          <w:szCs w:val="20"/>
        </w:rPr>
        <w:t>), do której obowiązków będzie należała:</w:t>
      </w:r>
    </w:p>
    <w:p w14:paraId="68085DDD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rejestracja uczestników (zbieranie podpisów na liście obecności); obsługa rejestracji powinna być gotowa na co najmniej godzinę przed rozpoczęciem konferencji,</w:t>
      </w:r>
    </w:p>
    <w:p w14:paraId="2405D9A1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rozdawanie materiałów konferencyjnych,</w:t>
      </w:r>
    </w:p>
    <w:p w14:paraId="0F7AB003" w14:textId="77777777" w:rsidR="00426D70" w:rsidRPr="00426D70" w:rsidRDefault="00426D70" w:rsidP="006C7409">
      <w:pPr>
        <w:numPr>
          <w:ilvl w:val="0"/>
          <w:numId w:val="92"/>
        </w:numPr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udzielanie podstawowych informacji uczestnikom konferencji.</w:t>
      </w:r>
    </w:p>
    <w:p w14:paraId="70BF113E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Strój osoby obsługującej recepcję powinien być dostosowany do rangi wydarzenia jakim jest konferencja organizowana przez Ministerstwo Sprawiedliwości.</w:t>
      </w:r>
    </w:p>
    <w:p w14:paraId="6D057387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przez cały czas trwania konferencji obsługę techniczną (co najmniej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 osoba</w:t>
      </w:r>
      <w:r w:rsidRPr="00426D70">
        <w:rPr>
          <w:rFonts w:ascii="Arial" w:eastAsia="Calibri" w:hAnsi="Arial" w:cs="Arial"/>
          <w:sz w:val="20"/>
          <w:szCs w:val="20"/>
        </w:rPr>
        <w:t xml:space="preserve">), do której obowiązków będzie należała obsługa sprzętu stanowiącego wyposażenie sali konferencyjnej (m. in. obsługa komputera, mikrofonów) w sposób umożliwiający sprawne przeprowadzenie konferencji. Wykonawca zobowiąże się do usunięcia wszelkich awarii oraz usterek sprzętu stanowiącego wyposażenie sali konferencyjnej maksymalnie 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10 minut</w:t>
      </w:r>
      <w:r w:rsidRPr="00426D70">
        <w:rPr>
          <w:rFonts w:ascii="Arial" w:eastAsia="Calibri" w:hAnsi="Arial" w:cs="Arial"/>
          <w:sz w:val="20"/>
          <w:szCs w:val="20"/>
        </w:rPr>
        <w:t xml:space="preserve"> od wystąpienia awarii/usterki, a w przypadku niemożności ich usunięcia, zapewni sprzęt zastępczy. </w:t>
      </w:r>
    </w:p>
    <w:p w14:paraId="052DF390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wszystkim uczestnikom bezpłatną szatnię, czynną co najmniej godzinę przed rozpoczęciem konferencji i do godziny po zakończeniu konferencji. Dostęp do szatni musi być łatwy dla wszystkich osób biorących udział w konferencji, w tym dla osób z niepełnosprawnościami. Wykonawca ponosi pełną odpowiedzialność za rzeczy przyjęte na przechowanie do szatni. </w:t>
      </w:r>
    </w:p>
    <w:p w14:paraId="4EE595FB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Personel Wykonawcy powinien posiadać widoczne oznakowanie (np. przywieszki z napisem OBSŁUGA) oraz posiadać aktualne informacje organizacyjne, tak by mógł udzielać właściwych, jednoznacznych informacji uczestnikom konferencji. </w:t>
      </w:r>
    </w:p>
    <w:p w14:paraId="58B7A0A3" w14:textId="77777777" w:rsidR="00426D70" w:rsidRPr="00426D70" w:rsidRDefault="00426D70" w:rsidP="006C7409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ind w:left="142" w:hanging="357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wydruk minimum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 sztuk</w:t>
      </w:r>
      <w:r w:rsidRPr="00426D70">
        <w:rPr>
          <w:rFonts w:ascii="Arial" w:eastAsia="Calibri" w:hAnsi="Arial" w:cs="Arial"/>
          <w:sz w:val="20"/>
          <w:szCs w:val="20"/>
        </w:rPr>
        <w:t xml:space="preserve"> ramowego programu konferencji – na papierze kredowym o formacie A3 oraz zapewni jego ekspozycję przy recepcji i przed salą konferencyjną (na sztalugach lub stojakach) podczas konferencji.</w:t>
      </w:r>
    </w:p>
    <w:p w14:paraId="179A80FB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Ramowy program konferencji:</w:t>
      </w: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426D70" w:rsidRPr="00426D70" w14:paraId="7A62950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D52E90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 xml:space="preserve">08.00 – 09.00 </w:t>
            </w:r>
          </w:p>
        </w:tc>
        <w:tc>
          <w:tcPr>
            <w:tcW w:w="5670" w:type="dxa"/>
            <w:vAlign w:val="center"/>
          </w:tcPr>
          <w:p w14:paraId="10C1EB0A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Rejestracja uczestników</w:t>
            </w:r>
          </w:p>
        </w:tc>
      </w:tr>
      <w:tr w:rsidR="00426D70" w:rsidRPr="00426D70" w14:paraId="79F70DEC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2FC28CD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09.00 - 09.30</w:t>
            </w:r>
          </w:p>
        </w:tc>
        <w:tc>
          <w:tcPr>
            <w:tcW w:w="5670" w:type="dxa"/>
            <w:vAlign w:val="center"/>
          </w:tcPr>
          <w:p w14:paraId="0EB612AC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Powitanie uczestników </w:t>
            </w:r>
          </w:p>
        </w:tc>
      </w:tr>
      <w:tr w:rsidR="00426D70" w:rsidRPr="00426D70" w14:paraId="35830A3F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15DE14D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09.30 - 12.00</w:t>
            </w:r>
          </w:p>
        </w:tc>
        <w:tc>
          <w:tcPr>
            <w:tcW w:w="5670" w:type="dxa"/>
            <w:vAlign w:val="center"/>
          </w:tcPr>
          <w:p w14:paraId="03D24A8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Blok tematyczny </w:t>
            </w:r>
          </w:p>
        </w:tc>
      </w:tr>
      <w:tr w:rsidR="00426D70" w:rsidRPr="00426D70" w14:paraId="5760F72E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7F2CD27F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12.00 - 12.15</w:t>
            </w:r>
          </w:p>
        </w:tc>
        <w:tc>
          <w:tcPr>
            <w:tcW w:w="5670" w:type="dxa"/>
            <w:vAlign w:val="center"/>
          </w:tcPr>
          <w:p w14:paraId="75945A81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Przerwa kawowa</w:t>
            </w:r>
          </w:p>
        </w:tc>
      </w:tr>
      <w:tr w:rsidR="00426D70" w:rsidRPr="00426D70" w14:paraId="2AAEA5D7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3DF78457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12.15 - 13.45</w:t>
            </w:r>
          </w:p>
        </w:tc>
        <w:tc>
          <w:tcPr>
            <w:tcW w:w="5670" w:type="dxa"/>
            <w:vAlign w:val="center"/>
          </w:tcPr>
          <w:p w14:paraId="5B9CD545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1D16AB12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1CE0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13.45 - 14.30</w:t>
            </w:r>
          </w:p>
        </w:tc>
        <w:tc>
          <w:tcPr>
            <w:tcW w:w="5670" w:type="dxa"/>
            <w:vAlign w:val="center"/>
          </w:tcPr>
          <w:p w14:paraId="33DF6AF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Obiad </w:t>
            </w:r>
          </w:p>
        </w:tc>
      </w:tr>
      <w:tr w:rsidR="00426D70" w:rsidRPr="00426D70" w14:paraId="3E8370FD" w14:textId="77777777" w:rsidTr="0038794C">
        <w:trPr>
          <w:trHeight w:val="567"/>
          <w:jc w:val="center"/>
        </w:trPr>
        <w:tc>
          <w:tcPr>
            <w:tcW w:w="1526" w:type="dxa"/>
            <w:vAlign w:val="center"/>
          </w:tcPr>
          <w:p w14:paraId="09AD8D43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14.30 - 16.00</w:t>
            </w:r>
          </w:p>
        </w:tc>
        <w:tc>
          <w:tcPr>
            <w:tcW w:w="5670" w:type="dxa"/>
            <w:vAlign w:val="center"/>
          </w:tcPr>
          <w:p w14:paraId="6210EDE6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>Blok tematyczny</w:t>
            </w:r>
          </w:p>
        </w:tc>
      </w:tr>
      <w:tr w:rsidR="00426D70" w:rsidRPr="00426D70" w14:paraId="4957C96A" w14:textId="77777777" w:rsidTr="0038794C">
        <w:trPr>
          <w:trHeight w:val="567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53926AFB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b/>
                <w:bCs/>
              </w:rPr>
            </w:pPr>
            <w:r w:rsidRPr="00426D70">
              <w:rPr>
                <w:rFonts w:ascii="Arial" w:hAnsi="Arial" w:cs="Arial"/>
                <w:b/>
                <w:bCs/>
                <w:color w:val="000000"/>
              </w:rPr>
              <w:t>18.00 - 21.00</w:t>
            </w:r>
          </w:p>
        </w:tc>
        <w:tc>
          <w:tcPr>
            <w:tcW w:w="5670" w:type="dxa"/>
            <w:vAlign w:val="center"/>
          </w:tcPr>
          <w:p w14:paraId="331F0D8E" w14:textId="77777777" w:rsidR="00426D70" w:rsidRPr="00426D70" w:rsidRDefault="00426D70" w:rsidP="00DD0217">
            <w:pPr>
              <w:ind w:left="142"/>
              <w:jc w:val="both"/>
              <w:rPr>
                <w:rFonts w:ascii="Arial" w:hAnsi="Arial" w:cs="Arial"/>
                <w:color w:val="000000"/>
              </w:rPr>
            </w:pPr>
            <w:r w:rsidRPr="00426D70">
              <w:rPr>
                <w:rFonts w:ascii="Arial" w:hAnsi="Arial" w:cs="Arial"/>
                <w:color w:val="000000"/>
              </w:rPr>
              <w:t xml:space="preserve">Kolacja </w:t>
            </w:r>
          </w:p>
        </w:tc>
      </w:tr>
    </w:tbl>
    <w:p w14:paraId="47D6D6A0" w14:textId="7140C36E" w:rsid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UWAGA </w:t>
      </w:r>
      <w:r w:rsidRPr="00426D70">
        <w:rPr>
          <w:rFonts w:ascii="Arial" w:eastAsia="Calibri" w:hAnsi="Arial" w:cs="Arial"/>
          <w:sz w:val="20"/>
          <w:szCs w:val="20"/>
        </w:rPr>
        <w:t xml:space="preserve">: Zamawiający zastrzega, że program konferencji może ulec zmianie. Wszelkie zmiany programu zostaną przekazane do Wykonawcy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 roboczych</w:t>
      </w:r>
      <w:r w:rsidRPr="00426D70">
        <w:rPr>
          <w:rFonts w:ascii="Arial" w:eastAsia="Calibri" w:hAnsi="Arial" w:cs="Arial"/>
          <w:sz w:val="20"/>
          <w:szCs w:val="20"/>
        </w:rPr>
        <w:t xml:space="preserve"> przed rozpoczęciem konferencji.</w:t>
      </w:r>
    </w:p>
    <w:p w14:paraId="17F4A047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gastronomicznej</w:t>
      </w:r>
    </w:p>
    <w:p w14:paraId="1EB589B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Catering </w:t>
      </w:r>
    </w:p>
    <w:p w14:paraId="357083ED" w14:textId="77777777" w:rsidR="00426D70" w:rsidRPr="00426D70" w:rsidRDefault="00426D70" w:rsidP="006C7409">
      <w:pPr>
        <w:numPr>
          <w:ilvl w:val="0"/>
          <w:numId w:val="4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kawowy w formie bufetu szwedzkiego, wraz z obsługą, dostosowany do liczby uczestników konferencji, zgodnie z następującymi wytycznymi:</w:t>
      </w:r>
    </w:p>
    <w:p w14:paraId="3881E427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usługa cateringowa świadczona będzie poza salą, w której odbywać się będzie konferencja; miejsce musi być usytuowane w tym samym budynku, w odległości nie większej niż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200 metrów</w:t>
      </w:r>
      <w:r w:rsidRPr="00426D70">
        <w:rPr>
          <w:rFonts w:ascii="Arial" w:eastAsia="Calibri" w:hAnsi="Arial" w:cs="Arial"/>
          <w:sz w:val="20"/>
          <w:szCs w:val="20"/>
        </w:rPr>
        <w:t xml:space="preserve"> od sali, w której odbywa się konferencja,</w:t>
      </w:r>
    </w:p>
    <w:p w14:paraId="6A1A89D3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 miejscu świadczenia serwisu kawowego Wykonawca zapewni stoliki oraz miejsca siedzące umożliwiające swobodne korzystanie z przygotowanego serwisu,</w:t>
      </w:r>
    </w:p>
    <w:p w14:paraId="172665CE" w14:textId="77777777" w:rsidR="00426D70" w:rsidRPr="00426D70" w:rsidRDefault="00426D70" w:rsidP="006C7409">
      <w:pPr>
        <w:numPr>
          <w:ilvl w:val="0"/>
          <w:numId w:val="57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skład serwisu kawowego obejmuje co najmniej:</w:t>
      </w:r>
    </w:p>
    <w:p w14:paraId="371C56DE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gorące serwowane bez ograniczeń:</w:t>
      </w:r>
    </w:p>
    <w:p w14:paraId="553D63FB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kawa – rozpuszczalna oraz zaparzana i serwowana z ekspresu ciśnieniowego, do ceramicznych kubków lub filiżanek,</w:t>
      </w:r>
    </w:p>
    <w:p w14:paraId="2F316C2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herbata - wybór spośród minimum czterech rodzajów herbat ekspresowych w torebkach, w tym herbata czarna i zielona (woda do zaparzenia herbaty serwowana do ceramicznych kubków lub filiżanek z termosów gastronomicznych z kranem, torebki herbaty pakowane w indywidualne koperty);</w:t>
      </w:r>
    </w:p>
    <w:p w14:paraId="160ED116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do napojów serwowane bez ograniczeń:</w:t>
      </w:r>
    </w:p>
    <w:p w14:paraId="51780651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mleko do kawy w dzbankach o poj. nie większej niż 500 ml, trzy rodzaje: zwykłe, bez laktozy min. 2 % i roślinne,</w:t>
      </w:r>
    </w:p>
    <w:p w14:paraId="04973CA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świeża cytryna w plasterkach,</w:t>
      </w:r>
    </w:p>
    <w:p w14:paraId="38FE835F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cukier biały i brązowy;</w:t>
      </w:r>
    </w:p>
    <w:p w14:paraId="1702AFE7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napoje zimne - co najmniej 2 butelki o objętości 500 ml każda w przeliczeniu na osobę:</w:t>
      </w:r>
    </w:p>
    <w:p w14:paraId="5D22E2F8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gazowaną,</w:t>
      </w:r>
    </w:p>
    <w:p w14:paraId="1E6A2AD3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1 butelkowaną wodę mineralną niegazowaną,</w:t>
      </w:r>
    </w:p>
    <w:p w14:paraId="69F99540" w14:textId="38EDB1EF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dodatkowo wodę butelkowaną (gazowaną i niegazowaną), w liczbie 6 sztuk w równych proporcjach, dla prelegentów (dostępną na sali w miejscu dla prelegentów, na stolikach),</w:t>
      </w:r>
    </w:p>
    <w:p w14:paraId="26DFA5B9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soki owocowe – co najmniej dwa rodzaje;</w:t>
      </w:r>
    </w:p>
    <w:p w14:paraId="6CE56C24" w14:textId="77777777" w:rsidR="00426D70" w:rsidRPr="00426D70" w:rsidRDefault="00426D70" w:rsidP="006C7409">
      <w:pPr>
        <w:numPr>
          <w:ilvl w:val="0"/>
          <w:numId w:val="58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catering słodki w postaci:</w:t>
      </w:r>
    </w:p>
    <w:p w14:paraId="38729B49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ciastka – co najmniej 4 rodzaje ciastek, np. małe nadziewane rogaliki, babeczki z owocami, ciastka w polewie czekoladowej lub inne propozycje ciastek (w sumie 150 g na każdego uczestnika konferencji),</w:t>
      </w:r>
    </w:p>
    <w:p w14:paraId="1FBC2340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ciasto – co najmniej 3 rodzaje ciasta (w sumie 100 – 120 g na każdego uczestnika konferencji),</w:t>
      </w:r>
    </w:p>
    <w:p w14:paraId="0FA11F07" w14:textId="77777777" w:rsidR="00426D70" w:rsidRPr="00426D70" w:rsidRDefault="00426D70" w:rsidP="006C7409">
      <w:pPr>
        <w:numPr>
          <w:ilvl w:val="0"/>
          <w:numId w:val="5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pokrojony melon/arbuz, banany, winogrona w kiściach, jabłka, truskawki, czereśnie (w sumie 150 g na każdego uczestnika konferencji).</w:t>
      </w:r>
    </w:p>
    <w:p w14:paraId="332FFBAD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Dopuszcza się podanie innych niż ww. owoców sezonowych po uzgodnieniu wyboru w trybie roboczym z Zamawiającym.</w:t>
      </w:r>
    </w:p>
    <w:p w14:paraId="52D6F529" w14:textId="77777777" w:rsidR="00426D70" w:rsidRPr="00426D70" w:rsidRDefault="00426D70" w:rsidP="006C7409">
      <w:pPr>
        <w:numPr>
          <w:ilvl w:val="0"/>
          <w:numId w:val="49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uporządkuje miejsce serwowania cateringu po zakończeniu konferencji. </w:t>
      </w:r>
    </w:p>
    <w:p w14:paraId="1B881384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Obiad </w:t>
      </w:r>
    </w:p>
    <w:p w14:paraId="4E617ED3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wyżywienie dla wszystkich uczestników konferencji w formie dwudaniowego obiadu w dniu konferencji.</w:t>
      </w:r>
    </w:p>
    <w:p w14:paraId="0D4B569F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obiadu Wykonawca zapewni odpowiednią salę wyposażoną w stoły i krzesła dostosowane do liczby uczestników konferencji, znajdującą się w tym samym budynku, w którym odbywa się konferencja.</w:t>
      </w:r>
    </w:p>
    <w:p w14:paraId="1E46CFC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 się konferencja.</w:t>
      </w:r>
    </w:p>
    <w:p w14:paraId="1D9ED499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obiady w formie bufetu szwedzkiego lub w formie serwowanej obejmujące:</w:t>
      </w:r>
    </w:p>
    <w:p w14:paraId="714EC559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5F5EA61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762D7F99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4A85143B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6E65FAD1" w14:textId="77777777" w:rsidR="00426D70" w:rsidRPr="00426D70" w:rsidRDefault="00426D70" w:rsidP="006C7409">
      <w:pPr>
        <w:numPr>
          <w:ilvl w:val="0"/>
          <w:numId w:val="5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59540688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78B6ABF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0A8AE4FA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0D7EF828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surówek/sałatek – co najmniej 150 g na osobę,</w:t>
      </w:r>
    </w:p>
    <w:p w14:paraId="5B02C5E2" w14:textId="77777777" w:rsidR="00426D70" w:rsidRPr="00426D70" w:rsidRDefault="00426D70" w:rsidP="006C7409">
      <w:pPr>
        <w:numPr>
          <w:ilvl w:val="0"/>
          <w:numId w:val="56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146E6784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A85E275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2D4D827D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 harmonogramem ustalonym z Zamawiającym w trybie roboczym.</w:t>
      </w:r>
    </w:p>
    <w:p w14:paraId="1193C30A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 bezpieczeństwie żywności i żywienia (Dz.U. z 2023 r. poz. 1448).</w:t>
      </w:r>
    </w:p>
    <w:p w14:paraId="6CAE1100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6CCF19F1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602336F3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serwowany będzie obiad nie może być jednorazowego użytku (w szczególności nie może być to zastawa papierowa i plastikowa); użyta zastawa musi być czysta i nieuszkodzona.</w:t>
      </w:r>
    </w:p>
    <w:p w14:paraId="41FFE09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1058ED29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Produkty wegetariańskie muszą być ułożone w sposób zapewniający ich rozgraniczenie od serwowanych produktów niewegetariańskich.</w:t>
      </w:r>
    </w:p>
    <w:p w14:paraId="3E8EF69E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0D97D222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serwowany obiad musi być estetycznie udekorowany.</w:t>
      </w:r>
    </w:p>
    <w:p w14:paraId="146527D0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obiadu produkty poprzez umieszczenie przed serwowanymi produktami małych, białych, dekoracyjnych i estetycznie opisanych karteczek z nazwami.</w:t>
      </w:r>
    </w:p>
    <w:p w14:paraId="07B518A7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 i bezglutenowe.</w:t>
      </w:r>
    </w:p>
    <w:p w14:paraId="497F7A16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obiedzie.</w:t>
      </w:r>
    </w:p>
    <w:p w14:paraId="3A7B7968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2DED5556" w14:textId="77777777" w:rsidR="00426D70" w:rsidRPr="00426D70" w:rsidRDefault="00426D70" w:rsidP="006C7409">
      <w:pPr>
        <w:numPr>
          <w:ilvl w:val="0"/>
          <w:numId w:val="5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04EF93D2" w14:textId="7E6FC280" w:rsidR="00426D70" w:rsidRPr="00426D70" w:rsidRDefault="005A32AA" w:rsidP="005A32AA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</w:t>
      </w:r>
      <w:r w:rsidR="00426D70" w:rsidRPr="00426D70">
        <w:rPr>
          <w:rFonts w:ascii="Arial" w:eastAsia="Calibri" w:hAnsi="Arial" w:cs="Arial"/>
          <w:b/>
          <w:bCs/>
          <w:sz w:val="20"/>
          <w:szCs w:val="20"/>
        </w:rPr>
        <w:t xml:space="preserve">Kolacja </w:t>
      </w:r>
    </w:p>
    <w:p w14:paraId="76068F04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zapewni kolację dla uczestników konferencji, w dniu konferencji, po jej zakończeniu; informacja o liczbie uczestników kolacji zostanie przekazana Wykonawcy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7 dni </w:t>
      </w:r>
      <w:r w:rsidRPr="00426D70">
        <w:rPr>
          <w:rFonts w:ascii="Arial" w:eastAsia="Calibri" w:hAnsi="Arial" w:cs="Arial"/>
          <w:sz w:val="20"/>
          <w:szCs w:val="20"/>
        </w:rPr>
        <w:t>przed dniem rozpoczęcia konferencji.</w:t>
      </w:r>
    </w:p>
    <w:p w14:paraId="74A9815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 potrzeby serwowania kolacji Wykonawca zapewni odpowiednią salę wyposażoną w stoły i krzesła dostosowane do liczby uczestników kolacji, znajdującą się w tym samym budynku, w którym odbywa się konferencja.</w:t>
      </w:r>
    </w:p>
    <w:p w14:paraId="25D3CE3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Zamawiający nie dopuszcza serwowania posiłków w tej samej sali, w której odbywała się konferencja i nie dopuszcza organizacji kolacji w formie bufetu szwedzkiego.</w:t>
      </w:r>
    </w:p>
    <w:p w14:paraId="499B8F5D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zorganizuje kolację obejmującą:</w:t>
      </w:r>
    </w:p>
    <w:p w14:paraId="6FD7CC22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bookmarkStart w:id="11" w:name="_Hlk153444060"/>
      <w:r w:rsidRPr="00426D70">
        <w:rPr>
          <w:rFonts w:ascii="Arial" w:eastAsia="Calibri" w:hAnsi="Arial" w:cs="Arial"/>
          <w:sz w:val="20"/>
          <w:szCs w:val="20"/>
        </w:rPr>
        <w:t xml:space="preserve">wino powitalne – do wyboru lampka wina wytrawnego - czerwonego albo białego, </w:t>
      </w:r>
    </w:p>
    <w:bookmarkEnd w:id="11"/>
    <w:p w14:paraId="44BF1D07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zupę, gorące danie główne oraz napój,</w:t>
      </w:r>
    </w:p>
    <w:p w14:paraId="72C965F0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główne z dodatkami skrobiowymi oraz surówką lub sałatką,</w:t>
      </w:r>
    </w:p>
    <w:p w14:paraId="3358A492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dania główne do wyboru: jedno danie mięsne i jedno danie wegetariańskie; jedno z dań musi uwzględniać opcję bezglutenową,</w:t>
      </w:r>
    </w:p>
    <w:p w14:paraId="6AAE3C98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co najmniej dwa rodzaje zup do wyboru; jedna z serwowanych zup musi być wegetariańska,</w:t>
      </w:r>
    </w:p>
    <w:p w14:paraId="39577EF7" w14:textId="77777777" w:rsidR="00426D70" w:rsidRPr="00426D70" w:rsidRDefault="00426D70" w:rsidP="006C7409">
      <w:pPr>
        <w:numPr>
          <w:ilvl w:val="0"/>
          <w:numId w:val="61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następujące gramatury posiłków:</w:t>
      </w:r>
    </w:p>
    <w:p w14:paraId="6CAEAB36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zupa – co najmniej 0,25 l na osobę,</w:t>
      </w:r>
    </w:p>
    <w:p w14:paraId="03EB1C86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danie gorące – co najmniej 150 g na osobę,</w:t>
      </w:r>
    </w:p>
    <w:p w14:paraId="6DB1F55A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dodatki skrobiowe – porcja ziemniaków lub frytek/makaronu/ryżu/kaszy – 200 g na osobę,</w:t>
      </w:r>
    </w:p>
    <w:p w14:paraId="5F1E7222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zestaw surówek / sałatek – co najmniej 150 g na osobę,</w:t>
      </w:r>
    </w:p>
    <w:p w14:paraId="2E0D66AF" w14:textId="77777777" w:rsidR="00426D70" w:rsidRPr="00426D70" w:rsidRDefault="00426D70" w:rsidP="006C7409">
      <w:pPr>
        <w:numPr>
          <w:ilvl w:val="0"/>
          <w:numId w:val="9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woda gazowana i niegazowana, sok lub kompot – co najmniej 0,5 l na osobę.</w:t>
      </w:r>
    </w:p>
    <w:p w14:paraId="5329035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 do spożycia.</w:t>
      </w:r>
    </w:p>
    <w:p w14:paraId="6773050A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zachowania zasad higieny i obowiązujących przepisów sanitarnych podczas przygotowywania i serwowania posiłków oraz przygotowywania posiłków zgodnie z zasadami racjonalnego żywienia, urozmaiconych i pełnowartościowych.</w:t>
      </w:r>
    </w:p>
    <w:p w14:paraId="42952CF2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zobowiązany jest do terminowego przygotowania i podania posiłków zgodnie z harmonogramem ustalonym z Zamawiającym w trybie roboczym.</w:t>
      </w:r>
    </w:p>
    <w:p w14:paraId="6FEA115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Wykonawca zobowiązany jest do przestrzegania aktualnie obowiązujących przepisów i norm w zakresie przygotowywania i serwowania posiłków, w tym przepisów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ustawy z dnia 25 sierpnia 2006 r. o bezpieczeństwie żywności i żywienia (Dz.U. z 2023 r. poz. 1448)</w:t>
      </w:r>
      <w:r w:rsidRPr="00426D70">
        <w:rPr>
          <w:rFonts w:ascii="Arial" w:eastAsia="Calibri" w:hAnsi="Arial" w:cs="Arial"/>
          <w:sz w:val="20"/>
          <w:szCs w:val="20"/>
        </w:rPr>
        <w:t>.</w:t>
      </w:r>
    </w:p>
    <w:p w14:paraId="01A8E14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serwis i stałą obsługę serwisu dostosowane do liczby uczestników i rodzaju podawanych dań.</w:t>
      </w:r>
    </w:p>
    <w:p w14:paraId="46D6EEC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kompleksowy sprzęt gastronomiczny dla tego typu usługi, w tym między innymi: termosy gastronomiczne z kranem – dyspensery, talerzyki i kubeczki (pojemność 250 ml) ceramiczne do napoi gorących, literatki szklane do napoi zimnych (soki, woda).</w:t>
      </w:r>
    </w:p>
    <w:p w14:paraId="3E942D6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Zastawa, na której serwowana będzie kolacja nie może być jednorazowego użytku (w szczególności nie może być to zastawa papierowa i plastikowa); użyta zastawa musi być czysta i nieuszkodzona.</w:t>
      </w:r>
    </w:p>
    <w:p w14:paraId="559EA22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Wszystkie serwowane produkty muszą być estetycznie podane i ułożone w sposób dekoracyjny.</w:t>
      </w:r>
    </w:p>
    <w:p w14:paraId="41C0AFC7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Produkty wegetariańskie muszą być ułożone w sposób zapewniający ich rozgraniczenie od serwowanych produktów niewegetariańskich.</w:t>
      </w:r>
    </w:p>
    <w:p w14:paraId="182442CE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ustawi termosy gastronomiczne z kranami w taki sposób, żeby zapewnić uczestnikom łatwy do nich dostęp oraz szybką możliwość skorzystania przez kilka osób na raz, w szczególności poprzez zapewnienie co najmniej trzech termosów gastronomicznych, ustawionych w co najmniej dwóch oddalonych od siebie miejscach.</w:t>
      </w:r>
    </w:p>
    <w:p w14:paraId="4223A6B0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Stół na którym będzie serwowana kolacja musi być estetycznie udekorowany.</w:t>
      </w:r>
    </w:p>
    <w:p w14:paraId="6CBE7D3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oznaczy wszystkie serwowane w ramach kolacji produkty poprzez umieszczenie przed serwowanymi produktami małych, białych, dekoracyjnych i estetycznie opisanych karteczek z nazwami.</w:t>
      </w:r>
    </w:p>
    <w:p w14:paraId="62D66133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odpowiednio oznaczy produkty wegetariańskie i bezglutenowe.</w:t>
      </w:r>
    </w:p>
    <w:p w14:paraId="555BC09C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Po stronie Wykonawcy leży usługa porządkowania po kolacji, którą Wykonawca zrealizuje po zakończeniu usługi lub na prośbę Zamawiającego.</w:t>
      </w:r>
    </w:p>
    <w:p w14:paraId="3BF90DC5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Na życzenie Zamawiającego Wykonawca zapewni specjalistyczne diety (np. danie wegańskie lub danie bezglutenowe) dla uczestników, według potrzeb zgłoszonych przez Zamawiającego najpóźniej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przed dniem organizacji konferencji.</w:t>
      </w:r>
    </w:p>
    <w:p w14:paraId="5C920406" w14:textId="77777777" w:rsidR="00426D70" w:rsidRPr="00426D70" w:rsidRDefault="00426D70" w:rsidP="006C7409">
      <w:pPr>
        <w:numPr>
          <w:ilvl w:val="0"/>
          <w:numId w:val="60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oznaczenie dań (nazwa) oraz dokładną informację o ich składzie (w szczególności informacje o alergenach występujących w posiłkach).</w:t>
      </w:r>
    </w:p>
    <w:p w14:paraId="68B142A1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materiałów konferencyjnych</w:t>
      </w:r>
    </w:p>
    <w:p w14:paraId="7355FC44" w14:textId="77777777" w:rsidR="00426D70" w:rsidRPr="00426D70" w:rsidRDefault="00426D70" w:rsidP="006C7409">
      <w:pPr>
        <w:numPr>
          <w:ilvl w:val="0"/>
          <w:numId w:val="6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Wykonawca zapewni dostawę następujących materiałów konferencyjnych:</w:t>
      </w:r>
    </w:p>
    <w:p w14:paraId="44BBBE7B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długopis dla każdego uczestnika konferencji;</w:t>
      </w:r>
    </w:p>
    <w:p w14:paraId="71873F3C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kartki do notowania - format A4 (minimum po 10 kartek dla każdego z uczestników konferencji), przy czym wzór papieru firmowego do wykorzystania Wykonawca otrzyma od Zamawiającego; Wykonawca ma obowiązek zastosować przekazany wzór na kartkach do notowania;</w:t>
      </w:r>
    </w:p>
    <w:p w14:paraId="6C91D6BB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deska z klipem - format A4 z możliwością wpięcia kartek do notowania, dla każdego z uczestników konferencji; deska z klipem powinna zostać opatrzona przez Wykonawcę logotypami funduszy norweskich oraz Ministerstwa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Sprawiedliwości, Zamawiający dopuszcza oklejenie materiału z zachowaniem wymogów wytycznych dotyczących oznakowania.</w:t>
      </w:r>
    </w:p>
    <w:p w14:paraId="31E7C08A" w14:textId="77777777" w:rsidR="00426D70" w:rsidRPr="00426D70" w:rsidRDefault="00426D70" w:rsidP="00DD0217">
      <w:pPr>
        <w:spacing w:after="0" w:line="240" w:lineRule="auto"/>
        <w:ind w:left="142" w:firstLine="708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Zamawiający informuje, że:</w:t>
      </w:r>
    </w:p>
    <w:p w14:paraId="22D24AAC" w14:textId="5FD9521C" w:rsidR="00426D70" w:rsidRPr="001B0264" w:rsidRDefault="00426D70" w:rsidP="006C7409">
      <w:pPr>
        <w:numPr>
          <w:ilvl w:val="0"/>
          <w:numId w:val="6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1B0264">
        <w:rPr>
          <w:rFonts w:ascii="Arial" w:eastAsia="Calibri" w:hAnsi="Arial" w:cs="Arial"/>
          <w:sz w:val="20"/>
          <w:szCs w:val="20"/>
        </w:rPr>
        <w:t>szczegóły dotyczące prawidłowego oznakowania materiałów</w:t>
      </w:r>
      <w:r w:rsidR="001B0264" w:rsidRPr="001B0264">
        <w:rPr>
          <w:rFonts w:ascii="Arial" w:eastAsia="Calibri" w:hAnsi="Arial" w:cs="Arial"/>
          <w:sz w:val="20"/>
          <w:szCs w:val="20"/>
        </w:rPr>
        <w:t xml:space="preserve"> </w:t>
      </w:r>
      <w:r w:rsidR="0045017C">
        <w:rPr>
          <w:rFonts w:ascii="Arial" w:eastAsia="Calibri" w:hAnsi="Arial" w:cs="Arial"/>
          <w:sz w:val="20"/>
          <w:szCs w:val="20"/>
        </w:rPr>
        <w:t xml:space="preserve">zgodnie z wytycznymi NMF 2021-2028 </w:t>
      </w:r>
      <w:r w:rsidR="001B0264" w:rsidRPr="001B0264">
        <w:rPr>
          <w:rFonts w:ascii="Arial" w:eastAsia="Calibri" w:hAnsi="Arial" w:cs="Arial"/>
          <w:sz w:val="20"/>
          <w:szCs w:val="20"/>
        </w:rPr>
        <w:t>zostaną przekazane Wykonawcy niezwłocznie po zawarciu umowy</w:t>
      </w:r>
      <w:r w:rsidR="0045017C">
        <w:rPr>
          <w:rFonts w:ascii="Arial" w:eastAsia="Calibri" w:hAnsi="Arial" w:cs="Arial"/>
          <w:sz w:val="20"/>
          <w:szCs w:val="20"/>
        </w:rPr>
        <w:t>;</w:t>
      </w:r>
    </w:p>
    <w:p w14:paraId="78876878" w14:textId="77777777" w:rsidR="00426D70" w:rsidRPr="00426D70" w:rsidRDefault="00426D70" w:rsidP="006C7409">
      <w:pPr>
        <w:numPr>
          <w:ilvl w:val="0"/>
          <w:numId w:val="64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i/>
          <w:iCs/>
          <w:sz w:val="20"/>
          <w:szCs w:val="20"/>
        </w:rPr>
        <w:t>Księga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znaku Ministerstwa Sprawiedliwości</w:t>
      </w:r>
      <w:r w:rsidRPr="00426D70">
        <w:rPr>
          <w:rFonts w:ascii="Arial" w:eastAsia="Calibri" w:hAnsi="Arial" w:cs="Arial"/>
          <w:sz w:val="20"/>
          <w:szCs w:val="20"/>
        </w:rPr>
        <w:t xml:space="preserve"> zostanie przekazana Wykonawcy niezwłocznie po zawarciu umowy; </w:t>
      </w:r>
    </w:p>
    <w:p w14:paraId="7DBFC870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identyfikatory dla każdego uczestnika konferencji: </w:t>
      </w:r>
    </w:p>
    <w:p w14:paraId="417972D7" w14:textId="77777777" w:rsidR="00426D70" w:rsidRPr="00426D70" w:rsidRDefault="00426D70" w:rsidP="006C7409">
      <w:pPr>
        <w:numPr>
          <w:ilvl w:val="0"/>
          <w:numId w:val="4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identyfikatory mogą być wykonane w jednej z dwóch opcji: </w:t>
      </w:r>
    </w:p>
    <w:p w14:paraId="6B376936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wydrukowane na sztywnym papierze z laminowaniem (gramatura papieru: 250 - 300g/m2) lub innym twardym tworzywie, przy czym w obu przypadkach identyfikator powinien być wykonany w sposób umożliwiający jego zamocowanie do smyczy bez konieczności zastosowania etui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; </w:t>
      </w:r>
    </w:p>
    <w:p w14:paraId="47CC24EB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na miękkim papierze, z koniecznością zastosowania etui na identyfikator, umożliwiającego zamocowanie go do smyczy (smycze w kolorze PMS 287 C (CMYK 100/75/0/20) zapewnia Wykonawca);</w:t>
      </w:r>
    </w:p>
    <w:p w14:paraId="7DB11F36" w14:textId="77777777" w:rsidR="00426D70" w:rsidRPr="00426D70" w:rsidRDefault="00426D70" w:rsidP="006C7409">
      <w:pPr>
        <w:numPr>
          <w:ilvl w:val="0"/>
          <w:numId w:val="4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identyfikator będzie zawierał: </w:t>
      </w:r>
    </w:p>
    <w:p w14:paraId="0F0764A3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tytuł konferencji i datę konferencji, </w:t>
      </w:r>
    </w:p>
    <w:p w14:paraId="29AC8B2C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informację „Uczestnik konferencji”, </w:t>
      </w:r>
    </w:p>
    <w:p w14:paraId="5B63D52C" w14:textId="77777777" w:rsidR="00426D70" w:rsidRPr="00426D70" w:rsidRDefault="00426D70" w:rsidP="006C7409">
      <w:pPr>
        <w:numPr>
          <w:ilvl w:val="0"/>
          <w:numId w:val="52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logotypy marki funduszy norweskich oraz logotyp Ministerstwa Sprawiedliwości (przy czym Wykonawca zobowiązany jest do przedstawienia Zamawiającemu wzoru identyfikatora do akceptacji, a w razie uwag Zamawiającego Wykonawca jest zobowiązany je uwzględnić);</w:t>
      </w:r>
    </w:p>
    <w:p w14:paraId="1FF5F00C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ryzę papieru - format A4;</w:t>
      </w:r>
    </w:p>
    <w:p w14:paraId="3906C7E3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>pilota do zmieniania slajdów;</w:t>
      </w:r>
    </w:p>
    <w:p w14:paraId="542F2CE6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wskaźnik laserowy;</w:t>
      </w:r>
    </w:p>
    <w:p w14:paraId="30DA60CD" w14:textId="77777777" w:rsidR="00426D70" w:rsidRPr="00426D70" w:rsidRDefault="00426D70" w:rsidP="006C7409">
      <w:pPr>
        <w:numPr>
          <w:ilvl w:val="0"/>
          <w:numId w:val="6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oraz, na życzenie Zamawiającego:</w:t>
      </w:r>
    </w:p>
    <w:p w14:paraId="44C06BDE" w14:textId="77777777" w:rsidR="00426D70" w:rsidRPr="00426D70" w:rsidRDefault="00426D70" w:rsidP="006C7409">
      <w:pPr>
        <w:numPr>
          <w:ilvl w:val="0"/>
          <w:numId w:val="88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flipcharty z zapasem papieru (min. 2 flipcharty);</w:t>
      </w:r>
    </w:p>
    <w:p w14:paraId="24F703DC" w14:textId="77777777" w:rsidR="00426D70" w:rsidRPr="00426D70" w:rsidRDefault="00426D70" w:rsidP="006C7409">
      <w:pPr>
        <w:numPr>
          <w:ilvl w:val="0"/>
          <w:numId w:val="88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markery do flipchartów – cztery podstawowe kolory (min. 2 zestawy).</w:t>
      </w:r>
    </w:p>
    <w:p w14:paraId="335BCB17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Wymagania dotyczące usługi hotelowej</w:t>
      </w:r>
    </w:p>
    <w:p w14:paraId="638B05B9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świadczenie usługi hotelowej dla uczestników konferencji w tym samym obiekcie, w którym świadczona będzie usługa konferencyjna, spełniającym odpowiednio wymagania określone w pkt. 2 – </w:t>
      </w:r>
      <w:r w:rsidRPr="00426D70">
        <w:rPr>
          <w:rFonts w:ascii="Arial" w:eastAsia="Times New Roman" w:hAnsi="Arial" w:cs="Arial"/>
          <w:bCs/>
          <w:i/>
          <w:iCs/>
          <w:sz w:val="20"/>
          <w:szCs w:val="20"/>
        </w:rPr>
        <w:t>Wymagania dotyczące obiektu konferencyjnego</w:t>
      </w:r>
      <w:r w:rsidRPr="00426D70">
        <w:rPr>
          <w:rFonts w:ascii="Arial" w:eastAsia="Times New Roman" w:hAnsi="Arial" w:cs="Arial"/>
          <w:bCs/>
          <w:sz w:val="20"/>
          <w:szCs w:val="20"/>
        </w:rPr>
        <w:t>; tj.: dotyczące usytuowania obiektu i jakości świadczonych usług.</w:t>
      </w:r>
    </w:p>
    <w:p w14:paraId="67677846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zapewnia </w:t>
      </w:r>
      <w:r w:rsidRPr="00426D70">
        <w:rPr>
          <w:rFonts w:ascii="Arial" w:eastAsia="Times New Roman" w:hAnsi="Arial" w:cs="Arial"/>
          <w:b/>
          <w:sz w:val="20"/>
          <w:szCs w:val="20"/>
        </w:rPr>
        <w:t>2 noclegi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ze śniadaniem dla każdego z gości - uczestników konferencji, w pokojach jednoosobowych. Zamawiający nie dopuszcza możliwości zakwaterowania uczestników w pokojach dwuosobowych, z wyjątkiem pokoi dwuosobowych do pojedynczego wykorzystania.</w:t>
      </w:r>
    </w:p>
    <w:p w14:paraId="077E0F1E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Nocleg świadczony będzie w dniu poprzedzającym dzień organizacji konferencji oraz w dniu konferencji, tj.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 nie więcej niż 2 doby hotelowe</w:t>
      </w:r>
      <w:r w:rsidRPr="00426D70">
        <w:rPr>
          <w:rFonts w:ascii="Arial" w:eastAsia="Times New Roman" w:hAnsi="Arial" w:cs="Arial"/>
          <w:bCs/>
          <w:sz w:val="20"/>
          <w:szCs w:val="20"/>
        </w:rPr>
        <w:t>.</w:t>
      </w:r>
    </w:p>
    <w:p w14:paraId="0A16A4C7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We wszystkich pokojach zapewniony będzie bezpłatny bezpieczny dostęp do Internetu. </w:t>
      </w:r>
    </w:p>
    <w:p w14:paraId="21BC2695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Zamawiający zapłaci Wykonawcy wyłącznie za wykorzystaną liczbę noclegów, </w:t>
      </w:r>
      <w:bookmarkStart w:id="12" w:name="_Hlk152849312"/>
      <w:r w:rsidRPr="00426D70">
        <w:rPr>
          <w:rFonts w:ascii="Arial" w:eastAsia="Times New Roman" w:hAnsi="Arial" w:cs="Arial"/>
          <w:bCs/>
          <w:sz w:val="20"/>
          <w:szCs w:val="20"/>
        </w:rPr>
        <w:t>zgodną z zapotrzebowaniem zgłoszonym przez Zamawiającego.</w:t>
      </w:r>
    </w:p>
    <w:p w14:paraId="4A20F620" w14:textId="1A1EF557" w:rsidR="00426D70" w:rsidRPr="0093710E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bookmarkStart w:id="13" w:name="_Hlk173133396"/>
      <w:bookmarkEnd w:id="12"/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strzeżony parking dla gości hotelowych – uczestników konferencji, w liczbie zgodnej 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z zapotrzebowaniem zgłoszonym przez Zamawiającego najpóźniej </w:t>
      </w:r>
      <w:r w:rsidRPr="0093710E">
        <w:rPr>
          <w:rFonts w:ascii="Arial" w:eastAsia="Times New Roman" w:hAnsi="Arial" w:cs="Arial"/>
          <w:b/>
          <w:sz w:val="20"/>
          <w:szCs w:val="20"/>
        </w:rPr>
        <w:t>7 dni</w:t>
      </w:r>
      <w:r w:rsidRPr="0093710E">
        <w:rPr>
          <w:rFonts w:ascii="Arial" w:eastAsia="Times New Roman" w:hAnsi="Arial" w:cs="Arial"/>
          <w:bCs/>
          <w:sz w:val="20"/>
          <w:szCs w:val="20"/>
        </w:rPr>
        <w:t xml:space="preserve"> przed dniem rozpoczęcia konferencji</w:t>
      </w:r>
      <w:r w:rsidRPr="0093710E">
        <w:rPr>
          <w:rFonts w:ascii="Arial" w:eastAsia="Calibri" w:hAnsi="Arial" w:cs="Arial"/>
          <w:sz w:val="20"/>
          <w:szCs w:val="20"/>
        </w:rPr>
        <w:t xml:space="preserve">, maksymalnie </w:t>
      </w:r>
      <w:r w:rsidR="00E21ABC" w:rsidRPr="00011690">
        <w:rPr>
          <w:rFonts w:ascii="Arial" w:eastAsia="Calibri" w:hAnsi="Arial" w:cs="Arial"/>
          <w:b/>
          <w:bCs/>
          <w:sz w:val="20"/>
          <w:szCs w:val="20"/>
        </w:rPr>
        <w:t>10</w:t>
      </w:r>
      <w:r w:rsidRPr="00011690">
        <w:rPr>
          <w:rFonts w:ascii="Arial" w:eastAsia="Calibri" w:hAnsi="Arial" w:cs="Arial"/>
          <w:b/>
          <w:bCs/>
          <w:sz w:val="20"/>
          <w:szCs w:val="20"/>
        </w:rPr>
        <w:t xml:space="preserve"> m</w:t>
      </w:r>
      <w:r w:rsidRPr="0093710E">
        <w:rPr>
          <w:rFonts w:ascii="Arial" w:eastAsia="Calibri" w:hAnsi="Arial" w:cs="Arial"/>
          <w:b/>
          <w:bCs/>
          <w:sz w:val="20"/>
          <w:szCs w:val="20"/>
        </w:rPr>
        <w:t>iejsc</w:t>
      </w:r>
      <w:r w:rsidRPr="0093710E">
        <w:rPr>
          <w:rFonts w:ascii="Arial" w:eastAsia="Times New Roman" w:hAnsi="Arial" w:cs="Arial"/>
          <w:bCs/>
          <w:sz w:val="20"/>
          <w:szCs w:val="20"/>
        </w:rPr>
        <w:t>.</w:t>
      </w:r>
    </w:p>
    <w:bookmarkEnd w:id="13"/>
    <w:p w14:paraId="6D8EF4DA" w14:textId="77777777" w:rsidR="00426D70" w:rsidRPr="00426D70" w:rsidRDefault="00426D70" w:rsidP="006C7409">
      <w:pPr>
        <w:numPr>
          <w:ilvl w:val="0"/>
          <w:numId w:val="65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Zamawiający zapłaci Wykonawcy wyłącznie za wykorzystaną liczbę miejsc parkingowych.</w:t>
      </w:r>
    </w:p>
    <w:p w14:paraId="20543720" w14:textId="77777777" w:rsidR="00426D70" w:rsidRPr="00426D70" w:rsidRDefault="00426D70" w:rsidP="006C7409">
      <w:pPr>
        <w:numPr>
          <w:ilvl w:val="0"/>
          <w:numId w:val="54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Wymagania dotyczące usługi tłumaczenia </w:t>
      </w:r>
    </w:p>
    <w:p w14:paraId="59D377B4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Wykonawca zapewni podczas konferencji usługę tłumaczenia ustnego symultanicznego z języka polskiego na język angielski oraz z języka angielskiego na język polski. </w:t>
      </w:r>
    </w:p>
    <w:p w14:paraId="20A40D42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Wykonawca zapewni tłumaczy oraz sprzęt niezbędny do realizacji tłumaczenia symultanicznego, w tym w szczególności słuchawki dla każdego z uczestników konferencji.</w:t>
      </w:r>
    </w:p>
    <w:p w14:paraId="509D60C9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Tłumacz w tłumaczonych wypowiedziach zobowiązany jest:</w:t>
      </w:r>
    </w:p>
    <w:p w14:paraId="4096E79F" w14:textId="77777777" w:rsidR="00426D70" w:rsidRPr="00426D70" w:rsidRDefault="00426D70" w:rsidP="006C7409">
      <w:pPr>
        <w:numPr>
          <w:ilvl w:val="0"/>
          <w:numId w:val="6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jednolitość i spójność zastosowanego słownictwa, terminologii specjalistycznej oraz frazeologii, jak również zachować spójność terminologiczną z wypowiedziami tłumaczonymi wcześniej, a także uwzględnić słownictwo specjalistyczne używane przez Zamawiającego oraz wszelkie zmiany w terminologii, zgodnie z wytycznymi Zamawiającego,</w:t>
      </w:r>
    </w:p>
    <w:p w14:paraId="7840881D" w14:textId="77777777" w:rsidR="00426D70" w:rsidRPr="00426D70" w:rsidRDefault="00426D70" w:rsidP="006C7409">
      <w:pPr>
        <w:numPr>
          <w:ilvl w:val="0"/>
          <w:numId w:val="67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zapewnić zgodność zastosowanego słownictwa, terminologii specjalistycznej ze słownictwem oraz terminologią stosowaną w polskim, europejskim oraz międzynarodowym systemie prawa lub w dziedzinie, której dotyczy tłumaczona wypowiedź.</w:t>
      </w:r>
    </w:p>
    <w:p w14:paraId="5EB2BA11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Każde tłumaczenie symultaniczne </w:t>
      </w:r>
      <w:r w:rsidRPr="00426D70">
        <w:rPr>
          <w:rFonts w:ascii="Arial" w:eastAsia="Times New Roman" w:hAnsi="Arial" w:cs="Arial"/>
          <w:sz w:val="20"/>
          <w:szCs w:val="20"/>
        </w:rPr>
        <w:t>będzie prowadzone przez</w:t>
      </w:r>
      <w:r w:rsidRPr="00426D70">
        <w:rPr>
          <w:rFonts w:ascii="Arial" w:eastAsia="Times New Roman" w:hAnsi="Arial" w:cs="Arial"/>
          <w:b/>
          <w:bCs/>
          <w:sz w:val="20"/>
          <w:szCs w:val="20"/>
        </w:rPr>
        <w:t xml:space="preserve"> dwuosobowy zespół</w:t>
      </w:r>
    </w:p>
    <w:p w14:paraId="09990FFF" w14:textId="77777777" w:rsidR="00426D70" w:rsidRPr="00426D70" w:rsidRDefault="00426D70" w:rsidP="00DD0217">
      <w:p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/>
          <w:bCs/>
          <w:sz w:val="20"/>
          <w:szCs w:val="20"/>
        </w:rPr>
        <w:t>tłumaczy</w:t>
      </w:r>
      <w:r w:rsidRPr="00426D70">
        <w:rPr>
          <w:rFonts w:ascii="Arial" w:eastAsia="Times New Roman" w:hAnsi="Arial" w:cs="Arial"/>
          <w:bCs/>
          <w:sz w:val="20"/>
          <w:szCs w:val="20"/>
        </w:rPr>
        <w:t>.</w:t>
      </w:r>
    </w:p>
    <w:p w14:paraId="500759BD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Czas pracy tłumaczy liczy się od chwili rozpoczęcia spotkania do momentu, w którym zostali zwolnieni z wykonywania tłumaczenia.</w:t>
      </w:r>
    </w:p>
    <w:p w14:paraId="450A9907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W szczególnych okolicznościach czas pracy tłumaczy może się przedłużyć ze względu na faktyczny czas trwania spotkania, wykraczający poza pierwotne szacunki określone w zleceniu. W takich przypadkach Wykonawca zobowiązuje się do kontynuowania usługi tłumaczenia aż do zakończenia spotkania.</w:t>
      </w:r>
    </w:p>
    <w:p w14:paraId="429D7490" w14:textId="77777777" w:rsidR="00426D70" w:rsidRPr="00426D70" w:rsidRDefault="00426D70" w:rsidP="006C7409">
      <w:pPr>
        <w:numPr>
          <w:ilvl w:val="0"/>
          <w:numId w:val="66"/>
        </w:numPr>
        <w:spacing w:after="0" w:line="240" w:lineRule="auto"/>
        <w:ind w:left="142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Tłumacze mają obowiązek stawić się w stroju formalnym, w ustalonym przez Zamawiającego miejscu, 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>30 minut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 przed rozpoczęciem spotkania.</w:t>
      </w:r>
    </w:p>
    <w:p w14:paraId="0DCA07BA" w14:textId="77777777" w:rsidR="00426D70" w:rsidRPr="00426D70" w:rsidRDefault="00426D70" w:rsidP="002C1A21">
      <w:pPr>
        <w:numPr>
          <w:ilvl w:val="0"/>
          <w:numId w:val="106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>Sposób zlecania i odbioru usług</w:t>
      </w:r>
    </w:p>
    <w:p w14:paraId="1A97180E" w14:textId="77777777" w:rsidR="00426D70" w:rsidRPr="00426D70" w:rsidRDefault="00426D70" w:rsidP="006C7409">
      <w:pPr>
        <w:numPr>
          <w:ilvl w:val="0"/>
          <w:numId w:val="81"/>
        </w:numPr>
        <w:spacing w:after="0" w:line="240" w:lineRule="auto"/>
        <w:ind w:left="142"/>
        <w:jc w:val="both"/>
        <w:rPr>
          <w:rFonts w:ascii="Arial" w:eastAsia="Times New Roman" w:hAnsi="Arial" w:cs="Arial"/>
          <w:b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Zlecanie usług </w:t>
      </w:r>
    </w:p>
    <w:p w14:paraId="31828E61" w14:textId="3339AE79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/>
          <w:sz w:val="20"/>
          <w:szCs w:val="20"/>
        </w:rPr>
        <w:t xml:space="preserve">Najpóźniej 7 dni </w:t>
      </w:r>
      <w:r w:rsidRPr="00426D70">
        <w:rPr>
          <w:rFonts w:ascii="Arial" w:eastAsia="Times New Roman" w:hAnsi="Arial" w:cs="Arial"/>
          <w:bCs/>
          <w:sz w:val="20"/>
          <w:szCs w:val="20"/>
        </w:rPr>
        <w:t>przed planowanym rozpoczęciem konferencji (</w:t>
      </w:r>
      <w:r w:rsidRPr="00426D70">
        <w:rPr>
          <w:rFonts w:ascii="Arial" w:eastAsia="Times New Roman" w:hAnsi="Arial" w:cs="Arial"/>
          <w:b/>
          <w:sz w:val="20"/>
          <w:szCs w:val="20"/>
        </w:rPr>
        <w:t>dalej również jako: wydarzenie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) Zamawiający przekaże Wykonawcy drogą elektroniczną, na adres email wskazany przez Wykonawcę w umowie jako adres do kontaktu, zlecenie szczegółowe, w którym wskaże: </w:t>
      </w:r>
    </w:p>
    <w:p w14:paraId="789CE90A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liczbę uczestników wydarzenia, </w:t>
      </w:r>
    </w:p>
    <w:p w14:paraId="36A5219D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noclegi (liczba),</w:t>
      </w:r>
    </w:p>
    <w:p w14:paraId="78075CF9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zapotrzebowanie na miejsca parkingowe (liczba);</w:t>
      </w:r>
    </w:p>
    <w:p w14:paraId="4D86AD99" w14:textId="77777777" w:rsidR="00426D70" w:rsidRPr="00426D70" w:rsidRDefault="00426D70" w:rsidP="006C7409">
      <w:pPr>
        <w:numPr>
          <w:ilvl w:val="0"/>
          <w:numId w:val="83"/>
        </w:numPr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>liczbę uczestników kolacji.</w:t>
      </w:r>
    </w:p>
    <w:p w14:paraId="42BEAB36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10 dni </w:t>
      </w:r>
      <w:r w:rsidRPr="00426D70">
        <w:rPr>
          <w:rFonts w:ascii="Arial" w:eastAsia="Times New Roman" w:hAnsi="Arial" w:cs="Arial"/>
          <w:bCs/>
          <w:sz w:val="20"/>
          <w:szCs w:val="20"/>
        </w:rPr>
        <w:t xml:space="preserve">przed dniem rozpoczęcia wydarzenia Wykonawca przekaże drogą elektroniczną, na adres email wskazany przez Zamawiającego w umowie jako adres do kontaktu, propozycję menu (catering, obiad, kolacja). </w:t>
      </w:r>
    </w:p>
    <w:p w14:paraId="27BB0E49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lastRenderedPageBreak/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5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otrzymania propozycji menu, Zamawiający zaakceptuje przedstawioną propozycję albo zgłosi do niej uwagi, które Wykonawca jest zobowiązany uwzględnić. </w:t>
      </w:r>
    </w:p>
    <w:p w14:paraId="4E1FCDED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Times New Roman" w:hAnsi="Arial" w:cs="Arial"/>
          <w:bCs/>
          <w:sz w:val="20"/>
          <w:szCs w:val="20"/>
        </w:rPr>
        <w:t xml:space="preserve">Najpóźniej </w:t>
      </w:r>
      <w:r w:rsidRPr="00426D70">
        <w:rPr>
          <w:rFonts w:ascii="Arial" w:eastAsia="Times New Roman" w:hAnsi="Arial" w:cs="Arial"/>
          <w:b/>
          <w:sz w:val="20"/>
          <w:szCs w:val="20"/>
        </w:rPr>
        <w:t xml:space="preserve">15 dni </w:t>
      </w:r>
      <w:r w:rsidRPr="00426D70">
        <w:rPr>
          <w:rFonts w:ascii="Arial" w:eastAsia="Times New Roman" w:hAnsi="Arial" w:cs="Arial"/>
          <w:bCs/>
          <w:sz w:val="20"/>
          <w:szCs w:val="20"/>
        </w:rPr>
        <w:t>przed dniem rozpoczęcia wydarzenia Wykonawca przekaże do siedziby Zamawiającego wzory materiałów dla uczestników wydarzenia.</w:t>
      </w:r>
    </w:p>
    <w:p w14:paraId="352BDAE9" w14:textId="77777777" w:rsidR="00426D70" w:rsidRPr="00426D70" w:rsidRDefault="00426D70" w:rsidP="006C7409">
      <w:pPr>
        <w:numPr>
          <w:ilvl w:val="0"/>
          <w:numId w:val="82"/>
        </w:numPr>
        <w:spacing w:after="0" w:line="240" w:lineRule="auto"/>
        <w:ind w:left="142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przekazania wzorów materiałów dla uczestników wydarzenia, Zamawiający zaakceptuje przedstawione wzory albo zgłosi do nich uwagi, które Wykonawca jest zobowiązany uwzględnić. </w:t>
      </w:r>
    </w:p>
    <w:p w14:paraId="6E79E001" w14:textId="77777777" w:rsidR="00426D70" w:rsidRPr="00426D70" w:rsidRDefault="00426D70" w:rsidP="006C7409">
      <w:pPr>
        <w:numPr>
          <w:ilvl w:val="0"/>
          <w:numId w:val="81"/>
        </w:numPr>
        <w:spacing w:after="0" w:line="240" w:lineRule="auto"/>
        <w:ind w:left="142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6D70">
        <w:rPr>
          <w:rFonts w:ascii="Arial" w:eastAsia="Calibri" w:hAnsi="Arial" w:cs="Arial"/>
          <w:b/>
          <w:bCs/>
          <w:sz w:val="20"/>
          <w:szCs w:val="20"/>
        </w:rPr>
        <w:t xml:space="preserve">Odbiór usług </w:t>
      </w:r>
    </w:p>
    <w:p w14:paraId="54936B84" w14:textId="06EAFC8D" w:rsidR="00426D70" w:rsidRPr="00426D70" w:rsidRDefault="00426D70" w:rsidP="006C7409">
      <w:pPr>
        <w:numPr>
          <w:ilvl w:val="0"/>
          <w:numId w:val="10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 ciągu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7 dni</w:t>
      </w:r>
      <w:r w:rsidRPr="00426D70">
        <w:rPr>
          <w:rFonts w:ascii="Arial" w:eastAsia="Calibri" w:hAnsi="Arial" w:cs="Arial"/>
          <w:sz w:val="20"/>
          <w:szCs w:val="20"/>
        </w:rPr>
        <w:t xml:space="preserve"> od dnia zakończenia konferencji Zamawiający wystawi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 xml:space="preserve">konferencji, którego wzór stanowi </w:t>
      </w:r>
      <w:r w:rsidRPr="00426D70">
        <w:rPr>
          <w:rFonts w:ascii="Arial" w:eastAsia="Calibri" w:hAnsi="Arial" w:cs="Arial"/>
          <w:b/>
          <w:bCs/>
          <w:sz w:val="20"/>
          <w:szCs w:val="20"/>
        </w:rPr>
        <w:t>załącznik nr 4</w:t>
      </w:r>
      <w:r w:rsidRPr="00426D70">
        <w:rPr>
          <w:rFonts w:ascii="Arial" w:eastAsia="Calibri" w:hAnsi="Arial" w:cs="Arial"/>
          <w:sz w:val="20"/>
          <w:szCs w:val="20"/>
        </w:rPr>
        <w:t xml:space="preserve"> do Umowy.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 xml:space="preserve">Protokół odbioru </w:t>
      </w:r>
      <w:r w:rsidRPr="00426D70">
        <w:rPr>
          <w:rFonts w:ascii="Arial" w:eastAsia="Calibri" w:hAnsi="Arial" w:cs="Arial"/>
          <w:sz w:val="20"/>
          <w:szCs w:val="20"/>
        </w:rPr>
        <w:t>będzie zawierał co najmniej:</w:t>
      </w:r>
    </w:p>
    <w:p w14:paraId="3690892F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informację o zrealizowanych usługach,</w:t>
      </w:r>
    </w:p>
    <w:p w14:paraId="61EBAEEF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informację o zastrzeżeniach do wykonanej usługi lub ich braku, </w:t>
      </w:r>
    </w:p>
    <w:p w14:paraId="29A2DF04" w14:textId="77777777" w:rsidR="00426D70" w:rsidRPr="00426D70" w:rsidRDefault="00426D70" w:rsidP="006C7409">
      <w:pPr>
        <w:numPr>
          <w:ilvl w:val="1"/>
          <w:numId w:val="84"/>
        </w:numPr>
        <w:tabs>
          <w:tab w:val="left" w:pos="426"/>
        </w:tabs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>zatwierdzenie całości lub części kwoty należnej za wykonanie usługi, z podaniem przyczyny, w przypadku niezatwierdzenia całości kwoty.</w:t>
      </w:r>
    </w:p>
    <w:p w14:paraId="68526E46" w14:textId="77777777" w:rsidR="00426D70" w:rsidRPr="00426D70" w:rsidRDefault="00426D70" w:rsidP="006C7409">
      <w:pPr>
        <w:numPr>
          <w:ilvl w:val="0"/>
          <w:numId w:val="103"/>
        </w:numPr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426D70">
        <w:rPr>
          <w:rFonts w:ascii="Arial" w:eastAsia="Calibri" w:hAnsi="Arial" w:cs="Arial"/>
          <w:sz w:val="20"/>
          <w:szCs w:val="20"/>
        </w:rPr>
        <w:t xml:space="preserve">Wykonawca wystawi rachunek/fakturę VAT po podpisaniu przez Zamawiającego </w:t>
      </w:r>
      <w:r w:rsidRPr="00426D70">
        <w:rPr>
          <w:rFonts w:ascii="Arial" w:eastAsia="Calibri" w:hAnsi="Arial" w:cs="Arial"/>
          <w:i/>
          <w:iCs/>
          <w:sz w:val="20"/>
          <w:szCs w:val="20"/>
        </w:rPr>
        <w:t>Protokołu odbioru.</w:t>
      </w:r>
      <w:r w:rsidRPr="00426D70">
        <w:rPr>
          <w:rFonts w:ascii="Arial" w:eastAsia="Calibri" w:hAnsi="Arial" w:cs="Arial"/>
          <w:sz w:val="20"/>
          <w:szCs w:val="20"/>
        </w:rPr>
        <w:t xml:space="preserve"> </w:t>
      </w:r>
    </w:p>
    <w:p w14:paraId="3D5D5AC2" w14:textId="77777777" w:rsidR="00426D70" w:rsidRPr="00426D70" w:rsidRDefault="00426D70" w:rsidP="00DD021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6C6928" w14:textId="62DFC63E" w:rsidR="00DD0217" w:rsidRDefault="00DD0217" w:rsidP="001A7332">
      <w:pPr>
        <w:rPr>
          <w:rFonts w:ascii="Arial" w:hAnsi="Arial" w:cs="Arial"/>
          <w:b/>
          <w:bCs/>
        </w:rPr>
      </w:pPr>
    </w:p>
    <w:sectPr w:rsidR="00DD0217" w:rsidSect="00414AEC">
      <w:headerReference w:type="default" r:id="rId13"/>
      <w:footerReference w:type="default" r:id="rId14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93ACA" w14:textId="77777777" w:rsidR="003922C6" w:rsidRDefault="003922C6" w:rsidP="008D0543">
      <w:pPr>
        <w:spacing w:after="0" w:line="240" w:lineRule="auto"/>
      </w:pPr>
      <w:r>
        <w:separator/>
      </w:r>
    </w:p>
  </w:endnote>
  <w:endnote w:type="continuationSeparator" w:id="0">
    <w:p w14:paraId="49CEBA73" w14:textId="77777777" w:rsidR="003922C6" w:rsidRDefault="003922C6" w:rsidP="008D0543">
      <w:pPr>
        <w:spacing w:after="0" w:line="240" w:lineRule="auto"/>
      </w:pPr>
      <w:r>
        <w:continuationSeparator/>
      </w:r>
    </w:p>
  </w:endnote>
  <w:endnote w:type="continuationNotice" w:id="1">
    <w:p w14:paraId="45C95EF3" w14:textId="77777777" w:rsidR="003922C6" w:rsidRDefault="003922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7964271"/>
      <w:docPartObj>
        <w:docPartGallery w:val="Page Numbers (Bottom of Page)"/>
        <w:docPartUnique/>
      </w:docPartObj>
    </w:sdtPr>
    <w:sdtEndPr/>
    <w:sdtContent>
      <w:p w14:paraId="5AB06F27" w14:textId="77777777" w:rsidR="007E03BE" w:rsidRDefault="007E03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521EE" w14:textId="77777777" w:rsidR="007E03BE" w:rsidRPr="007121FA" w:rsidRDefault="007E03BE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CAC3C" w14:textId="77777777" w:rsidR="003922C6" w:rsidRDefault="003922C6" w:rsidP="008D0543">
      <w:pPr>
        <w:spacing w:after="0" w:line="240" w:lineRule="auto"/>
      </w:pPr>
      <w:r>
        <w:separator/>
      </w:r>
    </w:p>
  </w:footnote>
  <w:footnote w:type="continuationSeparator" w:id="0">
    <w:p w14:paraId="514C3111" w14:textId="77777777" w:rsidR="003922C6" w:rsidRDefault="003922C6" w:rsidP="008D0543">
      <w:pPr>
        <w:spacing w:after="0" w:line="240" w:lineRule="auto"/>
      </w:pPr>
      <w:r>
        <w:continuationSeparator/>
      </w:r>
    </w:p>
  </w:footnote>
  <w:footnote w:type="continuationNotice" w:id="1">
    <w:p w14:paraId="5B08864C" w14:textId="77777777" w:rsidR="003922C6" w:rsidRDefault="003922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4CBF" w14:textId="77777777" w:rsidR="005B1BA9" w:rsidRPr="005B1BA9" w:rsidRDefault="005B1BA9" w:rsidP="005B1BA9">
    <w:pPr>
      <w:pStyle w:val="Nagwek"/>
      <w:jc w:val="center"/>
    </w:pPr>
    <w:r w:rsidRPr="005B1BA9">
      <w:rPr>
        <w:noProof/>
      </w:rPr>
      <w:drawing>
        <wp:inline distT="0" distB="0" distL="0" distR="0" wp14:anchorId="1EE5F2FC" wp14:editId="76A77ED8">
          <wp:extent cx="676275" cy="752475"/>
          <wp:effectExtent l="0" t="0" r="0" b="0"/>
          <wp:docPr id="1" name="Obraz 5" descr="Obraz zawierający Czcionka, Grafi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Obraz zawierający Czcionka, Grafika, biały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B1BA9">
      <w:tab/>
    </w:r>
    <w:r w:rsidRPr="005B1BA9">
      <w:tab/>
    </w:r>
    <w:r w:rsidRPr="005B1BA9">
      <w:rPr>
        <w:noProof/>
      </w:rPr>
      <w:drawing>
        <wp:inline distT="0" distB="0" distL="0" distR="0" wp14:anchorId="12BA1863" wp14:editId="08464172">
          <wp:extent cx="1847850" cy="742950"/>
          <wp:effectExtent l="0" t="0" r="0" b="0"/>
          <wp:docPr id="2" name="Obraz 6" descr="Obraz zawierający korona, symbol, zdobione nakrycie głowy 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Obraz zawierający korona, symbol, zdobione nakrycie głowy 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D4CA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57403"/>
    <w:multiLevelType w:val="hybridMultilevel"/>
    <w:tmpl w:val="8C8ECA3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084A53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96F1B2A"/>
    <w:multiLevelType w:val="hybridMultilevel"/>
    <w:tmpl w:val="17D8326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C042D2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DE6DD1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C2E43"/>
    <w:multiLevelType w:val="hybridMultilevel"/>
    <w:tmpl w:val="167AB200"/>
    <w:lvl w:ilvl="0" w:tplc="29BED3D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 w15:restartNumberingAfterBreak="0">
    <w:nsid w:val="1378038A"/>
    <w:multiLevelType w:val="hybridMultilevel"/>
    <w:tmpl w:val="014E44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3B41F8B"/>
    <w:multiLevelType w:val="hybridMultilevel"/>
    <w:tmpl w:val="8F7C31C0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5" w15:restartNumberingAfterBreak="0">
    <w:nsid w:val="146816AA"/>
    <w:multiLevelType w:val="hybridMultilevel"/>
    <w:tmpl w:val="810290C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8C5F61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ED287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16F326AB"/>
    <w:multiLevelType w:val="hybridMultilevel"/>
    <w:tmpl w:val="DA4AD62E"/>
    <w:lvl w:ilvl="0" w:tplc="FFFFFFFF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1" w15:restartNumberingAfterBreak="0">
    <w:nsid w:val="1AD474AB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81443C"/>
    <w:multiLevelType w:val="hybridMultilevel"/>
    <w:tmpl w:val="F33264CE"/>
    <w:lvl w:ilvl="0" w:tplc="D49C17E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4" w15:restartNumberingAfterBreak="0">
    <w:nsid w:val="1C856385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1E1A0507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1E222D1D"/>
    <w:multiLevelType w:val="hybridMultilevel"/>
    <w:tmpl w:val="83CED54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27" w15:restartNumberingAfterBreak="0">
    <w:nsid w:val="1E514076"/>
    <w:multiLevelType w:val="hybridMultilevel"/>
    <w:tmpl w:val="87A42974"/>
    <w:lvl w:ilvl="0" w:tplc="29BED3D2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bCs w:val="0"/>
        <w:i w:val="0"/>
        <w:iCs w:val="0"/>
      </w:rPr>
    </w:lvl>
    <w:lvl w:ilvl="1" w:tplc="D49C17EA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20033981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203416BD"/>
    <w:multiLevelType w:val="hybridMultilevel"/>
    <w:tmpl w:val="CA7A5AE4"/>
    <w:lvl w:ilvl="0" w:tplc="FA428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772082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382640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279129DB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2B201315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2D2F2491"/>
    <w:multiLevelType w:val="hybridMultilevel"/>
    <w:tmpl w:val="C6C61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35A4DBE"/>
    <w:multiLevelType w:val="hybridMultilevel"/>
    <w:tmpl w:val="55BEA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0" w15:restartNumberingAfterBreak="0">
    <w:nsid w:val="343169D3"/>
    <w:multiLevelType w:val="hybridMultilevel"/>
    <w:tmpl w:val="0B6A3072"/>
    <w:lvl w:ilvl="0" w:tplc="36E67620">
      <w:start w:val="10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F2FDA"/>
    <w:multiLevelType w:val="hybridMultilevel"/>
    <w:tmpl w:val="5D7A7248"/>
    <w:lvl w:ilvl="0" w:tplc="BC6C0DB8">
      <w:start w:val="1"/>
      <w:numFmt w:val="upperRoman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FFFFFFFF">
      <w:start w:val="1"/>
      <w:numFmt w:val="lowerLetter"/>
      <w:lvlText w:val="%2)"/>
      <w:lvlJc w:val="left"/>
      <w:pPr>
        <w:ind w:left="178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5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964D4F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7" w15:restartNumberingAfterBreak="0">
    <w:nsid w:val="3AA6314C"/>
    <w:multiLevelType w:val="hybridMultilevel"/>
    <w:tmpl w:val="12CEEE92"/>
    <w:lvl w:ilvl="0" w:tplc="0890CF6A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48" w15:restartNumberingAfterBreak="0">
    <w:nsid w:val="3F042EA4"/>
    <w:multiLevelType w:val="hybridMultilevel"/>
    <w:tmpl w:val="09766426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3FD634BB"/>
    <w:multiLevelType w:val="hybridMultilevel"/>
    <w:tmpl w:val="69C892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41151544"/>
    <w:multiLevelType w:val="hybridMultilevel"/>
    <w:tmpl w:val="3C24C52C"/>
    <w:lvl w:ilvl="0" w:tplc="E2325B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1" w15:restartNumberingAfterBreak="0">
    <w:nsid w:val="41B330DE"/>
    <w:multiLevelType w:val="hybridMultilevel"/>
    <w:tmpl w:val="E66072BA"/>
    <w:lvl w:ilvl="0" w:tplc="0415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2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3" w15:restartNumberingAfterBreak="0">
    <w:nsid w:val="42712A7C"/>
    <w:multiLevelType w:val="hybridMultilevel"/>
    <w:tmpl w:val="4882FB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429047FF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5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95EEA"/>
    <w:multiLevelType w:val="hybridMultilevel"/>
    <w:tmpl w:val="AAE461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1578BC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4A002B89"/>
    <w:multiLevelType w:val="hybridMultilevel"/>
    <w:tmpl w:val="3B823B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4A584DA7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2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4BC7507B"/>
    <w:multiLevelType w:val="hybridMultilevel"/>
    <w:tmpl w:val="167AB200"/>
    <w:lvl w:ilvl="0" w:tplc="FFFFFFFF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4D82334E"/>
    <w:multiLevelType w:val="hybridMultilevel"/>
    <w:tmpl w:val="0E56674C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4E2949D1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6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F5500A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9C2934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9" w15:restartNumberingAfterBreak="0">
    <w:nsid w:val="553F2AA6"/>
    <w:multiLevelType w:val="hybridMultilevel"/>
    <w:tmpl w:val="5D94882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0" w15:restartNumberingAfterBreak="0">
    <w:nsid w:val="56AF2EC4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1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95B3280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3" w15:restartNumberingAfterBreak="0">
    <w:nsid w:val="5AB1090A"/>
    <w:multiLevelType w:val="hybridMultilevel"/>
    <w:tmpl w:val="BCC6AF9A"/>
    <w:lvl w:ilvl="0" w:tplc="E0E6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E267E6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 w15:restartNumberingAfterBreak="0">
    <w:nsid w:val="5BA3525C"/>
    <w:multiLevelType w:val="hybridMultilevel"/>
    <w:tmpl w:val="BC2694A0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6" w15:restartNumberingAfterBreak="0">
    <w:nsid w:val="5D037886"/>
    <w:multiLevelType w:val="hybridMultilevel"/>
    <w:tmpl w:val="CE8A1274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7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5910F6"/>
    <w:multiLevelType w:val="hybridMultilevel"/>
    <w:tmpl w:val="95BE43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6BC9D7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9803FE"/>
    <w:multiLevelType w:val="hybridMultilevel"/>
    <w:tmpl w:val="56B4878E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62203EF0"/>
    <w:multiLevelType w:val="hybridMultilevel"/>
    <w:tmpl w:val="3DE296A6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2" w15:restartNumberingAfterBreak="0">
    <w:nsid w:val="63A161DB"/>
    <w:multiLevelType w:val="hybridMultilevel"/>
    <w:tmpl w:val="DA4AD62E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3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6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9831114"/>
    <w:multiLevelType w:val="hybridMultilevel"/>
    <w:tmpl w:val="B09CE6DE"/>
    <w:lvl w:ilvl="0" w:tplc="98463988">
      <w:start w:val="1"/>
      <w:numFmt w:val="decimal"/>
      <w:lvlText w:val="%1."/>
      <w:lvlJc w:val="left"/>
      <w:pPr>
        <w:ind w:left="1494" w:hanging="360"/>
      </w:pPr>
      <w:rPr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291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637" w:hanging="180"/>
      </w:pPr>
    </w:lvl>
    <w:lvl w:ilvl="3" w:tplc="FFFFFFFF" w:tentative="1">
      <w:start w:val="1"/>
      <w:numFmt w:val="decimal"/>
      <w:lvlText w:val="%4."/>
      <w:lvlJc w:val="left"/>
      <w:pPr>
        <w:ind w:left="4357" w:hanging="360"/>
      </w:pPr>
    </w:lvl>
    <w:lvl w:ilvl="4" w:tplc="FFFFFFFF" w:tentative="1">
      <w:start w:val="1"/>
      <w:numFmt w:val="lowerLetter"/>
      <w:lvlText w:val="%5."/>
      <w:lvlJc w:val="left"/>
      <w:pPr>
        <w:ind w:left="5077" w:hanging="360"/>
      </w:pPr>
    </w:lvl>
    <w:lvl w:ilvl="5" w:tplc="FFFFFFFF" w:tentative="1">
      <w:start w:val="1"/>
      <w:numFmt w:val="lowerRoman"/>
      <w:lvlText w:val="%6."/>
      <w:lvlJc w:val="right"/>
      <w:pPr>
        <w:ind w:left="5797" w:hanging="180"/>
      </w:pPr>
    </w:lvl>
    <w:lvl w:ilvl="6" w:tplc="FFFFFFFF" w:tentative="1">
      <w:start w:val="1"/>
      <w:numFmt w:val="decimal"/>
      <w:lvlText w:val="%7."/>
      <w:lvlJc w:val="left"/>
      <w:pPr>
        <w:ind w:left="6517" w:hanging="360"/>
      </w:pPr>
    </w:lvl>
    <w:lvl w:ilvl="7" w:tplc="FFFFFFFF" w:tentative="1">
      <w:start w:val="1"/>
      <w:numFmt w:val="lowerLetter"/>
      <w:lvlText w:val="%8."/>
      <w:lvlJc w:val="left"/>
      <w:pPr>
        <w:ind w:left="7237" w:hanging="360"/>
      </w:pPr>
    </w:lvl>
    <w:lvl w:ilvl="8" w:tplc="FFFFFFFF" w:tentative="1">
      <w:start w:val="1"/>
      <w:numFmt w:val="lowerRoman"/>
      <w:lvlText w:val="%9."/>
      <w:lvlJc w:val="right"/>
      <w:pPr>
        <w:ind w:left="7957" w:hanging="180"/>
      </w:pPr>
    </w:lvl>
  </w:abstractNum>
  <w:abstractNum w:abstractNumId="88" w15:restartNumberingAfterBreak="0">
    <w:nsid w:val="6C072915"/>
    <w:multiLevelType w:val="hybridMultilevel"/>
    <w:tmpl w:val="0E56674C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9" w15:restartNumberingAfterBreak="0">
    <w:nsid w:val="6C2E616D"/>
    <w:multiLevelType w:val="hybridMultilevel"/>
    <w:tmpl w:val="349214E4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0" w15:restartNumberingAfterBreak="0">
    <w:nsid w:val="6F33523F"/>
    <w:multiLevelType w:val="hybridMultilevel"/>
    <w:tmpl w:val="856ABB3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1" w15:restartNumberingAfterBreak="0">
    <w:nsid w:val="707045C6"/>
    <w:multiLevelType w:val="hybridMultilevel"/>
    <w:tmpl w:val="BADAD3D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3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8559EF"/>
    <w:multiLevelType w:val="hybridMultilevel"/>
    <w:tmpl w:val="856ABB3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7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98" w15:restartNumberingAfterBreak="0">
    <w:nsid w:val="76377381"/>
    <w:multiLevelType w:val="hybridMultilevel"/>
    <w:tmpl w:val="EF505A0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9" w15:restartNumberingAfterBreak="0">
    <w:nsid w:val="7B2E65A7"/>
    <w:multiLevelType w:val="hybridMultilevel"/>
    <w:tmpl w:val="090C4C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CAD5257"/>
    <w:multiLevelType w:val="hybridMultilevel"/>
    <w:tmpl w:val="BADAD3D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1" w15:restartNumberingAfterBreak="0">
    <w:nsid w:val="7D770C32"/>
    <w:multiLevelType w:val="hybridMultilevel"/>
    <w:tmpl w:val="8384FA30"/>
    <w:lvl w:ilvl="0" w:tplc="425E7FF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7EDC1B7B"/>
    <w:multiLevelType w:val="hybridMultilevel"/>
    <w:tmpl w:val="3C24C5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4" w15:restartNumberingAfterBreak="0">
    <w:nsid w:val="7EF67A45"/>
    <w:multiLevelType w:val="hybridMultilevel"/>
    <w:tmpl w:val="EF505A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8148113">
    <w:abstractNumId w:val="92"/>
  </w:num>
  <w:num w:numId="2" w16cid:durableId="297422159">
    <w:abstractNumId w:val="62"/>
  </w:num>
  <w:num w:numId="3" w16cid:durableId="1060403158">
    <w:abstractNumId w:val="22"/>
  </w:num>
  <w:num w:numId="4" w16cid:durableId="559171933">
    <w:abstractNumId w:val="52"/>
  </w:num>
  <w:num w:numId="5" w16cid:durableId="1536698759">
    <w:abstractNumId w:val="35"/>
  </w:num>
  <w:num w:numId="6" w16cid:durableId="27683252">
    <w:abstractNumId w:val="59"/>
  </w:num>
  <w:num w:numId="7" w16cid:durableId="744182109">
    <w:abstractNumId w:val="95"/>
  </w:num>
  <w:num w:numId="8" w16cid:durableId="1468742742">
    <w:abstractNumId w:val="9"/>
  </w:num>
  <w:num w:numId="9" w16cid:durableId="2102024689">
    <w:abstractNumId w:val="45"/>
  </w:num>
  <w:num w:numId="10" w16cid:durableId="577785695">
    <w:abstractNumId w:val="41"/>
  </w:num>
  <w:num w:numId="11" w16cid:durableId="439110495">
    <w:abstractNumId w:val="15"/>
  </w:num>
  <w:num w:numId="12" w16cid:durableId="952710603">
    <w:abstractNumId w:val="55"/>
  </w:num>
  <w:num w:numId="13" w16cid:durableId="291135037">
    <w:abstractNumId w:val="17"/>
  </w:num>
  <w:num w:numId="14" w16cid:durableId="446433758">
    <w:abstractNumId w:val="84"/>
  </w:num>
  <w:num w:numId="15" w16cid:durableId="1829862494">
    <w:abstractNumId w:val="83"/>
  </w:num>
  <w:num w:numId="16" w16cid:durableId="1503466828">
    <w:abstractNumId w:val="66"/>
  </w:num>
  <w:num w:numId="17" w16cid:durableId="1608343631">
    <w:abstractNumId w:val="20"/>
  </w:num>
  <w:num w:numId="18" w16cid:durableId="1882667659">
    <w:abstractNumId w:val="60"/>
  </w:num>
  <w:num w:numId="19" w16cid:durableId="1837500432">
    <w:abstractNumId w:val="80"/>
  </w:num>
  <w:num w:numId="20" w16cid:durableId="177433940">
    <w:abstractNumId w:val="93"/>
  </w:num>
  <w:num w:numId="21" w16cid:durableId="1023828301">
    <w:abstractNumId w:val="1"/>
  </w:num>
  <w:num w:numId="22" w16cid:durableId="1244489512">
    <w:abstractNumId w:val="94"/>
  </w:num>
  <w:num w:numId="23" w16cid:durableId="1267810829">
    <w:abstractNumId w:val="8"/>
  </w:num>
  <w:num w:numId="24" w16cid:durableId="987635354">
    <w:abstractNumId w:val="71"/>
  </w:num>
  <w:num w:numId="25" w16cid:durableId="747114646">
    <w:abstractNumId w:val="78"/>
  </w:num>
  <w:num w:numId="26" w16cid:durableId="1691222641">
    <w:abstractNumId w:val="105"/>
  </w:num>
  <w:num w:numId="27" w16cid:durableId="1971326375">
    <w:abstractNumId w:val="102"/>
  </w:num>
  <w:num w:numId="28" w16cid:durableId="934943013">
    <w:abstractNumId w:val="38"/>
  </w:num>
  <w:num w:numId="29" w16cid:durableId="1609657240">
    <w:abstractNumId w:val="85"/>
  </w:num>
  <w:num w:numId="30" w16cid:durableId="190456824">
    <w:abstractNumId w:val="33"/>
  </w:num>
  <w:num w:numId="31" w16cid:durableId="824928786">
    <w:abstractNumId w:val="7"/>
  </w:num>
  <w:num w:numId="32" w16cid:durableId="783186175">
    <w:abstractNumId w:val="99"/>
  </w:num>
  <w:num w:numId="33" w16cid:durableId="1289319414">
    <w:abstractNumId w:val="86"/>
  </w:num>
  <w:num w:numId="34" w16cid:durableId="1334644068">
    <w:abstractNumId w:val="79"/>
  </w:num>
  <w:num w:numId="35" w16cid:durableId="348335005">
    <w:abstractNumId w:val="73"/>
  </w:num>
  <w:num w:numId="36" w16cid:durableId="321593046">
    <w:abstractNumId w:val="49"/>
  </w:num>
  <w:num w:numId="37" w16cid:durableId="829711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08195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849374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89221529">
    <w:abstractNumId w:val="34"/>
  </w:num>
  <w:num w:numId="41" w16cid:durableId="35979562">
    <w:abstractNumId w:val="58"/>
  </w:num>
  <w:num w:numId="42" w16cid:durableId="1250383161">
    <w:abstractNumId w:val="67"/>
  </w:num>
  <w:num w:numId="43" w16cid:durableId="177278766">
    <w:abstractNumId w:val="56"/>
  </w:num>
  <w:num w:numId="44" w16cid:durableId="1393427455">
    <w:abstractNumId w:val="39"/>
  </w:num>
  <w:num w:numId="45" w16cid:durableId="1088383753">
    <w:abstractNumId w:val="68"/>
  </w:num>
  <w:num w:numId="46" w16cid:durableId="15641762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51440783">
    <w:abstractNumId w:val="88"/>
  </w:num>
  <w:num w:numId="48" w16cid:durableId="1376587515">
    <w:abstractNumId w:val="13"/>
  </w:num>
  <w:num w:numId="49" w16cid:durableId="1904489807">
    <w:abstractNumId w:val="24"/>
  </w:num>
  <w:num w:numId="50" w16cid:durableId="2100054880">
    <w:abstractNumId w:val="100"/>
  </w:num>
  <w:num w:numId="51" w16cid:durableId="229384142">
    <w:abstractNumId w:val="98"/>
  </w:num>
  <w:num w:numId="52" w16cid:durableId="1913197389">
    <w:abstractNumId w:val="51"/>
  </w:num>
  <w:num w:numId="53" w16cid:durableId="2070611228">
    <w:abstractNumId w:val="26"/>
  </w:num>
  <w:num w:numId="54" w16cid:durableId="163713990">
    <w:abstractNumId w:val="44"/>
  </w:num>
  <w:num w:numId="55" w16cid:durableId="595601782">
    <w:abstractNumId w:val="48"/>
  </w:num>
  <w:num w:numId="56" w16cid:durableId="243877477">
    <w:abstractNumId w:val="82"/>
  </w:num>
  <w:num w:numId="57" w16cid:durableId="399058794">
    <w:abstractNumId w:val="69"/>
  </w:num>
  <w:num w:numId="58" w16cid:durableId="63259331">
    <w:abstractNumId w:val="54"/>
  </w:num>
  <w:num w:numId="59" w16cid:durableId="1896702357">
    <w:abstractNumId w:val="47"/>
  </w:num>
  <w:num w:numId="60" w16cid:durableId="727068364">
    <w:abstractNumId w:val="28"/>
  </w:num>
  <w:num w:numId="61" w16cid:durableId="541863505">
    <w:abstractNumId w:val="21"/>
  </w:num>
  <w:num w:numId="62" w16cid:durableId="1747914918">
    <w:abstractNumId w:val="6"/>
  </w:num>
  <w:num w:numId="63" w16cid:durableId="502398984">
    <w:abstractNumId w:val="61"/>
  </w:num>
  <w:num w:numId="64" w16cid:durableId="1070536379">
    <w:abstractNumId w:val="42"/>
  </w:num>
  <w:num w:numId="65" w16cid:durableId="1195120945">
    <w:abstractNumId w:val="2"/>
  </w:num>
  <w:num w:numId="66" w16cid:durableId="233976861">
    <w:abstractNumId w:val="10"/>
  </w:num>
  <w:num w:numId="67" w16cid:durableId="1308702515">
    <w:abstractNumId w:val="16"/>
  </w:num>
  <w:num w:numId="68" w16cid:durableId="1582831764">
    <w:abstractNumId w:val="90"/>
  </w:num>
  <w:num w:numId="69" w16cid:durableId="453603520">
    <w:abstractNumId w:val="53"/>
  </w:num>
  <w:num w:numId="70" w16cid:durableId="1402023551">
    <w:abstractNumId w:val="57"/>
  </w:num>
  <w:num w:numId="71" w16cid:durableId="1021707260">
    <w:abstractNumId w:val="75"/>
  </w:num>
  <w:num w:numId="72" w16cid:durableId="810096926">
    <w:abstractNumId w:val="4"/>
  </w:num>
  <w:num w:numId="73" w16cid:durableId="7567633">
    <w:abstractNumId w:val="70"/>
  </w:num>
  <w:num w:numId="74" w16cid:durableId="737897655">
    <w:abstractNumId w:val="72"/>
  </w:num>
  <w:num w:numId="75" w16cid:durableId="1991246476">
    <w:abstractNumId w:val="91"/>
  </w:num>
  <w:num w:numId="76" w16cid:durableId="1649558055">
    <w:abstractNumId w:val="0"/>
  </w:num>
  <w:num w:numId="77" w16cid:durableId="1736511152">
    <w:abstractNumId w:val="18"/>
  </w:num>
  <w:num w:numId="78" w16cid:durableId="354159548">
    <w:abstractNumId w:val="104"/>
  </w:num>
  <w:num w:numId="79" w16cid:durableId="873693106">
    <w:abstractNumId w:val="50"/>
  </w:num>
  <w:num w:numId="80" w16cid:durableId="38744251">
    <w:abstractNumId w:val="31"/>
  </w:num>
  <w:num w:numId="81" w16cid:durableId="737289999">
    <w:abstractNumId w:val="87"/>
  </w:num>
  <w:num w:numId="82" w16cid:durableId="1246378043">
    <w:abstractNumId w:val="12"/>
  </w:num>
  <w:num w:numId="83" w16cid:durableId="1229145349">
    <w:abstractNumId w:val="81"/>
  </w:num>
  <w:num w:numId="84" w16cid:durableId="1197277727">
    <w:abstractNumId w:val="27"/>
  </w:num>
  <w:num w:numId="85" w16cid:durableId="1111048782">
    <w:abstractNumId w:val="89"/>
  </w:num>
  <w:num w:numId="86" w16cid:durableId="1578592361">
    <w:abstractNumId w:val="23"/>
  </w:num>
  <w:num w:numId="87" w16cid:durableId="894775104">
    <w:abstractNumId w:val="65"/>
  </w:num>
  <w:num w:numId="88" w16cid:durableId="1012025394">
    <w:abstractNumId w:val="46"/>
  </w:num>
  <w:num w:numId="89" w16cid:durableId="1448357431">
    <w:abstractNumId w:val="29"/>
  </w:num>
  <w:num w:numId="90" w16cid:durableId="277763867">
    <w:abstractNumId w:val="37"/>
  </w:num>
  <w:num w:numId="91" w16cid:durableId="293145651">
    <w:abstractNumId w:val="3"/>
  </w:num>
  <w:num w:numId="92" w16cid:durableId="1871140609">
    <w:abstractNumId w:val="64"/>
  </w:num>
  <w:num w:numId="93" w16cid:durableId="610167052">
    <w:abstractNumId w:val="19"/>
  </w:num>
  <w:num w:numId="94" w16cid:durableId="290597288">
    <w:abstractNumId w:val="25"/>
  </w:num>
  <w:num w:numId="95" w16cid:durableId="1582523835">
    <w:abstractNumId w:val="14"/>
  </w:num>
  <w:num w:numId="96" w16cid:durableId="998654016">
    <w:abstractNumId w:val="74"/>
  </w:num>
  <w:num w:numId="97" w16cid:durableId="1261840089">
    <w:abstractNumId w:val="30"/>
  </w:num>
  <w:num w:numId="98" w16cid:durableId="2042514595">
    <w:abstractNumId w:val="76"/>
  </w:num>
  <w:num w:numId="99" w16cid:durableId="67654889">
    <w:abstractNumId w:val="103"/>
  </w:num>
  <w:num w:numId="100" w16cid:durableId="1138760338">
    <w:abstractNumId w:val="36"/>
  </w:num>
  <w:num w:numId="101" w16cid:durableId="1915361483">
    <w:abstractNumId w:val="96"/>
  </w:num>
  <w:num w:numId="102" w16cid:durableId="1170950889">
    <w:abstractNumId w:val="101"/>
  </w:num>
  <w:num w:numId="103" w16cid:durableId="882641347">
    <w:abstractNumId w:val="63"/>
  </w:num>
  <w:num w:numId="104" w16cid:durableId="1682315351">
    <w:abstractNumId w:val="32"/>
  </w:num>
  <w:num w:numId="105" w16cid:durableId="514077729">
    <w:abstractNumId w:val="5"/>
  </w:num>
  <w:num w:numId="106" w16cid:durableId="174199890">
    <w:abstractNumId w:val="4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690"/>
    <w:rsid w:val="00011907"/>
    <w:rsid w:val="00015CBA"/>
    <w:rsid w:val="00016AF8"/>
    <w:rsid w:val="0002185D"/>
    <w:rsid w:val="00023F33"/>
    <w:rsid w:val="00025BCB"/>
    <w:rsid w:val="00030C1F"/>
    <w:rsid w:val="00030F4A"/>
    <w:rsid w:val="00041CE9"/>
    <w:rsid w:val="00042650"/>
    <w:rsid w:val="000439C5"/>
    <w:rsid w:val="00047540"/>
    <w:rsid w:val="00050C5B"/>
    <w:rsid w:val="00052C85"/>
    <w:rsid w:val="000542B4"/>
    <w:rsid w:val="000568B9"/>
    <w:rsid w:val="00056C75"/>
    <w:rsid w:val="00057142"/>
    <w:rsid w:val="00060BDF"/>
    <w:rsid w:val="0006103D"/>
    <w:rsid w:val="00061C5A"/>
    <w:rsid w:val="00062BA1"/>
    <w:rsid w:val="00064BB1"/>
    <w:rsid w:val="000653E0"/>
    <w:rsid w:val="00066166"/>
    <w:rsid w:val="00066D00"/>
    <w:rsid w:val="00067CE7"/>
    <w:rsid w:val="00071D0C"/>
    <w:rsid w:val="000739FF"/>
    <w:rsid w:val="00073EEC"/>
    <w:rsid w:val="000770C8"/>
    <w:rsid w:val="000803CB"/>
    <w:rsid w:val="000804B7"/>
    <w:rsid w:val="0008164E"/>
    <w:rsid w:val="00082D1F"/>
    <w:rsid w:val="000836C0"/>
    <w:rsid w:val="00085045"/>
    <w:rsid w:val="00085071"/>
    <w:rsid w:val="0008511E"/>
    <w:rsid w:val="0008634F"/>
    <w:rsid w:val="0008646D"/>
    <w:rsid w:val="00086C00"/>
    <w:rsid w:val="000876F6"/>
    <w:rsid w:val="00091625"/>
    <w:rsid w:val="00091C24"/>
    <w:rsid w:val="0009281E"/>
    <w:rsid w:val="00092B4B"/>
    <w:rsid w:val="000932E1"/>
    <w:rsid w:val="00094709"/>
    <w:rsid w:val="000954D9"/>
    <w:rsid w:val="00097F9D"/>
    <w:rsid w:val="000A13D6"/>
    <w:rsid w:val="000A18E0"/>
    <w:rsid w:val="000A4E4B"/>
    <w:rsid w:val="000A56E4"/>
    <w:rsid w:val="000A5D49"/>
    <w:rsid w:val="000B14A1"/>
    <w:rsid w:val="000B2865"/>
    <w:rsid w:val="000B33DA"/>
    <w:rsid w:val="000B5268"/>
    <w:rsid w:val="000C1305"/>
    <w:rsid w:val="000C2F3D"/>
    <w:rsid w:val="000C33D2"/>
    <w:rsid w:val="000C49AA"/>
    <w:rsid w:val="000C4C4D"/>
    <w:rsid w:val="000C5870"/>
    <w:rsid w:val="000C6EB2"/>
    <w:rsid w:val="000D0C27"/>
    <w:rsid w:val="000D215E"/>
    <w:rsid w:val="000D3915"/>
    <w:rsid w:val="000D48C7"/>
    <w:rsid w:val="000D6D2B"/>
    <w:rsid w:val="000D753C"/>
    <w:rsid w:val="000D7881"/>
    <w:rsid w:val="000E1677"/>
    <w:rsid w:val="000E211C"/>
    <w:rsid w:val="000E3510"/>
    <w:rsid w:val="000E43CC"/>
    <w:rsid w:val="000E5C19"/>
    <w:rsid w:val="000E60BD"/>
    <w:rsid w:val="000E62E4"/>
    <w:rsid w:val="000E66A1"/>
    <w:rsid w:val="000E7FC1"/>
    <w:rsid w:val="000F08C9"/>
    <w:rsid w:val="000F127C"/>
    <w:rsid w:val="000F1432"/>
    <w:rsid w:val="000F173B"/>
    <w:rsid w:val="000F1978"/>
    <w:rsid w:val="000F28CC"/>
    <w:rsid w:val="000F2D63"/>
    <w:rsid w:val="000F51B0"/>
    <w:rsid w:val="000F6BBD"/>
    <w:rsid w:val="000F7407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2223"/>
    <w:rsid w:val="001245E1"/>
    <w:rsid w:val="001247C5"/>
    <w:rsid w:val="001269F3"/>
    <w:rsid w:val="00127239"/>
    <w:rsid w:val="001272D5"/>
    <w:rsid w:val="0013418B"/>
    <w:rsid w:val="00135491"/>
    <w:rsid w:val="00135920"/>
    <w:rsid w:val="0013607D"/>
    <w:rsid w:val="001377AE"/>
    <w:rsid w:val="001401BE"/>
    <w:rsid w:val="0014030E"/>
    <w:rsid w:val="00141C03"/>
    <w:rsid w:val="001420D5"/>
    <w:rsid w:val="00142F27"/>
    <w:rsid w:val="001439F8"/>
    <w:rsid w:val="00143D5A"/>
    <w:rsid w:val="00144562"/>
    <w:rsid w:val="00146798"/>
    <w:rsid w:val="00147FA5"/>
    <w:rsid w:val="001513A2"/>
    <w:rsid w:val="00152A41"/>
    <w:rsid w:val="00154323"/>
    <w:rsid w:val="00154746"/>
    <w:rsid w:val="00154CA9"/>
    <w:rsid w:val="0015553C"/>
    <w:rsid w:val="00155A06"/>
    <w:rsid w:val="001570F1"/>
    <w:rsid w:val="00162AAB"/>
    <w:rsid w:val="00163239"/>
    <w:rsid w:val="00164A44"/>
    <w:rsid w:val="00167B39"/>
    <w:rsid w:val="0017010E"/>
    <w:rsid w:val="00170264"/>
    <w:rsid w:val="001726C5"/>
    <w:rsid w:val="00172CD6"/>
    <w:rsid w:val="00174F1D"/>
    <w:rsid w:val="00175A43"/>
    <w:rsid w:val="00175EDC"/>
    <w:rsid w:val="00177B39"/>
    <w:rsid w:val="00181285"/>
    <w:rsid w:val="001819AD"/>
    <w:rsid w:val="00182E80"/>
    <w:rsid w:val="00184311"/>
    <w:rsid w:val="001845B9"/>
    <w:rsid w:val="001852D3"/>
    <w:rsid w:val="001857FF"/>
    <w:rsid w:val="00185CEB"/>
    <w:rsid w:val="00186787"/>
    <w:rsid w:val="00187212"/>
    <w:rsid w:val="001876B4"/>
    <w:rsid w:val="00191CA5"/>
    <w:rsid w:val="001921E0"/>
    <w:rsid w:val="0019562D"/>
    <w:rsid w:val="001957BE"/>
    <w:rsid w:val="001962ED"/>
    <w:rsid w:val="0019654A"/>
    <w:rsid w:val="00197F6B"/>
    <w:rsid w:val="001A0B66"/>
    <w:rsid w:val="001A2778"/>
    <w:rsid w:val="001A3F6B"/>
    <w:rsid w:val="001A5B91"/>
    <w:rsid w:val="001A7156"/>
    <w:rsid w:val="001A7332"/>
    <w:rsid w:val="001B0264"/>
    <w:rsid w:val="001B1844"/>
    <w:rsid w:val="001B1C6C"/>
    <w:rsid w:val="001B289F"/>
    <w:rsid w:val="001B302D"/>
    <w:rsid w:val="001B3A66"/>
    <w:rsid w:val="001B4383"/>
    <w:rsid w:val="001B7389"/>
    <w:rsid w:val="001C15BA"/>
    <w:rsid w:val="001C2519"/>
    <w:rsid w:val="001C323F"/>
    <w:rsid w:val="001C6982"/>
    <w:rsid w:val="001C69EF"/>
    <w:rsid w:val="001C7509"/>
    <w:rsid w:val="001D151C"/>
    <w:rsid w:val="001D4AC9"/>
    <w:rsid w:val="001D6F32"/>
    <w:rsid w:val="001D77CD"/>
    <w:rsid w:val="001E0359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9B1"/>
    <w:rsid w:val="00203AFA"/>
    <w:rsid w:val="00205AE5"/>
    <w:rsid w:val="00206DFB"/>
    <w:rsid w:val="00210BF4"/>
    <w:rsid w:val="00210D36"/>
    <w:rsid w:val="002126FE"/>
    <w:rsid w:val="002138FC"/>
    <w:rsid w:val="00214868"/>
    <w:rsid w:val="002162EA"/>
    <w:rsid w:val="00221260"/>
    <w:rsid w:val="00224961"/>
    <w:rsid w:val="00225F66"/>
    <w:rsid w:val="0022663B"/>
    <w:rsid w:val="0022763A"/>
    <w:rsid w:val="002302A3"/>
    <w:rsid w:val="002304D9"/>
    <w:rsid w:val="00231C63"/>
    <w:rsid w:val="00235043"/>
    <w:rsid w:val="00235889"/>
    <w:rsid w:val="00236006"/>
    <w:rsid w:val="00236844"/>
    <w:rsid w:val="00236C7F"/>
    <w:rsid w:val="00237A5A"/>
    <w:rsid w:val="002409E4"/>
    <w:rsid w:val="002419D9"/>
    <w:rsid w:val="00241D93"/>
    <w:rsid w:val="00242FF2"/>
    <w:rsid w:val="00243DB9"/>
    <w:rsid w:val="00243E0B"/>
    <w:rsid w:val="0024452C"/>
    <w:rsid w:val="00244BE1"/>
    <w:rsid w:val="00244E2F"/>
    <w:rsid w:val="00245080"/>
    <w:rsid w:val="00245CF2"/>
    <w:rsid w:val="00245E26"/>
    <w:rsid w:val="00247A08"/>
    <w:rsid w:val="0025277E"/>
    <w:rsid w:val="00254131"/>
    <w:rsid w:val="00255476"/>
    <w:rsid w:val="00256E3C"/>
    <w:rsid w:val="00257E91"/>
    <w:rsid w:val="00261900"/>
    <w:rsid w:val="0026213D"/>
    <w:rsid w:val="002636FF"/>
    <w:rsid w:val="00263A67"/>
    <w:rsid w:val="00265704"/>
    <w:rsid w:val="0026665E"/>
    <w:rsid w:val="00266F32"/>
    <w:rsid w:val="002674CF"/>
    <w:rsid w:val="00267787"/>
    <w:rsid w:val="00276C3B"/>
    <w:rsid w:val="00277FC4"/>
    <w:rsid w:val="00282D58"/>
    <w:rsid w:val="00282F71"/>
    <w:rsid w:val="00283A42"/>
    <w:rsid w:val="002859B3"/>
    <w:rsid w:val="0028746D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4096"/>
    <w:rsid w:val="002A5DF6"/>
    <w:rsid w:val="002A6151"/>
    <w:rsid w:val="002A6E0D"/>
    <w:rsid w:val="002B0D54"/>
    <w:rsid w:val="002B24EE"/>
    <w:rsid w:val="002B3488"/>
    <w:rsid w:val="002B3EAE"/>
    <w:rsid w:val="002B4A27"/>
    <w:rsid w:val="002B660D"/>
    <w:rsid w:val="002B6920"/>
    <w:rsid w:val="002B6BC4"/>
    <w:rsid w:val="002C1A21"/>
    <w:rsid w:val="002C3913"/>
    <w:rsid w:val="002C5B3E"/>
    <w:rsid w:val="002C700D"/>
    <w:rsid w:val="002C7F57"/>
    <w:rsid w:val="002D7118"/>
    <w:rsid w:val="002E3866"/>
    <w:rsid w:val="002E5004"/>
    <w:rsid w:val="002E6558"/>
    <w:rsid w:val="002E7DC2"/>
    <w:rsid w:val="002F00D3"/>
    <w:rsid w:val="002F13EA"/>
    <w:rsid w:val="002F3A23"/>
    <w:rsid w:val="002F5365"/>
    <w:rsid w:val="002F610F"/>
    <w:rsid w:val="002F6537"/>
    <w:rsid w:val="002F6624"/>
    <w:rsid w:val="00300208"/>
    <w:rsid w:val="003006C1"/>
    <w:rsid w:val="00301EAC"/>
    <w:rsid w:val="00302095"/>
    <w:rsid w:val="00303CF7"/>
    <w:rsid w:val="00303E62"/>
    <w:rsid w:val="00303F9E"/>
    <w:rsid w:val="00304558"/>
    <w:rsid w:val="00304B8F"/>
    <w:rsid w:val="003051B7"/>
    <w:rsid w:val="00305A5D"/>
    <w:rsid w:val="003123F4"/>
    <w:rsid w:val="003150CF"/>
    <w:rsid w:val="00316D8D"/>
    <w:rsid w:val="0031768C"/>
    <w:rsid w:val="00320EC0"/>
    <w:rsid w:val="003211F4"/>
    <w:rsid w:val="00321416"/>
    <w:rsid w:val="00321DBC"/>
    <w:rsid w:val="00324BD0"/>
    <w:rsid w:val="00324FE8"/>
    <w:rsid w:val="0032681E"/>
    <w:rsid w:val="00330625"/>
    <w:rsid w:val="00330870"/>
    <w:rsid w:val="00331853"/>
    <w:rsid w:val="00333716"/>
    <w:rsid w:val="00334E0A"/>
    <w:rsid w:val="003407EE"/>
    <w:rsid w:val="00342C55"/>
    <w:rsid w:val="00350CD0"/>
    <w:rsid w:val="00352A94"/>
    <w:rsid w:val="003559B0"/>
    <w:rsid w:val="003635D4"/>
    <w:rsid w:val="003659C2"/>
    <w:rsid w:val="00365B56"/>
    <w:rsid w:val="003667F3"/>
    <w:rsid w:val="00366F40"/>
    <w:rsid w:val="00371A19"/>
    <w:rsid w:val="00373E30"/>
    <w:rsid w:val="0037419E"/>
    <w:rsid w:val="00380595"/>
    <w:rsid w:val="00382BF9"/>
    <w:rsid w:val="00383860"/>
    <w:rsid w:val="003838B9"/>
    <w:rsid w:val="00383A39"/>
    <w:rsid w:val="00385A02"/>
    <w:rsid w:val="00386378"/>
    <w:rsid w:val="00386408"/>
    <w:rsid w:val="00386A23"/>
    <w:rsid w:val="00390516"/>
    <w:rsid w:val="0039221F"/>
    <w:rsid w:val="003922C6"/>
    <w:rsid w:val="00392645"/>
    <w:rsid w:val="00394CF5"/>
    <w:rsid w:val="0039599F"/>
    <w:rsid w:val="00396533"/>
    <w:rsid w:val="003976B4"/>
    <w:rsid w:val="00397797"/>
    <w:rsid w:val="003A0BA9"/>
    <w:rsid w:val="003A1101"/>
    <w:rsid w:val="003A33FB"/>
    <w:rsid w:val="003A4B25"/>
    <w:rsid w:val="003B11A3"/>
    <w:rsid w:val="003B13B7"/>
    <w:rsid w:val="003B179B"/>
    <w:rsid w:val="003B295D"/>
    <w:rsid w:val="003B3B3B"/>
    <w:rsid w:val="003B3E43"/>
    <w:rsid w:val="003B57EA"/>
    <w:rsid w:val="003B6E8E"/>
    <w:rsid w:val="003B6EEE"/>
    <w:rsid w:val="003C1298"/>
    <w:rsid w:val="003C7D17"/>
    <w:rsid w:val="003D0E2E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24A2"/>
    <w:rsid w:val="003F5570"/>
    <w:rsid w:val="003F57F2"/>
    <w:rsid w:val="003F6A3E"/>
    <w:rsid w:val="00400188"/>
    <w:rsid w:val="00403186"/>
    <w:rsid w:val="0040326C"/>
    <w:rsid w:val="0040336D"/>
    <w:rsid w:val="00405334"/>
    <w:rsid w:val="00406D4A"/>
    <w:rsid w:val="00412E2E"/>
    <w:rsid w:val="00414AEC"/>
    <w:rsid w:val="004150B5"/>
    <w:rsid w:val="00415484"/>
    <w:rsid w:val="0041720C"/>
    <w:rsid w:val="00421581"/>
    <w:rsid w:val="00423BDC"/>
    <w:rsid w:val="00423CFB"/>
    <w:rsid w:val="00424864"/>
    <w:rsid w:val="00426D70"/>
    <w:rsid w:val="00432535"/>
    <w:rsid w:val="004328EE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017C"/>
    <w:rsid w:val="00451F0F"/>
    <w:rsid w:val="0045572D"/>
    <w:rsid w:val="00455CF5"/>
    <w:rsid w:val="00455E3B"/>
    <w:rsid w:val="00455EC1"/>
    <w:rsid w:val="004572CA"/>
    <w:rsid w:val="00460C43"/>
    <w:rsid w:val="0046230C"/>
    <w:rsid w:val="00462BAA"/>
    <w:rsid w:val="00463C6F"/>
    <w:rsid w:val="0046689A"/>
    <w:rsid w:val="00466ECA"/>
    <w:rsid w:val="00473AE8"/>
    <w:rsid w:val="004740E7"/>
    <w:rsid w:val="00476B76"/>
    <w:rsid w:val="00477C8C"/>
    <w:rsid w:val="00484169"/>
    <w:rsid w:val="00486933"/>
    <w:rsid w:val="00487EEE"/>
    <w:rsid w:val="00492452"/>
    <w:rsid w:val="00492DBE"/>
    <w:rsid w:val="00495388"/>
    <w:rsid w:val="0049548B"/>
    <w:rsid w:val="0049574A"/>
    <w:rsid w:val="004978DC"/>
    <w:rsid w:val="004A0571"/>
    <w:rsid w:val="004A1127"/>
    <w:rsid w:val="004A219D"/>
    <w:rsid w:val="004A2866"/>
    <w:rsid w:val="004A3318"/>
    <w:rsid w:val="004A6A06"/>
    <w:rsid w:val="004B4B78"/>
    <w:rsid w:val="004B4C1C"/>
    <w:rsid w:val="004B63EB"/>
    <w:rsid w:val="004B734D"/>
    <w:rsid w:val="004C03BC"/>
    <w:rsid w:val="004C0708"/>
    <w:rsid w:val="004C2C4F"/>
    <w:rsid w:val="004C3041"/>
    <w:rsid w:val="004C4150"/>
    <w:rsid w:val="004C753C"/>
    <w:rsid w:val="004D0449"/>
    <w:rsid w:val="004D0718"/>
    <w:rsid w:val="004D1577"/>
    <w:rsid w:val="004D3091"/>
    <w:rsid w:val="004D7777"/>
    <w:rsid w:val="004E00B7"/>
    <w:rsid w:val="004E16B3"/>
    <w:rsid w:val="004E5C90"/>
    <w:rsid w:val="004F0570"/>
    <w:rsid w:val="004F3D0D"/>
    <w:rsid w:val="004F4A8F"/>
    <w:rsid w:val="004F5481"/>
    <w:rsid w:val="004F54DE"/>
    <w:rsid w:val="004F62FB"/>
    <w:rsid w:val="004F697B"/>
    <w:rsid w:val="005016A2"/>
    <w:rsid w:val="005023DD"/>
    <w:rsid w:val="00502C75"/>
    <w:rsid w:val="00503C5E"/>
    <w:rsid w:val="00503C8D"/>
    <w:rsid w:val="0050402E"/>
    <w:rsid w:val="00504DFE"/>
    <w:rsid w:val="005061A8"/>
    <w:rsid w:val="0050675B"/>
    <w:rsid w:val="00506F04"/>
    <w:rsid w:val="00510968"/>
    <w:rsid w:val="005131AA"/>
    <w:rsid w:val="00513A36"/>
    <w:rsid w:val="00513F2B"/>
    <w:rsid w:val="00513F4B"/>
    <w:rsid w:val="00514821"/>
    <w:rsid w:val="0051499F"/>
    <w:rsid w:val="0051746F"/>
    <w:rsid w:val="00517B1A"/>
    <w:rsid w:val="0052077C"/>
    <w:rsid w:val="00520F59"/>
    <w:rsid w:val="005210DB"/>
    <w:rsid w:val="0052282E"/>
    <w:rsid w:val="005228A7"/>
    <w:rsid w:val="00522CAA"/>
    <w:rsid w:val="0052644E"/>
    <w:rsid w:val="005317D4"/>
    <w:rsid w:val="00535CC2"/>
    <w:rsid w:val="00535F02"/>
    <w:rsid w:val="005366B1"/>
    <w:rsid w:val="00537799"/>
    <w:rsid w:val="00537E52"/>
    <w:rsid w:val="00540F44"/>
    <w:rsid w:val="00541CE0"/>
    <w:rsid w:val="00542252"/>
    <w:rsid w:val="0054416F"/>
    <w:rsid w:val="00544695"/>
    <w:rsid w:val="00544B2F"/>
    <w:rsid w:val="00547CCC"/>
    <w:rsid w:val="00550F7A"/>
    <w:rsid w:val="00551093"/>
    <w:rsid w:val="00552E5C"/>
    <w:rsid w:val="00553CFE"/>
    <w:rsid w:val="0055470E"/>
    <w:rsid w:val="00555037"/>
    <w:rsid w:val="005559DA"/>
    <w:rsid w:val="00562999"/>
    <w:rsid w:val="00563970"/>
    <w:rsid w:val="0056457D"/>
    <w:rsid w:val="00564F63"/>
    <w:rsid w:val="0056517B"/>
    <w:rsid w:val="00565407"/>
    <w:rsid w:val="005700D8"/>
    <w:rsid w:val="00570159"/>
    <w:rsid w:val="00570631"/>
    <w:rsid w:val="00572095"/>
    <w:rsid w:val="00572ED9"/>
    <w:rsid w:val="0057438B"/>
    <w:rsid w:val="005743DB"/>
    <w:rsid w:val="005748C2"/>
    <w:rsid w:val="00576B13"/>
    <w:rsid w:val="00580A55"/>
    <w:rsid w:val="00580FF8"/>
    <w:rsid w:val="0058141F"/>
    <w:rsid w:val="00581450"/>
    <w:rsid w:val="005825DB"/>
    <w:rsid w:val="00582FAD"/>
    <w:rsid w:val="005854C8"/>
    <w:rsid w:val="005863D3"/>
    <w:rsid w:val="0058767B"/>
    <w:rsid w:val="00587AF6"/>
    <w:rsid w:val="005905CD"/>
    <w:rsid w:val="00591171"/>
    <w:rsid w:val="00594022"/>
    <w:rsid w:val="005951A1"/>
    <w:rsid w:val="005A1AC3"/>
    <w:rsid w:val="005A2950"/>
    <w:rsid w:val="005A32AA"/>
    <w:rsid w:val="005A539D"/>
    <w:rsid w:val="005A77DA"/>
    <w:rsid w:val="005A7ACE"/>
    <w:rsid w:val="005B080C"/>
    <w:rsid w:val="005B1BA9"/>
    <w:rsid w:val="005B32CA"/>
    <w:rsid w:val="005B42C0"/>
    <w:rsid w:val="005B5109"/>
    <w:rsid w:val="005C01E7"/>
    <w:rsid w:val="005C39B5"/>
    <w:rsid w:val="005C3EC5"/>
    <w:rsid w:val="005C470C"/>
    <w:rsid w:val="005C479E"/>
    <w:rsid w:val="005C4AFC"/>
    <w:rsid w:val="005C58BF"/>
    <w:rsid w:val="005C77E3"/>
    <w:rsid w:val="005D0A2A"/>
    <w:rsid w:val="005D2668"/>
    <w:rsid w:val="005D3BE7"/>
    <w:rsid w:val="005D5313"/>
    <w:rsid w:val="005D5CDA"/>
    <w:rsid w:val="005E1F41"/>
    <w:rsid w:val="005E2834"/>
    <w:rsid w:val="005E2B3E"/>
    <w:rsid w:val="005E30A7"/>
    <w:rsid w:val="005E4892"/>
    <w:rsid w:val="005E53AB"/>
    <w:rsid w:val="005E6604"/>
    <w:rsid w:val="005E6CC6"/>
    <w:rsid w:val="005E6EB6"/>
    <w:rsid w:val="005E76C9"/>
    <w:rsid w:val="005F0412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4D30"/>
    <w:rsid w:val="006154B6"/>
    <w:rsid w:val="00616C18"/>
    <w:rsid w:val="00617258"/>
    <w:rsid w:val="0062046A"/>
    <w:rsid w:val="00622252"/>
    <w:rsid w:val="006256C7"/>
    <w:rsid w:val="00625EC3"/>
    <w:rsid w:val="00625F54"/>
    <w:rsid w:val="00626DC6"/>
    <w:rsid w:val="006320E9"/>
    <w:rsid w:val="00632291"/>
    <w:rsid w:val="006322B7"/>
    <w:rsid w:val="00632347"/>
    <w:rsid w:val="0063388C"/>
    <w:rsid w:val="00633B8B"/>
    <w:rsid w:val="0063429D"/>
    <w:rsid w:val="00634504"/>
    <w:rsid w:val="00634CAE"/>
    <w:rsid w:val="006361A9"/>
    <w:rsid w:val="00636252"/>
    <w:rsid w:val="0064018C"/>
    <w:rsid w:val="00640812"/>
    <w:rsid w:val="00642577"/>
    <w:rsid w:val="00642EC2"/>
    <w:rsid w:val="00642F5F"/>
    <w:rsid w:val="006458A4"/>
    <w:rsid w:val="00646214"/>
    <w:rsid w:val="00651394"/>
    <w:rsid w:val="00651CD5"/>
    <w:rsid w:val="00652CF7"/>
    <w:rsid w:val="00652E20"/>
    <w:rsid w:val="00653AFC"/>
    <w:rsid w:val="00660E03"/>
    <w:rsid w:val="00663725"/>
    <w:rsid w:val="00663F82"/>
    <w:rsid w:val="00667528"/>
    <w:rsid w:val="00667F1F"/>
    <w:rsid w:val="00670203"/>
    <w:rsid w:val="006721A4"/>
    <w:rsid w:val="00672C45"/>
    <w:rsid w:val="00675145"/>
    <w:rsid w:val="006760B4"/>
    <w:rsid w:val="00680D5E"/>
    <w:rsid w:val="00683C3A"/>
    <w:rsid w:val="00686837"/>
    <w:rsid w:val="00687097"/>
    <w:rsid w:val="006874B9"/>
    <w:rsid w:val="0069008B"/>
    <w:rsid w:val="006904F1"/>
    <w:rsid w:val="0069192F"/>
    <w:rsid w:val="00693CF1"/>
    <w:rsid w:val="0069455F"/>
    <w:rsid w:val="006949F8"/>
    <w:rsid w:val="00694FF1"/>
    <w:rsid w:val="006979BE"/>
    <w:rsid w:val="00697AD8"/>
    <w:rsid w:val="006A2A28"/>
    <w:rsid w:val="006A3D1E"/>
    <w:rsid w:val="006A47BB"/>
    <w:rsid w:val="006A5D44"/>
    <w:rsid w:val="006A68AF"/>
    <w:rsid w:val="006B458B"/>
    <w:rsid w:val="006C00B5"/>
    <w:rsid w:val="006C2D6A"/>
    <w:rsid w:val="006C300F"/>
    <w:rsid w:val="006C3E05"/>
    <w:rsid w:val="006C5C26"/>
    <w:rsid w:val="006C5E9F"/>
    <w:rsid w:val="006C7409"/>
    <w:rsid w:val="006D0DB1"/>
    <w:rsid w:val="006D18C7"/>
    <w:rsid w:val="006D2901"/>
    <w:rsid w:val="006D44EC"/>
    <w:rsid w:val="006D4963"/>
    <w:rsid w:val="006D67DC"/>
    <w:rsid w:val="006E1004"/>
    <w:rsid w:val="006E2EFA"/>
    <w:rsid w:val="006E6859"/>
    <w:rsid w:val="006E6CA7"/>
    <w:rsid w:val="006F1F92"/>
    <w:rsid w:val="006F2CF0"/>
    <w:rsid w:val="006F3150"/>
    <w:rsid w:val="006F3871"/>
    <w:rsid w:val="006F3C4F"/>
    <w:rsid w:val="006F46B7"/>
    <w:rsid w:val="006F478A"/>
    <w:rsid w:val="006F5012"/>
    <w:rsid w:val="006F5560"/>
    <w:rsid w:val="006F5998"/>
    <w:rsid w:val="00700DA3"/>
    <w:rsid w:val="00701928"/>
    <w:rsid w:val="00701B77"/>
    <w:rsid w:val="0070320F"/>
    <w:rsid w:val="0071189B"/>
    <w:rsid w:val="0071207A"/>
    <w:rsid w:val="007121FA"/>
    <w:rsid w:val="00714D66"/>
    <w:rsid w:val="007150F7"/>
    <w:rsid w:val="00717D07"/>
    <w:rsid w:val="00720A07"/>
    <w:rsid w:val="00722179"/>
    <w:rsid w:val="00724465"/>
    <w:rsid w:val="0072476B"/>
    <w:rsid w:val="0072713F"/>
    <w:rsid w:val="00727A05"/>
    <w:rsid w:val="00730E22"/>
    <w:rsid w:val="00731506"/>
    <w:rsid w:val="00731681"/>
    <w:rsid w:val="00731E8C"/>
    <w:rsid w:val="007320BC"/>
    <w:rsid w:val="00733586"/>
    <w:rsid w:val="00733B92"/>
    <w:rsid w:val="00734EF7"/>
    <w:rsid w:val="007363E4"/>
    <w:rsid w:val="007407E7"/>
    <w:rsid w:val="00740ADC"/>
    <w:rsid w:val="00740D11"/>
    <w:rsid w:val="00740DBD"/>
    <w:rsid w:val="007411AD"/>
    <w:rsid w:val="00743ED8"/>
    <w:rsid w:val="00744B78"/>
    <w:rsid w:val="0074608B"/>
    <w:rsid w:val="0074749D"/>
    <w:rsid w:val="00750DCA"/>
    <w:rsid w:val="007513C5"/>
    <w:rsid w:val="007514E0"/>
    <w:rsid w:val="00752148"/>
    <w:rsid w:val="00753091"/>
    <w:rsid w:val="00755444"/>
    <w:rsid w:val="00756065"/>
    <w:rsid w:val="0076450C"/>
    <w:rsid w:val="00766807"/>
    <w:rsid w:val="00767D13"/>
    <w:rsid w:val="00767D59"/>
    <w:rsid w:val="007715A4"/>
    <w:rsid w:val="007715F1"/>
    <w:rsid w:val="00774E27"/>
    <w:rsid w:val="007754DD"/>
    <w:rsid w:val="00775B63"/>
    <w:rsid w:val="00777520"/>
    <w:rsid w:val="007778F2"/>
    <w:rsid w:val="00777D72"/>
    <w:rsid w:val="007805CE"/>
    <w:rsid w:val="00780955"/>
    <w:rsid w:val="00782FC4"/>
    <w:rsid w:val="00783234"/>
    <w:rsid w:val="0078494E"/>
    <w:rsid w:val="00784FE6"/>
    <w:rsid w:val="0078536B"/>
    <w:rsid w:val="0078561E"/>
    <w:rsid w:val="00785C46"/>
    <w:rsid w:val="00785DC6"/>
    <w:rsid w:val="00790318"/>
    <w:rsid w:val="00792138"/>
    <w:rsid w:val="00793728"/>
    <w:rsid w:val="007953A1"/>
    <w:rsid w:val="00795F15"/>
    <w:rsid w:val="007A0451"/>
    <w:rsid w:val="007A06AA"/>
    <w:rsid w:val="007A2A33"/>
    <w:rsid w:val="007A341D"/>
    <w:rsid w:val="007A46E7"/>
    <w:rsid w:val="007A4BC6"/>
    <w:rsid w:val="007A5441"/>
    <w:rsid w:val="007A5F7B"/>
    <w:rsid w:val="007A6D43"/>
    <w:rsid w:val="007B1CA6"/>
    <w:rsid w:val="007B5CC7"/>
    <w:rsid w:val="007B6BA7"/>
    <w:rsid w:val="007C2FB4"/>
    <w:rsid w:val="007C3057"/>
    <w:rsid w:val="007C3705"/>
    <w:rsid w:val="007C3AEC"/>
    <w:rsid w:val="007C48D7"/>
    <w:rsid w:val="007C5342"/>
    <w:rsid w:val="007C562D"/>
    <w:rsid w:val="007C5711"/>
    <w:rsid w:val="007C60ED"/>
    <w:rsid w:val="007D03BF"/>
    <w:rsid w:val="007D2668"/>
    <w:rsid w:val="007D4104"/>
    <w:rsid w:val="007D43C0"/>
    <w:rsid w:val="007D465F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F1AB5"/>
    <w:rsid w:val="007F2275"/>
    <w:rsid w:val="007F42B4"/>
    <w:rsid w:val="007F4895"/>
    <w:rsid w:val="007F4D1E"/>
    <w:rsid w:val="007F559D"/>
    <w:rsid w:val="007F598B"/>
    <w:rsid w:val="007F6756"/>
    <w:rsid w:val="007F78DA"/>
    <w:rsid w:val="007F7ECA"/>
    <w:rsid w:val="0080127A"/>
    <w:rsid w:val="0080186A"/>
    <w:rsid w:val="008021E7"/>
    <w:rsid w:val="008067F2"/>
    <w:rsid w:val="00806B2B"/>
    <w:rsid w:val="00810A07"/>
    <w:rsid w:val="00812BD6"/>
    <w:rsid w:val="0081328D"/>
    <w:rsid w:val="008137DE"/>
    <w:rsid w:val="00813A3D"/>
    <w:rsid w:val="00814217"/>
    <w:rsid w:val="00816D2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4F7"/>
    <w:rsid w:val="00833B74"/>
    <w:rsid w:val="008364FA"/>
    <w:rsid w:val="00836A0B"/>
    <w:rsid w:val="008427E9"/>
    <w:rsid w:val="0084424B"/>
    <w:rsid w:val="00845549"/>
    <w:rsid w:val="00845933"/>
    <w:rsid w:val="00847B20"/>
    <w:rsid w:val="00847F41"/>
    <w:rsid w:val="0085052D"/>
    <w:rsid w:val="00850D49"/>
    <w:rsid w:val="00851472"/>
    <w:rsid w:val="00851D82"/>
    <w:rsid w:val="008522D4"/>
    <w:rsid w:val="008529F7"/>
    <w:rsid w:val="008530B5"/>
    <w:rsid w:val="00854BD7"/>
    <w:rsid w:val="00855638"/>
    <w:rsid w:val="00857739"/>
    <w:rsid w:val="008577AB"/>
    <w:rsid w:val="00857E67"/>
    <w:rsid w:val="00860AF5"/>
    <w:rsid w:val="008624E1"/>
    <w:rsid w:val="00863133"/>
    <w:rsid w:val="00866345"/>
    <w:rsid w:val="00867187"/>
    <w:rsid w:val="008709E9"/>
    <w:rsid w:val="008728DE"/>
    <w:rsid w:val="00873408"/>
    <w:rsid w:val="00873A6A"/>
    <w:rsid w:val="00876FA9"/>
    <w:rsid w:val="00877D00"/>
    <w:rsid w:val="00877D2B"/>
    <w:rsid w:val="00880659"/>
    <w:rsid w:val="00880712"/>
    <w:rsid w:val="0088390A"/>
    <w:rsid w:val="00885DB0"/>
    <w:rsid w:val="00891949"/>
    <w:rsid w:val="00892466"/>
    <w:rsid w:val="008A14B6"/>
    <w:rsid w:val="008A4E26"/>
    <w:rsid w:val="008A5067"/>
    <w:rsid w:val="008A7335"/>
    <w:rsid w:val="008B092F"/>
    <w:rsid w:val="008B354F"/>
    <w:rsid w:val="008B396F"/>
    <w:rsid w:val="008B406F"/>
    <w:rsid w:val="008B6202"/>
    <w:rsid w:val="008B68FA"/>
    <w:rsid w:val="008B6FDD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3875"/>
    <w:rsid w:val="008D4657"/>
    <w:rsid w:val="008D5796"/>
    <w:rsid w:val="008D58A8"/>
    <w:rsid w:val="008D59F1"/>
    <w:rsid w:val="008D66D7"/>
    <w:rsid w:val="008D6820"/>
    <w:rsid w:val="008D688D"/>
    <w:rsid w:val="008E0702"/>
    <w:rsid w:val="008E09E6"/>
    <w:rsid w:val="008E2F27"/>
    <w:rsid w:val="008E4063"/>
    <w:rsid w:val="008E46D0"/>
    <w:rsid w:val="008E7CF5"/>
    <w:rsid w:val="008E7EED"/>
    <w:rsid w:val="008F04D3"/>
    <w:rsid w:val="008F0AEA"/>
    <w:rsid w:val="008F1B44"/>
    <w:rsid w:val="008F579B"/>
    <w:rsid w:val="008F5CB8"/>
    <w:rsid w:val="008F5CC9"/>
    <w:rsid w:val="008F6E22"/>
    <w:rsid w:val="00902A0A"/>
    <w:rsid w:val="00903B0C"/>
    <w:rsid w:val="00911B62"/>
    <w:rsid w:val="009168A3"/>
    <w:rsid w:val="00917073"/>
    <w:rsid w:val="00917DEB"/>
    <w:rsid w:val="009207A1"/>
    <w:rsid w:val="0092186E"/>
    <w:rsid w:val="00921DBC"/>
    <w:rsid w:val="009226A6"/>
    <w:rsid w:val="009230D0"/>
    <w:rsid w:val="009248AD"/>
    <w:rsid w:val="00927022"/>
    <w:rsid w:val="00934CA0"/>
    <w:rsid w:val="0093710E"/>
    <w:rsid w:val="00940077"/>
    <w:rsid w:val="009406C3"/>
    <w:rsid w:val="00942303"/>
    <w:rsid w:val="00944C8B"/>
    <w:rsid w:val="0094536D"/>
    <w:rsid w:val="00945B64"/>
    <w:rsid w:val="00946923"/>
    <w:rsid w:val="0094794C"/>
    <w:rsid w:val="00950CF1"/>
    <w:rsid w:val="0095418C"/>
    <w:rsid w:val="0096233C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4337"/>
    <w:rsid w:val="009924C6"/>
    <w:rsid w:val="009950C3"/>
    <w:rsid w:val="00995F6E"/>
    <w:rsid w:val="0099758F"/>
    <w:rsid w:val="009A0E04"/>
    <w:rsid w:val="009A3321"/>
    <w:rsid w:val="009A41A2"/>
    <w:rsid w:val="009A4251"/>
    <w:rsid w:val="009A6301"/>
    <w:rsid w:val="009A74AE"/>
    <w:rsid w:val="009B3FE6"/>
    <w:rsid w:val="009B568A"/>
    <w:rsid w:val="009B5944"/>
    <w:rsid w:val="009B6183"/>
    <w:rsid w:val="009B764D"/>
    <w:rsid w:val="009C17CE"/>
    <w:rsid w:val="009C1F47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E60EA"/>
    <w:rsid w:val="009E6787"/>
    <w:rsid w:val="009E753C"/>
    <w:rsid w:val="009F039F"/>
    <w:rsid w:val="009F3B17"/>
    <w:rsid w:val="009F3BB0"/>
    <w:rsid w:val="009F4EBC"/>
    <w:rsid w:val="009F6331"/>
    <w:rsid w:val="009F6AA4"/>
    <w:rsid w:val="00A040B5"/>
    <w:rsid w:val="00A04B87"/>
    <w:rsid w:val="00A118EC"/>
    <w:rsid w:val="00A1395A"/>
    <w:rsid w:val="00A16D78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1CF"/>
    <w:rsid w:val="00A419C5"/>
    <w:rsid w:val="00A46A33"/>
    <w:rsid w:val="00A50EA5"/>
    <w:rsid w:val="00A54144"/>
    <w:rsid w:val="00A5421C"/>
    <w:rsid w:val="00A56821"/>
    <w:rsid w:val="00A56C4B"/>
    <w:rsid w:val="00A57F88"/>
    <w:rsid w:val="00A60A87"/>
    <w:rsid w:val="00A60B04"/>
    <w:rsid w:val="00A64436"/>
    <w:rsid w:val="00A66F5A"/>
    <w:rsid w:val="00A72122"/>
    <w:rsid w:val="00A7491B"/>
    <w:rsid w:val="00A74F50"/>
    <w:rsid w:val="00A82B37"/>
    <w:rsid w:val="00A87ADC"/>
    <w:rsid w:val="00A90688"/>
    <w:rsid w:val="00A90954"/>
    <w:rsid w:val="00A946C2"/>
    <w:rsid w:val="00A9515F"/>
    <w:rsid w:val="00A95BC3"/>
    <w:rsid w:val="00AA0E25"/>
    <w:rsid w:val="00AA12AE"/>
    <w:rsid w:val="00AA24A1"/>
    <w:rsid w:val="00AA2F19"/>
    <w:rsid w:val="00AA38E3"/>
    <w:rsid w:val="00AA3FBE"/>
    <w:rsid w:val="00AA67E7"/>
    <w:rsid w:val="00AA6C4A"/>
    <w:rsid w:val="00AB03F8"/>
    <w:rsid w:val="00AB18B3"/>
    <w:rsid w:val="00AB22C1"/>
    <w:rsid w:val="00AB26DF"/>
    <w:rsid w:val="00AB30FE"/>
    <w:rsid w:val="00AB31E6"/>
    <w:rsid w:val="00AB410D"/>
    <w:rsid w:val="00AB5A25"/>
    <w:rsid w:val="00AB75FE"/>
    <w:rsid w:val="00AC219C"/>
    <w:rsid w:val="00AC43E0"/>
    <w:rsid w:val="00AC559A"/>
    <w:rsid w:val="00AC7227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4D15"/>
    <w:rsid w:val="00AE53F6"/>
    <w:rsid w:val="00AF03D8"/>
    <w:rsid w:val="00AF0801"/>
    <w:rsid w:val="00AF0FF2"/>
    <w:rsid w:val="00AF157A"/>
    <w:rsid w:val="00AF27B4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07EEF"/>
    <w:rsid w:val="00B10BFD"/>
    <w:rsid w:val="00B10CB4"/>
    <w:rsid w:val="00B11D1F"/>
    <w:rsid w:val="00B11D52"/>
    <w:rsid w:val="00B124CB"/>
    <w:rsid w:val="00B139EA"/>
    <w:rsid w:val="00B1407E"/>
    <w:rsid w:val="00B167FB"/>
    <w:rsid w:val="00B16DFC"/>
    <w:rsid w:val="00B22326"/>
    <w:rsid w:val="00B22870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07AB"/>
    <w:rsid w:val="00B41304"/>
    <w:rsid w:val="00B425AA"/>
    <w:rsid w:val="00B43A81"/>
    <w:rsid w:val="00B5085A"/>
    <w:rsid w:val="00B512B7"/>
    <w:rsid w:val="00B52E3A"/>
    <w:rsid w:val="00B5379D"/>
    <w:rsid w:val="00B542B4"/>
    <w:rsid w:val="00B55F77"/>
    <w:rsid w:val="00B57DFE"/>
    <w:rsid w:val="00B6090C"/>
    <w:rsid w:val="00B6247F"/>
    <w:rsid w:val="00B664D2"/>
    <w:rsid w:val="00B668EA"/>
    <w:rsid w:val="00B66D49"/>
    <w:rsid w:val="00B7008D"/>
    <w:rsid w:val="00B73982"/>
    <w:rsid w:val="00B752CE"/>
    <w:rsid w:val="00B77731"/>
    <w:rsid w:val="00B80672"/>
    <w:rsid w:val="00B80D62"/>
    <w:rsid w:val="00B8271A"/>
    <w:rsid w:val="00B82A62"/>
    <w:rsid w:val="00B84729"/>
    <w:rsid w:val="00B8479B"/>
    <w:rsid w:val="00B862EE"/>
    <w:rsid w:val="00B87EE8"/>
    <w:rsid w:val="00B90AC0"/>
    <w:rsid w:val="00B97240"/>
    <w:rsid w:val="00BA2542"/>
    <w:rsid w:val="00BA308B"/>
    <w:rsid w:val="00BA323A"/>
    <w:rsid w:val="00BA4350"/>
    <w:rsid w:val="00BA4FFB"/>
    <w:rsid w:val="00BA7BA8"/>
    <w:rsid w:val="00BB0EDB"/>
    <w:rsid w:val="00BB22F4"/>
    <w:rsid w:val="00BB3DBF"/>
    <w:rsid w:val="00BB534A"/>
    <w:rsid w:val="00BB6256"/>
    <w:rsid w:val="00BB6438"/>
    <w:rsid w:val="00BB6DAD"/>
    <w:rsid w:val="00BB7D73"/>
    <w:rsid w:val="00BC24C2"/>
    <w:rsid w:val="00BC2B77"/>
    <w:rsid w:val="00BC45C4"/>
    <w:rsid w:val="00BD07DE"/>
    <w:rsid w:val="00BD085F"/>
    <w:rsid w:val="00BD314C"/>
    <w:rsid w:val="00BD3DE5"/>
    <w:rsid w:val="00BD6E56"/>
    <w:rsid w:val="00BD783E"/>
    <w:rsid w:val="00BE0101"/>
    <w:rsid w:val="00BE2A4B"/>
    <w:rsid w:val="00BE3F2B"/>
    <w:rsid w:val="00BE4332"/>
    <w:rsid w:val="00BE50DD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15E56"/>
    <w:rsid w:val="00C2103F"/>
    <w:rsid w:val="00C21F7C"/>
    <w:rsid w:val="00C23350"/>
    <w:rsid w:val="00C24074"/>
    <w:rsid w:val="00C25D56"/>
    <w:rsid w:val="00C2704C"/>
    <w:rsid w:val="00C30855"/>
    <w:rsid w:val="00C34869"/>
    <w:rsid w:val="00C34E7A"/>
    <w:rsid w:val="00C35453"/>
    <w:rsid w:val="00C37BC3"/>
    <w:rsid w:val="00C4223E"/>
    <w:rsid w:val="00C46870"/>
    <w:rsid w:val="00C47C50"/>
    <w:rsid w:val="00C47DC9"/>
    <w:rsid w:val="00C5012F"/>
    <w:rsid w:val="00C5292D"/>
    <w:rsid w:val="00C53B4B"/>
    <w:rsid w:val="00C55D0E"/>
    <w:rsid w:val="00C5613B"/>
    <w:rsid w:val="00C565D4"/>
    <w:rsid w:val="00C57107"/>
    <w:rsid w:val="00C61F8E"/>
    <w:rsid w:val="00C6250F"/>
    <w:rsid w:val="00C6298E"/>
    <w:rsid w:val="00C650F6"/>
    <w:rsid w:val="00C72A89"/>
    <w:rsid w:val="00C74268"/>
    <w:rsid w:val="00C77635"/>
    <w:rsid w:val="00C81F38"/>
    <w:rsid w:val="00C833B8"/>
    <w:rsid w:val="00C83BDE"/>
    <w:rsid w:val="00C84691"/>
    <w:rsid w:val="00C8529B"/>
    <w:rsid w:val="00C855FB"/>
    <w:rsid w:val="00C860A0"/>
    <w:rsid w:val="00C86E27"/>
    <w:rsid w:val="00C90D37"/>
    <w:rsid w:val="00C92C63"/>
    <w:rsid w:val="00C953A6"/>
    <w:rsid w:val="00CA0619"/>
    <w:rsid w:val="00CA2A83"/>
    <w:rsid w:val="00CA3EB6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C0263"/>
    <w:rsid w:val="00CC1E55"/>
    <w:rsid w:val="00CC1FB8"/>
    <w:rsid w:val="00CC2412"/>
    <w:rsid w:val="00CC56E1"/>
    <w:rsid w:val="00CC735B"/>
    <w:rsid w:val="00CD2C72"/>
    <w:rsid w:val="00CD453E"/>
    <w:rsid w:val="00CD62B7"/>
    <w:rsid w:val="00CE061B"/>
    <w:rsid w:val="00CE2CAF"/>
    <w:rsid w:val="00CE3272"/>
    <w:rsid w:val="00CE467B"/>
    <w:rsid w:val="00CE662D"/>
    <w:rsid w:val="00CE7885"/>
    <w:rsid w:val="00CF13D5"/>
    <w:rsid w:val="00CF2F7D"/>
    <w:rsid w:val="00CF3AD3"/>
    <w:rsid w:val="00CF6501"/>
    <w:rsid w:val="00CF6DEB"/>
    <w:rsid w:val="00D00FA5"/>
    <w:rsid w:val="00D01EAF"/>
    <w:rsid w:val="00D06839"/>
    <w:rsid w:val="00D100A4"/>
    <w:rsid w:val="00D115F6"/>
    <w:rsid w:val="00D1419D"/>
    <w:rsid w:val="00D16037"/>
    <w:rsid w:val="00D162FE"/>
    <w:rsid w:val="00D1650B"/>
    <w:rsid w:val="00D1673E"/>
    <w:rsid w:val="00D17C6F"/>
    <w:rsid w:val="00D205A5"/>
    <w:rsid w:val="00D21849"/>
    <w:rsid w:val="00D22EB9"/>
    <w:rsid w:val="00D2493A"/>
    <w:rsid w:val="00D249AD"/>
    <w:rsid w:val="00D25449"/>
    <w:rsid w:val="00D309AA"/>
    <w:rsid w:val="00D30A5E"/>
    <w:rsid w:val="00D35475"/>
    <w:rsid w:val="00D41A8B"/>
    <w:rsid w:val="00D41E6B"/>
    <w:rsid w:val="00D4462F"/>
    <w:rsid w:val="00D465A2"/>
    <w:rsid w:val="00D46EC5"/>
    <w:rsid w:val="00D47591"/>
    <w:rsid w:val="00D51F7F"/>
    <w:rsid w:val="00D521A5"/>
    <w:rsid w:val="00D532F6"/>
    <w:rsid w:val="00D539F5"/>
    <w:rsid w:val="00D5770E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609D"/>
    <w:rsid w:val="00D96700"/>
    <w:rsid w:val="00D96B95"/>
    <w:rsid w:val="00DA0507"/>
    <w:rsid w:val="00DA0BC8"/>
    <w:rsid w:val="00DA4112"/>
    <w:rsid w:val="00DA56A3"/>
    <w:rsid w:val="00DA71D0"/>
    <w:rsid w:val="00DB0916"/>
    <w:rsid w:val="00DB17A4"/>
    <w:rsid w:val="00DB26F9"/>
    <w:rsid w:val="00DB6A96"/>
    <w:rsid w:val="00DC192A"/>
    <w:rsid w:val="00DC2498"/>
    <w:rsid w:val="00DC28EC"/>
    <w:rsid w:val="00DC540B"/>
    <w:rsid w:val="00DC7433"/>
    <w:rsid w:val="00DD0217"/>
    <w:rsid w:val="00DD10DF"/>
    <w:rsid w:val="00DD31B2"/>
    <w:rsid w:val="00DD5628"/>
    <w:rsid w:val="00DD573D"/>
    <w:rsid w:val="00DE1B7D"/>
    <w:rsid w:val="00DE37F0"/>
    <w:rsid w:val="00DE4AD7"/>
    <w:rsid w:val="00DE4DB0"/>
    <w:rsid w:val="00DE651E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2B7B"/>
    <w:rsid w:val="00E03416"/>
    <w:rsid w:val="00E04EA3"/>
    <w:rsid w:val="00E1064F"/>
    <w:rsid w:val="00E13905"/>
    <w:rsid w:val="00E14B43"/>
    <w:rsid w:val="00E14DAD"/>
    <w:rsid w:val="00E152AA"/>
    <w:rsid w:val="00E170ED"/>
    <w:rsid w:val="00E1712C"/>
    <w:rsid w:val="00E21ABC"/>
    <w:rsid w:val="00E2212A"/>
    <w:rsid w:val="00E23002"/>
    <w:rsid w:val="00E24718"/>
    <w:rsid w:val="00E271A8"/>
    <w:rsid w:val="00E27B18"/>
    <w:rsid w:val="00E27F4C"/>
    <w:rsid w:val="00E3042C"/>
    <w:rsid w:val="00E3432F"/>
    <w:rsid w:val="00E36454"/>
    <w:rsid w:val="00E369B8"/>
    <w:rsid w:val="00E37A61"/>
    <w:rsid w:val="00E402A9"/>
    <w:rsid w:val="00E40396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57816"/>
    <w:rsid w:val="00E6497D"/>
    <w:rsid w:val="00E71297"/>
    <w:rsid w:val="00E72967"/>
    <w:rsid w:val="00E74953"/>
    <w:rsid w:val="00E76FB4"/>
    <w:rsid w:val="00E77AF6"/>
    <w:rsid w:val="00E80253"/>
    <w:rsid w:val="00E853D7"/>
    <w:rsid w:val="00E859EA"/>
    <w:rsid w:val="00E8693B"/>
    <w:rsid w:val="00E8769B"/>
    <w:rsid w:val="00E90E2D"/>
    <w:rsid w:val="00E90EF1"/>
    <w:rsid w:val="00E91857"/>
    <w:rsid w:val="00E91F58"/>
    <w:rsid w:val="00E937C5"/>
    <w:rsid w:val="00EA052F"/>
    <w:rsid w:val="00EA06CC"/>
    <w:rsid w:val="00EA0CE5"/>
    <w:rsid w:val="00EA1411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322"/>
    <w:rsid w:val="00EB476D"/>
    <w:rsid w:val="00EB6251"/>
    <w:rsid w:val="00EB79CE"/>
    <w:rsid w:val="00EB7B0E"/>
    <w:rsid w:val="00EC1909"/>
    <w:rsid w:val="00EC31F9"/>
    <w:rsid w:val="00EC4866"/>
    <w:rsid w:val="00EC5753"/>
    <w:rsid w:val="00EC65A3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EF513C"/>
    <w:rsid w:val="00EF5CC2"/>
    <w:rsid w:val="00F008E3"/>
    <w:rsid w:val="00F00F19"/>
    <w:rsid w:val="00F01926"/>
    <w:rsid w:val="00F03017"/>
    <w:rsid w:val="00F054F3"/>
    <w:rsid w:val="00F05D41"/>
    <w:rsid w:val="00F07969"/>
    <w:rsid w:val="00F1289D"/>
    <w:rsid w:val="00F12A3A"/>
    <w:rsid w:val="00F13741"/>
    <w:rsid w:val="00F168F9"/>
    <w:rsid w:val="00F17066"/>
    <w:rsid w:val="00F206E9"/>
    <w:rsid w:val="00F22D7A"/>
    <w:rsid w:val="00F242A4"/>
    <w:rsid w:val="00F24697"/>
    <w:rsid w:val="00F26B8C"/>
    <w:rsid w:val="00F303C8"/>
    <w:rsid w:val="00F30D18"/>
    <w:rsid w:val="00F364CF"/>
    <w:rsid w:val="00F36A0A"/>
    <w:rsid w:val="00F36D07"/>
    <w:rsid w:val="00F36D09"/>
    <w:rsid w:val="00F41426"/>
    <w:rsid w:val="00F41DB4"/>
    <w:rsid w:val="00F44653"/>
    <w:rsid w:val="00F4637A"/>
    <w:rsid w:val="00F5026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57530"/>
    <w:rsid w:val="00F60896"/>
    <w:rsid w:val="00F62BAE"/>
    <w:rsid w:val="00F63776"/>
    <w:rsid w:val="00F63D5F"/>
    <w:rsid w:val="00F64314"/>
    <w:rsid w:val="00F65344"/>
    <w:rsid w:val="00F7386C"/>
    <w:rsid w:val="00F73912"/>
    <w:rsid w:val="00F755D1"/>
    <w:rsid w:val="00F767A3"/>
    <w:rsid w:val="00F77444"/>
    <w:rsid w:val="00F8006C"/>
    <w:rsid w:val="00F80575"/>
    <w:rsid w:val="00F8234E"/>
    <w:rsid w:val="00F82F8F"/>
    <w:rsid w:val="00F868B2"/>
    <w:rsid w:val="00F86D83"/>
    <w:rsid w:val="00F90B75"/>
    <w:rsid w:val="00F90BB3"/>
    <w:rsid w:val="00F90DF5"/>
    <w:rsid w:val="00F9234F"/>
    <w:rsid w:val="00F93829"/>
    <w:rsid w:val="00F9712E"/>
    <w:rsid w:val="00F973B6"/>
    <w:rsid w:val="00FA18BA"/>
    <w:rsid w:val="00FB0900"/>
    <w:rsid w:val="00FB1643"/>
    <w:rsid w:val="00FB3B9F"/>
    <w:rsid w:val="00FB3FC5"/>
    <w:rsid w:val="00FB43F7"/>
    <w:rsid w:val="00FB4827"/>
    <w:rsid w:val="00FB6353"/>
    <w:rsid w:val="00FB755B"/>
    <w:rsid w:val="00FC1745"/>
    <w:rsid w:val="00FC5AA2"/>
    <w:rsid w:val="00FC5C67"/>
    <w:rsid w:val="00FC7746"/>
    <w:rsid w:val="00FC7761"/>
    <w:rsid w:val="00FD0916"/>
    <w:rsid w:val="00FD1601"/>
    <w:rsid w:val="00FD1EA8"/>
    <w:rsid w:val="00FD3A20"/>
    <w:rsid w:val="00FD51EF"/>
    <w:rsid w:val="00FD5576"/>
    <w:rsid w:val="00FD764F"/>
    <w:rsid w:val="00FE1766"/>
    <w:rsid w:val="00FE2916"/>
    <w:rsid w:val="00FE32E1"/>
    <w:rsid w:val="00FF0C17"/>
    <w:rsid w:val="00FF36E7"/>
    <w:rsid w:val="00FF3B3B"/>
    <w:rsid w:val="00FF469D"/>
    <w:rsid w:val="00FF57ED"/>
    <w:rsid w:val="00FF679D"/>
    <w:rsid w:val="00FF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E7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426D70"/>
    <w:pPr>
      <w:numPr>
        <w:ilvl w:val="3"/>
        <w:numId w:val="46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3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26D70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2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2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1">
    <w:name w:val="siwz11"/>
    <w:rsid w:val="003F6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s.google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s.google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3964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27697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Molenda</dc:creator>
  <cp:keywords/>
  <cp:lastModifiedBy>Aneta Utkowska</cp:lastModifiedBy>
  <cp:revision>2</cp:revision>
  <cp:lastPrinted>2019-02-11T20:09:00Z</cp:lastPrinted>
  <dcterms:created xsi:type="dcterms:W3CDTF">2026-01-26T13:34:00Z</dcterms:created>
  <dcterms:modified xsi:type="dcterms:W3CDTF">2026-01-26T13:34:00Z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