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KGHM Polska Miedź S.A.</w:t>
      </w:r>
    </w:p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59-301 Lubin, ul. M. Skłodowskiej – Curie 48,</w:t>
      </w:r>
    </w:p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oferuje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sprzedaży: Wagę kolejową TRAPPER DSRS 100/7500/4500 o nr seryjnym 201051-2.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1.    Dane identyfikacyjne środka trwałego: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Waga kolejowa </w:t>
      </w:r>
      <w:proofErr w:type="spell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Trapper</w:t>
      </w:r>
      <w:proofErr w:type="spell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 DSRS 100/7500/4500 nr fabryczny 201051-2 i nr inwentarzowym 66000019905, rok produkcji 2011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2.      Informacja o sprawności / uszkodzeniu środka trwałego: Sprawny.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      Historia napraw środka trwałego: 06.2013 - wymiana puszki przyłączeniowej czujników </w:t>
      </w: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tensometrycznych .</w:t>
      </w:r>
      <w:proofErr w:type="gramEnd"/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4.      Czy środek trwały wymaga niezbędnych napraw?: Nie wymaga.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6.      Data ostatniego serwisu: Ostatnia legalizacja 29.03.2011</w:t>
      </w: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7.      Czy środek trwały jest kompletny?: Tak.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8. W skład zestawu wchodzą: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2 (dwa) pomosty ważące typu </w:t>
      </w:r>
      <w:proofErr w:type="spell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Trapper</w:t>
      </w:r>
      <w:proofErr w:type="spell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o długościach 7500 mm, 4500 mm. Konstrukcja każdego pomostu składa się z dwóch ramion oraz czterech </w:t>
      </w:r>
      <w:proofErr w:type="spell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czujnikow</w:t>
      </w:r>
      <w:proofErr w:type="spell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tensometrycznych.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1 (jeden) terminal ważący - zestaw komputera zawierający terminal sterujący </w:t>
      </w:r>
      <w:proofErr w:type="spell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Scalex</w:t>
      </w:r>
      <w:proofErr w:type="spell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2200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c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2 wskaźniki masy </w:t>
      </w:r>
      <w:proofErr w:type="spell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Scalex</w:t>
      </w:r>
      <w:proofErr w:type="spell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1700, z których każdy zawiera przetwornik A/C oraz wymagane wejścia i wyjścia.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d) 1 (jeden) zestaw komputera </w:t>
      </w: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PC jako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terminal obsługi (</w:t>
      </w:r>
      <w:proofErr w:type="spell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Scalex</w:t>
      </w:r>
      <w:proofErr w:type="spell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WK).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) 5 (pięć) czujników indukcyjnych 2N59-1R-200-45 (identyfikacja położenia wagonu)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f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) 8 (osiem) czujników tensometrycznych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g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) Kontener na elektronikę wagi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) Okablowanie</w:t>
      </w:r>
    </w:p>
    <w:p w:rsidR="00F52E0B" w:rsidRPr="00F52E0B" w:rsidRDefault="00F52E0B" w:rsidP="00F52E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) Program komputerowy do obsługi wagi</w:t>
      </w:r>
    </w:p>
    <w:p w:rsidR="00F52E0B" w:rsidRPr="00F52E0B" w:rsidRDefault="00F52E0B" w:rsidP="00F52E0B">
      <w:pPr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Cena wywoławcza za przedmiot aukcji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 </w:t>
      </w:r>
      <w:r w:rsidRPr="00F52E0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46 481,70 zł</w:t>
      </w: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ceną brutto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bookmarkStart w:id="0" w:name="_GoBack"/>
      <w:bookmarkEnd w:id="0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 podatek VAT w wysokości 23%.</w:t>
      </w:r>
    </w:p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Koszty nabycia po stronie Kupującego ( koszt demontażu wagi jest uwzględniony w cenie).</w:t>
      </w:r>
    </w:p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 i termin oglądania przedmiotu aukcji:</w:t>
      </w:r>
    </w:p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Oddział Zakłady Górnicze "Polkowice - Sieroszowice" , w czasie publikacji ogłoszeń o sprzedaży środków trwałych w godzinach od</w:t>
      </w: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8:00 – 13:00 w</w:t>
      </w:r>
      <w:proofErr w:type="gramEnd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dni robocze. Osoba do kontaktu: Z-ca Kierownika Działu Szybów i Urządzeń </w:t>
      </w:r>
      <w:proofErr w:type="gramStart"/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Głównych (+48) 767484613 .</w:t>
      </w:r>
      <w:proofErr w:type="gramEnd"/>
    </w:p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Ze względu na wartość przedmiotu aukcji Sprzedający informuje o konieczności zawarcia umowy sprzedaży w formie pisemnej.</w:t>
      </w:r>
    </w:p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Telefon do kontaktu w sprawach dotyczących procedury sprzedaży w dniach roboczych w godzinach od 8:00 – 15:00: 76 74 78 735</w:t>
      </w:r>
    </w:p>
    <w:p w:rsid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52E0B">
        <w:rPr>
          <w:rFonts w:ascii="Times New Roman" w:eastAsia="Times New Roman" w:hAnsi="Times New Roman" w:cs="Times New Roman"/>
          <w:sz w:val="24"/>
          <w:szCs w:val="24"/>
          <w:lang w:eastAsia="pl-PL"/>
        </w:rPr>
        <w:t>Nr rachunku do przelewu zostanie podany po aukcji.</w:t>
      </w:r>
    </w:p>
    <w:p w:rsid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Link do aukcji: </w:t>
      </w:r>
    </w:p>
    <w:p w:rsid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history="1">
        <w:r w:rsidRPr="00C1789A">
          <w:rPr>
            <w:rStyle w:val="Hipercze"/>
            <w:rFonts w:ascii="Times New Roman" w:eastAsia="Times New Roman" w:hAnsi="Times New Roman" w:cs="Times New Roman"/>
            <w:sz w:val="24"/>
            <w:szCs w:val="24"/>
            <w:lang w:eastAsia="pl-PL"/>
          </w:rPr>
          <w:t>https://allegro.pl/oferta/waga-kolejowa-trapper-dsrs-o-nr-201051-2-10604718140</w:t>
        </w:r>
      </w:hyperlink>
    </w:p>
    <w:p w:rsidR="00F52E0B" w:rsidRPr="00F52E0B" w:rsidRDefault="00F52E0B" w:rsidP="00F52E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D03BB" w:rsidRPr="00F52E0B" w:rsidRDefault="007D03BB" w:rsidP="00F52E0B"/>
    <w:sectPr w:rsidR="007D03BB" w:rsidRPr="00F52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105B44"/>
    <w:multiLevelType w:val="multilevel"/>
    <w:tmpl w:val="F7622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C779ED"/>
    <w:multiLevelType w:val="multilevel"/>
    <w:tmpl w:val="92C05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C8747E"/>
    <w:multiLevelType w:val="multilevel"/>
    <w:tmpl w:val="CA1E9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797"/>
    <w:rsid w:val="00141CAB"/>
    <w:rsid w:val="001D106A"/>
    <w:rsid w:val="002221AC"/>
    <w:rsid w:val="003A6797"/>
    <w:rsid w:val="004201CE"/>
    <w:rsid w:val="006F5A1D"/>
    <w:rsid w:val="00747243"/>
    <w:rsid w:val="007D03BB"/>
    <w:rsid w:val="00CD3AE9"/>
    <w:rsid w:val="00D11FB8"/>
    <w:rsid w:val="00D51BC9"/>
    <w:rsid w:val="00E46909"/>
    <w:rsid w:val="00E83E93"/>
    <w:rsid w:val="00EC2685"/>
    <w:rsid w:val="00F52E0B"/>
    <w:rsid w:val="00F77CED"/>
    <w:rsid w:val="00FD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20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qnmdr">
    <w:name w:val="_qnmdr"/>
    <w:basedOn w:val="Domylnaczcionkaakapitu"/>
    <w:rsid w:val="004201CE"/>
  </w:style>
  <w:style w:type="character" w:styleId="Hipercze">
    <w:name w:val="Hyperlink"/>
    <w:basedOn w:val="Domylnaczcionkaakapitu"/>
    <w:uiPriority w:val="99"/>
    <w:unhideWhenUsed/>
    <w:rsid w:val="004201C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2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1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9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164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4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5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1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4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55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3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7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1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828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2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33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0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341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6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llegro.pl/oferta/waga-kolejowa-trapper-dsrs-o-nr-201051-2-1060471814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KGHM Polska Miedź S.A. o/COPI</Company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KGHM Polska Miedź S.A.</dc:creator>
  <cp:keywords/>
  <dc:description/>
  <cp:lastModifiedBy>KGHM Polska Miedź S.A.</cp:lastModifiedBy>
  <cp:revision>14</cp:revision>
  <dcterms:created xsi:type="dcterms:W3CDTF">2020-05-27T07:10:00Z</dcterms:created>
  <dcterms:modified xsi:type="dcterms:W3CDTF">2021-04-12T10:57:00Z</dcterms:modified>
</cp:coreProperties>
</file>