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F9ED" w14:textId="11CFB0B8" w:rsidR="00FD57F7" w:rsidRPr="00BF2DB5" w:rsidRDefault="00D62F86" w:rsidP="00BF2DB5">
      <w:pPr>
        <w:spacing w:after="120" w:line="240" w:lineRule="auto"/>
        <w:ind w:left="6663"/>
        <w:rPr>
          <w:rFonts w:ascii="Times New Roman" w:hAnsi="Times New Roman"/>
          <w:bCs/>
          <w:sz w:val="24"/>
          <w:szCs w:val="24"/>
          <w:lang w:eastAsia="pl-PL"/>
        </w:rPr>
      </w:pPr>
      <w:r w:rsidRPr="00BF2DB5">
        <w:rPr>
          <w:rFonts w:ascii="Times New Roman" w:hAnsi="Times New Roman"/>
          <w:bCs/>
          <w:sz w:val="24"/>
          <w:szCs w:val="24"/>
          <w:lang w:eastAsia="pl-PL"/>
        </w:rPr>
        <w:t xml:space="preserve">Załączniki </w:t>
      </w:r>
      <w:r w:rsidR="00BF64C4" w:rsidRPr="00BF2DB5">
        <w:rPr>
          <w:rFonts w:ascii="Times New Roman" w:hAnsi="Times New Roman"/>
          <w:bCs/>
          <w:sz w:val="24"/>
          <w:szCs w:val="24"/>
          <w:lang w:eastAsia="pl-PL"/>
        </w:rPr>
        <w:br/>
      </w:r>
      <w:r w:rsidRPr="00BF2DB5">
        <w:rPr>
          <w:rFonts w:ascii="Times New Roman" w:hAnsi="Times New Roman"/>
          <w:bCs/>
          <w:sz w:val="24"/>
          <w:szCs w:val="24"/>
          <w:lang w:eastAsia="pl-PL"/>
        </w:rPr>
        <w:t>do uchwały nr</w:t>
      </w:r>
      <w:r w:rsidR="00BF64C4" w:rsidRPr="00BF2DB5">
        <w:rPr>
          <w:rFonts w:ascii="Times New Roman" w:hAnsi="Times New Roman"/>
          <w:bCs/>
          <w:sz w:val="24"/>
          <w:szCs w:val="24"/>
          <w:lang w:eastAsia="pl-PL"/>
        </w:rPr>
        <w:t xml:space="preserve"> 162</w:t>
      </w:r>
      <w:r w:rsidR="00BF64C4" w:rsidRPr="00BF2DB5">
        <w:rPr>
          <w:rFonts w:ascii="Times New Roman" w:hAnsi="Times New Roman"/>
          <w:bCs/>
          <w:sz w:val="24"/>
          <w:szCs w:val="24"/>
          <w:lang w:eastAsia="pl-PL"/>
        </w:rPr>
        <w:br/>
      </w:r>
      <w:r w:rsidRPr="00BF2DB5">
        <w:rPr>
          <w:rFonts w:ascii="Times New Roman" w:hAnsi="Times New Roman"/>
          <w:bCs/>
          <w:sz w:val="24"/>
          <w:szCs w:val="24"/>
          <w:lang w:eastAsia="pl-PL"/>
        </w:rPr>
        <w:t xml:space="preserve">Rady Ministrów </w:t>
      </w:r>
      <w:r w:rsidR="00BF64C4" w:rsidRPr="00BF2DB5">
        <w:rPr>
          <w:rFonts w:ascii="Times New Roman" w:hAnsi="Times New Roman"/>
          <w:bCs/>
          <w:sz w:val="24"/>
          <w:szCs w:val="24"/>
          <w:lang w:eastAsia="pl-PL"/>
        </w:rPr>
        <w:br/>
      </w:r>
      <w:r w:rsidRPr="00BF2DB5">
        <w:rPr>
          <w:rFonts w:ascii="Times New Roman" w:hAnsi="Times New Roman"/>
          <w:bCs/>
          <w:sz w:val="24"/>
          <w:szCs w:val="24"/>
          <w:lang w:eastAsia="pl-PL"/>
        </w:rPr>
        <w:t xml:space="preserve">z dnia </w:t>
      </w:r>
      <w:r w:rsidR="00BF64C4" w:rsidRPr="00BF2DB5">
        <w:rPr>
          <w:rFonts w:ascii="Times New Roman" w:hAnsi="Times New Roman"/>
          <w:bCs/>
          <w:sz w:val="24"/>
          <w:szCs w:val="24"/>
          <w:lang w:eastAsia="pl-PL"/>
        </w:rPr>
        <w:t>1 grudnia 2025 r.</w:t>
      </w:r>
      <w:r w:rsidR="000108AC" w:rsidRPr="00BF2DB5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69CCF33F" w14:textId="77777777" w:rsidR="00FD57F7" w:rsidRPr="00BF2DB5" w:rsidRDefault="00FD57F7" w:rsidP="00FD57F7">
      <w:pPr>
        <w:spacing w:after="12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</w:p>
    <w:p w14:paraId="5B99DA17" w14:textId="3FC4872F" w:rsidR="00FD57F7" w:rsidRPr="004D0E76" w:rsidRDefault="00FD57F7" w:rsidP="00FD57F7">
      <w:pPr>
        <w:spacing w:after="12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BF2DB5">
        <w:rPr>
          <w:rFonts w:ascii="Times New Roman" w:hAnsi="Times New Roman"/>
          <w:bCs/>
          <w:sz w:val="24"/>
          <w:szCs w:val="24"/>
          <w:lang w:eastAsia="pl-PL"/>
        </w:rPr>
        <w:t xml:space="preserve">Załącznik nr </w:t>
      </w:r>
      <w:r w:rsidR="006B72ED" w:rsidRPr="00BF2DB5">
        <w:rPr>
          <w:rFonts w:ascii="Times New Roman" w:hAnsi="Times New Roman"/>
          <w:bCs/>
          <w:sz w:val="24"/>
          <w:szCs w:val="24"/>
          <w:lang w:eastAsia="pl-PL"/>
        </w:rPr>
        <w:t>1</w:t>
      </w:r>
    </w:p>
    <w:p w14:paraId="7F44B268" w14:textId="77777777" w:rsidR="00FD57F7" w:rsidRDefault="00FD57F7" w:rsidP="00FD57F7">
      <w:pPr>
        <w:spacing w:after="120" w:line="240" w:lineRule="auto"/>
        <w:jc w:val="both"/>
        <w:rPr>
          <w:rFonts w:ascii="Times New Roman" w:hAnsi="Times New Roman"/>
          <w:bCs/>
          <w:lang w:eastAsia="pl-PL"/>
        </w:rPr>
      </w:pPr>
    </w:p>
    <w:p w14:paraId="5146BDDF" w14:textId="77777777" w:rsidR="00FD57F7" w:rsidRPr="00D75034" w:rsidRDefault="00FD57F7" w:rsidP="00FD57F7">
      <w:pPr>
        <w:spacing w:after="120" w:line="240" w:lineRule="auto"/>
        <w:jc w:val="both"/>
        <w:rPr>
          <w:rFonts w:ascii="Times New Roman" w:hAnsi="Times New Roman"/>
          <w:bCs/>
          <w:lang w:eastAsia="pl-PL"/>
        </w:rPr>
      </w:pPr>
    </w:p>
    <w:p w14:paraId="35ACBC62" w14:textId="1E6AE21E" w:rsidR="00FD57F7" w:rsidRPr="00D75034" w:rsidRDefault="00FD57F7" w:rsidP="00FD57F7">
      <w:pPr>
        <w:pStyle w:val="DomylnieLTGliederung1"/>
        <w:numPr>
          <w:ilvl w:val="0"/>
          <w:numId w:val="5"/>
        </w:numPr>
        <w:tabs>
          <w:tab w:val="clear" w:pos="900"/>
          <w:tab w:val="clear" w:pos="2340"/>
          <w:tab w:val="clear" w:pos="3780"/>
          <w:tab w:val="clear" w:pos="5220"/>
          <w:tab w:val="clear" w:pos="6660"/>
          <w:tab w:val="clear" w:pos="8100"/>
          <w:tab w:val="clear" w:pos="9540"/>
          <w:tab w:val="clear" w:pos="10980"/>
          <w:tab w:val="clear" w:pos="12420"/>
          <w:tab w:val="clear" w:pos="13860"/>
          <w:tab w:val="clear" w:pos="15300"/>
          <w:tab w:val="left" w:pos="284"/>
          <w:tab w:val="left" w:pos="4140"/>
          <w:tab w:val="left" w:pos="5580"/>
          <w:tab w:val="left" w:pos="7020"/>
          <w:tab w:val="left" w:pos="8460"/>
          <w:tab w:val="left" w:pos="9900"/>
          <w:tab w:val="left" w:pos="11340"/>
          <w:tab w:val="left" w:pos="12780"/>
          <w:tab w:val="left" w:pos="14220"/>
          <w:tab w:val="left" w:pos="15660"/>
          <w:tab w:val="left" w:pos="17100"/>
          <w:tab w:val="left" w:pos="18540"/>
        </w:tabs>
        <w:spacing w:before="0" w:after="120"/>
        <w:ind w:left="426"/>
        <w:jc w:val="both"/>
        <w:outlineLvl w:val="0"/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</w:pPr>
      <w:bookmarkStart w:id="0" w:name="_Toc497739314"/>
      <w:r w:rsidRPr="00D75034"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  <w:t>Informacja na temat struktury zarządzania systemem monitorowania oraz wskazanie mierników realizacji Programu (ujęcie zadaniowe)</w:t>
      </w:r>
      <w:bookmarkEnd w:id="0"/>
    </w:p>
    <w:p w14:paraId="3EC3D9C9" w14:textId="77777777" w:rsidR="00FD57F7" w:rsidRPr="00D75034" w:rsidRDefault="00FD57F7" w:rsidP="00FD57F7">
      <w:pPr>
        <w:spacing w:after="12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 xml:space="preserve">W ramach Programu stworzony zostanie system monitorowania wdrażania Programu i jego elementów, rozumiany jako systematyczne gromadzenie danych finansowych i rzeczowych. Będzie to narzędzie, które pozwoli inwestorowi, tj. </w:t>
      </w:r>
      <w:r w:rsidRPr="00D75034">
        <w:rPr>
          <w:rFonts w:ascii="Times New Roman" w:hAnsi="Times New Roman"/>
          <w:bCs/>
        </w:rPr>
        <w:t xml:space="preserve">Uniwersytetowi Mikołaja Kopernika w Toruniu </w:t>
      </w:r>
      <w:r>
        <w:rPr>
          <w:rFonts w:ascii="Times New Roman" w:hAnsi="Times New Roman"/>
          <w:bCs/>
          <w:lang w:val="de-DE"/>
        </w:rPr>
        <w:t xml:space="preserve">Collegium Medicum im. </w:t>
      </w:r>
      <w:r w:rsidRPr="00D75034">
        <w:rPr>
          <w:rFonts w:ascii="Times New Roman" w:hAnsi="Times New Roman"/>
          <w:bCs/>
        </w:rPr>
        <w:t>Ludwika Rydygiera w Bydgoszczy</w:t>
      </w:r>
      <w:r w:rsidRPr="00D75034">
        <w:rPr>
          <w:rFonts w:ascii="Times New Roman" w:hAnsi="Times New Roman"/>
        </w:rPr>
        <w:t>, a także ministrowi właściwemu do spraw zdrowia</w:t>
      </w:r>
      <w:r>
        <w:rPr>
          <w:rFonts w:ascii="Times New Roman" w:hAnsi="Times New Roman"/>
        </w:rPr>
        <w:t>,</w:t>
      </w:r>
      <w:r w:rsidRPr="00D75034">
        <w:rPr>
          <w:rFonts w:ascii="Times New Roman" w:hAnsi="Times New Roman"/>
        </w:rPr>
        <w:t xml:space="preserve"> na wczesną identyfikację potencjalnych zagrożeń i</w:t>
      </w:r>
      <w:r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uruchomienie działań, które je zminimalizują.</w:t>
      </w:r>
    </w:p>
    <w:p w14:paraId="7A86DA38" w14:textId="77777777" w:rsidR="00FD57F7" w:rsidRPr="00D75034" w:rsidRDefault="00FD57F7" w:rsidP="00FD57F7">
      <w:pPr>
        <w:spacing w:after="120" w:line="240" w:lineRule="auto"/>
        <w:rPr>
          <w:rFonts w:ascii="Times New Roman" w:hAnsi="Times New Roman"/>
        </w:rPr>
      </w:pPr>
      <w:r w:rsidRPr="00D75034">
        <w:rPr>
          <w:rFonts w:ascii="Times New Roman" w:hAnsi="Times New Roman"/>
        </w:rPr>
        <w:t>Podstawowe instrumenty systemu monitorowania to:</w:t>
      </w:r>
    </w:p>
    <w:p w14:paraId="226E8D42" w14:textId="77777777" w:rsidR="00FD57F7" w:rsidRPr="00D75034" w:rsidRDefault="00FD57F7" w:rsidP="00FD57F7">
      <w:pPr>
        <w:pStyle w:val="Akapitzlist"/>
        <w:numPr>
          <w:ilvl w:val="0"/>
          <w:numId w:val="1"/>
        </w:numPr>
        <w:spacing w:after="120" w:line="240" w:lineRule="auto"/>
        <w:ind w:left="426" w:hanging="284"/>
        <w:contextualSpacing w:val="0"/>
        <w:rPr>
          <w:rFonts w:ascii="Times New Roman" w:hAnsi="Times New Roman"/>
        </w:rPr>
      </w:pPr>
      <w:r w:rsidRPr="00D75034">
        <w:rPr>
          <w:rFonts w:ascii="Times New Roman" w:hAnsi="Times New Roman"/>
        </w:rPr>
        <w:t>Powołanie zespołu pracowników odpowiedzialnych za realizację Programu.</w:t>
      </w:r>
    </w:p>
    <w:p w14:paraId="062DDAA5" w14:textId="77777777" w:rsidR="00FD57F7" w:rsidRPr="00D75034" w:rsidRDefault="00FD57F7" w:rsidP="00FD57F7">
      <w:pPr>
        <w:pStyle w:val="Akapitzlist"/>
        <w:numPr>
          <w:ilvl w:val="0"/>
          <w:numId w:val="1"/>
        </w:numPr>
        <w:spacing w:after="120" w:line="240" w:lineRule="auto"/>
        <w:ind w:left="426" w:hanging="284"/>
        <w:contextualSpacing w:val="0"/>
        <w:rPr>
          <w:rFonts w:ascii="Times New Roman" w:hAnsi="Times New Roman"/>
        </w:rPr>
      </w:pPr>
      <w:r w:rsidRPr="00D75034">
        <w:rPr>
          <w:rFonts w:ascii="Times New Roman" w:hAnsi="Times New Roman"/>
        </w:rPr>
        <w:t>Harmonogram rzeczowo-finansowy.</w:t>
      </w:r>
    </w:p>
    <w:p w14:paraId="2829B23A" w14:textId="77777777" w:rsidR="00FD57F7" w:rsidRPr="00D75034" w:rsidRDefault="00FD57F7" w:rsidP="00FD57F7">
      <w:pPr>
        <w:pStyle w:val="Akapitzlist"/>
        <w:numPr>
          <w:ilvl w:val="0"/>
          <w:numId w:val="1"/>
        </w:numPr>
        <w:spacing w:after="120" w:line="240" w:lineRule="auto"/>
        <w:ind w:left="426" w:hanging="284"/>
        <w:contextualSpacing w:val="0"/>
        <w:rPr>
          <w:rFonts w:ascii="Times New Roman" w:hAnsi="Times New Roman"/>
        </w:rPr>
      </w:pPr>
      <w:r w:rsidRPr="00D75034">
        <w:rPr>
          <w:rFonts w:ascii="Times New Roman" w:hAnsi="Times New Roman"/>
        </w:rPr>
        <w:t>Sprawozdawczość.</w:t>
      </w:r>
    </w:p>
    <w:p w14:paraId="62A71D15" w14:textId="77777777" w:rsidR="00FD57F7" w:rsidRPr="00D75034" w:rsidRDefault="00FD57F7" w:rsidP="00FD57F7">
      <w:pPr>
        <w:pStyle w:val="Akapitzlist"/>
        <w:numPr>
          <w:ilvl w:val="0"/>
          <w:numId w:val="1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 xml:space="preserve">Obecność inwestora na miejscu inwestycji i wizyty z urzędu obsługującego ministra </w:t>
      </w:r>
      <w:r>
        <w:rPr>
          <w:rFonts w:ascii="Times New Roman" w:hAnsi="Times New Roman"/>
        </w:rPr>
        <w:t xml:space="preserve">właściwego </w:t>
      </w:r>
      <w:r w:rsidRPr="00D75034">
        <w:rPr>
          <w:rFonts w:ascii="Times New Roman" w:hAnsi="Times New Roman"/>
        </w:rPr>
        <w:t>do spraw zdrowia.</w:t>
      </w:r>
    </w:p>
    <w:p w14:paraId="40138971" w14:textId="77777777" w:rsidR="00FD57F7" w:rsidRPr="00D75034" w:rsidRDefault="00FD57F7" w:rsidP="00FD57F7">
      <w:pPr>
        <w:spacing w:after="120" w:line="240" w:lineRule="auto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Ustanowienie bezpośredniego nadzoru ułatwi efektywne realizowanie Programu i skuteczne osiągnięcie jego celów, przy jednoczesnej neutralizacji wpływu istniejących ograniczeń i ryzyka.</w:t>
      </w:r>
    </w:p>
    <w:p w14:paraId="488C9396" w14:textId="77777777" w:rsidR="00FD57F7" w:rsidRPr="00D75034" w:rsidRDefault="00FD57F7" w:rsidP="00FD57F7">
      <w:pPr>
        <w:spacing w:after="120" w:line="240" w:lineRule="auto"/>
        <w:rPr>
          <w:rFonts w:ascii="Times New Roman" w:hAnsi="Times New Roman"/>
        </w:rPr>
      </w:pPr>
      <w:r w:rsidRPr="00D75034">
        <w:rPr>
          <w:rFonts w:ascii="Times New Roman" w:hAnsi="Times New Roman"/>
        </w:rPr>
        <w:t>Wszystkie te elementy będą podstawą do tworzenia kolejnego stopnia systemu – informacji.</w:t>
      </w:r>
    </w:p>
    <w:p w14:paraId="5406ABAC" w14:textId="77777777" w:rsidR="00FD57F7" w:rsidRPr="00D75034" w:rsidRDefault="00FD57F7" w:rsidP="00FD57F7">
      <w:pPr>
        <w:spacing w:after="120" w:line="240" w:lineRule="auto"/>
        <w:rPr>
          <w:rFonts w:ascii="Times New Roman" w:hAnsi="Times New Roman"/>
        </w:rPr>
      </w:pPr>
      <w:r w:rsidRPr="00D75034">
        <w:rPr>
          <w:rFonts w:ascii="Times New Roman" w:hAnsi="Times New Roman"/>
        </w:rPr>
        <w:t>Tworzone w ramach systemu półroczne, roczne i końcowe informacje obejmą:</w:t>
      </w:r>
    </w:p>
    <w:p w14:paraId="1EF4B895" w14:textId="322531FC" w:rsidR="00FD57F7" w:rsidRPr="00D75034" w:rsidRDefault="00FD57F7" w:rsidP="00FD57F7">
      <w:pPr>
        <w:pStyle w:val="Akapitzlist"/>
        <w:numPr>
          <w:ilvl w:val="0"/>
          <w:numId w:val="2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Informacje ogólne o projekcie (opis merytoryczny stanu zaawansowania) wraz z</w:t>
      </w:r>
      <w:r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informacją o</w:t>
      </w:r>
      <w:r w:rsidR="00CE166A">
        <w:rPr>
          <w:rFonts w:ascii="Times New Roman" w:hAnsi="Times New Roman"/>
        </w:rPr>
        <w:t> </w:t>
      </w:r>
      <w:r w:rsidRPr="00D75034">
        <w:rPr>
          <w:rFonts w:ascii="Times New Roman" w:hAnsi="Times New Roman"/>
        </w:rPr>
        <w:t>trudnościach, zidentyfikowanych zagrożeniach oraz działaniach prewencyjnych i naprawczych.</w:t>
      </w:r>
    </w:p>
    <w:p w14:paraId="2D59F077" w14:textId="77777777" w:rsidR="00FD57F7" w:rsidRPr="00D75034" w:rsidRDefault="00FD57F7" w:rsidP="00FD57F7">
      <w:pPr>
        <w:pStyle w:val="Akapitzlist"/>
        <w:numPr>
          <w:ilvl w:val="0"/>
          <w:numId w:val="2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</w:rPr>
      </w:pPr>
      <w:r w:rsidRPr="00D75034">
        <w:rPr>
          <w:rFonts w:ascii="Times New Roman" w:hAnsi="Times New Roman"/>
        </w:rPr>
        <w:t>Informacje dotyczące realizacji harmonogramu rzeczowo-finansowego potwierdzone odpowiednimi</w:t>
      </w:r>
      <w:r>
        <w:rPr>
          <w:rFonts w:ascii="Times New Roman" w:hAnsi="Times New Roman"/>
        </w:rPr>
        <w:t xml:space="preserve"> </w:t>
      </w:r>
      <w:r w:rsidRPr="00D75034">
        <w:rPr>
          <w:rFonts w:ascii="Times New Roman" w:hAnsi="Times New Roman"/>
        </w:rPr>
        <w:t>dokumentami.</w:t>
      </w:r>
    </w:p>
    <w:p w14:paraId="6E6AD1E1" w14:textId="77777777" w:rsidR="00FD57F7" w:rsidRPr="00360DB7" w:rsidRDefault="00FD57F7" w:rsidP="00FD57F7">
      <w:pPr>
        <w:pStyle w:val="Akapitzlist"/>
        <w:numPr>
          <w:ilvl w:val="0"/>
          <w:numId w:val="2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</w:rPr>
      </w:pPr>
      <w:r w:rsidRPr="00360DB7">
        <w:rPr>
          <w:rFonts w:ascii="Times New Roman" w:hAnsi="Times New Roman"/>
        </w:rPr>
        <w:t>Raporty finansowe wydatkowania środków budżetowych, potwierdzone dokumentami finansowymi.</w:t>
      </w:r>
    </w:p>
    <w:p w14:paraId="13029DFA" w14:textId="77777777" w:rsidR="00FD57F7" w:rsidRPr="00360DB7" w:rsidRDefault="00FD57F7" w:rsidP="00FD57F7">
      <w:pPr>
        <w:spacing w:after="120" w:line="240" w:lineRule="auto"/>
        <w:jc w:val="both"/>
        <w:rPr>
          <w:rFonts w:ascii="Times New Roman" w:hAnsi="Times New Roman"/>
        </w:rPr>
      </w:pPr>
      <w:r w:rsidRPr="00360DB7">
        <w:rPr>
          <w:rFonts w:ascii="Times New Roman" w:hAnsi="Times New Roman"/>
        </w:rPr>
        <w:t>Stała obecność na miejscu inwestycji</w:t>
      </w:r>
      <w:r w:rsidRPr="00360DB7">
        <w:rPr>
          <w:rFonts w:ascii="Times New Roman" w:hAnsi="Times New Roman"/>
          <w:b/>
        </w:rPr>
        <w:t xml:space="preserve"> </w:t>
      </w:r>
      <w:r w:rsidRPr="00360DB7">
        <w:rPr>
          <w:rFonts w:ascii="Times New Roman" w:hAnsi="Times New Roman"/>
        </w:rPr>
        <w:t xml:space="preserve">inwestora sprawującego bezpośredni nadzór wspomagana będzie okresowymi wizytacjami z urzędu obsługującego ministra </w:t>
      </w:r>
      <w:r>
        <w:rPr>
          <w:rFonts w:ascii="Times New Roman" w:hAnsi="Times New Roman"/>
        </w:rPr>
        <w:t xml:space="preserve">właściwego </w:t>
      </w:r>
      <w:r w:rsidRPr="00360DB7">
        <w:rPr>
          <w:rFonts w:ascii="Times New Roman" w:hAnsi="Times New Roman"/>
        </w:rPr>
        <w:t>do spraw zdrowia.</w:t>
      </w:r>
    </w:p>
    <w:p w14:paraId="66732F66" w14:textId="77777777" w:rsidR="00FD57F7" w:rsidRDefault="00FD57F7" w:rsidP="00FD57F7">
      <w:pPr>
        <w:spacing w:after="120" w:line="240" w:lineRule="auto"/>
        <w:jc w:val="both"/>
        <w:rPr>
          <w:rFonts w:ascii="Times New Roman" w:hAnsi="Times New Roman"/>
        </w:rPr>
      </w:pPr>
      <w:r w:rsidRPr="00360DB7">
        <w:rPr>
          <w:rFonts w:ascii="Times New Roman" w:hAnsi="Times New Roman"/>
        </w:rPr>
        <w:t>Kontroli będzie podlegał przede wszystkim stan prac oraz dokumentacja finansowa i</w:t>
      </w:r>
      <w:r>
        <w:rPr>
          <w:rFonts w:ascii="Times New Roman" w:hAnsi="Times New Roman"/>
        </w:rPr>
        <w:t xml:space="preserve"> </w:t>
      </w:r>
      <w:r w:rsidRPr="00360DB7">
        <w:rPr>
          <w:rFonts w:ascii="Times New Roman" w:hAnsi="Times New Roman"/>
        </w:rPr>
        <w:t>rzeczowa Programu.</w:t>
      </w:r>
    </w:p>
    <w:p w14:paraId="6BEE4301" w14:textId="77777777" w:rsidR="00FD57F7" w:rsidRPr="00360DB7" w:rsidRDefault="00FD57F7" w:rsidP="00FD57F7">
      <w:pPr>
        <w:spacing w:before="360" w:after="120" w:line="240" w:lineRule="auto"/>
        <w:jc w:val="both"/>
        <w:rPr>
          <w:rFonts w:ascii="Times New Roman" w:hAnsi="Times New Roman"/>
          <w:b/>
        </w:rPr>
      </w:pPr>
      <w:r w:rsidRPr="00360DB7">
        <w:rPr>
          <w:rFonts w:ascii="Times New Roman" w:hAnsi="Times New Roman"/>
          <w:b/>
        </w:rPr>
        <w:t>Mierniki stopnia realizacji</w:t>
      </w:r>
    </w:p>
    <w:p w14:paraId="2E8D6D3C" w14:textId="77777777" w:rsidR="00FD57F7" w:rsidRPr="00360DB7" w:rsidRDefault="00FD57F7" w:rsidP="00FD57F7">
      <w:pPr>
        <w:pStyle w:val="Akapitzlist"/>
        <w:spacing w:after="12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3C56EA">
        <w:rPr>
          <w:rFonts w:ascii="Times New Roman" w:hAnsi="Times New Roman"/>
        </w:rPr>
        <w:t>Mierniki stopnia realizacji Programu w latach 2018–2028,</w:t>
      </w:r>
      <w:r w:rsidRPr="00360DB7">
        <w:rPr>
          <w:rFonts w:ascii="Times New Roman" w:hAnsi="Times New Roman"/>
        </w:rPr>
        <w:t xml:space="preserve"> wynikające bezpośrednio z celów Programu</w:t>
      </w:r>
      <w:r>
        <w:rPr>
          <w:rFonts w:ascii="Times New Roman" w:hAnsi="Times New Roman"/>
        </w:rPr>
        <w:t xml:space="preserve"> (wartości mierników przedstawiono odpowiednio w tabelach nr 1 do 4)</w:t>
      </w:r>
      <w:r w:rsidRPr="00360DB7">
        <w:rPr>
          <w:rFonts w:ascii="Times New Roman" w:hAnsi="Times New Roman"/>
        </w:rPr>
        <w:t xml:space="preserve">: </w:t>
      </w:r>
    </w:p>
    <w:p w14:paraId="02A4519F" w14:textId="77777777" w:rsidR="00FD57F7" w:rsidRPr="00360DB7" w:rsidRDefault="00FD57F7" w:rsidP="00FD57F7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/>
        </w:rPr>
      </w:pPr>
      <w:r w:rsidRPr="00360DB7">
        <w:rPr>
          <w:rFonts w:ascii="Times New Roman" w:hAnsi="Times New Roman"/>
        </w:rPr>
        <w:t>Udział zrealizowanego zakresu rzeczowego, liczony na</w:t>
      </w:r>
      <w:r>
        <w:rPr>
          <w:rFonts w:ascii="Times New Roman" w:hAnsi="Times New Roman"/>
        </w:rPr>
        <w:t>rastająco w okresach rocznych z </w:t>
      </w:r>
      <w:r w:rsidRPr="00360DB7">
        <w:rPr>
          <w:rFonts w:ascii="Times New Roman" w:hAnsi="Times New Roman"/>
        </w:rPr>
        <w:t>uwzględnieniem wagi prac</w:t>
      </w:r>
      <w:r>
        <w:rPr>
          <w:rFonts w:ascii="Times New Roman" w:hAnsi="Times New Roman"/>
        </w:rPr>
        <w:t>.</w:t>
      </w:r>
    </w:p>
    <w:p w14:paraId="74DBE46D" w14:textId="77777777" w:rsidR="00FD57F7" w:rsidRPr="00934168" w:rsidRDefault="00FD57F7" w:rsidP="00FD57F7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</w:t>
      </w:r>
      <w:r w:rsidRPr="00360DB7">
        <w:rPr>
          <w:rFonts w:ascii="Times New Roman" w:hAnsi="Times New Roman"/>
        </w:rPr>
        <w:t xml:space="preserve"> zabiegów wysokospecjalistycznych wykonywanych w nowo wybudowanych salach </w:t>
      </w:r>
      <w:r w:rsidRPr="00934168">
        <w:rPr>
          <w:rFonts w:ascii="Times New Roman" w:hAnsi="Times New Roman"/>
        </w:rPr>
        <w:t>hybrydowych.</w:t>
      </w:r>
    </w:p>
    <w:p w14:paraId="32D71520" w14:textId="77777777" w:rsidR="00FD57F7" w:rsidRPr="00934168" w:rsidRDefault="00FD57F7" w:rsidP="00FD57F7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/>
        </w:rPr>
      </w:pPr>
      <w:r w:rsidRPr="00934168">
        <w:rPr>
          <w:rFonts w:ascii="Times New Roman" w:hAnsi="Times New Roman"/>
        </w:rPr>
        <w:lastRenderedPageBreak/>
        <w:t>Ilościowy wzrost specjalistycznych świadczeń rehabilitacyjnych na tle województwa kujawsko</w:t>
      </w:r>
      <w:r w:rsidRPr="00934168">
        <w:rPr>
          <w:rFonts w:ascii="Times New Roman" w:hAnsi="Times New Roman"/>
        </w:rPr>
        <w:noBreakHyphen/>
        <w:t>pomorskiego.</w:t>
      </w:r>
    </w:p>
    <w:p w14:paraId="005229D8" w14:textId="77777777" w:rsidR="00FD57F7" w:rsidRPr="00BF18B3" w:rsidRDefault="00FD57F7" w:rsidP="00FD57F7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/>
        </w:rPr>
      </w:pPr>
      <w:r w:rsidRPr="00BF18B3">
        <w:rPr>
          <w:rFonts w:ascii="Times New Roman" w:hAnsi="Times New Roman"/>
        </w:rPr>
        <w:t>Wzrost liczby łóżek.</w:t>
      </w:r>
    </w:p>
    <w:p w14:paraId="6B1C064D" w14:textId="77777777" w:rsidR="00FD57F7" w:rsidRDefault="00FD57F7" w:rsidP="00FD57F7">
      <w:pPr>
        <w:spacing w:after="0" w:line="240" w:lineRule="auto"/>
        <w:rPr>
          <w:rFonts w:ascii="Times New Roman" w:hAnsi="Times New Roman"/>
        </w:rPr>
      </w:pPr>
    </w:p>
    <w:p w14:paraId="2D2AB914" w14:textId="77777777" w:rsidR="00FD57F7" w:rsidRPr="00360DB7" w:rsidRDefault="00FD57F7" w:rsidP="00FD57F7">
      <w:pPr>
        <w:pStyle w:val="Akapitzlist"/>
        <w:spacing w:after="120" w:line="240" w:lineRule="auto"/>
        <w:ind w:left="426" w:hanging="568"/>
        <w:contextualSpacing w:val="0"/>
        <w:jc w:val="both"/>
        <w:rPr>
          <w:rFonts w:ascii="Times New Roman" w:hAnsi="Times New Roman"/>
        </w:rPr>
      </w:pPr>
      <w:r w:rsidRPr="00360DB7">
        <w:rPr>
          <w:rFonts w:ascii="Times New Roman" w:hAnsi="Times New Roman"/>
        </w:rPr>
        <w:t>Tab.</w:t>
      </w:r>
      <w:r>
        <w:rPr>
          <w:rFonts w:ascii="Times New Roman" w:hAnsi="Times New Roman"/>
        </w:rPr>
        <w:t xml:space="preserve"> 1.</w:t>
      </w:r>
      <w:r w:rsidRPr="00360DB7">
        <w:rPr>
          <w:rFonts w:ascii="Times New Roman" w:hAnsi="Times New Roman"/>
        </w:rPr>
        <w:t xml:space="preserve"> Udział zrealizowanego zakresu rzeczowego, liczony na</w:t>
      </w:r>
      <w:r>
        <w:rPr>
          <w:rFonts w:ascii="Times New Roman" w:hAnsi="Times New Roman"/>
        </w:rPr>
        <w:t>rastająco w okresach rocznych z </w:t>
      </w:r>
      <w:r w:rsidRPr="00360DB7">
        <w:rPr>
          <w:rFonts w:ascii="Times New Roman" w:hAnsi="Times New Roman"/>
        </w:rPr>
        <w:t>uwzględnieniem wagi prac</w:t>
      </w: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400"/>
        <w:gridCol w:w="4360"/>
        <w:gridCol w:w="1520"/>
        <w:gridCol w:w="1520"/>
      </w:tblGrid>
      <w:tr w:rsidR="00FD57F7" w:rsidRPr="00945CD3" w14:paraId="0CCD03C3" w14:textId="77777777" w:rsidTr="009F431B">
        <w:trPr>
          <w:trHeight w:val="684"/>
        </w:trPr>
        <w:tc>
          <w:tcPr>
            <w:tcW w:w="1060" w:type="dxa"/>
            <w:vMerge w:val="restart"/>
            <w:vAlign w:val="center"/>
            <w:hideMark/>
          </w:tcPr>
          <w:p w14:paraId="5B0AF4ED" w14:textId="77777777" w:rsidR="00FD57F7" w:rsidRPr="00C913C0" w:rsidRDefault="00FD57F7" w:rsidP="00C913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C913C0">
              <w:rPr>
                <w:rFonts w:ascii="Times New Roman" w:hAnsi="Times New Roman"/>
                <w:b/>
                <w:color w:val="000000"/>
                <w:sz w:val="18"/>
              </w:rPr>
              <w:t>Rok reali-zacji</w:t>
            </w:r>
          </w:p>
        </w:tc>
        <w:tc>
          <w:tcPr>
            <w:tcW w:w="1400" w:type="dxa"/>
            <w:vMerge w:val="restart"/>
            <w:vAlign w:val="center"/>
            <w:hideMark/>
          </w:tcPr>
          <w:p w14:paraId="4E631EEF" w14:textId="77777777" w:rsidR="00FD57F7" w:rsidRPr="00C913C0" w:rsidRDefault="00FD57F7" w:rsidP="00C913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 w:rsidRPr="00C913C0">
              <w:rPr>
                <w:rFonts w:ascii="Times New Roman" w:hAnsi="Times New Roman"/>
                <w:b/>
                <w:color w:val="000000"/>
                <w:sz w:val="16"/>
              </w:rPr>
              <w:t>Cel Programu</w:t>
            </w:r>
          </w:p>
        </w:tc>
        <w:tc>
          <w:tcPr>
            <w:tcW w:w="4360" w:type="dxa"/>
            <w:vMerge w:val="restart"/>
            <w:vAlign w:val="center"/>
            <w:hideMark/>
          </w:tcPr>
          <w:p w14:paraId="4BA693CF" w14:textId="77777777" w:rsidR="00FD57F7" w:rsidRPr="00C913C0" w:rsidRDefault="00FD57F7" w:rsidP="00C913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C913C0">
              <w:rPr>
                <w:rFonts w:ascii="Times New Roman" w:hAnsi="Times New Roman"/>
                <w:b/>
                <w:color w:val="000000"/>
                <w:sz w:val="18"/>
              </w:rPr>
              <w:t>Zakres rzeczowy realizowanego celu</w:t>
            </w:r>
          </w:p>
        </w:tc>
        <w:tc>
          <w:tcPr>
            <w:tcW w:w="3040" w:type="dxa"/>
            <w:gridSpan w:val="2"/>
            <w:vAlign w:val="center"/>
            <w:hideMark/>
          </w:tcPr>
          <w:p w14:paraId="508155FF" w14:textId="77777777" w:rsidR="00FD57F7" w:rsidRPr="00C913C0" w:rsidRDefault="00FD57F7" w:rsidP="00C913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C913C0">
              <w:rPr>
                <w:rFonts w:ascii="Times New Roman" w:hAnsi="Times New Roman"/>
                <w:b/>
                <w:color w:val="000000"/>
                <w:sz w:val="18"/>
              </w:rPr>
              <w:t>Miernik – udział zrealizowanego zakresu rzeczowego</w:t>
            </w:r>
          </w:p>
        </w:tc>
      </w:tr>
      <w:tr w:rsidR="00FD57F7" w:rsidRPr="00945CD3" w14:paraId="6C32E2D8" w14:textId="77777777" w:rsidTr="009F431B">
        <w:trPr>
          <w:trHeight w:val="288"/>
        </w:trPr>
        <w:tc>
          <w:tcPr>
            <w:tcW w:w="1060" w:type="dxa"/>
            <w:vMerge/>
            <w:vAlign w:val="center"/>
            <w:hideMark/>
          </w:tcPr>
          <w:p w14:paraId="30160770" w14:textId="77777777" w:rsidR="00FD57F7" w:rsidRPr="00C913C0" w:rsidRDefault="00FD57F7" w:rsidP="00C913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82824FC" w14:textId="77777777" w:rsidR="00FD57F7" w:rsidRPr="00C913C0" w:rsidRDefault="00FD57F7" w:rsidP="00C913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4360" w:type="dxa"/>
            <w:vMerge/>
            <w:vAlign w:val="center"/>
            <w:hideMark/>
          </w:tcPr>
          <w:p w14:paraId="171FB476" w14:textId="77777777" w:rsidR="00FD57F7" w:rsidRPr="00C913C0" w:rsidRDefault="00FD57F7" w:rsidP="00C913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</w:p>
        </w:tc>
        <w:tc>
          <w:tcPr>
            <w:tcW w:w="1520" w:type="dxa"/>
            <w:vAlign w:val="center"/>
            <w:hideMark/>
          </w:tcPr>
          <w:p w14:paraId="365ACF56" w14:textId="77777777" w:rsidR="00FD57F7" w:rsidRPr="00C913C0" w:rsidRDefault="00FD57F7" w:rsidP="00C913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C913C0">
              <w:rPr>
                <w:rFonts w:ascii="Times New Roman" w:hAnsi="Times New Roman"/>
                <w:b/>
                <w:color w:val="000000"/>
                <w:sz w:val="18"/>
              </w:rPr>
              <w:t>rocznie</w:t>
            </w:r>
          </w:p>
        </w:tc>
        <w:tc>
          <w:tcPr>
            <w:tcW w:w="1520" w:type="dxa"/>
            <w:vAlign w:val="center"/>
            <w:hideMark/>
          </w:tcPr>
          <w:p w14:paraId="54D0E01F" w14:textId="77777777" w:rsidR="00FD57F7" w:rsidRPr="00C913C0" w:rsidRDefault="00FD57F7" w:rsidP="00C913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C913C0">
              <w:rPr>
                <w:rFonts w:ascii="Times New Roman" w:hAnsi="Times New Roman"/>
                <w:b/>
                <w:color w:val="000000"/>
                <w:sz w:val="18"/>
              </w:rPr>
              <w:t>narastająco</w:t>
            </w:r>
          </w:p>
        </w:tc>
      </w:tr>
      <w:tr w:rsidR="00FD57F7" w:rsidRPr="00945CD3" w14:paraId="3FF18974" w14:textId="77777777" w:rsidTr="009F431B">
        <w:trPr>
          <w:trHeight w:val="324"/>
        </w:trPr>
        <w:tc>
          <w:tcPr>
            <w:tcW w:w="1060" w:type="dxa"/>
            <w:vMerge w:val="restart"/>
            <w:vAlign w:val="center"/>
            <w:hideMark/>
          </w:tcPr>
          <w:p w14:paraId="773573A6" w14:textId="77777777" w:rsidR="00FD57F7" w:rsidRPr="00C913C0" w:rsidRDefault="00FD57F7" w:rsidP="00C9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C913C0">
              <w:rPr>
                <w:rFonts w:ascii="Times New Roman" w:hAnsi="Times New Roman"/>
                <w:color w:val="000000"/>
                <w:sz w:val="18"/>
              </w:rPr>
              <w:t>2018</w:t>
            </w:r>
          </w:p>
        </w:tc>
        <w:tc>
          <w:tcPr>
            <w:tcW w:w="1400" w:type="dxa"/>
            <w:vMerge w:val="restart"/>
            <w:vAlign w:val="center"/>
            <w:hideMark/>
          </w:tcPr>
          <w:p w14:paraId="58A298D2" w14:textId="16407EE4" w:rsidR="00FD57F7" w:rsidRPr="00C913C0" w:rsidRDefault="00FD57F7" w:rsidP="00C9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C913C0">
              <w:rPr>
                <w:rFonts w:ascii="Times New Roman" w:hAnsi="Times New Roman"/>
                <w:color w:val="000000"/>
                <w:sz w:val="16"/>
              </w:rPr>
              <w:t>Stworzenie warunków do poprawy jakości udzielania świadczeń zdrowotnych i realizacji zadań dydaktyczno-naukowych.</w:t>
            </w:r>
          </w:p>
        </w:tc>
        <w:tc>
          <w:tcPr>
            <w:tcW w:w="4360" w:type="dxa"/>
            <w:shd w:val="clear" w:color="000000" w:fill="B8CCE4"/>
            <w:vAlign w:val="center"/>
            <w:hideMark/>
          </w:tcPr>
          <w:p w14:paraId="70CD9152" w14:textId="77777777" w:rsidR="00FD57F7" w:rsidRPr="00C913C0" w:rsidRDefault="00FD57F7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Doposażenie 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Położnictwo</w:t>
            </w:r>
          </w:p>
        </w:tc>
        <w:tc>
          <w:tcPr>
            <w:tcW w:w="1520" w:type="dxa"/>
            <w:vMerge w:val="restart"/>
            <w:vAlign w:val="center"/>
            <w:hideMark/>
          </w:tcPr>
          <w:p w14:paraId="194CD93F" w14:textId="77777777" w:rsidR="00FD57F7" w:rsidRPr="00C913C0" w:rsidRDefault="00FD57F7" w:rsidP="00C9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913C0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520" w:type="dxa"/>
            <w:vMerge w:val="restart"/>
            <w:vAlign w:val="center"/>
            <w:hideMark/>
          </w:tcPr>
          <w:p w14:paraId="34371370" w14:textId="77777777" w:rsidR="00FD57F7" w:rsidRPr="00C913C0" w:rsidRDefault="00FD57F7" w:rsidP="00C9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913C0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</w:tr>
      <w:tr w:rsidR="00FD57F7" w:rsidRPr="00945CD3" w14:paraId="363B2604" w14:textId="77777777" w:rsidTr="009F431B">
        <w:trPr>
          <w:trHeight w:val="492"/>
        </w:trPr>
        <w:tc>
          <w:tcPr>
            <w:tcW w:w="1060" w:type="dxa"/>
            <w:vMerge/>
            <w:vAlign w:val="center"/>
            <w:hideMark/>
          </w:tcPr>
          <w:p w14:paraId="3032F1D8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D74C8FB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B8CCE4"/>
            <w:vAlign w:val="center"/>
            <w:hideMark/>
          </w:tcPr>
          <w:p w14:paraId="744F1308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Doposażenie 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Noworodki</w:t>
            </w:r>
          </w:p>
        </w:tc>
        <w:tc>
          <w:tcPr>
            <w:tcW w:w="1520" w:type="dxa"/>
            <w:vMerge/>
            <w:vAlign w:val="center"/>
            <w:hideMark/>
          </w:tcPr>
          <w:p w14:paraId="189A0F8C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6953283A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57F7" w:rsidRPr="00945CD3" w14:paraId="0FAD9877" w14:textId="77777777" w:rsidTr="009F431B">
        <w:trPr>
          <w:trHeight w:val="384"/>
        </w:trPr>
        <w:tc>
          <w:tcPr>
            <w:tcW w:w="1060" w:type="dxa"/>
            <w:vMerge/>
            <w:vAlign w:val="center"/>
            <w:hideMark/>
          </w:tcPr>
          <w:p w14:paraId="162E4557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826E4F0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B8CCE4"/>
            <w:vAlign w:val="center"/>
            <w:hideMark/>
          </w:tcPr>
          <w:p w14:paraId="572985DB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Modernizacja i doposażenie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Kliniki Kardiologii</w:t>
            </w:r>
          </w:p>
        </w:tc>
        <w:tc>
          <w:tcPr>
            <w:tcW w:w="1520" w:type="dxa"/>
            <w:vMerge/>
            <w:vAlign w:val="center"/>
            <w:hideMark/>
          </w:tcPr>
          <w:p w14:paraId="6F010503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152A37DB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57F7" w:rsidRPr="00945CD3" w14:paraId="18E58B7B" w14:textId="77777777" w:rsidTr="009F431B">
        <w:trPr>
          <w:trHeight w:val="624"/>
        </w:trPr>
        <w:tc>
          <w:tcPr>
            <w:tcW w:w="1060" w:type="dxa"/>
            <w:vMerge/>
            <w:vAlign w:val="center"/>
            <w:hideMark/>
          </w:tcPr>
          <w:p w14:paraId="11BEC0C9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DF6914B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B8CCE4"/>
            <w:vAlign w:val="center"/>
            <w:hideMark/>
          </w:tcPr>
          <w:p w14:paraId="5730E5E0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Modernizacja i doposażenie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Kliniki Chorób Naczyń i Chorób Wewnętrznych (Angiologia)</w:t>
            </w:r>
          </w:p>
        </w:tc>
        <w:tc>
          <w:tcPr>
            <w:tcW w:w="1520" w:type="dxa"/>
            <w:vMerge/>
            <w:vAlign w:val="center"/>
            <w:hideMark/>
          </w:tcPr>
          <w:p w14:paraId="09EFB757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4C594CD6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57F7" w:rsidRPr="00945CD3" w14:paraId="45065DD4" w14:textId="77777777" w:rsidTr="009F431B">
        <w:trPr>
          <w:trHeight w:val="480"/>
        </w:trPr>
        <w:tc>
          <w:tcPr>
            <w:tcW w:w="1060" w:type="dxa"/>
            <w:vMerge/>
            <w:vAlign w:val="center"/>
            <w:hideMark/>
          </w:tcPr>
          <w:p w14:paraId="3924AA14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E9D842D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0BE4940F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Modernizacja i doposażenie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Transport sanitarny (</w:t>
            </w:r>
            <w:r w:rsidRPr="00945CD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pl-PL"/>
              </w:rPr>
              <w:t>garaże i pojazdy sanitarne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20" w:type="dxa"/>
            <w:vMerge/>
            <w:vAlign w:val="center"/>
            <w:hideMark/>
          </w:tcPr>
          <w:p w14:paraId="5B10B187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2A777D15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57F7" w:rsidRPr="00945CD3" w14:paraId="3F2A2608" w14:textId="77777777" w:rsidTr="009F431B">
        <w:trPr>
          <w:trHeight w:val="960"/>
        </w:trPr>
        <w:tc>
          <w:tcPr>
            <w:tcW w:w="1060" w:type="dxa"/>
            <w:vMerge/>
            <w:vAlign w:val="center"/>
            <w:hideMark/>
          </w:tcPr>
          <w:p w14:paraId="204A67A2" w14:textId="77777777" w:rsidR="00FD57F7" w:rsidRPr="00C913C0" w:rsidRDefault="00FD57F7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1766E9E" w14:textId="77777777" w:rsidR="00FD57F7" w:rsidRPr="00C913C0" w:rsidRDefault="00FD57F7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177E8927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913C0">
              <w:rPr>
                <w:rFonts w:ascii="Times New Roman" w:hAnsi="Times New Roman"/>
                <w:color w:val="000000"/>
                <w:sz w:val="18"/>
              </w:rPr>
              <w:t xml:space="preserve">Modernizacja i doposażenie </w:t>
            </w:r>
            <w:r w:rsidRPr="00C913C0">
              <w:rPr>
                <w:rFonts w:ascii="Times New Roman" w:hAnsi="Times New Roman"/>
                <w:b/>
                <w:color w:val="000000"/>
                <w:sz w:val="18"/>
              </w:rPr>
              <w:t xml:space="preserve">Infrastruktury technicznej </w:t>
            </w:r>
            <w:r w:rsidRPr="00C913C0">
              <w:rPr>
                <w:rFonts w:ascii="Times New Roman" w:hAnsi="Times New Roman"/>
                <w:color w:val="000000"/>
                <w:sz w:val="18"/>
              </w:rPr>
              <w:t>niezbędnej do funkcjonowania szpitala (</w:t>
            </w:r>
            <w:r w:rsidRPr="00C913C0">
              <w:rPr>
                <w:rFonts w:ascii="Times New Roman" w:hAnsi="Times New Roman"/>
                <w:i/>
                <w:color w:val="000000"/>
                <w:sz w:val="18"/>
              </w:rPr>
              <w:t>infrastruktura przeciwpożarowa, klatki schodowe, rozdzielnie i szachty elektryczne</w:t>
            </w:r>
            <w:r w:rsidRPr="00C913C0">
              <w:rPr>
                <w:rFonts w:ascii="Times New Roman" w:hAnsi="Times New Roman"/>
                <w:color w:val="000000"/>
                <w:sz w:val="18"/>
              </w:rPr>
              <w:t>)</w:t>
            </w:r>
          </w:p>
        </w:tc>
        <w:tc>
          <w:tcPr>
            <w:tcW w:w="1520" w:type="dxa"/>
            <w:vMerge/>
            <w:vAlign w:val="center"/>
            <w:hideMark/>
          </w:tcPr>
          <w:p w14:paraId="6C606A44" w14:textId="77777777" w:rsidR="00FD57F7" w:rsidRPr="00C913C0" w:rsidRDefault="00FD57F7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49D9AF62" w14:textId="77777777" w:rsidR="00FD57F7" w:rsidRPr="00C913C0" w:rsidRDefault="00FD57F7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D57F7" w:rsidRPr="00945CD3" w14:paraId="6B20B30D" w14:textId="77777777" w:rsidTr="009F431B">
        <w:trPr>
          <w:trHeight w:val="480"/>
        </w:trPr>
        <w:tc>
          <w:tcPr>
            <w:tcW w:w="1060" w:type="dxa"/>
            <w:vMerge/>
            <w:vAlign w:val="center"/>
            <w:hideMark/>
          </w:tcPr>
          <w:p w14:paraId="4F01DC2B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568409B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5B832BC3" w14:textId="77777777" w:rsidR="00FD57F7" w:rsidRPr="00945CD3" w:rsidRDefault="00FD57F7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Doposażenie Oddziału Neurochirurgii i Neurotraumatologii z Pododdziałem Usprawniania Leczniczego</w:t>
            </w:r>
          </w:p>
        </w:tc>
        <w:tc>
          <w:tcPr>
            <w:tcW w:w="1520" w:type="dxa"/>
            <w:vMerge/>
            <w:vAlign w:val="center"/>
            <w:hideMark/>
          </w:tcPr>
          <w:p w14:paraId="5232AD2F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7D2AB9A4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57F7" w:rsidRPr="00945CD3" w14:paraId="56969169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6081D7E8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044C58E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195BD678" w14:textId="77777777" w:rsidR="00FD57F7" w:rsidRPr="00945CD3" w:rsidRDefault="00FD57F7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Doposażenie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Zakład Patomorfologii </w:t>
            </w:r>
          </w:p>
        </w:tc>
        <w:tc>
          <w:tcPr>
            <w:tcW w:w="1520" w:type="dxa"/>
            <w:vMerge/>
            <w:vAlign w:val="center"/>
            <w:hideMark/>
          </w:tcPr>
          <w:p w14:paraId="733F7310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642E12DD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57F7" w:rsidRPr="00945CD3" w14:paraId="196BBCD4" w14:textId="77777777" w:rsidTr="009F431B">
        <w:trPr>
          <w:trHeight w:val="288"/>
        </w:trPr>
        <w:tc>
          <w:tcPr>
            <w:tcW w:w="1060" w:type="dxa"/>
            <w:vMerge/>
            <w:vAlign w:val="center"/>
            <w:hideMark/>
          </w:tcPr>
          <w:p w14:paraId="69553CEA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60EB9B3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7DF6AF96" w14:textId="77777777" w:rsidR="00FD57F7" w:rsidRPr="00945CD3" w:rsidRDefault="00FD57F7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Obsługa inwestorska</w:t>
            </w:r>
          </w:p>
        </w:tc>
        <w:tc>
          <w:tcPr>
            <w:tcW w:w="1520" w:type="dxa"/>
            <w:vMerge/>
            <w:vAlign w:val="center"/>
            <w:hideMark/>
          </w:tcPr>
          <w:p w14:paraId="7BBB0A18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517F3D9E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17D7E84E" w14:textId="77777777" w:rsidTr="009F431B">
        <w:trPr>
          <w:trHeight w:val="288"/>
        </w:trPr>
        <w:tc>
          <w:tcPr>
            <w:tcW w:w="1060" w:type="dxa"/>
            <w:vMerge w:val="restart"/>
            <w:vAlign w:val="center"/>
            <w:hideMark/>
          </w:tcPr>
          <w:p w14:paraId="5537D01B" w14:textId="77777777" w:rsidR="00370989" w:rsidRPr="00C913C0" w:rsidRDefault="00370989" w:rsidP="00C9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C913C0">
              <w:rPr>
                <w:rFonts w:ascii="Times New Roman" w:hAnsi="Times New Roman"/>
                <w:color w:val="000000"/>
                <w:sz w:val="18"/>
              </w:rPr>
              <w:t>2019</w:t>
            </w:r>
          </w:p>
        </w:tc>
        <w:tc>
          <w:tcPr>
            <w:tcW w:w="1400" w:type="dxa"/>
            <w:vMerge w:val="restart"/>
            <w:vAlign w:val="center"/>
            <w:hideMark/>
          </w:tcPr>
          <w:p w14:paraId="42690EB8" w14:textId="6D32B313" w:rsidR="00370989" w:rsidRPr="00C913C0" w:rsidRDefault="00370989" w:rsidP="00C9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C913C0">
              <w:rPr>
                <w:rFonts w:ascii="Times New Roman" w:hAnsi="Times New Roman"/>
                <w:color w:val="000000"/>
                <w:sz w:val="16"/>
              </w:rPr>
              <w:t>Stworzenie warunków do poprawy jakości udzielania świadczeń zdrowotnych i realizacji zadań dydaktyczno-naukowych.</w:t>
            </w:r>
          </w:p>
          <w:p w14:paraId="59377366" w14:textId="5366920B" w:rsidR="00370989" w:rsidRPr="00C913C0" w:rsidRDefault="00370989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3F52F6DB" w14:textId="77777777" w:rsidR="00370989" w:rsidRPr="00C913C0" w:rsidRDefault="00370989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Prace projektowe i obsługa inwestorska </w:t>
            </w:r>
          </w:p>
        </w:tc>
        <w:tc>
          <w:tcPr>
            <w:tcW w:w="1520" w:type="dxa"/>
            <w:vMerge w:val="restart"/>
            <w:vAlign w:val="center"/>
            <w:hideMark/>
          </w:tcPr>
          <w:p w14:paraId="6CD5117D" w14:textId="77777777" w:rsidR="00370989" w:rsidRPr="00C913C0" w:rsidRDefault="00370989" w:rsidP="00C9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20" w:type="dxa"/>
            <w:vMerge w:val="restart"/>
            <w:vAlign w:val="center"/>
            <w:hideMark/>
          </w:tcPr>
          <w:p w14:paraId="450CD1C2" w14:textId="77777777" w:rsidR="00370989" w:rsidRPr="00C913C0" w:rsidRDefault="00370989" w:rsidP="00C9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370989" w:rsidRPr="00945CD3" w14:paraId="7BC70FEA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50F7B03B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930B49B" w14:textId="53175D74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6C8D6ABC" w14:textId="77777777" w:rsidR="00370989" w:rsidRPr="00945CD3" w:rsidRDefault="00370989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Modernizacja 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Kuchnia </w:t>
            </w:r>
          </w:p>
        </w:tc>
        <w:tc>
          <w:tcPr>
            <w:tcW w:w="1520" w:type="dxa"/>
            <w:vMerge/>
            <w:vAlign w:val="center"/>
            <w:hideMark/>
          </w:tcPr>
          <w:p w14:paraId="084492A1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49B9E65B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29AB1A6D" w14:textId="77777777" w:rsidTr="009F431B">
        <w:trPr>
          <w:trHeight w:val="720"/>
        </w:trPr>
        <w:tc>
          <w:tcPr>
            <w:tcW w:w="1060" w:type="dxa"/>
            <w:vMerge/>
            <w:vAlign w:val="center"/>
            <w:hideMark/>
          </w:tcPr>
          <w:p w14:paraId="1EBA8290" w14:textId="77777777" w:rsidR="00370989" w:rsidRPr="00C913C0" w:rsidRDefault="00370989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42FA035" w14:textId="06A25964" w:rsidR="00370989" w:rsidRPr="00C913C0" w:rsidRDefault="00370989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6221FF8C" w14:textId="77777777" w:rsidR="00370989" w:rsidRPr="00C913C0" w:rsidRDefault="00370989" w:rsidP="00C91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</w:rPr>
            </w:pPr>
            <w:r w:rsidRPr="00C913C0">
              <w:rPr>
                <w:rFonts w:ascii="Times New Roman" w:hAnsi="Times New Roman"/>
                <w:color w:val="000000"/>
                <w:sz w:val="18"/>
              </w:rPr>
              <w:t>Doposażenie Oddziału Ortopedii i Traumatologii Narządów Ruchu z Centrum Kompleksowego Leczenia Urazów Sportowych</w:t>
            </w:r>
          </w:p>
        </w:tc>
        <w:tc>
          <w:tcPr>
            <w:tcW w:w="1520" w:type="dxa"/>
            <w:vMerge/>
            <w:vAlign w:val="center"/>
            <w:hideMark/>
          </w:tcPr>
          <w:p w14:paraId="4D558616" w14:textId="77777777" w:rsidR="00370989" w:rsidRPr="00C913C0" w:rsidRDefault="00370989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6505C6DE" w14:textId="77777777" w:rsidR="00370989" w:rsidRPr="00C913C0" w:rsidRDefault="00370989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70989" w:rsidRPr="00945CD3" w14:paraId="3DB16D2F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24219108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6C593AF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54BF67C1" w14:textId="77777777" w:rsidR="00370989" w:rsidRPr="00945CD3" w:rsidRDefault="00370989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Doposażenie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Zakład Patomorfologii </w:t>
            </w:r>
          </w:p>
        </w:tc>
        <w:tc>
          <w:tcPr>
            <w:tcW w:w="1520" w:type="dxa"/>
            <w:vMerge/>
            <w:vAlign w:val="center"/>
            <w:hideMark/>
          </w:tcPr>
          <w:p w14:paraId="4DFC4662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6224ED53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0B90280F" w14:textId="77777777" w:rsidTr="009F431B">
        <w:trPr>
          <w:trHeight w:val="468"/>
        </w:trPr>
        <w:tc>
          <w:tcPr>
            <w:tcW w:w="1060" w:type="dxa"/>
            <w:vMerge/>
            <w:vAlign w:val="center"/>
            <w:hideMark/>
          </w:tcPr>
          <w:p w14:paraId="5AB66A5B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31B0D70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5FDF3623" w14:textId="77777777" w:rsidR="00370989" w:rsidRPr="00945CD3" w:rsidRDefault="00370989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Modernizacja i doposażenie 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Zakład Radiologii i Diagnostyki Obrazowej</w:t>
            </w:r>
          </w:p>
        </w:tc>
        <w:tc>
          <w:tcPr>
            <w:tcW w:w="1520" w:type="dxa"/>
            <w:vMerge/>
            <w:vAlign w:val="center"/>
            <w:hideMark/>
          </w:tcPr>
          <w:p w14:paraId="112CBC40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7C3EAD6D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2289DF46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345D8BDC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3CB4A8C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28F7853F" w14:textId="77777777" w:rsidR="00370989" w:rsidRPr="00945CD3" w:rsidRDefault="00370989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Doposażenie 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Zakład Diagnostyki Laboratoryjnej</w:t>
            </w:r>
          </w:p>
        </w:tc>
        <w:tc>
          <w:tcPr>
            <w:tcW w:w="1520" w:type="dxa"/>
            <w:vMerge/>
            <w:vAlign w:val="center"/>
            <w:hideMark/>
          </w:tcPr>
          <w:p w14:paraId="3ABF980E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63392694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0BD2A850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1E473C4D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DE10E78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2DF4E9C9" w14:textId="77777777" w:rsidR="00370989" w:rsidRPr="00945CD3" w:rsidRDefault="00370989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Doposażenie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Zakład Mikrobiologii </w:t>
            </w:r>
          </w:p>
        </w:tc>
        <w:tc>
          <w:tcPr>
            <w:tcW w:w="1520" w:type="dxa"/>
            <w:vMerge/>
            <w:vAlign w:val="center"/>
            <w:hideMark/>
          </w:tcPr>
          <w:p w14:paraId="27B995D8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15B6406F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5DA09F6A" w14:textId="77777777" w:rsidTr="009F431B">
        <w:trPr>
          <w:trHeight w:val="468"/>
        </w:trPr>
        <w:tc>
          <w:tcPr>
            <w:tcW w:w="1060" w:type="dxa"/>
            <w:vMerge/>
            <w:vAlign w:val="center"/>
            <w:hideMark/>
          </w:tcPr>
          <w:p w14:paraId="2B8FAB34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1A7AED3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58EAB2B0" w14:textId="77777777" w:rsidR="00370989" w:rsidRPr="00945CD3" w:rsidRDefault="00370989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Doposażenie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Kliniki Chorób Naczyń i Chorób Wewnętrznych</w:t>
            </w:r>
          </w:p>
        </w:tc>
        <w:tc>
          <w:tcPr>
            <w:tcW w:w="1520" w:type="dxa"/>
            <w:vMerge/>
            <w:vAlign w:val="center"/>
            <w:hideMark/>
          </w:tcPr>
          <w:p w14:paraId="3ED5E234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2E53BDAF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292E1D1F" w14:textId="77777777" w:rsidTr="009F431B">
        <w:trPr>
          <w:trHeight w:val="468"/>
        </w:trPr>
        <w:tc>
          <w:tcPr>
            <w:tcW w:w="1060" w:type="dxa"/>
            <w:vMerge/>
            <w:vAlign w:val="center"/>
            <w:hideMark/>
          </w:tcPr>
          <w:p w14:paraId="7610923A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4C6AA69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04847B5B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Doposażenie 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Oddziału Urologii Laparoskopowej, Ogólnej i Onkologicznej</w:t>
            </w:r>
          </w:p>
        </w:tc>
        <w:tc>
          <w:tcPr>
            <w:tcW w:w="1520" w:type="dxa"/>
            <w:vMerge/>
            <w:vAlign w:val="center"/>
            <w:hideMark/>
          </w:tcPr>
          <w:p w14:paraId="697CF340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798CC9FE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55D313D2" w14:textId="77777777" w:rsidTr="009F431B">
        <w:trPr>
          <w:trHeight w:val="468"/>
        </w:trPr>
        <w:tc>
          <w:tcPr>
            <w:tcW w:w="1060" w:type="dxa"/>
            <w:vMerge/>
            <w:vAlign w:val="center"/>
            <w:hideMark/>
          </w:tcPr>
          <w:p w14:paraId="691FEDE0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8F58C63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4F17558E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Doposażenie 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Oddziału Klinicznego Chirurgii Ogólnej, Gastroenterologicznej, Kolorektalnej i Onkologicznej</w:t>
            </w:r>
          </w:p>
        </w:tc>
        <w:tc>
          <w:tcPr>
            <w:tcW w:w="1520" w:type="dxa"/>
            <w:vMerge/>
            <w:vAlign w:val="center"/>
            <w:hideMark/>
          </w:tcPr>
          <w:p w14:paraId="4D3A0D24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4716EEC7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06A209F6" w14:textId="77777777" w:rsidTr="009F431B">
        <w:trPr>
          <w:trHeight w:val="468"/>
        </w:trPr>
        <w:tc>
          <w:tcPr>
            <w:tcW w:w="1060" w:type="dxa"/>
            <w:vMerge/>
            <w:vAlign w:val="center"/>
            <w:hideMark/>
          </w:tcPr>
          <w:p w14:paraId="1DAC3CBA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3A27273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3A0D9F89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Doposażenie 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Kliniki Alergologii, Immunologii Klinicznej i Chorób Wewnętrznych </w:t>
            </w:r>
          </w:p>
        </w:tc>
        <w:tc>
          <w:tcPr>
            <w:tcW w:w="1520" w:type="dxa"/>
            <w:vMerge/>
            <w:vAlign w:val="center"/>
            <w:hideMark/>
          </w:tcPr>
          <w:p w14:paraId="37AE2B0E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2FB67B39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2EE49D26" w14:textId="77777777" w:rsidTr="009F431B">
        <w:trPr>
          <w:trHeight w:val="468"/>
        </w:trPr>
        <w:tc>
          <w:tcPr>
            <w:tcW w:w="1060" w:type="dxa"/>
            <w:vMerge/>
            <w:vAlign w:val="center"/>
            <w:hideMark/>
          </w:tcPr>
          <w:p w14:paraId="1164C417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1C34FCA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1CD8E362" w14:textId="77777777" w:rsidR="00370989" w:rsidRPr="00945CD3" w:rsidRDefault="00370989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Doposażenie 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Oddział Kliniczny Noworodków, Wcześniaków z Intensywną Terapią Noworodka wraz</w:t>
            </w:r>
          </w:p>
        </w:tc>
        <w:tc>
          <w:tcPr>
            <w:tcW w:w="1520" w:type="dxa"/>
            <w:vMerge/>
            <w:vAlign w:val="center"/>
            <w:hideMark/>
          </w:tcPr>
          <w:p w14:paraId="4797E8C3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29C96997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552C8F29" w14:textId="77777777" w:rsidTr="009F431B">
        <w:trPr>
          <w:trHeight w:val="480"/>
        </w:trPr>
        <w:tc>
          <w:tcPr>
            <w:tcW w:w="1060" w:type="dxa"/>
            <w:vMerge/>
            <w:vAlign w:val="center"/>
            <w:hideMark/>
          </w:tcPr>
          <w:p w14:paraId="136D85BC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BB04959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64FAC32E" w14:textId="77777777" w:rsidR="00370989" w:rsidRPr="00945CD3" w:rsidRDefault="00370989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 Wyjazdowym Zespołem „N”</w:t>
            </w: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(</w:t>
            </w:r>
            <w:r w:rsidRPr="00945CD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pl-PL"/>
              </w:rPr>
              <w:t xml:space="preserve">po Centrum Endoskopii Zabiegowej) </w:t>
            </w:r>
          </w:p>
        </w:tc>
        <w:tc>
          <w:tcPr>
            <w:tcW w:w="1520" w:type="dxa"/>
            <w:vMerge/>
            <w:vAlign w:val="center"/>
            <w:hideMark/>
          </w:tcPr>
          <w:p w14:paraId="031EB2A0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4BB761B7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02E94FF0" w14:textId="77777777" w:rsidTr="009F431B">
        <w:trPr>
          <w:trHeight w:val="468"/>
        </w:trPr>
        <w:tc>
          <w:tcPr>
            <w:tcW w:w="1060" w:type="dxa"/>
            <w:vMerge/>
            <w:vAlign w:val="center"/>
            <w:hideMark/>
          </w:tcPr>
          <w:p w14:paraId="297CF508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9D10547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22C458AD" w14:textId="77777777" w:rsidR="00370989" w:rsidRPr="00945CD3" w:rsidRDefault="00370989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Doposażenie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Klinika Położnictwa, Chorób Kobiecych i Ginekologii Onkologicznej </w:t>
            </w:r>
          </w:p>
        </w:tc>
        <w:tc>
          <w:tcPr>
            <w:tcW w:w="1520" w:type="dxa"/>
            <w:vMerge/>
            <w:vAlign w:val="center"/>
            <w:hideMark/>
          </w:tcPr>
          <w:p w14:paraId="618A9D31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1DBD516C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5CB2FF9A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4BAC6A67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07ABE73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6FE901C3" w14:textId="77777777" w:rsidR="00370989" w:rsidRPr="00945CD3" w:rsidRDefault="00370989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Doposażenie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Oddział Okulistyczny</w:t>
            </w:r>
          </w:p>
        </w:tc>
        <w:tc>
          <w:tcPr>
            <w:tcW w:w="1520" w:type="dxa"/>
            <w:vMerge/>
            <w:vAlign w:val="center"/>
            <w:hideMark/>
          </w:tcPr>
          <w:p w14:paraId="58F59AB0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613C2DB9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35C0279F" w14:textId="77777777" w:rsidTr="009F431B">
        <w:trPr>
          <w:trHeight w:val="468"/>
        </w:trPr>
        <w:tc>
          <w:tcPr>
            <w:tcW w:w="1060" w:type="dxa"/>
            <w:vMerge/>
            <w:vAlign w:val="center"/>
            <w:hideMark/>
          </w:tcPr>
          <w:p w14:paraId="5A049847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D52B3C1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68C6FCC1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Doposażenie 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Centrum Interwencyjnego Leczenia Udarów Mózgu. Oddział Neurologii</w:t>
            </w:r>
          </w:p>
        </w:tc>
        <w:tc>
          <w:tcPr>
            <w:tcW w:w="1520" w:type="dxa"/>
            <w:vMerge/>
            <w:vAlign w:val="center"/>
            <w:hideMark/>
          </w:tcPr>
          <w:p w14:paraId="34DB6BE1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60C66290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3081C4ED" w14:textId="77777777" w:rsidTr="009F431B">
        <w:trPr>
          <w:trHeight w:val="480"/>
        </w:trPr>
        <w:tc>
          <w:tcPr>
            <w:tcW w:w="1060" w:type="dxa"/>
            <w:vMerge/>
            <w:vAlign w:val="center"/>
            <w:hideMark/>
          </w:tcPr>
          <w:p w14:paraId="27BCDB86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33E7894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5EA47186" w14:textId="77777777" w:rsidR="00370989" w:rsidRPr="00945CD3" w:rsidRDefault="00370989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Doposażenie Oddziału Neurochirurgii i Neurotraumatologii z Pododdziałem Usprawniania Leczniczego</w:t>
            </w:r>
          </w:p>
        </w:tc>
        <w:tc>
          <w:tcPr>
            <w:tcW w:w="1520" w:type="dxa"/>
            <w:vMerge/>
            <w:vAlign w:val="center"/>
            <w:hideMark/>
          </w:tcPr>
          <w:p w14:paraId="65A3FE84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5F67E9D0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147722EE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7D6C954E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9A8D00A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6C41EF77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Doposażenie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Kliniki Kardiologii </w:t>
            </w:r>
          </w:p>
        </w:tc>
        <w:tc>
          <w:tcPr>
            <w:tcW w:w="1520" w:type="dxa"/>
            <w:vMerge/>
            <w:vAlign w:val="center"/>
            <w:hideMark/>
          </w:tcPr>
          <w:p w14:paraId="388C8E49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033B4949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7E91B2EA" w14:textId="77777777" w:rsidTr="009F431B">
        <w:trPr>
          <w:trHeight w:val="720"/>
        </w:trPr>
        <w:tc>
          <w:tcPr>
            <w:tcW w:w="1060" w:type="dxa"/>
            <w:vMerge/>
            <w:vAlign w:val="center"/>
            <w:hideMark/>
          </w:tcPr>
          <w:p w14:paraId="3983BAC9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DA195F4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0B025875" w14:textId="77777777" w:rsidR="00370989" w:rsidRPr="00945CD3" w:rsidRDefault="00370989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Doposażenie 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Klinika Reumatologii i Układowych Chorób Tkanki Łączne</w:t>
            </w: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j </w:t>
            </w:r>
            <w:r w:rsidRPr="00945CD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pl-PL"/>
              </w:rPr>
              <w:t xml:space="preserve">po Oddziale Klinicznym Hematologii (prace adaptacyjne) </w:t>
            </w:r>
          </w:p>
        </w:tc>
        <w:tc>
          <w:tcPr>
            <w:tcW w:w="1520" w:type="dxa"/>
            <w:vMerge/>
            <w:vAlign w:val="center"/>
            <w:hideMark/>
          </w:tcPr>
          <w:p w14:paraId="7408376C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7A432FE7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7A0AA241" w14:textId="77777777" w:rsidTr="009F431B">
        <w:trPr>
          <w:trHeight w:val="288"/>
        </w:trPr>
        <w:tc>
          <w:tcPr>
            <w:tcW w:w="1060" w:type="dxa"/>
            <w:vMerge/>
            <w:vAlign w:val="center"/>
            <w:hideMark/>
          </w:tcPr>
          <w:p w14:paraId="3689C0E8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DBA4E89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4F63B7D5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Obsługa inwestorska</w:t>
            </w:r>
          </w:p>
        </w:tc>
        <w:tc>
          <w:tcPr>
            <w:tcW w:w="1520" w:type="dxa"/>
            <w:vMerge/>
            <w:vAlign w:val="center"/>
            <w:hideMark/>
          </w:tcPr>
          <w:p w14:paraId="3F904CF5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1DE52008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745CB002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04FF7F2B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8BE494B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B8CCE4"/>
            <w:vAlign w:val="center"/>
            <w:hideMark/>
          </w:tcPr>
          <w:p w14:paraId="170EB6B0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Modernizacja i doposażenie 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Ortopedii (</w:t>
            </w:r>
            <w:r w:rsidRPr="00945C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POIiŚ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20" w:type="dxa"/>
            <w:vMerge/>
            <w:vAlign w:val="center"/>
            <w:hideMark/>
          </w:tcPr>
          <w:p w14:paraId="2A833BC1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07982F56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12E04F3A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22D93EA8" w14:textId="77777777" w:rsidR="00370989" w:rsidRPr="00C913C0" w:rsidRDefault="00370989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3456550" w14:textId="77777777" w:rsidR="00370989" w:rsidRPr="00C913C0" w:rsidRDefault="00370989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4360" w:type="dxa"/>
            <w:shd w:val="clear" w:color="000000" w:fill="B8CCE4"/>
            <w:vAlign w:val="center"/>
            <w:hideMark/>
          </w:tcPr>
          <w:p w14:paraId="184C5CF8" w14:textId="77777777" w:rsidR="00370989" w:rsidRPr="00C913C0" w:rsidRDefault="00370989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C913C0">
              <w:rPr>
                <w:rFonts w:ascii="Times New Roman" w:hAnsi="Times New Roman"/>
                <w:color w:val="000000"/>
                <w:sz w:val="18"/>
              </w:rPr>
              <w:t>Modernizacja i doposażenie</w:t>
            </w:r>
            <w:r w:rsidRPr="00C913C0">
              <w:rPr>
                <w:rFonts w:ascii="Times New Roman" w:hAnsi="Times New Roman"/>
                <w:b/>
                <w:color w:val="000000"/>
                <w:sz w:val="18"/>
              </w:rPr>
              <w:t xml:space="preserve"> Kliniki Chirurgii Ogólnej</w:t>
            </w:r>
          </w:p>
        </w:tc>
        <w:tc>
          <w:tcPr>
            <w:tcW w:w="1520" w:type="dxa"/>
            <w:vMerge/>
            <w:vAlign w:val="center"/>
            <w:hideMark/>
          </w:tcPr>
          <w:p w14:paraId="449764B2" w14:textId="77777777" w:rsidR="00370989" w:rsidRPr="00C913C0" w:rsidRDefault="00370989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7EFEDFE5" w14:textId="77777777" w:rsidR="00370989" w:rsidRPr="00C913C0" w:rsidRDefault="00370989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70989" w:rsidRPr="00945CD3" w14:paraId="6F417B27" w14:textId="77777777" w:rsidTr="009F431B">
        <w:trPr>
          <w:trHeight w:val="288"/>
        </w:trPr>
        <w:tc>
          <w:tcPr>
            <w:tcW w:w="1060" w:type="dxa"/>
            <w:vMerge/>
            <w:vAlign w:val="center"/>
            <w:hideMark/>
          </w:tcPr>
          <w:p w14:paraId="424C2170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DAB9675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B8CCE4"/>
            <w:vAlign w:val="center"/>
            <w:hideMark/>
          </w:tcPr>
          <w:p w14:paraId="3AB7FF5D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Doposażenie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Neurochirurgii</w:t>
            </w:r>
          </w:p>
        </w:tc>
        <w:tc>
          <w:tcPr>
            <w:tcW w:w="1520" w:type="dxa"/>
            <w:vMerge/>
            <w:vAlign w:val="center"/>
            <w:hideMark/>
          </w:tcPr>
          <w:p w14:paraId="3FCC6C2D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205EC893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27F66101" w14:textId="77777777" w:rsidTr="009F431B">
        <w:trPr>
          <w:trHeight w:val="276"/>
        </w:trPr>
        <w:tc>
          <w:tcPr>
            <w:tcW w:w="1060" w:type="dxa"/>
            <w:vMerge w:val="restart"/>
            <w:vAlign w:val="center"/>
            <w:hideMark/>
          </w:tcPr>
          <w:p w14:paraId="3E1E7982" w14:textId="77777777" w:rsidR="00370989" w:rsidRPr="00C913C0" w:rsidRDefault="00370989" w:rsidP="00C9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C913C0">
              <w:rPr>
                <w:rFonts w:ascii="Times New Roman" w:hAnsi="Times New Roman"/>
                <w:color w:val="000000"/>
                <w:sz w:val="18"/>
              </w:rPr>
              <w:t>2020</w:t>
            </w:r>
          </w:p>
        </w:tc>
        <w:tc>
          <w:tcPr>
            <w:tcW w:w="1400" w:type="dxa"/>
            <w:vMerge w:val="restart"/>
            <w:vAlign w:val="center"/>
            <w:hideMark/>
          </w:tcPr>
          <w:p w14:paraId="32285143" w14:textId="4D0CC953" w:rsidR="00370989" w:rsidRPr="00C913C0" w:rsidRDefault="00370989" w:rsidP="00C9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C913C0">
              <w:rPr>
                <w:rFonts w:ascii="Times New Roman" w:hAnsi="Times New Roman"/>
                <w:color w:val="000000"/>
                <w:sz w:val="16"/>
              </w:rPr>
              <w:t>Stworzenie warunków do poprawy jakości udzielania świadczeń zdrowotnych i realizacji zadań dydaktyczno-naukowych.</w:t>
            </w: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4FC2336F" w14:textId="77777777" w:rsidR="00370989" w:rsidRPr="00C913C0" w:rsidRDefault="00370989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Przygotowanie terenu i przyłączenia obiektów do sieci</w:t>
            </w:r>
          </w:p>
        </w:tc>
        <w:tc>
          <w:tcPr>
            <w:tcW w:w="1520" w:type="dxa"/>
            <w:vMerge w:val="restart"/>
            <w:vAlign w:val="center"/>
            <w:hideMark/>
          </w:tcPr>
          <w:p w14:paraId="683BF6B9" w14:textId="77777777" w:rsidR="00370989" w:rsidRPr="00C913C0" w:rsidRDefault="00370989" w:rsidP="00C9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913C0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520" w:type="dxa"/>
            <w:vMerge w:val="restart"/>
            <w:vAlign w:val="center"/>
            <w:hideMark/>
          </w:tcPr>
          <w:p w14:paraId="5F750965" w14:textId="77777777" w:rsidR="00370989" w:rsidRPr="00C913C0" w:rsidRDefault="00370989" w:rsidP="00C9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370989" w:rsidRPr="00945CD3" w14:paraId="01D12F67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31F419C3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C8D22BB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4D7A586B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Budowa obiektów podstawowych</w:t>
            </w:r>
          </w:p>
        </w:tc>
        <w:tc>
          <w:tcPr>
            <w:tcW w:w="1520" w:type="dxa"/>
            <w:vMerge/>
            <w:vAlign w:val="center"/>
            <w:hideMark/>
          </w:tcPr>
          <w:p w14:paraId="699EDDB4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0EAC449F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39C9F720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51143944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FE5BE0D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7BB8A2C1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1520" w:type="dxa"/>
            <w:vMerge/>
            <w:vAlign w:val="center"/>
            <w:hideMark/>
          </w:tcPr>
          <w:p w14:paraId="7548C27E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035A49B3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79DFCDD4" w14:textId="77777777" w:rsidTr="009F431B">
        <w:trPr>
          <w:trHeight w:val="360"/>
        </w:trPr>
        <w:tc>
          <w:tcPr>
            <w:tcW w:w="1060" w:type="dxa"/>
            <w:vMerge/>
            <w:vAlign w:val="center"/>
            <w:hideMark/>
          </w:tcPr>
          <w:p w14:paraId="141A48B7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F644FE6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565A05F7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Zagospodarowanie terenu i budowa obiektów pomocniczych</w:t>
            </w:r>
          </w:p>
        </w:tc>
        <w:tc>
          <w:tcPr>
            <w:tcW w:w="1520" w:type="dxa"/>
            <w:vMerge/>
            <w:vAlign w:val="center"/>
            <w:hideMark/>
          </w:tcPr>
          <w:p w14:paraId="56A3C5A5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63E240E0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115A0BC3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19E832E8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BF5AF8A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1B5C495B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1520" w:type="dxa"/>
            <w:vMerge/>
            <w:vAlign w:val="center"/>
            <w:hideMark/>
          </w:tcPr>
          <w:p w14:paraId="3E76E43A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721E5970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3E4DB835" w14:textId="77777777" w:rsidTr="009F431B">
        <w:trPr>
          <w:trHeight w:val="288"/>
        </w:trPr>
        <w:tc>
          <w:tcPr>
            <w:tcW w:w="1060" w:type="dxa"/>
            <w:vMerge/>
            <w:vAlign w:val="center"/>
            <w:hideMark/>
          </w:tcPr>
          <w:p w14:paraId="4681E4DF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0361F39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375889E0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Obsługa inwestorska </w:t>
            </w:r>
          </w:p>
        </w:tc>
        <w:tc>
          <w:tcPr>
            <w:tcW w:w="1520" w:type="dxa"/>
            <w:vMerge/>
            <w:vAlign w:val="center"/>
            <w:hideMark/>
          </w:tcPr>
          <w:p w14:paraId="5AAE2ABF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66AAB77A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33A8A902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46A0B0E1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DAE8999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4BE16E99" w14:textId="77777777" w:rsidR="00370989" w:rsidRPr="00945CD3" w:rsidRDefault="00370989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Modernizacja i doposażenie Kuchnia </w:t>
            </w:r>
          </w:p>
        </w:tc>
        <w:tc>
          <w:tcPr>
            <w:tcW w:w="1520" w:type="dxa"/>
            <w:vMerge/>
            <w:vAlign w:val="center"/>
            <w:hideMark/>
          </w:tcPr>
          <w:p w14:paraId="225CD061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5DB2E92F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4C8C2BCF" w14:textId="77777777" w:rsidTr="009F431B">
        <w:trPr>
          <w:trHeight w:val="480"/>
        </w:trPr>
        <w:tc>
          <w:tcPr>
            <w:tcW w:w="1060" w:type="dxa"/>
            <w:vMerge/>
            <w:vAlign w:val="center"/>
            <w:hideMark/>
          </w:tcPr>
          <w:p w14:paraId="68689202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EB6403B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00CAC153" w14:textId="77777777" w:rsidR="00370989" w:rsidRPr="00945CD3" w:rsidRDefault="00370989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Modernizacja i doposażenie Transport sanitarny (garaże i pojazdy sanitarne)</w:t>
            </w:r>
          </w:p>
        </w:tc>
        <w:tc>
          <w:tcPr>
            <w:tcW w:w="1520" w:type="dxa"/>
            <w:vMerge/>
            <w:vAlign w:val="center"/>
            <w:hideMark/>
          </w:tcPr>
          <w:p w14:paraId="7D672EDE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7A7DF0CF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21711E71" w14:textId="77777777" w:rsidTr="009F431B">
        <w:trPr>
          <w:trHeight w:val="960"/>
        </w:trPr>
        <w:tc>
          <w:tcPr>
            <w:tcW w:w="1060" w:type="dxa"/>
            <w:vMerge/>
            <w:vAlign w:val="center"/>
            <w:hideMark/>
          </w:tcPr>
          <w:p w14:paraId="387992B8" w14:textId="77777777" w:rsidR="00370989" w:rsidRPr="00C913C0" w:rsidRDefault="00370989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AFE739D" w14:textId="77777777" w:rsidR="00370989" w:rsidRPr="00C913C0" w:rsidRDefault="00370989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7EA60E8B" w14:textId="77777777" w:rsidR="00370989" w:rsidRPr="00C913C0" w:rsidRDefault="00370989" w:rsidP="00C91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</w:rPr>
            </w:pPr>
            <w:r w:rsidRPr="00C913C0">
              <w:rPr>
                <w:rFonts w:ascii="Times New Roman" w:hAnsi="Times New Roman"/>
                <w:color w:val="000000"/>
                <w:sz w:val="18"/>
              </w:rPr>
              <w:t xml:space="preserve">Modernizacja i doposażenie Infrastruktury technicznej niezbędnej do funkcjonowania szpitala (infrastruktura przeciwpożarowa, klatki schodowe, rozdzielnie i szachty elektryczne) </w:t>
            </w:r>
          </w:p>
        </w:tc>
        <w:tc>
          <w:tcPr>
            <w:tcW w:w="1520" w:type="dxa"/>
            <w:vMerge/>
            <w:vAlign w:val="center"/>
            <w:hideMark/>
          </w:tcPr>
          <w:p w14:paraId="4388F9C2" w14:textId="77777777" w:rsidR="00370989" w:rsidRPr="00C913C0" w:rsidRDefault="00370989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78E26CB4" w14:textId="77777777" w:rsidR="00370989" w:rsidRPr="00C913C0" w:rsidRDefault="00370989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70989" w:rsidRPr="00945CD3" w14:paraId="64255A2C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0BA9A201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5B8C8BF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1CFA0CB3" w14:textId="77777777" w:rsidR="00370989" w:rsidRPr="00945CD3" w:rsidRDefault="00370989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Prace projektowe dla modernizacji infrastruktury i klinik</w:t>
            </w:r>
          </w:p>
        </w:tc>
        <w:tc>
          <w:tcPr>
            <w:tcW w:w="1520" w:type="dxa"/>
            <w:vMerge/>
            <w:vAlign w:val="center"/>
            <w:hideMark/>
          </w:tcPr>
          <w:p w14:paraId="3FC5E32E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25A91F60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39BDE38D" w14:textId="77777777" w:rsidTr="009F431B">
        <w:trPr>
          <w:trHeight w:val="468"/>
        </w:trPr>
        <w:tc>
          <w:tcPr>
            <w:tcW w:w="1060" w:type="dxa"/>
            <w:vMerge/>
            <w:vAlign w:val="center"/>
            <w:hideMark/>
          </w:tcPr>
          <w:p w14:paraId="080141F3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34BB356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7A2BBC96" w14:textId="77777777" w:rsidR="00370989" w:rsidRPr="00945CD3" w:rsidRDefault="00370989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Modernizacja 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Oddział Okulistyczny i Oddział Urologii Laparoskopowej, Ogólnej i Onkologicznej</w:t>
            </w:r>
          </w:p>
        </w:tc>
        <w:tc>
          <w:tcPr>
            <w:tcW w:w="1520" w:type="dxa"/>
            <w:vMerge/>
            <w:vAlign w:val="center"/>
            <w:hideMark/>
          </w:tcPr>
          <w:p w14:paraId="7AEEB83B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331EA572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0AE8C565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44CF6998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412D019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40C62DCB" w14:textId="77777777" w:rsidR="00370989" w:rsidRPr="00945CD3" w:rsidRDefault="00370989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Modernizacja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Zakładu Diagnostyki Laboratoryjnej</w:t>
            </w:r>
          </w:p>
        </w:tc>
        <w:tc>
          <w:tcPr>
            <w:tcW w:w="1520" w:type="dxa"/>
            <w:vMerge/>
            <w:vAlign w:val="center"/>
            <w:hideMark/>
          </w:tcPr>
          <w:p w14:paraId="0DD78F01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2195CD11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6DAC2E97" w14:textId="77777777" w:rsidTr="009F431B">
        <w:trPr>
          <w:trHeight w:val="468"/>
        </w:trPr>
        <w:tc>
          <w:tcPr>
            <w:tcW w:w="1060" w:type="dxa"/>
            <w:vMerge/>
            <w:vAlign w:val="center"/>
            <w:hideMark/>
          </w:tcPr>
          <w:p w14:paraId="1EE95A5B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93C2468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134D9156" w14:textId="77777777" w:rsidR="00370989" w:rsidRPr="00945CD3" w:rsidRDefault="00370989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Doposażenie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Zakład Radiologii i Diagnostyki Obrazowej</w:t>
            </w:r>
          </w:p>
        </w:tc>
        <w:tc>
          <w:tcPr>
            <w:tcW w:w="1520" w:type="dxa"/>
            <w:vMerge/>
            <w:vAlign w:val="center"/>
            <w:hideMark/>
          </w:tcPr>
          <w:p w14:paraId="21CD44EB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5AD9B972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2221412F" w14:textId="77777777" w:rsidTr="009F431B">
        <w:trPr>
          <w:trHeight w:val="288"/>
        </w:trPr>
        <w:tc>
          <w:tcPr>
            <w:tcW w:w="1060" w:type="dxa"/>
            <w:vMerge/>
            <w:vAlign w:val="center"/>
            <w:hideMark/>
          </w:tcPr>
          <w:p w14:paraId="01845171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C3515D2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2B92F4DB" w14:textId="77777777" w:rsidR="00370989" w:rsidRPr="00945CD3" w:rsidRDefault="00370989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Obsługa inwestorska</w:t>
            </w:r>
          </w:p>
        </w:tc>
        <w:tc>
          <w:tcPr>
            <w:tcW w:w="1520" w:type="dxa"/>
            <w:vMerge/>
            <w:vAlign w:val="center"/>
            <w:hideMark/>
          </w:tcPr>
          <w:p w14:paraId="3FC83326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7E5F1E7B" w14:textId="77777777" w:rsidR="00370989" w:rsidRPr="00945CD3" w:rsidRDefault="00370989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989" w:rsidRPr="00945CD3" w14:paraId="2842FA46" w14:textId="77777777" w:rsidTr="009F431B">
        <w:trPr>
          <w:trHeight w:val="288"/>
        </w:trPr>
        <w:tc>
          <w:tcPr>
            <w:tcW w:w="1060" w:type="dxa"/>
            <w:vMerge/>
            <w:vAlign w:val="center"/>
            <w:hideMark/>
          </w:tcPr>
          <w:p w14:paraId="70CE5C26" w14:textId="77777777" w:rsidR="00370989" w:rsidRPr="00C913C0" w:rsidRDefault="00370989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7B200DC" w14:textId="77777777" w:rsidR="00370989" w:rsidRPr="00C913C0" w:rsidRDefault="00370989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4360" w:type="dxa"/>
            <w:shd w:val="clear" w:color="000000" w:fill="B8CCE4"/>
            <w:vAlign w:val="center"/>
            <w:hideMark/>
          </w:tcPr>
          <w:p w14:paraId="42D7D6DB" w14:textId="77777777" w:rsidR="00370989" w:rsidRPr="00C913C0" w:rsidRDefault="00370989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C913C0">
              <w:rPr>
                <w:rFonts w:ascii="Times New Roman" w:hAnsi="Times New Roman"/>
                <w:color w:val="000000"/>
                <w:sz w:val="18"/>
              </w:rPr>
              <w:t xml:space="preserve">Modernizacja </w:t>
            </w:r>
            <w:r w:rsidRPr="00C913C0">
              <w:rPr>
                <w:rFonts w:ascii="Times New Roman" w:hAnsi="Times New Roman"/>
                <w:b/>
                <w:color w:val="000000"/>
                <w:sz w:val="18"/>
              </w:rPr>
              <w:t>Neurochirurgii</w:t>
            </w:r>
          </w:p>
        </w:tc>
        <w:tc>
          <w:tcPr>
            <w:tcW w:w="1520" w:type="dxa"/>
            <w:vMerge/>
            <w:vAlign w:val="center"/>
            <w:hideMark/>
          </w:tcPr>
          <w:p w14:paraId="6D5A6EB7" w14:textId="77777777" w:rsidR="00370989" w:rsidRPr="00C913C0" w:rsidRDefault="00370989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4156568B" w14:textId="77777777" w:rsidR="00370989" w:rsidRPr="00C913C0" w:rsidRDefault="00370989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900A5" w:rsidRPr="00945CD3" w14:paraId="14B06D29" w14:textId="77777777" w:rsidTr="009F431B">
        <w:trPr>
          <w:trHeight w:val="276"/>
        </w:trPr>
        <w:tc>
          <w:tcPr>
            <w:tcW w:w="1060" w:type="dxa"/>
            <w:vMerge w:val="restart"/>
            <w:vAlign w:val="center"/>
            <w:hideMark/>
          </w:tcPr>
          <w:p w14:paraId="2C8818DC" w14:textId="77777777" w:rsidR="001900A5" w:rsidRPr="00C913C0" w:rsidRDefault="001900A5" w:rsidP="00C9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C913C0">
              <w:rPr>
                <w:rFonts w:ascii="Times New Roman" w:hAnsi="Times New Roman"/>
                <w:color w:val="000000"/>
                <w:sz w:val="18"/>
              </w:rPr>
              <w:t>2021</w:t>
            </w:r>
          </w:p>
        </w:tc>
        <w:tc>
          <w:tcPr>
            <w:tcW w:w="1400" w:type="dxa"/>
            <w:vMerge w:val="restart"/>
            <w:vAlign w:val="center"/>
            <w:hideMark/>
          </w:tcPr>
          <w:p w14:paraId="7C2E8A0F" w14:textId="7E9464DE" w:rsidR="001900A5" w:rsidRPr="00C913C0" w:rsidRDefault="001900A5" w:rsidP="00C9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C913C0">
              <w:rPr>
                <w:rFonts w:ascii="Times New Roman" w:hAnsi="Times New Roman"/>
                <w:color w:val="000000"/>
                <w:sz w:val="16"/>
              </w:rPr>
              <w:t>Stworzenie warunków do poprawy jakości udzielania świadczeń zdrowotnych i realizacji zadań dydaktyczno-naukowych.</w:t>
            </w: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20734EFF" w14:textId="5AE63BD7" w:rsidR="001900A5" w:rsidRPr="001900A5" w:rsidRDefault="001900A5" w:rsidP="001900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C913C0">
              <w:rPr>
                <w:rFonts w:ascii="Times New Roman" w:hAnsi="Times New Roman"/>
                <w:color w:val="000000"/>
                <w:sz w:val="18"/>
              </w:rPr>
              <w:t>Budowa obiektów podstawowych</w:t>
            </w:r>
          </w:p>
        </w:tc>
        <w:tc>
          <w:tcPr>
            <w:tcW w:w="1520" w:type="dxa"/>
            <w:vMerge w:val="restart"/>
            <w:vAlign w:val="center"/>
            <w:hideMark/>
          </w:tcPr>
          <w:p w14:paraId="02AA55B2" w14:textId="77777777" w:rsidR="001900A5" w:rsidRPr="00C913C0" w:rsidRDefault="001900A5" w:rsidP="00C9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20" w:type="dxa"/>
            <w:vMerge w:val="restart"/>
            <w:vAlign w:val="center"/>
            <w:hideMark/>
          </w:tcPr>
          <w:p w14:paraId="5BA644F6" w14:textId="77777777" w:rsidR="001900A5" w:rsidRPr="00C913C0" w:rsidRDefault="001900A5" w:rsidP="00C9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</w:tr>
      <w:tr w:rsidR="001900A5" w:rsidRPr="00945CD3" w14:paraId="496F50B7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4F587591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FA313F2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7E40DD56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1520" w:type="dxa"/>
            <w:vMerge/>
            <w:vAlign w:val="center"/>
            <w:hideMark/>
          </w:tcPr>
          <w:p w14:paraId="197835D0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33B532EC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0A5" w:rsidRPr="00945CD3" w14:paraId="6D6386BD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4E78532C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91B9EE4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33AB7DDA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1520" w:type="dxa"/>
            <w:vMerge/>
            <w:vAlign w:val="center"/>
            <w:hideMark/>
          </w:tcPr>
          <w:p w14:paraId="5507D2C2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282D5005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0A5" w:rsidRPr="00945CD3" w14:paraId="29762575" w14:textId="77777777" w:rsidTr="009F431B">
        <w:trPr>
          <w:trHeight w:val="288"/>
        </w:trPr>
        <w:tc>
          <w:tcPr>
            <w:tcW w:w="1060" w:type="dxa"/>
            <w:vMerge/>
            <w:vAlign w:val="center"/>
            <w:hideMark/>
          </w:tcPr>
          <w:p w14:paraId="1E34DFF9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D8108BB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0A38CD65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Obsługa inwestorska </w:t>
            </w:r>
          </w:p>
        </w:tc>
        <w:tc>
          <w:tcPr>
            <w:tcW w:w="1520" w:type="dxa"/>
            <w:vMerge/>
            <w:vAlign w:val="center"/>
            <w:hideMark/>
          </w:tcPr>
          <w:p w14:paraId="402C5F0D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01475AE1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0A5" w:rsidRPr="00945CD3" w14:paraId="56E41D44" w14:textId="77777777" w:rsidTr="009F431B">
        <w:trPr>
          <w:trHeight w:val="480"/>
        </w:trPr>
        <w:tc>
          <w:tcPr>
            <w:tcW w:w="1060" w:type="dxa"/>
            <w:vMerge/>
            <w:vAlign w:val="center"/>
            <w:hideMark/>
          </w:tcPr>
          <w:p w14:paraId="3487CA6E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86DA388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01277822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Modernizacja i doposażenie Zakład Diagnostyki Laboratoryjnej</w:t>
            </w:r>
          </w:p>
        </w:tc>
        <w:tc>
          <w:tcPr>
            <w:tcW w:w="1520" w:type="dxa"/>
            <w:vMerge/>
            <w:vAlign w:val="center"/>
            <w:hideMark/>
          </w:tcPr>
          <w:p w14:paraId="6238525E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25BCCBD3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0A5" w:rsidRPr="00945CD3" w14:paraId="0B4CFD5D" w14:textId="77777777" w:rsidTr="009F431B">
        <w:trPr>
          <w:trHeight w:val="468"/>
        </w:trPr>
        <w:tc>
          <w:tcPr>
            <w:tcW w:w="1060" w:type="dxa"/>
            <w:vMerge/>
            <w:vAlign w:val="center"/>
            <w:hideMark/>
          </w:tcPr>
          <w:p w14:paraId="08439BB7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4B95F13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76811A17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Modernizacja 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Oddziału Urologii Laparoskopowej, Ogólnej i Onkologicznej </w:t>
            </w:r>
          </w:p>
        </w:tc>
        <w:tc>
          <w:tcPr>
            <w:tcW w:w="1520" w:type="dxa"/>
            <w:vMerge/>
            <w:vAlign w:val="center"/>
            <w:hideMark/>
          </w:tcPr>
          <w:p w14:paraId="51D2DB6A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2138637A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0A5" w:rsidRPr="00945CD3" w14:paraId="4A0653F2" w14:textId="77777777" w:rsidTr="009F431B">
        <w:trPr>
          <w:trHeight w:val="960"/>
        </w:trPr>
        <w:tc>
          <w:tcPr>
            <w:tcW w:w="1060" w:type="dxa"/>
            <w:vMerge/>
            <w:vAlign w:val="center"/>
            <w:hideMark/>
          </w:tcPr>
          <w:p w14:paraId="23A09B8C" w14:textId="77777777" w:rsidR="001900A5" w:rsidRPr="00C913C0" w:rsidRDefault="001900A5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37C1DA1" w14:textId="77777777" w:rsidR="001900A5" w:rsidRPr="00C913C0" w:rsidRDefault="001900A5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2B89862D" w14:textId="77777777" w:rsidR="001900A5" w:rsidRPr="00C913C0" w:rsidRDefault="001900A5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C913C0">
              <w:rPr>
                <w:rFonts w:ascii="Times New Roman" w:hAnsi="Times New Roman"/>
                <w:color w:val="000000"/>
                <w:sz w:val="18"/>
              </w:rPr>
              <w:t xml:space="preserve">Modernizacja i doposażenie </w:t>
            </w:r>
            <w:r w:rsidRPr="00C913C0">
              <w:rPr>
                <w:rFonts w:ascii="Times New Roman" w:hAnsi="Times New Roman"/>
                <w:b/>
                <w:color w:val="000000"/>
                <w:sz w:val="18"/>
              </w:rPr>
              <w:t xml:space="preserve">Infrastruktury technicznej </w:t>
            </w:r>
            <w:r w:rsidRPr="00C913C0">
              <w:rPr>
                <w:rFonts w:ascii="Times New Roman" w:hAnsi="Times New Roman"/>
                <w:color w:val="000000"/>
                <w:sz w:val="18"/>
              </w:rPr>
              <w:t>niezbędnej do funkcjonowania szpitala (</w:t>
            </w:r>
            <w:r w:rsidRPr="00C913C0">
              <w:rPr>
                <w:rFonts w:ascii="Times New Roman" w:hAnsi="Times New Roman"/>
                <w:i/>
                <w:color w:val="000000"/>
                <w:sz w:val="18"/>
              </w:rPr>
              <w:t>infrastruktura przeciwpożarowa, klatki schodowe, rozdzielnie i szachty elektryczne</w:t>
            </w:r>
            <w:r w:rsidRPr="00C913C0">
              <w:rPr>
                <w:rFonts w:ascii="Times New Roman" w:hAnsi="Times New Roman"/>
                <w:color w:val="000000"/>
                <w:sz w:val="18"/>
              </w:rPr>
              <w:t>)</w:t>
            </w:r>
          </w:p>
        </w:tc>
        <w:tc>
          <w:tcPr>
            <w:tcW w:w="1520" w:type="dxa"/>
            <w:vMerge/>
            <w:vAlign w:val="center"/>
            <w:hideMark/>
          </w:tcPr>
          <w:p w14:paraId="55ED3A46" w14:textId="77777777" w:rsidR="001900A5" w:rsidRPr="00C913C0" w:rsidRDefault="001900A5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08E165AD" w14:textId="77777777" w:rsidR="001900A5" w:rsidRPr="00C913C0" w:rsidRDefault="001900A5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900A5" w:rsidRPr="00945CD3" w14:paraId="2EC018A6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6FCF4A4C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E622836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16ADA152" w14:textId="77777777" w:rsidR="001900A5" w:rsidRPr="00945CD3" w:rsidRDefault="001900A5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Doposażenie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kuchni szpitalnej</w:t>
            </w:r>
          </w:p>
        </w:tc>
        <w:tc>
          <w:tcPr>
            <w:tcW w:w="1520" w:type="dxa"/>
            <w:vMerge/>
            <w:vAlign w:val="center"/>
            <w:hideMark/>
          </w:tcPr>
          <w:p w14:paraId="1E128A74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48563871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0A5" w:rsidRPr="00945CD3" w14:paraId="1765C14E" w14:textId="77777777" w:rsidTr="009F431B">
        <w:trPr>
          <w:trHeight w:val="468"/>
        </w:trPr>
        <w:tc>
          <w:tcPr>
            <w:tcW w:w="1060" w:type="dxa"/>
            <w:vMerge/>
            <w:vAlign w:val="center"/>
            <w:hideMark/>
          </w:tcPr>
          <w:p w14:paraId="1A7E6ABA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ED133EA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3AC189C0" w14:textId="77777777" w:rsidR="001900A5" w:rsidRPr="00945CD3" w:rsidRDefault="001900A5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Doposażenie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Kliniki Gastroenterologii i Zaburzeń Odżywiania</w:t>
            </w:r>
          </w:p>
        </w:tc>
        <w:tc>
          <w:tcPr>
            <w:tcW w:w="1520" w:type="dxa"/>
            <w:vMerge/>
            <w:vAlign w:val="center"/>
            <w:hideMark/>
          </w:tcPr>
          <w:p w14:paraId="2DCE5A66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606ED81D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0A5" w:rsidRPr="00945CD3" w14:paraId="31DC5AE3" w14:textId="77777777" w:rsidTr="009F431B">
        <w:trPr>
          <w:trHeight w:val="468"/>
        </w:trPr>
        <w:tc>
          <w:tcPr>
            <w:tcW w:w="1060" w:type="dxa"/>
            <w:vMerge/>
            <w:vAlign w:val="center"/>
            <w:hideMark/>
          </w:tcPr>
          <w:p w14:paraId="35B58EF9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13AC4CC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169C6D86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Modernizacja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Magazynów Technicznych i Działu Informatyki, bud. 7C i 7B</w:t>
            </w:r>
          </w:p>
        </w:tc>
        <w:tc>
          <w:tcPr>
            <w:tcW w:w="1520" w:type="dxa"/>
            <w:vMerge/>
            <w:vAlign w:val="center"/>
            <w:hideMark/>
          </w:tcPr>
          <w:p w14:paraId="0A2275FD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67152940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0A5" w:rsidRPr="00945CD3" w14:paraId="66B97A94" w14:textId="77777777" w:rsidTr="009F431B">
        <w:trPr>
          <w:trHeight w:val="288"/>
        </w:trPr>
        <w:tc>
          <w:tcPr>
            <w:tcW w:w="1060" w:type="dxa"/>
            <w:vMerge/>
            <w:vAlign w:val="center"/>
            <w:hideMark/>
          </w:tcPr>
          <w:p w14:paraId="6D9779BF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72698EF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4EC5EF1A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Obsługa inwestorska</w:t>
            </w:r>
          </w:p>
        </w:tc>
        <w:tc>
          <w:tcPr>
            <w:tcW w:w="1520" w:type="dxa"/>
            <w:vMerge/>
            <w:vAlign w:val="center"/>
            <w:hideMark/>
          </w:tcPr>
          <w:p w14:paraId="1A728FF7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3809B034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0A5" w:rsidRPr="00945CD3" w14:paraId="7AA78899" w14:textId="77777777" w:rsidTr="009F431B">
        <w:trPr>
          <w:trHeight w:val="276"/>
        </w:trPr>
        <w:tc>
          <w:tcPr>
            <w:tcW w:w="1060" w:type="dxa"/>
            <w:vMerge w:val="restart"/>
            <w:vAlign w:val="center"/>
            <w:hideMark/>
          </w:tcPr>
          <w:p w14:paraId="74A068BD" w14:textId="77777777" w:rsidR="001900A5" w:rsidRPr="00945CD3" w:rsidRDefault="001900A5" w:rsidP="00C91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400" w:type="dxa"/>
            <w:vMerge w:val="restart"/>
            <w:vAlign w:val="center"/>
            <w:hideMark/>
          </w:tcPr>
          <w:p w14:paraId="48DF06DB" w14:textId="1DEE922F" w:rsidR="001900A5" w:rsidRPr="00945CD3" w:rsidRDefault="001900A5" w:rsidP="00C91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Stworzenie warunków do poprawy jakości udzielania świadczeń zdrowotnych i realizacji zadań dydaktyczno-naukowych.</w:t>
            </w: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2F16E47D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Budowa obiektów podstawowych</w:t>
            </w:r>
          </w:p>
        </w:tc>
        <w:tc>
          <w:tcPr>
            <w:tcW w:w="1520" w:type="dxa"/>
            <w:vMerge w:val="restart"/>
            <w:vAlign w:val="center"/>
            <w:hideMark/>
          </w:tcPr>
          <w:p w14:paraId="1C485C97" w14:textId="77777777" w:rsidR="001900A5" w:rsidRPr="00945CD3" w:rsidRDefault="001900A5" w:rsidP="00C91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20" w:type="dxa"/>
            <w:vMerge w:val="restart"/>
            <w:vAlign w:val="center"/>
            <w:hideMark/>
          </w:tcPr>
          <w:p w14:paraId="1F14C3C8" w14:textId="77777777" w:rsidR="001900A5" w:rsidRPr="00945CD3" w:rsidRDefault="001900A5" w:rsidP="00C91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</w:tr>
      <w:tr w:rsidR="001900A5" w:rsidRPr="00945CD3" w14:paraId="18F01937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08305796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19CCEAA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37B119F0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1520" w:type="dxa"/>
            <w:vMerge/>
            <w:vAlign w:val="center"/>
            <w:hideMark/>
          </w:tcPr>
          <w:p w14:paraId="203CDF49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5A4EB7DA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0A5" w:rsidRPr="00945CD3" w14:paraId="57338D05" w14:textId="77777777" w:rsidTr="009F431B">
        <w:trPr>
          <w:trHeight w:val="480"/>
        </w:trPr>
        <w:tc>
          <w:tcPr>
            <w:tcW w:w="1060" w:type="dxa"/>
            <w:vMerge/>
            <w:vAlign w:val="center"/>
            <w:hideMark/>
          </w:tcPr>
          <w:p w14:paraId="4E03FF7D" w14:textId="77777777" w:rsidR="001900A5" w:rsidRPr="00C913C0" w:rsidRDefault="001900A5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A6D3435" w14:textId="77777777" w:rsidR="001900A5" w:rsidRPr="00C913C0" w:rsidRDefault="001900A5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1A7887E8" w14:textId="77777777" w:rsidR="001900A5" w:rsidRPr="00C913C0" w:rsidRDefault="001900A5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Zagospodarowanie terenu i budowa obiektów pomocniczych</w:t>
            </w:r>
          </w:p>
        </w:tc>
        <w:tc>
          <w:tcPr>
            <w:tcW w:w="1520" w:type="dxa"/>
            <w:vMerge/>
            <w:vAlign w:val="center"/>
            <w:hideMark/>
          </w:tcPr>
          <w:p w14:paraId="1D02A108" w14:textId="77777777" w:rsidR="001900A5" w:rsidRPr="00C913C0" w:rsidRDefault="001900A5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08E869E8" w14:textId="77777777" w:rsidR="001900A5" w:rsidRPr="00C913C0" w:rsidRDefault="001900A5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900A5" w:rsidRPr="00945CD3" w14:paraId="345166B3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6FB5EB4E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110FE28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73F310E1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1520" w:type="dxa"/>
            <w:vMerge/>
            <w:vAlign w:val="center"/>
            <w:hideMark/>
          </w:tcPr>
          <w:p w14:paraId="4EDB8B76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5782144B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0A5" w:rsidRPr="00945CD3" w14:paraId="41C52556" w14:textId="77777777" w:rsidTr="009F431B">
        <w:trPr>
          <w:trHeight w:val="288"/>
        </w:trPr>
        <w:tc>
          <w:tcPr>
            <w:tcW w:w="1060" w:type="dxa"/>
            <w:vMerge/>
            <w:vAlign w:val="center"/>
            <w:hideMark/>
          </w:tcPr>
          <w:p w14:paraId="31DDB89F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2006C34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0543C276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Obsługa inwestorska</w:t>
            </w:r>
          </w:p>
        </w:tc>
        <w:tc>
          <w:tcPr>
            <w:tcW w:w="1520" w:type="dxa"/>
            <w:vMerge/>
            <w:vAlign w:val="center"/>
            <w:hideMark/>
          </w:tcPr>
          <w:p w14:paraId="1387EBDB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606FF2DE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0A5" w:rsidRPr="00945CD3" w14:paraId="4E1C67EB" w14:textId="77777777" w:rsidTr="009F431B">
        <w:trPr>
          <w:trHeight w:val="468"/>
        </w:trPr>
        <w:tc>
          <w:tcPr>
            <w:tcW w:w="1060" w:type="dxa"/>
            <w:vMerge/>
            <w:vAlign w:val="center"/>
            <w:hideMark/>
          </w:tcPr>
          <w:p w14:paraId="4336234B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EF4BFED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5E73AC1B" w14:textId="77777777" w:rsidR="001900A5" w:rsidRPr="00945CD3" w:rsidRDefault="001900A5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Modernizacja i doposażenie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Kliniki Okulistyki i Optometrii</w:t>
            </w:r>
          </w:p>
        </w:tc>
        <w:tc>
          <w:tcPr>
            <w:tcW w:w="1520" w:type="dxa"/>
            <w:vMerge/>
            <w:vAlign w:val="center"/>
            <w:hideMark/>
          </w:tcPr>
          <w:p w14:paraId="169E6CD1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56C13BB5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0A5" w:rsidRPr="00945CD3" w14:paraId="04D1FDB4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32CB820E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4492B34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460B34BE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Modernizacja i doposażenie 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Kliniki Urologii</w:t>
            </w:r>
          </w:p>
        </w:tc>
        <w:tc>
          <w:tcPr>
            <w:tcW w:w="1520" w:type="dxa"/>
            <w:vMerge/>
            <w:vAlign w:val="center"/>
            <w:hideMark/>
          </w:tcPr>
          <w:p w14:paraId="36F34879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2E300F91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0A5" w:rsidRPr="00945CD3" w14:paraId="54AD19CB" w14:textId="77777777" w:rsidTr="009F431B">
        <w:trPr>
          <w:trHeight w:val="468"/>
        </w:trPr>
        <w:tc>
          <w:tcPr>
            <w:tcW w:w="1060" w:type="dxa"/>
            <w:vMerge/>
            <w:vAlign w:val="center"/>
            <w:hideMark/>
          </w:tcPr>
          <w:p w14:paraId="06FE9592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FBCB7D6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35E5769E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Modernizacja i doposażenie 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Zakładu Diagnostyki Laboratoryjnej</w:t>
            </w:r>
          </w:p>
        </w:tc>
        <w:tc>
          <w:tcPr>
            <w:tcW w:w="1520" w:type="dxa"/>
            <w:vMerge/>
            <w:vAlign w:val="center"/>
            <w:hideMark/>
          </w:tcPr>
          <w:p w14:paraId="3F045833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24B87D56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0A5" w:rsidRPr="00945CD3" w14:paraId="4B4AB71D" w14:textId="77777777" w:rsidTr="009F431B">
        <w:trPr>
          <w:trHeight w:val="960"/>
        </w:trPr>
        <w:tc>
          <w:tcPr>
            <w:tcW w:w="1060" w:type="dxa"/>
            <w:vMerge/>
            <w:vAlign w:val="center"/>
            <w:hideMark/>
          </w:tcPr>
          <w:p w14:paraId="0FC35A83" w14:textId="77777777" w:rsidR="001900A5" w:rsidRPr="00C913C0" w:rsidRDefault="001900A5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4741E4B" w14:textId="77777777" w:rsidR="001900A5" w:rsidRPr="00C913C0" w:rsidRDefault="001900A5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05BB00C3" w14:textId="77777777" w:rsidR="001900A5" w:rsidRPr="00C913C0" w:rsidRDefault="001900A5" w:rsidP="00C91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</w:rPr>
            </w:pPr>
            <w:r w:rsidRPr="00C913C0">
              <w:rPr>
                <w:rFonts w:ascii="Times New Roman" w:hAnsi="Times New Roman"/>
                <w:color w:val="000000"/>
                <w:sz w:val="18"/>
              </w:rPr>
              <w:t xml:space="preserve">Modernizacja i doposażenie </w:t>
            </w:r>
            <w:r w:rsidRPr="00C913C0">
              <w:rPr>
                <w:rFonts w:ascii="Times New Roman" w:hAnsi="Times New Roman"/>
                <w:b/>
                <w:color w:val="000000"/>
                <w:sz w:val="18"/>
              </w:rPr>
              <w:t>Infrastruktury technicznej</w:t>
            </w:r>
            <w:r w:rsidRPr="00C913C0">
              <w:rPr>
                <w:rFonts w:ascii="Times New Roman" w:hAnsi="Times New Roman"/>
                <w:color w:val="000000"/>
                <w:sz w:val="18"/>
              </w:rPr>
              <w:t xml:space="preserve"> niezbędnej do funkcjonowania szpitala (</w:t>
            </w:r>
            <w:r w:rsidRPr="00C913C0">
              <w:rPr>
                <w:rFonts w:ascii="Times New Roman" w:hAnsi="Times New Roman"/>
                <w:i/>
                <w:color w:val="000000"/>
                <w:sz w:val="18"/>
              </w:rPr>
              <w:t>infrastruktura przeciwpożarowa, klatki schodowe, rozdzielnie i szachty i sieci elektryczne</w:t>
            </w:r>
            <w:r w:rsidRPr="00C913C0">
              <w:rPr>
                <w:rFonts w:ascii="Times New Roman" w:hAnsi="Times New Roman"/>
                <w:color w:val="000000"/>
                <w:sz w:val="18"/>
              </w:rPr>
              <w:t>)</w:t>
            </w:r>
          </w:p>
        </w:tc>
        <w:tc>
          <w:tcPr>
            <w:tcW w:w="1520" w:type="dxa"/>
            <w:vMerge/>
            <w:vAlign w:val="center"/>
            <w:hideMark/>
          </w:tcPr>
          <w:p w14:paraId="7218E053" w14:textId="77777777" w:rsidR="001900A5" w:rsidRPr="00C913C0" w:rsidRDefault="001900A5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3F62C5CA" w14:textId="77777777" w:rsidR="001900A5" w:rsidRPr="00C913C0" w:rsidRDefault="001900A5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900A5" w:rsidRPr="00945CD3" w14:paraId="6A5E9C06" w14:textId="77777777" w:rsidTr="009F431B">
        <w:trPr>
          <w:trHeight w:val="720"/>
        </w:trPr>
        <w:tc>
          <w:tcPr>
            <w:tcW w:w="1060" w:type="dxa"/>
            <w:vMerge/>
            <w:vAlign w:val="center"/>
            <w:hideMark/>
          </w:tcPr>
          <w:p w14:paraId="0C5FC07C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0680C91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42B7075E" w14:textId="77777777" w:rsidR="001900A5" w:rsidRPr="00945CD3" w:rsidRDefault="001900A5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Trakt porodowy</w:t>
            </w: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Kliniki Położnictwa, Chorób Kobiecych i Ginekologii Onkologicznej</w:t>
            </w: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- prace projektowe</w:t>
            </w:r>
          </w:p>
        </w:tc>
        <w:tc>
          <w:tcPr>
            <w:tcW w:w="1520" w:type="dxa"/>
            <w:vMerge/>
            <w:vAlign w:val="center"/>
            <w:hideMark/>
          </w:tcPr>
          <w:p w14:paraId="02A2822F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2F69012B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0A5" w:rsidRPr="00945CD3" w14:paraId="086CFE69" w14:textId="77777777" w:rsidTr="009F431B">
        <w:trPr>
          <w:trHeight w:val="468"/>
        </w:trPr>
        <w:tc>
          <w:tcPr>
            <w:tcW w:w="1060" w:type="dxa"/>
            <w:vMerge/>
            <w:vAlign w:val="center"/>
            <w:hideMark/>
          </w:tcPr>
          <w:p w14:paraId="4A947503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C59BDF8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59D9B0AE" w14:textId="77777777" w:rsidR="001900A5" w:rsidRPr="00945CD3" w:rsidRDefault="001900A5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Modernizacja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Magazynów Technicznych i Działu Informatyki, bud 7C i 7b</w:t>
            </w:r>
          </w:p>
        </w:tc>
        <w:tc>
          <w:tcPr>
            <w:tcW w:w="1520" w:type="dxa"/>
            <w:vMerge/>
            <w:vAlign w:val="center"/>
            <w:hideMark/>
          </w:tcPr>
          <w:p w14:paraId="0F5BD808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517B760F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0A5" w:rsidRPr="00945CD3" w14:paraId="25889D26" w14:textId="77777777" w:rsidTr="009F431B">
        <w:trPr>
          <w:trHeight w:val="288"/>
        </w:trPr>
        <w:tc>
          <w:tcPr>
            <w:tcW w:w="1060" w:type="dxa"/>
            <w:vMerge/>
            <w:vAlign w:val="center"/>
            <w:hideMark/>
          </w:tcPr>
          <w:p w14:paraId="5868B744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44BA397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24CFA34F" w14:textId="77777777" w:rsidR="001900A5" w:rsidRPr="00945CD3" w:rsidRDefault="001900A5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Obsługa inwestorska</w:t>
            </w:r>
          </w:p>
        </w:tc>
        <w:tc>
          <w:tcPr>
            <w:tcW w:w="1520" w:type="dxa"/>
            <w:vMerge/>
            <w:vAlign w:val="center"/>
            <w:hideMark/>
          </w:tcPr>
          <w:p w14:paraId="4CB8E42B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6C16109F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0A5" w:rsidRPr="00945CD3" w14:paraId="1E566D50" w14:textId="77777777" w:rsidTr="009F431B">
        <w:trPr>
          <w:trHeight w:val="276"/>
        </w:trPr>
        <w:tc>
          <w:tcPr>
            <w:tcW w:w="1060" w:type="dxa"/>
            <w:vMerge w:val="restart"/>
            <w:vAlign w:val="center"/>
            <w:hideMark/>
          </w:tcPr>
          <w:p w14:paraId="0501782D" w14:textId="77777777" w:rsidR="001900A5" w:rsidRPr="00945CD3" w:rsidRDefault="001900A5" w:rsidP="00C91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400" w:type="dxa"/>
            <w:vMerge w:val="restart"/>
            <w:vAlign w:val="center"/>
            <w:hideMark/>
          </w:tcPr>
          <w:p w14:paraId="246C00C2" w14:textId="646AE086" w:rsidR="001900A5" w:rsidRPr="00945CD3" w:rsidRDefault="001900A5" w:rsidP="00C91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Stworzenie warunków do poprawy jakości udzielania świadczeń zdrowotnych i realizacji zadań dydaktyczno-naukowych.</w:t>
            </w: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5E65E4F9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Budowa obiektów podstawowych</w:t>
            </w:r>
          </w:p>
        </w:tc>
        <w:tc>
          <w:tcPr>
            <w:tcW w:w="1520" w:type="dxa"/>
            <w:vMerge w:val="restart"/>
            <w:vAlign w:val="center"/>
            <w:hideMark/>
          </w:tcPr>
          <w:p w14:paraId="060DFDC7" w14:textId="77777777" w:rsidR="001900A5" w:rsidRPr="00945CD3" w:rsidRDefault="001900A5" w:rsidP="00C91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20" w:type="dxa"/>
            <w:vMerge w:val="restart"/>
            <w:vAlign w:val="center"/>
            <w:hideMark/>
          </w:tcPr>
          <w:p w14:paraId="61CD5C2F" w14:textId="77777777" w:rsidR="001900A5" w:rsidRPr="00945CD3" w:rsidRDefault="001900A5" w:rsidP="00C91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</w:tr>
      <w:tr w:rsidR="001900A5" w:rsidRPr="00945CD3" w14:paraId="7D4989B5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74AC61AA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42B9B2A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67EC5D04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1520" w:type="dxa"/>
            <w:vMerge/>
            <w:vAlign w:val="center"/>
            <w:hideMark/>
          </w:tcPr>
          <w:p w14:paraId="71B95C95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6F21C32D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0A5" w:rsidRPr="00945CD3" w14:paraId="17FEB4E4" w14:textId="77777777" w:rsidTr="009F431B">
        <w:trPr>
          <w:trHeight w:val="480"/>
        </w:trPr>
        <w:tc>
          <w:tcPr>
            <w:tcW w:w="1060" w:type="dxa"/>
            <w:vMerge/>
            <w:vAlign w:val="center"/>
            <w:hideMark/>
          </w:tcPr>
          <w:p w14:paraId="0934E868" w14:textId="77777777" w:rsidR="001900A5" w:rsidRPr="00C913C0" w:rsidRDefault="001900A5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DC496CD" w14:textId="77777777" w:rsidR="001900A5" w:rsidRPr="00C913C0" w:rsidRDefault="001900A5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09DA1915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Zagospodarowanie terenu i budowa obiektów pomocniczych</w:t>
            </w:r>
          </w:p>
        </w:tc>
        <w:tc>
          <w:tcPr>
            <w:tcW w:w="1520" w:type="dxa"/>
            <w:vMerge/>
            <w:vAlign w:val="center"/>
            <w:hideMark/>
          </w:tcPr>
          <w:p w14:paraId="0F00EF9B" w14:textId="77777777" w:rsidR="001900A5" w:rsidRPr="00C913C0" w:rsidRDefault="001900A5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31F4D0E5" w14:textId="77777777" w:rsidR="001900A5" w:rsidRPr="00C913C0" w:rsidRDefault="001900A5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900A5" w:rsidRPr="00945CD3" w14:paraId="1A2C3F5D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216E3E2F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D546320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496B7221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1520" w:type="dxa"/>
            <w:vMerge/>
            <w:vAlign w:val="center"/>
            <w:hideMark/>
          </w:tcPr>
          <w:p w14:paraId="3A063BF9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1C378D16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0A5" w:rsidRPr="00945CD3" w14:paraId="59D31A2C" w14:textId="77777777" w:rsidTr="009F431B">
        <w:trPr>
          <w:trHeight w:val="288"/>
        </w:trPr>
        <w:tc>
          <w:tcPr>
            <w:tcW w:w="1060" w:type="dxa"/>
            <w:vMerge/>
            <w:vAlign w:val="center"/>
            <w:hideMark/>
          </w:tcPr>
          <w:p w14:paraId="2E87995E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3138909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3F7CE899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Obsługa inwestorska</w:t>
            </w:r>
          </w:p>
        </w:tc>
        <w:tc>
          <w:tcPr>
            <w:tcW w:w="1520" w:type="dxa"/>
            <w:vMerge/>
            <w:vAlign w:val="center"/>
            <w:hideMark/>
          </w:tcPr>
          <w:p w14:paraId="35F4169D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7014677D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0A5" w:rsidRPr="00945CD3" w14:paraId="255406EC" w14:textId="77777777" w:rsidTr="009F431B">
        <w:trPr>
          <w:trHeight w:val="468"/>
        </w:trPr>
        <w:tc>
          <w:tcPr>
            <w:tcW w:w="1060" w:type="dxa"/>
            <w:vMerge/>
            <w:vAlign w:val="center"/>
            <w:hideMark/>
          </w:tcPr>
          <w:p w14:paraId="129FFC41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E9CFD2B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07A90CE7" w14:textId="77777777" w:rsidR="001900A5" w:rsidRPr="00945CD3" w:rsidRDefault="001900A5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Modernizacja i doposażenie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Kliniki Okulistyki i Optometrii</w:t>
            </w:r>
          </w:p>
        </w:tc>
        <w:tc>
          <w:tcPr>
            <w:tcW w:w="1520" w:type="dxa"/>
            <w:vMerge/>
            <w:vAlign w:val="center"/>
            <w:hideMark/>
          </w:tcPr>
          <w:p w14:paraId="7B60A8D2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46397541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0A5" w:rsidRPr="00945CD3" w14:paraId="24C0DB37" w14:textId="77777777" w:rsidTr="009F431B">
        <w:trPr>
          <w:trHeight w:val="696"/>
        </w:trPr>
        <w:tc>
          <w:tcPr>
            <w:tcW w:w="1060" w:type="dxa"/>
            <w:vMerge/>
            <w:vAlign w:val="center"/>
            <w:hideMark/>
          </w:tcPr>
          <w:p w14:paraId="239A4A14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1189989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57C7066B" w14:textId="77777777" w:rsidR="001900A5" w:rsidRPr="00945CD3" w:rsidRDefault="001900A5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Modernizacja i doposażenie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Traktu Porodowego Kliniki Położnictwa, Chorób Kobiecych i Ginekologii Onkologicznej</w:t>
            </w:r>
          </w:p>
        </w:tc>
        <w:tc>
          <w:tcPr>
            <w:tcW w:w="1520" w:type="dxa"/>
            <w:vMerge/>
            <w:vAlign w:val="center"/>
            <w:hideMark/>
          </w:tcPr>
          <w:p w14:paraId="094E1536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13906008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0A5" w:rsidRPr="00945CD3" w14:paraId="3548B2C2" w14:textId="77777777" w:rsidTr="009F431B">
        <w:trPr>
          <w:trHeight w:val="1200"/>
        </w:trPr>
        <w:tc>
          <w:tcPr>
            <w:tcW w:w="1060" w:type="dxa"/>
            <w:vMerge/>
            <w:vAlign w:val="center"/>
            <w:hideMark/>
          </w:tcPr>
          <w:p w14:paraId="15A68B53" w14:textId="77777777" w:rsidR="001900A5" w:rsidRPr="00C913C0" w:rsidRDefault="001900A5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13BA76D" w14:textId="77777777" w:rsidR="001900A5" w:rsidRPr="00C913C0" w:rsidRDefault="001900A5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5892C3E2" w14:textId="77777777" w:rsidR="001900A5" w:rsidRPr="00C913C0" w:rsidRDefault="001900A5" w:rsidP="00C91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</w:rPr>
            </w:pPr>
            <w:bookmarkStart w:id="1" w:name="RANGE!C80"/>
            <w:r w:rsidRPr="00C913C0">
              <w:rPr>
                <w:rFonts w:ascii="Times New Roman" w:hAnsi="Times New Roman"/>
                <w:color w:val="000000"/>
                <w:sz w:val="18"/>
              </w:rPr>
              <w:t xml:space="preserve">Modernizacja i doposażenie </w:t>
            </w:r>
            <w:r w:rsidRPr="00C913C0">
              <w:rPr>
                <w:rFonts w:ascii="Times New Roman" w:hAnsi="Times New Roman"/>
                <w:b/>
                <w:color w:val="000000"/>
                <w:sz w:val="18"/>
              </w:rPr>
              <w:t>Infrastruktury technicznej</w:t>
            </w:r>
            <w:r w:rsidRPr="00C913C0">
              <w:rPr>
                <w:rFonts w:ascii="Times New Roman" w:hAnsi="Times New Roman"/>
                <w:color w:val="000000"/>
                <w:sz w:val="18"/>
              </w:rPr>
              <w:t xml:space="preserve"> niezbędnej do funkcjonowania szpitala </w:t>
            </w:r>
            <w:bookmarkStart w:id="2" w:name="_Hlk109733770"/>
            <w:r w:rsidRPr="00C913C0">
              <w:rPr>
                <w:rFonts w:ascii="Times New Roman" w:hAnsi="Times New Roman"/>
                <w:color w:val="000000"/>
                <w:sz w:val="18"/>
              </w:rPr>
              <w:t>(</w:t>
            </w:r>
            <w:r w:rsidRPr="00C913C0">
              <w:rPr>
                <w:rFonts w:ascii="Times New Roman" w:hAnsi="Times New Roman"/>
                <w:i/>
                <w:color w:val="000000"/>
                <w:sz w:val="18"/>
              </w:rPr>
              <w:t>infrastruktura przeciwpożarowa, rozdzielnie i szachty i sieci elektryczne, zewnętrzny układ wodociągowy, główne ciągi instalacyjne</w:t>
            </w:r>
            <w:r w:rsidRPr="00C913C0">
              <w:rPr>
                <w:rFonts w:ascii="Times New Roman" w:hAnsi="Times New Roman"/>
                <w:color w:val="000000"/>
                <w:sz w:val="18"/>
              </w:rPr>
              <w:t>)</w:t>
            </w:r>
            <w:bookmarkEnd w:id="1"/>
            <w:bookmarkEnd w:id="2"/>
          </w:p>
        </w:tc>
        <w:tc>
          <w:tcPr>
            <w:tcW w:w="1520" w:type="dxa"/>
            <w:vMerge/>
            <w:vAlign w:val="center"/>
            <w:hideMark/>
          </w:tcPr>
          <w:p w14:paraId="1171934A" w14:textId="77777777" w:rsidR="001900A5" w:rsidRPr="00C913C0" w:rsidRDefault="001900A5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4D2C3DB9" w14:textId="77777777" w:rsidR="001900A5" w:rsidRPr="00C913C0" w:rsidRDefault="001900A5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900A5" w:rsidRPr="00945CD3" w14:paraId="1CE61244" w14:textId="77777777" w:rsidTr="009F431B">
        <w:trPr>
          <w:trHeight w:val="288"/>
        </w:trPr>
        <w:tc>
          <w:tcPr>
            <w:tcW w:w="1060" w:type="dxa"/>
            <w:vMerge/>
            <w:vAlign w:val="center"/>
            <w:hideMark/>
          </w:tcPr>
          <w:p w14:paraId="40FE7A11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D9DC3DA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286F6EB1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Obsługa inwestorska </w:t>
            </w:r>
          </w:p>
        </w:tc>
        <w:tc>
          <w:tcPr>
            <w:tcW w:w="1520" w:type="dxa"/>
            <w:vMerge/>
            <w:vAlign w:val="center"/>
            <w:hideMark/>
          </w:tcPr>
          <w:p w14:paraId="55F656BD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666A73B7" w14:textId="77777777" w:rsidR="001900A5" w:rsidRPr="00945CD3" w:rsidRDefault="001900A5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F431B" w:rsidRPr="00945CD3" w14:paraId="68107F72" w14:textId="77777777" w:rsidTr="009F431B">
        <w:trPr>
          <w:trHeight w:val="276"/>
        </w:trPr>
        <w:tc>
          <w:tcPr>
            <w:tcW w:w="1060" w:type="dxa"/>
            <w:vMerge w:val="restart"/>
            <w:vAlign w:val="center"/>
            <w:hideMark/>
          </w:tcPr>
          <w:p w14:paraId="41578BED" w14:textId="77777777" w:rsidR="009F431B" w:rsidRPr="00945CD3" w:rsidRDefault="009F431B" w:rsidP="00C91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1400" w:type="dxa"/>
            <w:vMerge w:val="restart"/>
            <w:vAlign w:val="center"/>
            <w:hideMark/>
          </w:tcPr>
          <w:p w14:paraId="569FD90A" w14:textId="73347182" w:rsidR="009F431B" w:rsidRPr="00945CD3" w:rsidRDefault="009F431B" w:rsidP="00C91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Stworzenie warunków do poprawy jakości udzielania świadczeń zdrowotnych i realizacji zadań dydaktyczno-naukowych.</w:t>
            </w: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4D563B95" w14:textId="77777777" w:rsidR="009F431B" w:rsidRPr="00945CD3" w:rsidRDefault="009F431B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Budowa obiektów podstawowych</w:t>
            </w:r>
          </w:p>
        </w:tc>
        <w:tc>
          <w:tcPr>
            <w:tcW w:w="1520" w:type="dxa"/>
            <w:vMerge w:val="restart"/>
            <w:vAlign w:val="center"/>
            <w:hideMark/>
          </w:tcPr>
          <w:p w14:paraId="0038B300" w14:textId="77777777" w:rsidR="009F431B" w:rsidRPr="00945CD3" w:rsidRDefault="009F431B" w:rsidP="00C91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20" w:type="dxa"/>
            <w:vMerge w:val="restart"/>
            <w:vAlign w:val="center"/>
            <w:hideMark/>
          </w:tcPr>
          <w:p w14:paraId="1A37C1BF" w14:textId="77777777" w:rsidR="009F431B" w:rsidRPr="00945CD3" w:rsidRDefault="009F431B" w:rsidP="00C91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</w:tr>
      <w:tr w:rsidR="009F431B" w:rsidRPr="00945CD3" w14:paraId="273F781C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5BF6366C" w14:textId="77777777" w:rsidR="009F431B" w:rsidRPr="00945CD3" w:rsidRDefault="009F431B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F92C2E0" w14:textId="77777777" w:rsidR="009F431B" w:rsidRPr="00945CD3" w:rsidRDefault="009F431B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0C4AC599" w14:textId="77777777" w:rsidR="009F431B" w:rsidRPr="00945CD3" w:rsidRDefault="009F431B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1520" w:type="dxa"/>
            <w:vMerge/>
            <w:vAlign w:val="center"/>
            <w:hideMark/>
          </w:tcPr>
          <w:p w14:paraId="2B8B373B" w14:textId="77777777" w:rsidR="009F431B" w:rsidRPr="00945CD3" w:rsidRDefault="009F431B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16D29233" w14:textId="77777777" w:rsidR="009F431B" w:rsidRPr="00945CD3" w:rsidRDefault="009F431B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F431B" w:rsidRPr="00945CD3" w14:paraId="0C12D7E9" w14:textId="77777777" w:rsidTr="009F431B">
        <w:trPr>
          <w:trHeight w:val="480"/>
        </w:trPr>
        <w:tc>
          <w:tcPr>
            <w:tcW w:w="1060" w:type="dxa"/>
            <w:vMerge/>
            <w:vAlign w:val="center"/>
            <w:hideMark/>
          </w:tcPr>
          <w:p w14:paraId="48EF8BE2" w14:textId="77777777" w:rsidR="009F431B" w:rsidRPr="00C913C0" w:rsidRDefault="009F431B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8D64268" w14:textId="77777777" w:rsidR="009F431B" w:rsidRPr="00C913C0" w:rsidRDefault="009F431B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3EBE5970" w14:textId="77777777" w:rsidR="009F431B" w:rsidRPr="00945CD3" w:rsidRDefault="009F431B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Zagospodarowanie terenu i budowa obiektów pomocniczych</w:t>
            </w:r>
          </w:p>
        </w:tc>
        <w:tc>
          <w:tcPr>
            <w:tcW w:w="1520" w:type="dxa"/>
            <w:vMerge/>
            <w:vAlign w:val="center"/>
            <w:hideMark/>
          </w:tcPr>
          <w:p w14:paraId="2779E65F" w14:textId="77777777" w:rsidR="009F431B" w:rsidRPr="00C913C0" w:rsidRDefault="009F431B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0A878556" w14:textId="77777777" w:rsidR="009F431B" w:rsidRPr="00C913C0" w:rsidRDefault="009F431B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F431B" w:rsidRPr="00945CD3" w14:paraId="466EC8A0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49F1CACE" w14:textId="77777777" w:rsidR="009F431B" w:rsidRPr="00945CD3" w:rsidRDefault="009F431B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BFE0D69" w14:textId="77777777" w:rsidR="009F431B" w:rsidRPr="00945CD3" w:rsidRDefault="009F431B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3C556769" w14:textId="77777777" w:rsidR="009F431B" w:rsidRPr="00945CD3" w:rsidRDefault="009F431B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1520" w:type="dxa"/>
            <w:vAlign w:val="center"/>
            <w:hideMark/>
          </w:tcPr>
          <w:p w14:paraId="336D010F" w14:textId="77777777" w:rsidR="009F431B" w:rsidRPr="00945CD3" w:rsidRDefault="009F431B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Align w:val="center"/>
            <w:hideMark/>
          </w:tcPr>
          <w:p w14:paraId="77CE7516" w14:textId="77777777" w:rsidR="009F431B" w:rsidRPr="00945CD3" w:rsidRDefault="009F431B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F431B" w:rsidRPr="00945CD3" w14:paraId="43326E85" w14:textId="77777777" w:rsidTr="009F431B">
        <w:trPr>
          <w:trHeight w:val="288"/>
        </w:trPr>
        <w:tc>
          <w:tcPr>
            <w:tcW w:w="1060" w:type="dxa"/>
            <w:vMerge/>
            <w:vAlign w:val="center"/>
            <w:hideMark/>
          </w:tcPr>
          <w:p w14:paraId="231370E0" w14:textId="77777777" w:rsidR="009F431B" w:rsidRPr="00945CD3" w:rsidRDefault="009F431B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BDE178B" w14:textId="77777777" w:rsidR="009F431B" w:rsidRPr="00945CD3" w:rsidRDefault="009F431B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523A04FD" w14:textId="77777777" w:rsidR="009F431B" w:rsidRPr="00945CD3" w:rsidRDefault="009F431B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Obsługa inwestorska</w:t>
            </w:r>
          </w:p>
        </w:tc>
        <w:tc>
          <w:tcPr>
            <w:tcW w:w="1520" w:type="dxa"/>
            <w:vAlign w:val="center"/>
            <w:hideMark/>
          </w:tcPr>
          <w:p w14:paraId="16DE416B" w14:textId="77777777" w:rsidR="009F431B" w:rsidRPr="00945CD3" w:rsidRDefault="009F431B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Align w:val="center"/>
            <w:hideMark/>
          </w:tcPr>
          <w:p w14:paraId="678061BD" w14:textId="77777777" w:rsidR="009F431B" w:rsidRPr="00945CD3" w:rsidRDefault="009F431B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F431B" w:rsidRPr="00945CD3" w14:paraId="1F7AE985" w14:textId="77777777" w:rsidTr="009F431B">
        <w:trPr>
          <w:trHeight w:val="696"/>
        </w:trPr>
        <w:tc>
          <w:tcPr>
            <w:tcW w:w="1060" w:type="dxa"/>
            <w:vMerge/>
            <w:vAlign w:val="center"/>
            <w:hideMark/>
          </w:tcPr>
          <w:p w14:paraId="00C6BC83" w14:textId="77777777" w:rsidR="009F431B" w:rsidRPr="00945CD3" w:rsidRDefault="009F431B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33A990C" w14:textId="77777777" w:rsidR="009F431B" w:rsidRPr="00945CD3" w:rsidRDefault="009F431B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5A0E48AF" w14:textId="77777777" w:rsidR="009F431B" w:rsidRPr="00945CD3" w:rsidRDefault="009F431B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Modernizacja i doposażenie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Traktu Porodowego Kliniki Położnictwa, Chorób Kobiecych i Ginekologii Onkologicznej</w:t>
            </w:r>
          </w:p>
        </w:tc>
        <w:tc>
          <w:tcPr>
            <w:tcW w:w="1520" w:type="dxa"/>
            <w:vAlign w:val="center"/>
            <w:hideMark/>
          </w:tcPr>
          <w:p w14:paraId="71075962" w14:textId="77777777" w:rsidR="009F431B" w:rsidRPr="00945CD3" w:rsidRDefault="009F431B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Align w:val="center"/>
            <w:hideMark/>
          </w:tcPr>
          <w:p w14:paraId="41FCEF73" w14:textId="77777777" w:rsidR="009F431B" w:rsidRPr="00945CD3" w:rsidRDefault="009F431B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F431B" w:rsidRPr="00945CD3" w14:paraId="22E32188" w14:textId="77777777" w:rsidTr="009F431B">
        <w:trPr>
          <w:trHeight w:val="960"/>
        </w:trPr>
        <w:tc>
          <w:tcPr>
            <w:tcW w:w="1060" w:type="dxa"/>
            <w:vMerge/>
            <w:vAlign w:val="center"/>
            <w:hideMark/>
          </w:tcPr>
          <w:p w14:paraId="495D4585" w14:textId="77777777" w:rsidR="009F431B" w:rsidRPr="00C913C0" w:rsidRDefault="009F431B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A40CD9E" w14:textId="77777777" w:rsidR="009F431B" w:rsidRPr="00C913C0" w:rsidRDefault="009F431B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431CF91F" w14:textId="6EA97744" w:rsidR="009F431B" w:rsidRPr="00C913C0" w:rsidRDefault="009F431B" w:rsidP="00C91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</w:rPr>
            </w:pPr>
            <w:r w:rsidRPr="00C913C0">
              <w:rPr>
                <w:rFonts w:ascii="Times New Roman" w:hAnsi="Times New Roman"/>
                <w:color w:val="000000"/>
                <w:sz w:val="18"/>
              </w:rPr>
              <w:t xml:space="preserve">Modernizacja i doposażenie </w:t>
            </w:r>
            <w:r w:rsidRPr="00C913C0">
              <w:rPr>
                <w:rFonts w:ascii="Times New Roman" w:hAnsi="Times New Roman"/>
                <w:b/>
                <w:color w:val="000000"/>
                <w:sz w:val="18"/>
              </w:rPr>
              <w:t>Infrastruktury technicznej</w:t>
            </w:r>
            <w:r w:rsidRPr="00C913C0">
              <w:rPr>
                <w:rFonts w:ascii="Times New Roman" w:hAnsi="Times New Roman"/>
                <w:color w:val="000000"/>
                <w:sz w:val="18"/>
              </w:rPr>
              <w:t xml:space="preserve"> niezbędnej do funkcjonowania szpitala (</w:t>
            </w:r>
            <w:r w:rsidRPr="00C913C0">
              <w:rPr>
                <w:rFonts w:ascii="Times New Roman" w:hAnsi="Times New Roman"/>
                <w:i/>
                <w:color w:val="000000"/>
                <w:sz w:val="18"/>
              </w:rPr>
              <w:t>zewnętrzny układ wodociągowy, główne ciągi instalacyjne, kotłownia i ciepło technologiczne</w:t>
            </w:r>
            <w:r w:rsidRPr="00C913C0">
              <w:rPr>
                <w:rFonts w:ascii="Times New Roman" w:hAnsi="Times New Roman"/>
                <w:color w:val="000000"/>
                <w:sz w:val="18"/>
              </w:rPr>
              <w:t>)</w:t>
            </w:r>
          </w:p>
        </w:tc>
        <w:tc>
          <w:tcPr>
            <w:tcW w:w="1520" w:type="dxa"/>
            <w:vAlign w:val="center"/>
            <w:hideMark/>
          </w:tcPr>
          <w:p w14:paraId="498DE21E" w14:textId="77777777" w:rsidR="009F431B" w:rsidRPr="00C913C0" w:rsidRDefault="009F431B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20" w:type="dxa"/>
            <w:vAlign w:val="center"/>
            <w:hideMark/>
          </w:tcPr>
          <w:p w14:paraId="63287A27" w14:textId="77777777" w:rsidR="009F431B" w:rsidRPr="00C913C0" w:rsidRDefault="009F431B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F431B" w:rsidRPr="00945CD3" w14:paraId="25861980" w14:textId="77777777" w:rsidTr="009F431B">
        <w:trPr>
          <w:trHeight w:val="288"/>
        </w:trPr>
        <w:tc>
          <w:tcPr>
            <w:tcW w:w="1060" w:type="dxa"/>
            <w:vMerge/>
            <w:vAlign w:val="center"/>
            <w:hideMark/>
          </w:tcPr>
          <w:p w14:paraId="7E8A1F71" w14:textId="77777777" w:rsidR="009F431B" w:rsidRPr="00945CD3" w:rsidRDefault="009F431B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3E5255E" w14:textId="77777777" w:rsidR="009F431B" w:rsidRPr="00945CD3" w:rsidRDefault="009F431B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58D74F9A" w14:textId="77777777" w:rsidR="009F431B" w:rsidRPr="00945CD3" w:rsidRDefault="009F431B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Obsługa inwestorska </w:t>
            </w:r>
          </w:p>
        </w:tc>
        <w:tc>
          <w:tcPr>
            <w:tcW w:w="1520" w:type="dxa"/>
            <w:vAlign w:val="center"/>
            <w:hideMark/>
          </w:tcPr>
          <w:p w14:paraId="5715B996" w14:textId="77777777" w:rsidR="009F431B" w:rsidRPr="00945CD3" w:rsidRDefault="009F431B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Align w:val="center"/>
            <w:hideMark/>
          </w:tcPr>
          <w:p w14:paraId="777D85E2" w14:textId="77777777" w:rsidR="009F431B" w:rsidRPr="00945CD3" w:rsidRDefault="009F431B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57F7" w:rsidRPr="00945CD3" w14:paraId="2F4C99EB" w14:textId="77777777" w:rsidTr="009F431B">
        <w:trPr>
          <w:trHeight w:val="276"/>
        </w:trPr>
        <w:tc>
          <w:tcPr>
            <w:tcW w:w="1060" w:type="dxa"/>
            <w:vMerge w:val="restart"/>
            <w:vAlign w:val="center"/>
            <w:hideMark/>
          </w:tcPr>
          <w:p w14:paraId="248D1AA5" w14:textId="77777777" w:rsidR="00FD57F7" w:rsidRPr="00C913C0" w:rsidRDefault="00FD57F7" w:rsidP="00C9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C913C0">
              <w:rPr>
                <w:rFonts w:ascii="Times New Roman" w:hAnsi="Times New Roman"/>
                <w:color w:val="000000"/>
                <w:sz w:val="18"/>
              </w:rPr>
              <w:t>2025</w:t>
            </w:r>
          </w:p>
        </w:tc>
        <w:tc>
          <w:tcPr>
            <w:tcW w:w="1400" w:type="dxa"/>
            <w:vMerge w:val="restart"/>
            <w:vAlign w:val="center"/>
            <w:hideMark/>
          </w:tcPr>
          <w:p w14:paraId="5443E8EF" w14:textId="3DF37998" w:rsidR="00FD57F7" w:rsidRPr="00C913C0" w:rsidRDefault="00FD57F7" w:rsidP="00C9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C913C0">
              <w:rPr>
                <w:rFonts w:ascii="Times New Roman" w:hAnsi="Times New Roman"/>
                <w:color w:val="000000"/>
                <w:sz w:val="16"/>
              </w:rPr>
              <w:t xml:space="preserve">Stworzenie warunków do poprawy jakości </w:t>
            </w:r>
            <w:r w:rsidRPr="00C913C0">
              <w:rPr>
                <w:rFonts w:ascii="Times New Roman" w:hAnsi="Times New Roman"/>
                <w:color w:val="000000"/>
                <w:sz w:val="16"/>
              </w:rPr>
              <w:lastRenderedPageBreak/>
              <w:t>udzielania świadczeń zdrowotnych i realizacji zadań dydaktyczno-naukowych.</w:t>
            </w: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4C4BED1E" w14:textId="77777777" w:rsidR="00FD57F7" w:rsidRPr="00C913C0" w:rsidRDefault="00FD57F7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lastRenderedPageBreak/>
              <w:t>Wyposażenie</w:t>
            </w:r>
          </w:p>
        </w:tc>
        <w:tc>
          <w:tcPr>
            <w:tcW w:w="1520" w:type="dxa"/>
            <w:vMerge w:val="restart"/>
            <w:vAlign w:val="center"/>
            <w:hideMark/>
          </w:tcPr>
          <w:p w14:paraId="17D47F01" w14:textId="77777777" w:rsidR="00FD57F7" w:rsidRPr="00C913C0" w:rsidRDefault="00FD57F7" w:rsidP="00C9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20" w:type="dxa"/>
            <w:vMerge w:val="restart"/>
            <w:vAlign w:val="center"/>
            <w:hideMark/>
          </w:tcPr>
          <w:p w14:paraId="4E18FA71" w14:textId="77777777" w:rsidR="00FD57F7" w:rsidRPr="00C913C0" w:rsidRDefault="00FD57F7" w:rsidP="00C9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</w:tr>
      <w:tr w:rsidR="00FD57F7" w:rsidRPr="00945CD3" w14:paraId="5ED41064" w14:textId="77777777" w:rsidTr="009F431B">
        <w:trPr>
          <w:trHeight w:val="288"/>
        </w:trPr>
        <w:tc>
          <w:tcPr>
            <w:tcW w:w="1060" w:type="dxa"/>
            <w:vMerge/>
            <w:vAlign w:val="center"/>
            <w:hideMark/>
          </w:tcPr>
          <w:p w14:paraId="28B9902F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1DD1D4F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4ABA4F6B" w14:textId="77777777" w:rsidR="00FD57F7" w:rsidRPr="00945CD3" w:rsidRDefault="00FD57F7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Obsługa inwestorska</w:t>
            </w:r>
          </w:p>
        </w:tc>
        <w:tc>
          <w:tcPr>
            <w:tcW w:w="1520" w:type="dxa"/>
            <w:vMerge/>
            <w:vAlign w:val="center"/>
            <w:hideMark/>
          </w:tcPr>
          <w:p w14:paraId="68858F1D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66D0442B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57F7" w:rsidRPr="00945CD3" w14:paraId="16B67DAE" w14:textId="77777777" w:rsidTr="009F431B">
        <w:trPr>
          <w:trHeight w:val="720"/>
        </w:trPr>
        <w:tc>
          <w:tcPr>
            <w:tcW w:w="1060" w:type="dxa"/>
            <w:vMerge/>
            <w:vAlign w:val="center"/>
            <w:hideMark/>
          </w:tcPr>
          <w:p w14:paraId="0885C651" w14:textId="77777777" w:rsidR="00FD57F7" w:rsidRPr="00C913C0" w:rsidRDefault="00FD57F7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F15B9D1" w14:textId="77777777" w:rsidR="00FD57F7" w:rsidRPr="00C913C0" w:rsidRDefault="00FD57F7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4F8636BB" w14:textId="7651684E" w:rsidR="00FD57F7" w:rsidRPr="00C913C0" w:rsidRDefault="00FD57F7" w:rsidP="00C91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</w:rPr>
            </w:pPr>
            <w:r w:rsidRPr="00C913C0">
              <w:rPr>
                <w:rFonts w:ascii="Times New Roman" w:hAnsi="Times New Roman"/>
                <w:color w:val="000000"/>
                <w:sz w:val="18"/>
              </w:rPr>
              <w:t xml:space="preserve">Modernizacja i doposażenie </w:t>
            </w:r>
            <w:r w:rsidRPr="00C913C0">
              <w:rPr>
                <w:rFonts w:ascii="Times New Roman" w:hAnsi="Times New Roman"/>
                <w:b/>
                <w:color w:val="000000"/>
                <w:sz w:val="18"/>
              </w:rPr>
              <w:t>Infrastruktury technicznej</w:t>
            </w:r>
            <w:r w:rsidRPr="00C913C0">
              <w:rPr>
                <w:rFonts w:ascii="Times New Roman" w:hAnsi="Times New Roman"/>
                <w:color w:val="000000"/>
                <w:sz w:val="18"/>
              </w:rPr>
              <w:t xml:space="preserve"> niezbędnej do funkcjonowania szpitala </w:t>
            </w: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(</w:t>
            </w:r>
            <w:r w:rsidRPr="00C913C0">
              <w:rPr>
                <w:rFonts w:ascii="Times New Roman" w:hAnsi="Times New Roman"/>
                <w:i/>
                <w:color w:val="000000"/>
                <w:sz w:val="18"/>
              </w:rPr>
              <w:t>główne ciągi instalacyjne, kotłownia i ciepło technologiczne</w:t>
            </w:r>
            <w:r w:rsidRPr="00C913C0">
              <w:rPr>
                <w:rFonts w:ascii="Times New Roman" w:hAnsi="Times New Roman"/>
                <w:color w:val="000000"/>
                <w:sz w:val="18"/>
              </w:rPr>
              <w:t>)</w:t>
            </w:r>
          </w:p>
        </w:tc>
        <w:tc>
          <w:tcPr>
            <w:tcW w:w="1520" w:type="dxa"/>
            <w:vMerge/>
            <w:vAlign w:val="center"/>
            <w:hideMark/>
          </w:tcPr>
          <w:p w14:paraId="6AEE796D" w14:textId="77777777" w:rsidR="00FD57F7" w:rsidRPr="00C913C0" w:rsidRDefault="00FD57F7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59B52E1A" w14:textId="77777777" w:rsidR="00FD57F7" w:rsidRPr="00C913C0" w:rsidRDefault="00FD57F7" w:rsidP="00C913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D57F7" w:rsidRPr="00945CD3" w14:paraId="1A3D2DE1" w14:textId="77777777" w:rsidTr="009F431B">
        <w:trPr>
          <w:trHeight w:val="432"/>
        </w:trPr>
        <w:tc>
          <w:tcPr>
            <w:tcW w:w="1060" w:type="dxa"/>
            <w:vMerge/>
            <w:vAlign w:val="center"/>
            <w:hideMark/>
          </w:tcPr>
          <w:p w14:paraId="720034B4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CF2DBF3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5BECA4CF" w14:textId="77777777" w:rsidR="00FD57F7" w:rsidRPr="00945CD3" w:rsidRDefault="00FD57F7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Obsługa inwestorska </w:t>
            </w:r>
          </w:p>
        </w:tc>
        <w:tc>
          <w:tcPr>
            <w:tcW w:w="1520" w:type="dxa"/>
            <w:vMerge/>
            <w:vAlign w:val="center"/>
            <w:hideMark/>
          </w:tcPr>
          <w:p w14:paraId="207B877F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3E09D500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57F7" w:rsidRPr="00945CD3" w14:paraId="34499C86" w14:textId="77777777" w:rsidTr="009F431B">
        <w:trPr>
          <w:trHeight w:val="279"/>
        </w:trPr>
        <w:tc>
          <w:tcPr>
            <w:tcW w:w="1060" w:type="dxa"/>
            <w:vMerge w:val="restart"/>
            <w:vAlign w:val="center"/>
            <w:hideMark/>
          </w:tcPr>
          <w:p w14:paraId="3815D227" w14:textId="77777777" w:rsidR="00FD57F7" w:rsidRPr="00945CD3" w:rsidRDefault="00FD57F7" w:rsidP="00C91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2026</w:t>
            </w:r>
          </w:p>
        </w:tc>
        <w:tc>
          <w:tcPr>
            <w:tcW w:w="1400" w:type="dxa"/>
            <w:vMerge w:val="restart"/>
            <w:vAlign w:val="center"/>
            <w:hideMark/>
          </w:tcPr>
          <w:p w14:paraId="382BEB99" w14:textId="408C8F51" w:rsidR="00FD57F7" w:rsidRPr="00945CD3" w:rsidRDefault="00FD57F7" w:rsidP="00C91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Stworzenie warunków do poprawy jakości udzielania świadczeń zdrowotnych i realizacji zadań dydaktyczno-naukowych.</w:t>
            </w: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07FA26B9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Budowa obiektów podstawowych</w:t>
            </w:r>
          </w:p>
        </w:tc>
        <w:tc>
          <w:tcPr>
            <w:tcW w:w="1520" w:type="dxa"/>
            <w:vMerge w:val="restart"/>
            <w:vAlign w:val="center"/>
            <w:hideMark/>
          </w:tcPr>
          <w:p w14:paraId="22AC4E64" w14:textId="77777777" w:rsidR="00FD57F7" w:rsidRPr="00945CD3" w:rsidRDefault="00FD57F7" w:rsidP="00C91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20" w:type="dxa"/>
            <w:vMerge w:val="restart"/>
            <w:vAlign w:val="center"/>
            <w:hideMark/>
          </w:tcPr>
          <w:p w14:paraId="47481B3C" w14:textId="77777777" w:rsidR="00FD57F7" w:rsidRPr="00945CD3" w:rsidRDefault="00FD57F7" w:rsidP="00C91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</w:tr>
      <w:tr w:rsidR="00FD57F7" w:rsidRPr="00945CD3" w14:paraId="2D266950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07067E59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F29E29E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24E7896A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1520" w:type="dxa"/>
            <w:vMerge/>
            <w:vAlign w:val="center"/>
            <w:hideMark/>
          </w:tcPr>
          <w:p w14:paraId="618F5BF5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53C7A589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57F7" w:rsidRPr="00945CD3" w14:paraId="20510807" w14:textId="77777777" w:rsidTr="009F431B">
        <w:trPr>
          <w:trHeight w:val="480"/>
        </w:trPr>
        <w:tc>
          <w:tcPr>
            <w:tcW w:w="1060" w:type="dxa"/>
            <w:vMerge/>
            <w:vAlign w:val="center"/>
            <w:hideMark/>
          </w:tcPr>
          <w:p w14:paraId="35A2F529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7A3EA3B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765DA615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Zagospodarowanie terenu i budowa obiektów pomocniczych</w:t>
            </w:r>
          </w:p>
        </w:tc>
        <w:tc>
          <w:tcPr>
            <w:tcW w:w="1520" w:type="dxa"/>
            <w:vMerge/>
            <w:vAlign w:val="center"/>
            <w:hideMark/>
          </w:tcPr>
          <w:p w14:paraId="01B96CDE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4192303A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57F7" w:rsidRPr="00945CD3" w14:paraId="1C7A502E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5FADAEB0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5136DFB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756EFA11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1520" w:type="dxa"/>
            <w:vMerge/>
            <w:vAlign w:val="center"/>
            <w:hideMark/>
          </w:tcPr>
          <w:p w14:paraId="3D7C4DBF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64BF5DB2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57F7" w:rsidRPr="00945CD3" w14:paraId="421D5D3C" w14:textId="77777777" w:rsidTr="009F431B">
        <w:trPr>
          <w:trHeight w:val="288"/>
        </w:trPr>
        <w:tc>
          <w:tcPr>
            <w:tcW w:w="1060" w:type="dxa"/>
            <w:vMerge/>
            <w:vAlign w:val="center"/>
            <w:hideMark/>
          </w:tcPr>
          <w:p w14:paraId="1B62B860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547EF2D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23AF62F2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Obsługa inwestorska</w:t>
            </w:r>
          </w:p>
        </w:tc>
        <w:tc>
          <w:tcPr>
            <w:tcW w:w="1520" w:type="dxa"/>
            <w:vMerge/>
            <w:vAlign w:val="center"/>
            <w:hideMark/>
          </w:tcPr>
          <w:p w14:paraId="1A73B056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6340A596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57F7" w:rsidRPr="00945CD3" w14:paraId="09084EE6" w14:textId="77777777" w:rsidTr="009F431B">
        <w:trPr>
          <w:trHeight w:val="480"/>
        </w:trPr>
        <w:tc>
          <w:tcPr>
            <w:tcW w:w="1060" w:type="dxa"/>
            <w:vMerge/>
            <w:vAlign w:val="center"/>
            <w:hideMark/>
          </w:tcPr>
          <w:p w14:paraId="7B8E964B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828B0BC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3C10EEF1" w14:textId="77777777" w:rsidR="00FD57F7" w:rsidRPr="00945CD3" w:rsidRDefault="00FD57F7" w:rsidP="00C91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Modernizacja i doposażenie </w:t>
            </w:r>
            <w:r w:rsidRPr="00945CD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Infrastruktury technicznej</w:t>
            </w: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niezbędnej do funkcjonowania szpitala (</w:t>
            </w:r>
            <w:r w:rsidRPr="00945CD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pl-PL"/>
              </w:rPr>
              <w:t>kotłownia i ciepło technologiczne</w:t>
            </w: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20" w:type="dxa"/>
            <w:vMerge/>
            <w:vAlign w:val="center"/>
            <w:hideMark/>
          </w:tcPr>
          <w:p w14:paraId="70AB7ACD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7D92EFD9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57F7" w:rsidRPr="00945CD3" w14:paraId="5E5AA130" w14:textId="77777777" w:rsidTr="009F431B">
        <w:trPr>
          <w:trHeight w:val="288"/>
        </w:trPr>
        <w:tc>
          <w:tcPr>
            <w:tcW w:w="1060" w:type="dxa"/>
            <w:vMerge/>
            <w:vAlign w:val="center"/>
            <w:hideMark/>
          </w:tcPr>
          <w:p w14:paraId="1EC772CC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48BBA26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FDE9D9"/>
            <w:vAlign w:val="center"/>
            <w:hideMark/>
          </w:tcPr>
          <w:p w14:paraId="5F712CED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Obsługa inwestorska </w:t>
            </w:r>
          </w:p>
        </w:tc>
        <w:tc>
          <w:tcPr>
            <w:tcW w:w="1520" w:type="dxa"/>
            <w:vMerge/>
            <w:vAlign w:val="center"/>
            <w:hideMark/>
          </w:tcPr>
          <w:p w14:paraId="13D57A3C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7FBF061E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57F7" w:rsidRPr="00945CD3" w14:paraId="43F1B73A" w14:textId="77777777" w:rsidTr="009F431B">
        <w:trPr>
          <w:trHeight w:val="276"/>
        </w:trPr>
        <w:tc>
          <w:tcPr>
            <w:tcW w:w="1060" w:type="dxa"/>
            <w:vMerge w:val="restart"/>
            <w:vAlign w:val="center"/>
            <w:hideMark/>
          </w:tcPr>
          <w:p w14:paraId="55E684AE" w14:textId="77777777" w:rsidR="00FD57F7" w:rsidRPr="00945CD3" w:rsidRDefault="00FD57F7" w:rsidP="00C91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2027</w:t>
            </w:r>
          </w:p>
        </w:tc>
        <w:tc>
          <w:tcPr>
            <w:tcW w:w="1400" w:type="dxa"/>
            <w:vMerge w:val="restart"/>
            <w:vAlign w:val="center"/>
            <w:hideMark/>
          </w:tcPr>
          <w:p w14:paraId="077CE3AD" w14:textId="6B62DAC2" w:rsidR="00FD57F7" w:rsidRPr="00945CD3" w:rsidRDefault="00FD57F7" w:rsidP="00C91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Stworzenie warunków do poprawy jakości udzielania świadczeń zdrowotnych i realizacji zadań dydaktyczno-naukowych.</w:t>
            </w: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5D371CDE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Budowa obiektów podstawowych</w:t>
            </w:r>
          </w:p>
        </w:tc>
        <w:tc>
          <w:tcPr>
            <w:tcW w:w="1520" w:type="dxa"/>
            <w:vMerge w:val="restart"/>
            <w:vAlign w:val="center"/>
            <w:hideMark/>
          </w:tcPr>
          <w:p w14:paraId="265B5342" w14:textId="77777777" w:rsidR="00FD57F7" w:rsidRPr="00945CD3" w:rsidRDefault="00FD57F7" w:rsidP="00C91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520" w:type="dxa"/>
            <w:vMerge w:val="restart"/>
            <w:vAlign w:val="center"/>
            <w:hideMark/>
          </w:tcPr>
          <w:p w14:paraId="1895BFF4" w14:textId="77777777" w:rsidR="00FD57F7" w:rsidRPr="00945CD3" w:rsidRDefault="00FD57F7" w:rsidP="00C91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</w:tr>
      <w:tr w:rsidR="00FD57F7" w:rsidRPr="00945CD3" w14:paraId="2D7E8547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2B0EFFC4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976D7EB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5F464AC7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1520" w:type="dxa"/>
            <w:vMerge/>
            <w:vAlign w:val="center"/>
            <w:hideMark/>
          </w:tcPr>
          <w:p w14:paraId="26AFB09A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3D16C489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57F7" w:rsidRPr="00945CD3" w14:paraId="3121A2AE" w14:textId="77777777" w:rsidTr="009F431B">
        <w:trPr>
          <w:trHeight w:val="480"/>
        </w:trPr>
        <w:tc>
          <w:tcPr>
            <w:tcW w:w="1060" w:type="dxa"/>
            <w:vMerge/>
            <w:vAlign w:val="center"/>
            <w:hideMark/>
          </w:tcPr>
          <w:p w14:paraId="69CBAF89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61A0432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6F1FBB71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Zagospodarowanie terenu i budowa obiektów pomocniczych</w:t>
            </w:r>
          </w:p>
        </w:tc>
        <w:tc>
          <w:tcPr>
            <w:tcW w:w="1520" w:type="dxa"/>
            <w:vMerge/>
            <w:vAlign w:val="center"/>
            <w:hideMark/>
          </w:tcPr>
          <w:p w14:paraId="2F66D09E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165E0CE6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57F7" w:rsidRPr="00945CD3" w14:paraId="2C795181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726ABFDB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44F1BD0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69EAB9BA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1520" w:type="dxa"/>
            <w:vMerge/>
            <w:vAlign w:val="center"/>
            <w:hideMark/>
          </w:tcPr>
          <w:p w14:paraId="6CE3F321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7FF31BAA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57F7" w:rsidRPr="00945CD3" w14:paraId="1664DCC9" w14:textId="77777777" w:rsidTr="009F431B">
        <w:trPr>
          <w:trHeight w:val="288"/>
        </w:trPr>
        <w:tc>
          <w:tcPr>
            <w:tcW w:w="1060" w:type="dxa"/>
            <w:vMerge/>
            <w:vAlign w:val="center"/>
            <w:hideMark/>
          </w:tcPr>
          <w:p w14:paraId="4538885F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4D47B6E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068FF96A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Obsługa inwestorska</w:t>
            </w:r>
          </w:p>
        </w:tc>
        <w:tc>
          <w:tcPr>
            <w:tcW w:w="1520" w:type="dxa"/>
            <w:vMerge/>
            <w:vAlign w:val="center"/>
            <w:hideMark/>
          </w:tcPr>
          <w:p w14:paraId="5C6011CD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6C97CB73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57F7" w:rsidRPr="00945CD3" w14:paraId="0E57FC97" w14:textId="77777777" w:rsidTr="009F431B">
        <w:trPr>
          <w:trHeight w:val="276"/>
        </w:trPr>
        <w:tc>
          <w:tcPr>
            <w:tcW w:w="1060" w:type="dxa"/>
            <w:vMerge w:val="restart"/>
            <w:vAlign w:val="center"/>
            <w:hideMark/>
          </w:tcPr>
          <w:p w14:paraId="3676D4FA" w14:textId="77777777" w:rsidR="00FD57F7" w:rsidRPr="00945CD3" w:rsidRDefault="00FD57F7" w:rsidP="00C91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2028</w:t>
            </w:r>
          </w:p>
        </w:tc>
        <w:tc>
          <w:tcPr>
            <w:tcW w:w="1400" w:type="dxa"/>
            <w:vMerge w:val="restart"/>
            <w:vAlign w:val="center"/>
            <w:hideMark/>
          </w:tcPr>
          <w:p w14:paraId="07D53904" w14:textId="4A6F377E" w:rsidR="00FD57F7" w:rsidRPr="00945CD3" w:rsidRDefault="00FD57F7" w:rsidP="00C91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Stworzenie warunków do poprawy jakości udzielania świadczeń zdrowotnych i realizacji zadań dydaktyczno-naukowych.</w:t>
            </w: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19F8F8CA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Budowa obiektów podstawowych</w:t>
            </w:r>
          </w:p>
        </w:tc>
        <w:tc>
          <w:tcPr>
            <w:tcW w:w="1520" w:type="dxa"/>
            <w:vMerge w:val="restart"/>
            <w:vAlign w:val="center"/>
            <w:hideMark/>
          </w:tcPr>
          <w:p w14:paraId="7F6D28E8" w14:textId="77777777" w:rsidR="00FD57F7" w:rsidRPr="00945CD3" w:rsidRDefault="00FD57F7" w:rsidP="00C91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20" w:type="dxa"/>
            <w:vMerge w:val="restart"/>
            <w:vAlign w:val="center"/>
            <w:hideMark/>
          </w:tcPr>
          <w:p w14:paraId="19C75015" w14:textId="77777777" w:rsidR="00FD57F7" w:rsidRPr="00945CD3" w:rsidRDefault="00FD57F7" w:rsidP="00C91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FD57F7" w:rsidRPr="00945CD3" w14:paraId="1FE8E40B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6081E0DB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19C0DA5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0AC455DA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1520" w:type="dxa"/>
            <w:vMerge/>
            <w:vAlign w:val="center"/>
            <w:hideMark/>
          </w:tcPr>
          <w:p w14:paraId="291E36AE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07248AAE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57F7" w:rsidRPr="00945CD3" w14:paraId="5B0A37DB" w14:textId="77777777" w:rsidTr="009F431B">
        <w:trPr>
          <w:trHeight w:val="480"/>
        </w:trPr>
        <w:tc>
          <w:tcPr>
            <w:tcW w:w="1060" w:type="dxa"/>
            <w:vMerge/>
            <w:vAlign w:val="center"/>
            <w:hideMark/>
          </w:tcPr>
          <w:p w14:paraId="448141A1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DBF89D7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2817DA78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Zagospodarowanie terenu i budowa obiektów pomocniczych</w:t>
            </w:r>
          </w:p>
        </w:tc>
        <w:tc>
          <w:tcPr>
            <w:tcW w:w="1520" w:type="dxa"/>
            <w:vMerge/>
            <w:vAlign w:val="center"/>
            <w:hideMark/>
          </w:tcPr>
          <w:p w14:paraId="3624ED82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41B86BBE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57F7" w:rsidRPr="00945CD3" w14:paraId="52A28330" w14:textId="77777777" w:rsidTr="009F431B">
        <w:trPr>
          <w:trHeight w:val="276"/>
        </w:trPr>
        <w:tc>
          <w:tcPr>
            <w:tcW w:w="1060" w:type="dxa"/>
            <w:vMerge/>
            <w:vAlign w:val="center"/>
            <w:hideMark/>
          </w:tcPr>
          <w:p w14:paraId="320DB29D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289F3A5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1154ED24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1520" w:type="dxa"/>
            <w:vMerge/>
            <w:vAlign w:val="center"/>
            <w:hideMark/>
          </w:tcPr>
          <w:p w14:paraId="021A3CA6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4395531E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57F7" w:rsidRPr="00945CD3" w14:paraId="327B4D62" w14:textId="77777777" w:rsidTr="009F431B">
        <w:trPr>
          <w:trHeight w:val="288"/>
        </w:trPr>
        <w:tc>
          <w:tcPr>
            <w:tcW w:w="1060" w:type="dxa"/>
            <w:vMerge/>
            <w:vAlign w:val="center"/>
            <w:hideMark/>
          </w:tcPr>
          <w:p w14:paraId="3F8F9863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2D5E08A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shd w:val="clear" w:color="000000" w:fill="D6E3BC"/>
            <w:vAlign w:val="center"/>
            <w:hideMark/>
          </w:tcPr>
          <w:p w14:paraId="6213C80D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45C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Obsługa inwestorska</w:t>
            </w:r>
          </w:p>
        </w:tc>
        <w:tc>
          <w:tcPr>
            <w:tcW w:w="1520" w:type="dxa"/>
            <w:vMerge/>
            <w:vAlign w:val="center"/>
            <w:hideMark/>
          </w:tcPr>
          <w:p w14:paraId="2BEE843A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785365F5" w14:textId="77777777" w:rsidR="00FD57F7" w:rsidRPr="00945CD3" w:rsidRDefault="00FD57F7" w:rsidP="00C91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F54794D" w14:textId="77777777" w:rsidR="00FD57F7" w:rsidRDefault="00FD57F7" w:rsidP="00FD57F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Arial"/>
          <w:b/>
        </w:rPr>
      </w:pPr>
      <w:r>
        <w:rPr>
          <w:rFonts w:ascii="Times New Roman" w:eastAsia="Times New Roman" w:hAnsi="Times New Roman" w:cs="Arial"/>
          <w:b/>
        </w:rPr>
        <w:br w:type="textWrapping" w:clear="all"/>
      </w:r>
    </w:p>
    <w:p w14:paraId="26BE4A81" w14:textId="77777777" w:rsidR="00FD57F7" w:rsidRPr="00416075" w:rsidRDefault="00FD57F7" w:rsidP="00FD57F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Arial"/>
          <w:b/>
        </w:rPr>
      </w:pPr>
      <w:r w:rsidRPr="001F37D0">
        <w:rPr>
          <w:rFonts w:ascii="Times New Roman" w:eastAsia="Times New Roman" w:hAnsi="Times New Roman" w:cs="Arial"/>
          <w:b/>
        </w:rPr>
        <w:t>Legenda:</w:t>
      </w:r>
      <w:r w:rsidRPr="001F37D0">
        <w:rPr>
          <w:rFonts w:ascii="Times New Roman" w:eastAsia="Times New Roman" w:hAnsi="Times New Roman" w:cs="Arial"/>
        </w:rPr>
        <w:t xml:space="preserve"> poszczególne kolory grupują: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FD57F7" w:rsidRPr="001A7A20" w14:paraId="5580D712" w14:textId="77777777" w:rsidTr="003F2A13">
        <w:trPr>
          <w:trHeight w:val="357"/>
        </w:trPr>
        <w:tc>
          <w:tcPr>
            <w:tcW w:w="9039" w:type="dxa"/>
            <w:shd w:val="clear" w:color="auto" w:fill="CAEDBD"/>
            <w:vAlign w:val="center"/>
          </w:tcPr>
          <w:p w14:paraId="6D3CEDEF" w14:textId="77777777" w:rsidR="00FD57F7" w:rsidRPr="003F2A13" w:rsidRDefault="00FD57F7" w:rsidP="003F2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3F2A1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Działania związane z budową nowego budynku Etap I</w:t>
            </w:r>
          </w:p>
        </w:tc>
      </w:tr>
      <w:tr w:rsidR="00FD57F7" w:rsidRPr="001A7A20" w14:paraId="677B90C5" w14:textId="77777777" w:rsidTr="003F2A13">
        <w:trPr>
          <w:trHeight w:val="277"/>
        </w:trPr>
        <w:tc>
          <w:tcPr>
            <w:tcW w:w="9039" w:type="dxa"/>
            <w:shd w:val="clear" w:color="auto" w:fill="FAE2D5" w:themeFill="accent2" w:themeFillTint="33"/>
            <w:vAlign w:val="center"/>
          </w:tcPr>
          <w:p w14:paraId="4AC7A115" w14:textId="77777777" w:rsidR="00FD57F7" w:rsidRPr="001A7A20" w:rsidRDefault="00FD57F7" w:rsidP="00C91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Działania związane z modernizacją i doposażeniem istniejącej infrastruktury szpitala </w:t>
            </w:r>
            <w:r w:rsidRPr="00660427">
              <w:rPr>
                <w:rFonts w:ascii="Times New Roman" w:hAnsi="Times New Roman"/>
                <w:b/>
                <w:sz w:val="18"/>
                <w:szCs w:val="18"/>
              </w:rPr>
              <w:t>Etap I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I</w:t>
            </w:r>
          </w:p>
        </w:tc>
      </w:tr>
      <w:tr w:rsidR="00FD57F7" w:rsidRPr="001A7A20" w14:paraId="32BFF777" w14:textId="77777777" w:rsidTr="003F2A13">
        <w:trPr>
          <w:trHeight w:val="567"/>
        </w:trPr>
        <w:tc>
          <w:tcPr>
            <w:tcW w:w="9039" w:type="dxa"/>
            <w:shd w:val="clear" w:color="auto" w:fill="A5C9EB" w:themeFill="text2" w:themeFillTint="40"/>
            <w:vAlign w:val="center"/>
          </w:tcPr>
          <w:p w14:paraId="0A6DD639" w14:textId="77777777" w:rsidR="00FD57F7" w:rsidRPr="001A7A20" w:rsidRDefault="00FD57F7" w:rsidP="00C91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Działania związane z modernizacją i doposażeniem istniejącej infrastruktury szpitala </w:t>
            </w:r>
            <w:r w:rsidRPr="00660427">
              <w:rPr>
                <w:rFonts w:ascii="Times New Roman" w:hAnsi="Times New Roman"/>
                <w:i/>
                <w:sz w:val="18"/>
                <w:szCs w:val="18"/>
              </w:rPr>
              <w:t>planowane do realizacji w ramach środków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,</w:t>
            </w:r>
            <w:r w:rsidRPr="00660427">
              <w:rPr>
                <w:rFonts w:ascii="Times New Roman" w:hAnsi="Times New Roman"/>
                <w:i/>
                <w:sz w:val="18"/>
                <w:szCs w:val="18"/>
              </w:rPr>
              <w:t xml:space="preserve"> które szpital zamierza pozyskać z POIiŚ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660427">
              <w:rPr>
                <w:rFonts w:ascii="Times New Roman" w:hAnsi="Times New Roman"/>
                <w:b/>
                <w:sz w:val="18"/>
                <w:szCs w:val="18"/>
              </w:rPr>
              <w:t>Etap I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II</w:t>
            </w:r>
          </w:p>
        </w:tc>
      </w:tr>
    </w:tbl>
    <w:p w14:paraId="098550E6" w14:textId="77777777" w:rsidR="00FD57F7" w:rsidRDefault="00FD57F7" w:rsidP="00FD57F7">
      <w:pPr>
        <w:spacing w:after="0" w:line="240" w:lineRule="auto"/>
        <w:rPr>
          <w:rFonts w:ascii="Times New Roman" w:hAnsi="Times New Roman"/>
        </w:rPr>
      </w:pPr>
    </w:p>
    <w:p w14:paraId="5A7D31AA" w14:textId="77777777" w:rsidR="00FD57F7" w:rsidRDefault="00FD57F7" w:rsidP="00FD57F7">
      <w:pPr>
        <w:spacing w:after="0" w:line="240" w:lineRule="auto"/>
        <w:rPr>
          <w:rFonts w:ascii="Times New Roman" w:hAnsi="Times New Roman"/>
        </w:rPr>
      </w:pPr>
    </w:p>
    <w:p w14:paraId="0FE723BF" w14:textId="77777777" w:rsidR="00FD57F7" w:rsidRPr="001F37D0" w:rsidRDefault="00FD57F7" w:rsidP="00FD57F7">
      <w:pPr>
        <w:spacing w:after="0" w:line="240" w:lineRule="auto"/>
        <w:rPr>
          <w:rFonts w:ascii="Times New Roman" w:hAnsi="Times New Roman"/>
        </w:rPr>
      </w:pPr>
      <w:r w:rsidRPr="001F37D0">
        <w:rPr>
          <w:rFonts w:ascii="Times New Roman" w:hAnsi="Times New Roman"/>
        </w:rPr>
        <w:t>Tab.</w:t>
      </w:r>
      <w:r>
        <w:rPr>
          <w:rFonts w:ascii="Times New Roman" w:hAnsi="Times New Roman"/>
        </w:rPr>
        <w:t xml:space="preserve"> 2. Liczba</w:t>
      </w:r>
      <w:r w:rsidRPr="001F37D0">
        <w:rPr>
          <w:rFonts w:ascii="Times New Roman" w:hAnsi="Times New Roman"/>
        </w:rPr>
        <w:t xml:space="preserve"> zabiegów wysokospecjalistycznych wykonywanych w nowo wybudowanych salach hybrydowych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3920"/>
        <w:gridCol w:w="2847"/>
      </w:tblGrid>
      <w:tr w:rsidR="00FD57F7" w:rsidRPr="00360DB7" w14:paraId="6826D01B" w14:textId="77777777" w:rsidTr="00C913C0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  <w:noWrap/>
            <w:vAlign w:val="center"/>
            <w:hideMark/>
          </w:tcPr>
          <w:p w14:paraId="315319D3" w14:textId="77777777" w:rsidR="00FD57F7" w:rsidRPr="00360DB7" w:rsidRDefault="00FD57F7" w:rsidP="00C913C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360DB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  <w:noWrap/>
            <w:vAlign w:val="center"/>
            <w:hideMark/>
          </w:tcPr>
          <w:p w14:paraId="5C127969" w14:textId="4350A581" w:rsidR="00FD57F7" w:rsidRPr="00360DB7" w:rsidRDefault="00FD57F7" w:rsidP="00C913C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Liczba</w:t>
            </w:r>
            <w:r w:rsidRPr="00360DB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zabiegów (w roku)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  <w:noWrap/>
            <w:vAlign w:val="center"/>
            <w:hideMark/>
          </w:tcPr>
          <w:p w14:paraId="4BC88F1B" w14:textId="77777777" w:rsidR="00FD57F7" w:rsidRPr="00360DB7" w:rsidRDefault="00FD57F7" w:rsidP="00C913C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Liczba</w:t>
            </w:r>
            <w:r w:rsidRPr="00360DB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zabiegów narastająco</w:t>
            </w:r>
          </w:p>
        </w:tc>
      </w:tr>
      <w:tr w:rsidR="00FD57F7" w:rsidRPr="00360DB7" w14:paraId="4D561028" w14:textId="77777777" w:rsidTr="00C913C0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78B9" w14:textId="77777777" w:rsidR="00FD57F7" w:rsidRPr="00666AEB" w:rsidRDefault="00FD57F7" w:rsidP="00C913C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66AE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0DAD" w14:textId="77777777" w:rsidR="00FD57F7" w:rsidRPr="00360DB7" w:rsidRDefault="00FD57F7" w:rsidP="00C913C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60DB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6FBB" w14:textId="77777777" w:rsidR="00FD57F7" w:rsidRPr="00360DB7" w:rsidRDefault="00FD57F7" w:rsidP="00C913C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60DB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240</w:t>
            </w:r>
          </w:p>
        </w:tc>
      </w:tr>
      <w:tr w:rsidR="00FD57F7" w:rsidRPr="00360DB7" w14:paraId="479F9FD1" w14:textId="77777777" w:rsidTr="00C913C0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A359" w14:textId="77777777" w:rsidR="00FD57F7" w:rsidRPr="00666AEB" w:rsidRDefault="00FD57F7" w:rsidP="00C913C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66AE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7ED9" w14:textId="77777777" w:rsidR="00FD57F7" w:rsidRPr="00360DB7" w:rsidRDefault="00FD57F7" w:rsidP="00C913C0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 w:rsidRPr="00360DB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2BDD" w14:textId="77777777" w:rsidR="00FD57F7" w:rsidRPr="00360DB7" w:rsidRDefault="00FD57F7" w:rsidP="00C913C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60DB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480</w:t>
            </w:r>
          </w:p>
        </w:tc>
      </w:tr>
      <w:tr w:rsidR="00FD57F7" w:rsidRPr="00360DB7" w14:paraId="444E26A0" w14:textId="77777777" w:rsidTr="00C913C0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2E94B" w14:textId="77777777" w:rsidR="00FD57F7" w:rsidRPr="00666AEB" w:rsidRDefault="00FD57F7" w:rsidP="00C913C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66AE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D051" w14:textId="77777777" w:rsidR="00FD57F7" w:rsidRPr="00360DB7" w:rsidRDefault="00FD57F7" w:rsidP="00C913C0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 w:rsidRPr="00360DB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86BE" w14:textId="77777777" w:rsidR="00FD57F7" w:rsidRPr="00360DB7" w:rsidRDefault="00FD57F7" w:rsidP="00C913C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60DB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720</w:t>
            </w:r>
          </w:p>
        </w:tc>
      </w:tr>
    </w:tbl>
    <w:p w14:paraId="052CAEDB" w14:textId="77777777" w:rsidR="00FD57F7" w:rsidRPr="001F37D0" w:rsidRDefault="00FD57F7" w:rsidP="00FD57F7">
      <w:pPr>
        <w:spacing w:before="240" w:after="120" w:line="240" w:lineRule="auto"/>
        <w:jc w:val="both"/>
        <w:rPr>
          <w:rFonts w:ascii="Times New Roman" w:hAnsi="Times New Roman"/>
        </w:rPr>
      </w:pPr>
      <w:r w:rsidRPr="001F37D0">
        <w:rPr>
          <w:rFonts w:ascii="Times New Roman" w:hAnsi="Times New Roman"/>
        </w:rPr>
        <w:t>Tab.</w:t>
      </w:r>
      <w:r>
        <w:rPr>
          <w:rFonts w:ascii="Times New Roman" w:hAnsi="Times New Roman"/>
        </w:rPr>
        <w:t xml:space="preserve"> 3. </w:t>
      </w:r>
      <w:r w:rsidRPr="001F37D0">
        <w:rPr>
          <w:rFonts w:ascii="Times New Roman" w:hAnsi="Times New Roman"/>
        </w:rPr>
        <w:t>Ilościowy wzrost specjalistycznych świadczeń rehabilitacyjnych na tle województwa kujawsko-pomorskiego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6767"/>
      </w:tblGrid>
      <w:tr w:rsidR="00FD57F7" w:rsidRPr="00360DB7" w14:paraId="1870404E" w14:textId="77777777" w:rsidTr="00C913C0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  <w:noWrap/>
            <w:vAlign w:val="center"/>
            <w:hideMark/>
          </w:tcPr>
          <w:p w14:paraId="1E3CBC29" w14:textId="77777777" w:rsidR="00FD57F7" w:rsidRPr="00360DB7" w:rsidRDefault="00FD57F7" w:rsidP="00C913C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360DB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6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  <w:noWrap/>
            <w:vAlign w:val="center"/>
            <w:hideMark/>
          </w:tcPr>
          <w:p w14:paraId="1B0B3801" w14:textId="77777777" w:rsidR="00FD57F7" w:rsidRPr="00360DB7" w:rsidRDefault="00FD57F7" w:rsidP="00C913C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Liczba</w:t>
            </w:r>
            <w:r w:rsidRPr="00360DB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hospitalizacji</w:t>
            </w:r>
          </w:p>
        </w:tc>
      </w:tr>
      <w:tr w:rsidR="00FD57F7" w:rsidRPr="00360DB7" w14:paraId="1C0BA3F0" w14:textId="77777777" w:rsidTr="00C913C0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9DD2" w14:textId="77777777" w:rsidR="00FD57F7" w:rsidRPr="00666AEB" w:rsidRDefault="00FD57F7" w:rsidP="00C913C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66AE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3E94" w14:textId="77777777" w:rsidR="00FD57F7" w:rsidRPr="00360DB7" w:rsidRDefault="00FD57F7" w:rsidP="00C913C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60DB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120</w:t>
            </w:r>
          </w:p>
        </w:tc>
      </w:tr>
      <w:tr w:rsidR="00FD57F7" w:rsidRPr="00360DB7" w14:paraId="3A9E740D" w14:textId="77777777" w:rsidTr="00C913C0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DE72" w14:textId="77777777" w:rsidR="00FD57F7" w:rsidRPr="00666AEB" w:rsidRDefault="00FD57F7" w:rsidP="00C913C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66AE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E6DFD" w14:textId="77777777" w:rsidR="00FD57F7" w:rsidRPr="00360DB7" w:rsidRDefault="00FD57F7" w:rsidP="00C913C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60DB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144</w:t>
            </w:r>
          </w:p>
        </w:tc>
      </w:tr>
      <w:tr w:rsidR="00FD57F7" w:rsidRPr="00360DB7" w14:paraId="043D4E58" w14:textId="77777777" w:rsidTr="00C913C0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6FB59" w14:textId="77777777" w:rsidR="00FD57F7" w:rsidRPr="00666AEB" w:rsidRDefault="00FD57F7" w:rsidP="00C913C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66AE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835D" w14:textId="77777777" w:rsidR="00FD57F7" w:rsidRPr="00360DB7" w:rsidRDefault="00FD57F7" w:rsidP="00C913C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60DB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180</w:t>
            </w:r>
          </w:p>
        </w:tc>
      </w:tr>
    </w:tbl>
    <w:p w14:paraId="3EF34B5A" w14:textId="77777777" w:rsidR="00FD57F7" w:rsidRDefault="00FD57F7" w:rsidP="00FD57F7">
      <w:pPr>
        <w:spacing w:after="120" w:line="240" w:lineRule="auto"/>
        <w:jc w:val="both"/>
        <w:rPr>
          <w:rFonts w:ascii="Times New Roman" w:hAnsi="Times New Roman"/>
        </w:rPr>
      </w:pPr>
    </w:p>
    <w:p w14:paraId="169E9D2E" w14:textId="60B56DFB" w:rsidR="00FD57F7" w:rsidRDefault="00FD57F7" w:rsidP="00FD57F7">
      <w:pPr>
        <w:spacing w:after="120" w:line="240" w:lineRule="auto"/>
        <w:jc w:val="both"/>
        <w:rPr>
          <w:rFonts w:ascii="Times New Roman" w:hAnsi="Times New Roman"/>
        </w:rPr>
      </w:pPr>
      <w:r w:rsidRPr="00360DB7">
        <w:rPr>
          <w:rFonts w:ascii="Times New Roman" w:hAnsi="Times New Roman"/>
        </w:rPr>
        <w:t xml:space="preserve">Wyliczeń dokonano </w:t>
      </w:r>
      <w:r>
        <w:rPr>
          <w:rFonts w:ascii="Times New Roman" w:hAnsi="Times New Roman"/>
        </w:rPr>
        <w:t>na podstawie</w:t>
      </w:r>
      <w:r w:rsidRPr="00360DB7">
        <w:rPr>
          <w:rFonts w:ascii="Times New Roman" w:hAnsi="Times New Roman"/>
        </w:rPr>
        <w:t xml:space="preserve"> dan</w:t>
      </w:r>
      <w:r>
        <w:rPr>
          <w:rFonts w:ascii="Times New Roman" w:hAnsi="Times New Roman"/>
        </w:rPr>
        <w:t>ych</w:t>
      </w:r>
      <w:r w:rsidRPr="00360DB7">
        <w:rPr>
          <w:rFonts w:ascii="Times New Roman" w:hAnsi="Times New Roman"/>
        </w:rPr>
        <w:t xml:space="preserve"> zawart</w:t>
      </w:r>
      <w:r>
        <w:rPr>
          <w:rFonts w:ascii="Times New Roman" w:hAnsi="Times New Roman"/>
        </w:rPr>
        <w:t>ych</w:t>
      </w:r>
      <w:r w:rsidRPr="00360DB7">
        <w:rPr>
          <w:rFonts w:ascii="Times New Roman" w:hAnsi="Times New Roman"/>
        </w:rPr>
        <w:t xml:space="preserve"> w Biuletynie Statystycznym Kujawsko-Pomorskiego Urzędu Wojewódzkiego w Bydgoszczy. Zgodnie z</w:t>
      </w:r>
      <w:r w:rsidR="00C97383">
        <w:rPr>
          <w:rFonts w:ascii="Times New Roman" w:hAnsi="Times New Roman"/>
        </w:rPr>
        <w:t>e wskazanym</w:t>
      </w:r>
      <w:r w:rsidRPr="00360DB7">
        <w:rPr>
          <w:rFonts w:ascii="Times New Roman" w:hAnsi="Times New Roman"/>
        </w:rPr>
        <w:t xml:space="preserve"> opracowaniem, w</w:t>
      </w:r>
      <w:r w:rsidR="00C97383">
        <w:rPr>
          <w:rFonts w:ascii="Times New Roman" w:hAnsi="Times New Roman"/>
        </w:rPr>
        <w:t> </w:t>
      </w:r>
      <w:r w:rsidRPr="00360DB7">
        <w:rPr>
          <w:rFonts w:ascii="Times New Roman" w:hAnsi="Times New Roman"/>
        </w:rPr>
        <w:t>2016</w:t>
      </w:r>
      <w:r w:rsidR="00C97383">
        <w:rPr>
          <w:rFonts w:ascii="Times New Roman" w:hAnsi="Times New Roman"/>
        </w:rPr>
        <w:t> </w:t>
      </w:r>
      <w:r w:rsidRPr="00360DB7">
        <w:rPr>
          <w:rFonts w:ascii="Times New Roman" w:hAnsi="Times New Roman"/>
        </w:rPr>
        <w:t>r</w:t>
      </w:r>
      <w:r>
        <w:rPr>
          <w:rFonts w:ascii="Times New Roman" w:hAnsi="Times New Roman"/>
        </w:rPr>
        <w:t>.</w:t>
      </w:r>
      <w:r w:rsidRPr="00360DB7">
        <w:rPr>
          <w:rFonts w:ascii="Times New Roman" w:hAnsi="Times New Roman"/>
        </w:rPr>
        <w:t xml:space="preserve"> w województwie kujawsko</w:t>
      </w:r>
      <w:r>
        <w:rPr>
          <w:rFonts w:ascii="Times New Roman" w:hAnsi="Times New Roman"/>
        </w:rPr>
        <w:t>-</w:t>
      </w:r>
      <w:r w:rsidRPr="00360DB7">
        <w:rPr>
          <w:rFonts w:ascii="Times New Roman" w:hAnsi="Times New Roman"/>
        </w:rPr>
        <w:t>pomorskim było 226 łóżek w</w:t>
      </w:r>
      <w:r>
        <w:rPr>
          <w:rFonts w:ascii="Times New Roman" w:hAnsi="Times New Roman"/>
        </w:rPr>
        <w:t xml:space="preserve"> </w:t>
      </w:r>
      <w:r w:rsidRPr="00360DB7">
        <w:rPr>
          <w:rFonts w:ascii="Times New Roman" w:hAnsi="Times New Roman"/>
        </w:rPr>
        <w:t>oddziałach rehabilitacyjnych,</w:t>
      </w:r>
      <w:r>
        <w:rPr>
          <w:rFonts w:ascii="Times New Roman" w:hAnsi="Times New Roman"/>
        </w:rPr>
        <w:t xml:space="preserve"> </w:t>
      </w:r>
      <w:r w:rsidRPr="00360DB7">
        <w:rPr>
          <w:rFonts w:ascii="Times New Roman" w:hAnsi="Times New Roman"/>
        </w:rPr>
        <w:t>a</w:t>
      </w:r>
      <w:r w:rsidR="00C97383">
        <w:rPr>
          <w:rFonts w:ascii="Times New Roman" w:hAnsi="Times New Roman"/>
        </w:rPr>
        <w:t> </w:t>
      </w:r>
      <w:r w:rsidRPr="00360DB7">
        <w:rPr>
          <w:rFonts w:ascii="Times New Roman" w:hAnsi="Times New Roman"/>
        </w:rPr>
        <w:t>hospitalizowanych było 3144 pacjentów. W wyniku realizacji Programu nastąpi poprawa dostępności do specjalistycznych usług rehabilitacyjnych w</w:t>
      </w:r>
      <w:r>
        <w:rPr>
          <w:rFonts w:ascii="Times New Roman" w:hAnsi="Times New Roman"/>
        </w:rPr>
        <w:t xml:space="preserve"> 2028 r. o 120 hospitalizacji, </w:t>
      </w:r>
      <w:r w:rsidRPr="00360DB7">
        <w:rPr>
          <w:rFonts w:ascii="Times New Roman" w:hAnsi="Times New Roman"/>
        </w:rPr>
        <w:t>co stanowić będzie wzrost w skali województwa kujawsko</w:t>
      </w:r>
      <w:r>
        <w:rPr>
          <w:rFonts w:ascii="Times New Roman" w:hAnsi="Times New Roman"/>
        </w:rPr>
        <w:t>-</w:t>
      </w:r>
      <w:r w:rsidRPr="00360DB7">
        <w:rPr>
          <w:rFonts w:ascii="Times New Roman" w:hAnsi="Times New Roman"/>
        </w:rPr>
        <w:t>pomorskiego w</w:t>
      </w:r>
      <w:r>
        <w:rPr>
          <w:rFonts w:ascii="Times New Roman" w:hAnsi="Times New Roman"/>
        </w:rPr>
        <w:t xml:space="preserve"> </w:t>
      </w:r>
      <w:r w:rsidRPr="00360DB7">
        <w:rPr>
          <w:rFonts w:ascii="Times New Roman" w:hAnsi="Times New Roman"/>
        </w:rPr>
        <w:t>stosunku do roku bazowego o 3,8%. Odpowiednio w</w:t>
      </w:r>
      <w:r w:rsidR="00C97383">
        <w:rPr>
          <w:rFonts w:ascii="Times New Roman" w:hAnsi="Times New Roman"/>
        </w:rPr>
        <w:t> </w:t>
      </w:r>
      <w:r w:rsidRPr="00360DB7">
        <w:rPr>
          <w:rFonts w:ascii="Times New Roman" w:hAnsi="Times New Roman"/>
        </w:rPr>
        <w:t>20</w:t>
      </w:r>
      <w:r w:rsidR="00AA1A24">
        <w:rPr>
          <w:rFonts w:ascii="Times New Roman" w:hAnsi="Times New Roman"/>
        </w:rPr>
        <w:t>29</w:t>
      </w:r>
      <w:r w:rsidR="00C97383">
        <w:rPr>
          <w:rFonts w:ascii="Times New Roman" w:hAnsi="Times New Roman"/>
        </w:rPr>
        <w:t xml:space="preserve"> r.</w:t>
      </w:r>
      <w:r w:rsidRPr="00360DB7">
        <w:rPr>
          <w:rFonts w:ascii="Times New Roman" w:hAnsi="Times New Roman"/>
        </w:rPr>
        <w:t xml:space="preserve"> i 20</w:t>
      </w:r>
      <w:r w:rsidR="00AA1A24">
        <w:rPr>
          <w:rFonts w:ascii="Times New Roman" w:hAnsi="Times New Roman"/>
        </w:rPr>
        <w:t>30</w:t>
      </w:r>
      <w:r w:rsidR="00C97383">
        <w:rPr>
          <w:rFonts w:ascii="Times New Roman" w:hAnsi="Times New Roman"/>
        </w:rPr>
        <w:t xml:space="preserve"> r.</w:t>
      </w:r>
      <w:r w:rsidRPr="00360DB7">
        <w:rPr>
          <w:rFonts w:ascii="Times New Roman" w:hAnsi="Times New Roman"/>
        </w:rPr>
        <w:t xml:space="preserve"> wzrost ten stanowić będzie 4,6% i 5,7%.</w:t>
      </w:r>
    </w:p>
    <w:p w14:paraId="5E00AD40" w14:textId="77777777" w:rsidR="00FD57F7" w:rsidRPr="001F37D0" w:rsidRDefault="00FD57F7" w:rsidP="00FD57F7">
      <w:pPr>
        <w:spacing w:before="240" w:after="120" w:line="240" w:lineRule="auto"/>
        <w:jc w:val="both"/>
        <w:rPr>
          <w:rFonts w:ascii="Times New Roman" w:hAnsi="Times New Roman"/>
        </w:rPr>
      </w:pPr>
      <w:r w:rsidRPr="001F37D0">
        <w:rPr>
          <w:rFonts w:ascii="Times New Roman" w:hAnsi="Times New Roman"/>
        </w:rPr>
        <w:t>Tab.</w:t>
      </w:r>
      <w:r>
        <w:rPr>
          <w:rFonts w:ascii="Times New Roman" w:hAnsi="Times New Roman"/>
        </w:rPr>
        <w:t xml:space="preserve"> 4. </w:t>
      </w:r>
      <w:r w:rsidRPr="001F37D0">
        <w:rPr>
          <w:rFonts w:ascii="Times New Roman" w:hAnsi="Times New Roman"/>
        </w:rPr>
        <w:t>Wzrost liczby łóżek</w:t>
      </w:r>
    </w:p>
    <w:tbl>
      <w:tblPr>
        <w:tblW w:w="90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3920"/>
        <w:gridCol w:w="2786"/>
      </w:tblGrid>
      <w:tr w:rsidR="00FD57F7" w:rsidRPr="00360DB7" w14:paraId="08D9A94C" w14:textId="77777777" w:rsidTr="00C913C0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  <w:noWrap/>
            <w:vAlign w:val="center"/>
            <w:hideMark/>
          </w:tcPr>
          <w:p w14:paraId="5B034B49" w14:textId="77777777" w:rsidR="00FD57F7" w:rsidRPr="00360DB7" w:rsidRDefault="00FD57F7" w:rsidP="00C913C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360DB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  <w:noWrap/>
            <w:vAlign w:val="center"/>
            <w:hideMark/>
          </w:tcPr>
          <w:p w14:paraId="286C23F6" w14:textId="77777777" w:rsidR="00FD57F7" w:rsidRPr="00360DB7" w:rsidRDefault="00FD57F7" w:rsidP="00C913C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360DB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Wzrost liczby łóżek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  <w:noWrap/>
            <w:vAlign w:val="center"/>
            <w:hideMark/>
          </w:tcPr>
          <w:p w14:paraId="57AC522F" w14:textId="77777777" w:rsidR="00FD57F7" w:rsidRPr="00360DB7" w:rsidRDefault="00FD57F7" w:rsidP="00C913C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360DB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% wzrost</w:t>
            </w:r>
          </w:p>
        </w:tc>
      </w:tr>
      <w:tr w:rsidR="00FD57F7" w:rsidRPr="00360DB7" w14:paraId="408D2910" w14:textId="77777777" w:rsidTr="00C913C0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08262" w14:textId="77777777" w:rsidR="00FD57F7" w:rsidRPr="00666AEB" w:rsidRDefault="00FD57F7" w:rsidP="00C913C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9ECD" w14:textId="77777777" w:rsidR="00FD57F7" w:rsidRPr="00666AEB" w:rsidRDefault="00FD57F7" w:rsidP="00C913C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96F6F7" w14:textId="77777777" w:rsidR="00FD57F7" w:rsidRPr="00666AEB" w:rsidRDefault="00FD57F7" w:rsidP="00C913C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11,95</w:t>
            </w:r>
            <w:r w:rsidRPr="00666AE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%</w:t>
            </w:r>
          </w:p>
        </w:tc>
      </w:tr>
    </w:tbl>
    <w:p w14:paraId="026D21A9" w14:textId="77777777" w:rsidR="00FD57F7" w:rsidRDefault="00FD57F7" w:rsidP="00FD57F7">
      <w:pPr>
        <w:pStyle w:val="DomylnieLTGliederung1"/>
        <w:tabs>
          <w:tab w:val="clear" w:pos="900"/>
          <w:tab w:val="clear" w:pos="2340"/>
          <w:tab w:val="clear" w:pos="3780"/>
          <w:tab w:val="clear" w:pos="5220"/>
          <w:tab w:val="clear" w:pos="6660"/>
          <w:tab w:val="clear" w:pos="8100"/>
          <w:tab w:val="clear" w:pos="9540"/>
          <w:tab w:val="clear" w:pos="10980"/>
          <w:tab w:val="clear" w:pos="12420"/>
          <w:tab w:val="clear" w:pos="13860"/>
          <w:tab w:val="clear" w:pos="15300"/>
          <w:tab w:val="left" w:pos="284"/>
          <w:tab w:val="left" w:pos="4140"/>
          <w:tab w:val="left" w:pos="5580"/>
          <w:tab w:val="left" w:pos="7020"/>
          <w:tab w:val="left" w:pos="8460"/>
          <w:tab w:val="left" w:pos="9900"/>
          <w:tab w:val="left" w:pos="11340"/>
          <w:tab w:val="left" w:pos="12780"/>
          <w:tab w:val="left" w:pos="14220"/>
          <w:tab w:val="left" w:pos="15660"/>
          <w:tab w:val="left" w:pos="17100"/>
          <w:tab w:val="left" w:pos="18540"/>
        </w:tabs>
        <w:spacing w:before="0" w:after="120"/>
        <w:jc w:val="both"/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</w:pPr>
    </w:p>
    <w:p w14:paraId="2FB0F184" w14:textId="2B094AB6" w:rsidR="00FD57F7" w:rsidRPr="00427911" w:rsidRDefault="00FD57F7" w:rsidP="00FD57F7">
      <w:pPr>
        <w:pStyle w:val="DomylnieLTGliederung1"/>
        <w:tabs>
          <w:tab w:val="clear" w:pos="900"/>
          <w:tab w:val="clear" w:pos="2340"/>
          <w:tab w:val="clear" w:pos="3780"/>
          <w:tab w:val="clear" w:pos="5220"/>
          <w:tab w:val="clear" w:pos="6660"/>
          <w:tab w:val="clear" w:pos="8100"/>
          <w:tab w:val="clear" w:pos="9540"/>
          <w:tab w:val="clear" w:pos="10980"/>
          <w:tab w:val="clear" w:pos="12420"/>
          <w:tab w:val="clear" w:pos="13860"/>
          <w:tab w:val="clear" w:pos="15300"/>
          <w:tab w:val="left" w:pos="284"/>
          <w:tab w:val="left" w:pos="4140"/>
          <w:tab w:val="left" w:pos="5580"/>
          <w:tab w:val="left" w:pos="7020"/>
          <w:tab w:val="left" w:pos="8460"/>
          <w:tab w:val="left" w:pos="9900"/>
          <w:tab w:val="left" w:pos="11340"/>
          <w:tab w:val="left" w:pos="12780"/>
          <w:tab w:val="left" w:pos="14220"/>
          <w:tab w:val="left" w:pos="15660"/>
          <w:tab w:val="left" w:pos="17100"/>
          <w:tab w:val="left" w:pos="18540"/>
        </w:tabs>
        <w:spacing w:before="0" w:after="120"/>
        <w:jc w:val="both"/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</w:pPr>
      <w:r w:rsidRPr="00360DB7"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  <w:t>Przedstawione powyżej mierniki ukazują procentowe i liczbowe efekt</w:t>
      </w:r>
      <w:r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  <w:t>y</w:t>
      </w:r>
      <w:r w:rsidRPr="00360DB7"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  <w:t>realizacji</w:t>
      </w:r>
      <w:r w:rsidRPr="00360DB7"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  <w:t xml:space="preserve"> Programu. Mierniki wynikają z celów Programu i wskazują na wymiernie korzyści dla sektora zdrowia i pacjentów w</w:t>
      </w:r>
      <w:r w:rsidR="00C97383"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  <w:t> </w:t>
      </w:r>
      <w:r w:rsidRPr="00360DB7"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  <w:t>zakresie jego oddziaływania.</w:t>
      </w:r>
    </w:p>
    <w:p w14:paraId="322E135F" w14:textId="77777777" w:rsidR="00FD57F7" w:rsidRPr="00360DB7" w:rsidRDefault="00FD57F7" w:rsidP="00FD57F7">
      <w:pPr>
        <w:pStyle w:val="DomylnieLTGliederung1"/>
        <w:tabs>
          <w:tab w:val="clear" w:pos="900"/>
          <w:tab w:val="clear" w:pos="2340"/>
          <w:tab w:val="clear" w:pos="3780"/>
          <w:tab w:val="clear" w:pos="5220"/>
          <w:tab w:val="clear" w:pos="6660"/>
          <w:tab w:val="clear" w:pos="8100"/>
          <w:tab w:val="clear" w:pos="9540"/>
          <w:tab w:val="clear" w:pos="10980"/>
          <w:tab w:val="clear" w:pos="12420"/>
          <w:tab w:val="clear" w:pos="13860"/>
          <w:tab w:val="clear" w:pos="15300"/>
          <w:tab w:val="left" w:pos="284"/>
          <w:tab w:val="left" w:pos="4140"/>
          <w:tab w:val="left" w:pos="5580"/>
          <w:tab w:val="left" w:pos="7020"/>
          <w:tab w:val="left" w:pos="8460"/>
          <w:tab w:val="left" w:pos="9900"/>
          <w:tab w:val="left" w:pos="11340"/>
          <w:tab w:val="left" w:pos="12780"/>
          <w:tab w:val="left" w:pos="14220"/>
          <w:tab w:val="left" w:pos="15660"/>
          <w:tab w:val="left" w:pos="17100"/>
          <w:tab w:val="left" w:pos="18540"/>
        </w:tabs>
        <w:spacing w:before="0"/>
        <w:jc w:val="both"/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5D26DCC7" w14:textId="77777777" w:rsidR="00DB6267" w:rsidRPr="00F30E39" w:rsidRDefault="00DB6267">
      <w:pPr>
        <w:rPr>
          <w:rFonts w:ascii="Lato" w:hAnsi="Lato"/>
        </w:rPr>
      </w:pPr>
    </w:p>
    <w:sectPr w:rsidR="00DB6267" w:rsidRPr="00F30E39" w:rsidSect="00BF64C4">
      <w:footerReference w:type="default" r:id="rId8"/>
      <w:pgSz w:w="11907" w:h="16840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E4D1" w14:textId="77777777" w:rsidR="00BC6ED0" w:rsidRDefault="00BC6ED0" w:rsidP="00FD57F7">
      <w:pPr>
        <w:spacing w:after="0" w:line="240" w:lineRule="auto"/>
      </w:pPr>
      <w:r>
        <w:separator/>
      </w:r>
    </w:p>
  </w:endnote>
  <w:endnote w:type="continuationSeparator" w:id="0">
    <w:p w14:paraId="6A869498" w14:textId="77777777" w:rsidR="00BC6ED0" w:rsidRDefault="00BC6ED0" w:rsidP="00FD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3840672"/>
      <w:docPartObj>
        <w:docPartGallery w:val="Page Numbers (Bottom of Page)"/>
        <w:docPartUnique/>
      </w:docPartObj>
    </w:sdtPr>
    <w:sdtEndPr/>
    <w:sdtContent>
      <w:p w14:paraId="5F35F7EE" w14:textId="1F1F2EE8" w:rsidR="00BF64C4" w:rsidRDefault="00BF64C4">
        <w:pPr>
          <w:pStyle w:val="Stopka"/>
          <w:jc w:val="center"/>
        </w:pPr>
        <w:r w:rsidRPr="00BF64C4">
          <w:rPr>
            <w:rFonts w:ascii="Times New Roman" w:hAnsi="Times New Roman"/>
            <w:sz w:val="24"/>
            <w:szCs w:val="24"/>
          </w:rPr>
          <w:fldChar w:fldCharType="begin"/>
        </w:r>
        <w:r w:rsidRPr="00BF64C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F64C4">
          <w:rPr>
            <w:rFonts w:ascii="Times New Roman" w:hAnsi="Times New Roman"/>
            <w:sz w:val="24"/>
            <w:szCs w:val="24"/>
          </w:rPr>
          <w:fldChar w:fldCharType="separate"/>
        </w:r>
        <w:r w:rsidRPr="00BF64C4">
          <w:rPr>
            <w:rFonts w:ascii="Times New Roman" w:hAnsi="Times New Roman"/>
            <w:sz w:val="24"/>
            <w:szCs w:val="24"/>
          </w:rPr>
          <w:t>2</w:t>
        </w:r>
        <w:r w:rsidRPr="00BF64C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2AD07C0" w14:textId="77777777" w:rsidR="00FD57F7" w:rsidRDefault="00FD57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B4BC6" w14:textId="77777777" w:rsidR="00BC6ED0" w:rsidRDefault="00BC6ED0" w:rsidP="00FD57F7">
      <w:pPr>
        <w:spacing w:after="0" w:line="240" w:lineRule="auto"/>
      </w:pPr>
      <w:r>
        <w:separator/>
      </w:r>
    </w:p>
  </w:footnote>
  <w:footnote w:type="continuationSeparator" w:id="0">
    <w:p w14:paraId="0291F0DC" w14:textId="77777777" w:rsidR="00BC6ED0" w:rsidRDefault="00BC6ED0" w:rsidP="00FD5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7428"/>
    <w:multiLevelType w:val="multilevel"/>
    <w:tmpl w:val="D4845E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" w15:restartNumberingAfterBreak="0">
    <w:nsid w:val="20C85110"/>
    <w:multiLevelType w:val="hybridMultilevel"/>
    <w:tmpl w:val="8C3C8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20B58"/>
    <w:multiLevelType w:val="hybridMultilevel"/>
    <w:tmpl w:val="A0E27594"/>
    <w:lvl w:ilvl="0" w:tplc="25B27C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82501"/>
    <w:multiLevelType w:val="hybridMultilevel"/>
    <w:tmpl w:val="4A4EE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E3ACC"/>
    <w:multiLevelType w:val="hybridMultilevel"/>
    <w:tmpl w:val="A3C8A7C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5754">
    <w:abstractNumId w:val="3"/>
  </w:num>
  <w:num w:numId="2" w16cid:durableId="366371927">
    <w:abstractNumId w:val="1"/>
  </w:num>
  <w:num w:numId="3" w16cid:durableId="1061715515">
    <w:abstractNumId w:val="0"/>
  </w:num>
  <w:num w:numId="4" w16cid:durableId="1505902005">
    <w:abstractNumId w:val="2"/>
  </w:num>
  <w:num w:numId="5" w16cid:durableId="917908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F7"/>
    <w:rsid w:val="000108AC"/>
    <w:rsid w:val="000830B9"/>
    <w:rsid w:val="000B4CDA"/>
    <w:rsid w:val="000B68BE"/>
    <w:rsid w:val="000C5890"/>
    <w:rsid w:val="000D0A25"/>
    <w:rsid w:val="000D1093"/>
    <w:rsid w:val="000D78FE"/>
    <w:rsid w:val="00127D59"/>
    <w:rsid w:val="001804BD"/>
    <w:rsid w:val="001900A5"/>
    <w:rsid w:val="001A5C07"/>
    <w:rsid w:val="001A6849"/>
    <w:rsid w:val="001C0E7C"/>
    <w:rsid w:val="001C6C7E"/>
    <w:rsid w:val="001D10BF"/>
    <w:rsid w:val="001D4959"/>
    <w:rsid w:val="002154A3"/>
    <w:rsid w:val="00273402"/>
    <w:rsid w:val="00281789"/>
    <w:rsid w:val="003037B8"/>
    <w:rsid w:val="00336DFA"/>
    <w:rsid w:val="00370989"/>
    <w:rsid w:val="00371F10"/>
    <w:rsid w:val="00396B08"/>
    <w:rsid w:val="003C559E"/>
    <w:rsid w:val="003C56EA"/>
    <w:rsid w:val="003C6440"/>
    <w:rsid w:val="003F2A13"/>
    <w:rsid w:val="00433CFC"/>
    <w:rsid w:val="00435058"/>
    <w:rsid w:val="00453D4B"/>
    <w:rsid w:val="00454402"/>
    <w:rsid w:val="00457513"/>
    <w:rsid w:val="00492AFC"/>
    <w:rsid w:val="00494A25"/>
    <w:rsid w:val="004A2DD1"/>
    <w:rsid w:val="004D0E76"/>
    <w:rsid w:val="004D291F"/>
    <w:rsid w:val="004E4B33"/>
    <w:rsid w:val="00521BAE"/>
    <w:rsid w:val="0053228B"/>
    <w:rsid w:val="005372EC"/>
    <w:rsid w:val="00540C53"/>
    <w:rsid w:val="0056002F"/>
    <w:rsid w:val="0059016D"/>
    <w:rsid w:val="005E32C8"/>
    <w:rsid w:val="00642D7A"/>
    <w:rsid w:val="006479AF"/>
    <w:rsid w:val="00655D24"/>
    <w:rsid w:val="006569CC"/>
    <w:rsid w:val="00685690"/>
    <w:rsid w:val="006B72ED"/>
    <w:rsid w:val="006C30EE"/>
    <w:rsid w:val="00706D1A"/>
    <w:rsid w:val="00776FCF"/>
    <w:rsid w:val="00777757"/>
    <w:rsid w:val="00826C22"/>
    <w:rsid w:val="00846800"/>
    <w:rsid w:val="00896A43"/>
    <w:rsid w:val="008D1B57"/>
    <w:rsid w:val="008E102F"/>
    <w:rsid w:val="00912826"/>
    <w:rsid w:val="009265D7"/>
    <w:rsid w:val="009506C2"/>
    <w:rsid w:val="00953EB3"/>
    <w:rsid w:val="009619E0"/>
    <w:rsid w:val="00997610"/>
    <w:rsid w:val="00997E81"/>
    <w:rsid w:val="009A3E86"/>
    <w:rsid w:val="009C0614"/>
    <w:rsid w:val="009F431B"/>
    <w:rsid w:val="00A5303D"/>
    <w:rsid w:val="00A64EA7"/>
    <w:rsid w:val="00A723CC"/>
    <w:rsid w:val="00A80F36"/>
    <w:rsid w:val="00AA1A24"/>
    <w:rsid w:val="00AA5E03"/>
    <w:rsid w:val="00AB73CA"/>
    <w:rsid w:val="00AC4DEE"/>
    <w:rsid w:val="00B43F7C"/>
    <w:rsid w:val="00B87E6D"/>
    <w:rsid w:val="00B94E7E"/>
    <w:rsid w:val="00BB38C1"/>
    <w:rsid w:val="00BC6ED0"/>
    <w:rsid w:val="00BF2DB5"/>
    <w:rsid w:val="00BF64C4"/>
    <w:rsid w:val="00BF6C27"/>
    <w:rsid w:val="00C05F3C"/>
    <w:rsid w:val="00C80685"/>
    <w:rsid w:val="00C91759"/>
    <w:rsid w:val="00C97383"/>
    <w:rsid w:val="00CD736A"/>
    <w:rsid w:val="00CE166A"/>
    <w:rsid w:val="00CE6AF4"/>
    <w:rsid w:val="00CF51B6"/>
    <w:rsid w:val="00D0497A"/>
    <w:rsid w:val="00D174C1"/>
    <w:rsid w:val="00D22871"/>
    <w:rsid w:val="00D62F86"/>
    <w:rsid w:val="00DB6267"/>
    <w:rsid w:val="00DF6603"/>
    <w:rsid w:val="00DF7FCC"/>
    <w:rsid w:val="00E30C56"/>
    <w:rsid w:val="00ED18F1"/>
    <w:rsid w:val="00F03CBE"/>
    <w:rsid w:val="00F30E39"/>
    <w:rsid w:val="00F33759"/>
    <w:rsid w:val="00F92470"/>
    <w:rsid w:val="00FD57F7"/>
    <w:rsid w:val="00FF0F0B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705F"/>
  <w15:chartTrackingRefBased/>
  <w15:docId w15:val="{A883C0BF-3707-472C-B929-0ED3E557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7F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5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5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5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5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5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5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5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5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5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5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5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7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57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57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57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57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57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5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5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5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5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5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57F7"/>
    <w:rPr>
      <w:i/>
      <w:iCs/>
      <w:color w:val="404040" w:themeColor="text1" w:themeTint="BF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FD57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57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5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57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57F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D57F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mylnieLTGliederung1">
    <w:name w:val="Domy?lnie~LT~Gliederung 1"/>
    <w:rsid w:val="00FD57F7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240" w:lineRule="auto"/>
    </w:pPr>
    <w:rPr>
      <w:rFonts w:ascii="Tahoma" w:eastAsia="Tahoma" w:hAnsi="Tahoma" w:cs="Times New Roman"/>
      <w:color w:val="000000"/>
      <w:kern w:val="1"/>
      <w:sz w:val="64"/>
      <w:szCs w:val="64"/>
      <w:lang w:eastAsia="ar-SA"/>
      <w14:ligatures w14:val="none"/>
    </w:r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qFormat/>
    <w:locked/>
    <w:rsid w:val="00FD57F7"/>
  </w:style>
  <w:style w:type="paragraph" w:styleId="Nagwek">
    <w:name w:val="header"/>
    <w:basedOn w:val="Normalny"/>
    <w:link w:val="NagwekZnak"/>
    <w:uiPriority w:val="99"/>
    <w:unhideWhenUsed/>
    <w:rsid w:val="00FD5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7F7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5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7F7"/>
    <w:rPr>
      <w:rFonts w:ascii="Calibri" w:eastAsia="Calibri" w:hAnsi="Calibri" w:cs="Times New Roman"/>
      <w:kern w:val="0"/>
      <w14:ligatures w14:val="none"/>
    </w:rPr>
  </w:style>
  <w:style w:type="paragraph" w:styleId="Poprawka">
    <w:name w:val="Revision"/>
    <w:hidden/>
    <w:uiPriority w:val="99"/>
    <w:semiHidden/>
    <w:rsid w:val="0077775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7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77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775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757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4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EA7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FF0B5-7C83-4F68-A2C6-5ECC688D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1710</Words>
  <Characters>10266</Characters>
  <Application>Microsoft Office Word</Application>
  <DocSecurity>0</DocSecurity>
  <Lines>85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Informacja na temat struktury zarządzania systemem monitorowania oraz wskazanie </vt:lpstr>
    </vt:vector>
  </TitlesOfParts>
  <Company/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Araszkiewicz Iwona</dc:creator>
  <cp:keywords/>
  <dc:description/>
  <cp:lastModifiedBy>Kołakowska Iwona</cp:lastModifiedBy>
  <cp:revision>6</cp:revision>
  <dcterms:created xsi:type="dcterms:W3CDTF">2025-11-25T12:10:00Z</dcterms:created>
  <dcterms:modified xsi:type="dcterms:W3CDTF">2025-12-02T08:15:00Z</dcterms:modified>
</cp:coreProperties>
</file>