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A5" w:rsidRDefault="00261EA5">
      <w:pPr>
        <w:jc w:val="center"/>
      </w:pPr>
      <w:bookmarkStart w:id="0" w:name="_GoBack"/>
      <w:bookmarkEnd w:id="0"/>
    </w:p>
    <w:p w:rsidR="00B54D34" w:rsidRDefault="008E233A" w:rsidP="003C7ADF">
      <w:pPr>
        <w:jc w:val="center"/>
      </w:pPr>
      <w:r w:rsidRPr="003C7ADF">
        <w:rPr>
          <w:noProof/>
        </w:rPr>
        <w:drawing>
          <wp:inline distT="0" distB="0" distL="0" distR="0">
            <wp:extent cx="1695450" cy="1543050"/>
            <wp:effectExtent l="0" t="0" r="0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0E" w:rsidRDefault="006A5B0E"/>
    <w:p w:rsidR="00261EA5" w:rsidRDefault="00261EA5"/>
    <w:p w:rsidR="00B54D34" w:rsidRDefault="00B54D34">
      <w:pPr>
        <w:pStyle w:val="Nagwek1"/>
        <w:rPr>
          <w:b w:val="0"/>
          <w:bCs w:val="0"/>
        </w:rPr>
      </w:pPr>
      <w:r>
        <w:rPr>
          <w:b w:val="0"/>
          <w:bCs w:val="0"/>
        </w:rPr>
        <w:t xml:space="preserve">OGŁOSZENIE RADY NADZORCZEJ </w:t>
      </w:r>
    </w:p>
    <w:p w:rsidR="00B54D34" w:rsidRDefault="00261EA5">
      <w:pPr>
        <w:jc w:val="center"/>
        <w:rPr>
          <w:sz w:val="28"/>
        </w:rPr>
      </w:pPr>
      <w:r>
        <w:rPr>
          <w:sz w:val="28"/>
        </w:rPr>
        <w:t xml:space="preserve">Spółki </w:t>
      </w:r>
      <w:r w:rsidR="00B82A6A" w:rsidRPr="00B82A6A">
        <w:rPr>
          <w:sz w:val="28"/>
        </w:rPr>
        <w:t>Polskie Centrum Badań i Certyfikacji S.A. z siedzibą w Warszawie</w:t>
      </w:r>
    </w:p>
    <w:p w:rsidR="00B54D34" w:rsidRDefault="00B54D34">
      <w:pPr>
        <w:jc w:val="center"/>
        <w:rPr>
          <w:b/>
          <w:bCs/>
          <w:sz w:val="28"/>
        </w:rPr>
      </w:pPr>
    </w:p>
    <w:p w:rsidR="005B4FE6" w:rsidRDefault="00B54D34" w:rsidP="002B2295">
      <w:pPr>
        <w:autoSpaceDE w:val="0"/>
        <w:autoSpaceDN w:val="0"/>
        <w:adjustRightInd w:val="0"/>
        <w:jc w:val="both"/>
      </w:pPr>
      <w:r w:rsidRPr="00F66165">
        <w:t xml:space="preserve">Rada Nadzorcza </w:t>
      </w:r>
      <w:r w:rsidR="00B82A6A">
        <w:t xml:space="preserve">spółki </w:t>
      </w:r>
      <w:r w:rsidR="00B82A6A" w:rsidRPr="00B82A6A">
        <w:t>Polskie Centrum Badań i Certyfikacji S.A. z siedzibą w Warszawie</w:t>
      </w:r>
      <w:r w:rsidR="00CD03B1">
        <w:t>, adres:</w:t>
      </w:r>
      <w:r w:rsidR="00CD03B1" w:rsidRPr="00CD03B1">
        <w:t xml:space="preserve"> </w:t>
      </w:r>
      <w:r w:rsidR="00CD03B1">
        <w:t>02 - 699 Warszawa</w:t>
      </w:r>
      <w:r w:rsidR="00CD03B1" w:rsidRPr="00CD03B1">
        <w:t>, ul. Kłobucka 23A</w:t>
      </w:r>
      <w:r w:rsidR="00CD03B1">
        <w:t>,</w:t>
      </w:r>
      <w:r w:rsidR="002B2295" w:rsidRPr="002B2295">
        <w:t xml:space="preserve"> zarejestrowanej w rejestrze przedsiębiorców Krajowego</w:t>
      </w:r>
      <w:r w:rsidR="002B2295">
        <w:t xml:space="preserve"> </w:t>
      </w:r>
      <w:r w:rsidR="002B2295" w:rsidRPr="002B2295">
        <w:t>Rejestru Sądowego, prowadzonym przez Sąd</w:t>
      </w:r>
      <w:r w:rsidR="002B2295">
        <w:t xml:space="preserve"> Rejonowy dla m. st. Warszawy w </w:t>
      </w:r>
      <w:r w:rsidR="002B2295" w:rsidRPr="002B2295">
        <w:t>Warszawie, XIII Wydział Gospodarczy Krajowego Rejestru Są</w:t>
      </w:r>
      <w:r w:rsidR="002B2295">
        <w:t xml:space="preserve">dowego pod numerem </w:t>
      </w:r>
      <w:r w:rsidR="002B2295" w:rsidRPr="002B2295">
        <w:t>KRS 0000144813,</w:t>
      </w:r>
      <w:r w:rsidR="00B82A6A" w:rsidRPr="00B82A6A">
        <w:t xml:space="preserve"> </w:t>
      </w:r>
      <w:r w:rsidR="00B82A6A">
        <w:t>w </w:t>
      </w:r>
      <w:r w:rsidRPr="00F66165">
        <w:t xml:space="preserve">związku z upływającą </w:t>
      </w:r>
      <w:r w:rsidR="003E2DF5">
        <w:t xml:space="preserve">IV </w:t>
      </w:r>
      <w:r w:rsidRPr="002B2295">
        <w:t xml:space="preserve">kadencją </w:t>
      </w:r>
      <w:r w:rsidR="005B4FE6" w:rsidRPr="002B2295">
        <w:t xml:space="preserve">Członków </w:t>
      </w:r>
      <w:r w:rsidRPr="002B2295">
        <w:t>Zarządu ogłasza</w:t>
      </w:r>
      <w:r w:rsidRPr="00F66165">
        <w:t xml:space="preserve"> wszczęcie p</w:t>
      </w:r>
      <w:r w:rsidR="00DC1994">
        <w:t>ostępowania kwalifikacyjnego na </w:t>
      </w:r>
      <w:r w:rsidR="005B4FE6" w:rsidRPr="00F66165">
        <w:t>stanowiska</w:t>
      </w:r>
      <w:r w:rsidRPr="00F66165">
        <w:t>:</w:t>
      </w:r>
    </w:p>
    <w:p w:rsidR="00CD03B1" w:rsidRPr="002B2295" w:rsidRDefault="00CD03B1" w:rsidP="002B2295">
      <w:pPr>
        <w:autoSpaceDE w:val="0"/>
        <w:autoSpaceDN w:val="0"/>
        <w:adjustRightInd w:val="0"/>
        <w:jc w:val="both"/>
      </w:pPr>
    </w:p>
    <w:p w:rsidR="005B4FE6" w:rsidRPr="00176583" w:rsidRDefault="005B4FE6" w:rsidP="00F66165">
      <w:pPr>
        <w:jc w:val="center"/>
        <w:rPr>
          <w:color w:val="000000"/>
          <w:sz w:val="28"/>
        </w:rPr>
      </w:pPr>
      <w:r w:rsidRPr="00176583">
        <w:rPr>
          <w:color w:val="000000"/>
          <w:sz w:val="28"/>
        </w:rPr>
        <w:t xml:space="preserve">Prezesa Zarządu </w:t>
      </w:r>
      <w:r w:rsidR="00B82A6A">
        <w:rPr>
          <w:color w:val="000000"/>
          <w:sz w:val="28"/>
        </w:rPr>
        <w:t>Spółki</w:t>
      </w:r>
    </w:p>
    <w:p w:rsidR="00364C4D" w:rsidRPr="00176583" w:rsidRDefault="00364C4D" w:rsidP="00F66165">
      <w:pPr>
        <w:jc w:val="center"/>
        <w:rPr>
          <w:color w:val="000000"/>
        </w:rPr>
      </w:pPr>
      <w:r w:rsidRPr="00176583">
        <w:rPr>
          <w:color w:val="000000"/>
          <w:sz w:val="28"/>
        </w:rPr>
        <w:t>oraz</w:t>
      </w:r>
    </w:p>
    <w:p w:rsidR="00B54D34" w:rsidRPr="00176583" w:rsidRDefault="00B54D34" w:rsidP="00F66165">
      <w:pPr>
        <w:jc w:val="center"/>
        <w:rPr>
          <w:color w:val="000000"/>
          <w:sz w:val="28"/>
        </w:rPr>
      </w:pPr>
      <w:r w:rsidRPr="00176583">
        <w:rPr>
          <w:color w:val="000000"/>
          <w:sz w:val="28"/>
        </w:rPr>
        <w:t xml:space="preserve">Członka Zarządu </w:t>
      </w:r>
      <w:r w:rsidR="00B82A6A">
        <w:rPr>
          <w:color w:val="000000"/>
          <w:sz w:val="28"/>
        </w:rPr>
        <w:t>Spółki</w:t>
      </w:r>
    </w:p>
    <w:p w:rsidR="007F0188" w:rsidRDefault="007F0188" w:rsidP="007F0188"/>
    <w:p w:rsidR="00743B82" w:rsidRDefault="00743B82" w:rsidP="00743B82">
      <w:pPr>
        <w:jc w:val="both"/>
      </w:pPr>
      <w:r w:rsidRPr="00743B82">
        <w:t>Prezesem</w:t>
      </w:r>
      <w:r>
        <w:t>/Członkiem</w:t>
      </w:r>
      <w:r w:rsidRPr="00743B82">
        <w:t xml:space="preserve"> Zarządu może być osoba, która spełnia łącznie warunki określone w art. 22 pkt 1 ustawy z dnia 16 grudnia 2016 r. o zasadach zarządzania mieniem państwowym (Dz.U. z 201</w:t>
      </w:r>
      <w:r>
        <w:t>9</w:t>
      </w:r>
      <w:r w:rsidRPr="00743B82">
        <w:t xml:space="preserve"> r. poz. </w:t>
      </w:r>
      <w:r>
        <w:t>1302</w:t>
      </w:r>
      <w:r w:rsidRPr="00743B82">
        <w:t xml:space="preserve"> z późn. zm.), a nie może być osoba, która spełnia choćby jeden z</w:t>
      </w:r>
      <w:r>
        <w:t> </w:t>
      </w:r>
      <w:r w:rsidRPr="00743B82">
        <w:t>warunków określonych w  art. 22 pkt 2 ww. ustawy.</w:t>
      </w:r>
    </w:p>
    <w:p w:rsidR="007F0188" w:rsidRDefault="007F0188" w:rsidP="007F0188"/>
    <w:p w:rsidR="00B54D34" w:rsidRPr="003E2DF5" w:rsidRDefault="003E2DF5">
      <w:pPr>
        <w:jc w:val="both"/>
        <w:rPr>
          <w:b/>
          <w:bCs/>
          <w:u w:val="single"/>
        </w:rPr>
      </w:pPr>
      <w:r w:rsidRPr="003E2DF5">
        <w:rPr>
          <w:b/>
          <w:bCs/>
          <w:u w:val="single"/>
        </w:rPr>
        <w:t>Kandydaci powinni spełniać następujące warunki</w:t>
      </w:r>
    </w:p>
    <w:p w:rsidR="00A27930" w:rsidRDefault="00A27930" w:rsidP="00A27930">
      <w:pPr>
        <w:numPr>
          <w:ilvl w:val="0"/>
          <w:numId w:val="32"/>
        </w:numPr>
        <w:ind w:left="284" w:hanging="284"/>
        <w:jc w:val="both"/>
      </w:pPr>
      <w:r>
        <w:t>posiadać wykształcenie wyższe lub wykształcenie wyższe uzyskane za granicą uznane w Rzeczypospolitej Polskiej, na podstawie przepisów odrębnych,</w:t>
      </w:r>
    </w:p>
    <w:p w:rsidR="00A27930" w:rsidRDefault="00A27930" w:rsidP="00A27930">
      <w:pPr>
        <w:numPr>
          <w:ilvl w:val="0"/>
          <w:numId w:val="32"/>
        </w:numPr>
        <w:ind w:left="284" w:hanging="284"/>
        <w:jc w:val="both"/>
      </w:pPr>
      <w:r>
        <w:t>posiadać co najmniej 5-letni okres zatrudnienia na podstawie umowy o pracę, powołania, wyboru, mianowania, spółdzielczej umowy o pracę, lub świadczenia usług na podstawie innej umowy lub wykonywania działalności gospodarczej na własn</w:t>
      </w:r>
      <w:r w:rsidR="001440F3">
        <w:t>y</w:t>
      </w:r>
      <w:r>
        <w:t xml:space="preserve"> rachunek,</w:t>
      </w:r>
    </w:p>
    <w:p w:rsidR="00A27930" w:rsidRDefault="00A27930" w:rsidP="00A27930">
      <w:pPr>
        <w:numPr>
          <w:ilvl w:val="0"/>
          <w:numId w:val="32"/>
        </w:numPr>
        <w:ind w:left="284" w:hanging="284"/>
        <w:jc w:val="both"/>
      </w:pPr>
      <w:r>
        <w:t>posiadać co najmniej 3-letnie doświadczenie na stanowiskach kierowniczych, samodzielnych lub wynikające z prowadzenia działalności gospodarczej na własny rachunek,</w:t>
      </w:r>
    </w:p>
    <w:p w:rsidR="00A27930" w:rsidRDefault="00A27930" w:rsidP="00A27930">
      <w:pPr>
        <w:numPr>
          <w:ilvl w:val="0"/>
          <w:numId w:val="32"/>
        </w:numPr>
        <w:ind w:left="284" w:hanging="284"/>
        <w:jc w:val="both"/>
      </w:pPr>
      <w:r>
        <w:t>spełniać inne niż wymienione wyżej wymogi określone w przepisach odrębnych, a w szczególności nie naruszać ograniczeń lub zakazów zajmowania stanowiska członka organu zarządzającego w spółkach handlowych,</w:t>
      </w:r>
    </w:p>
    <w:p w:rsidR="00A27930" w:rsidRDefault="00A27930" w:rsidP="00A27930">
      <w:pPr>
        <w:numPr>
          <w:ilvl w:val="0"/>
          <w:numId w:val="32"/>
        </w:numPr>
        <w:ind w:left="284" w:hanging="284"/>
        <w:jc w:val="both"/>
      </w:pPr>
      <w:r>
        <w:t>korzystać z pełni praw publicznych,</w:t>
      </w:r>
    </w:p>
    <w:p w:rsidR="00A27930" w:rsidRDefault="00A27930" w:rsidP="00A27930">
      <w:pPr>
        <w:numPr>
          <w:ilvl w:val="0"/>
          <w:numId w:val="32"/>
        </w:numPr>
        <w:ind w:left="284" w:hanging="284"/>
        <w:jc w:val="both"/>
      </w:pPr>
      <w:r>
        <w:t>posiadać pełną zdolność do czynności prawnych,</w:t>
      </w:r>
    </w:p>
    <w:p w:rsidR="00A27930" w:rsidRDefault="00A27930" w:rsidP="00A27930">
      <w:pPr>
        <w:numPr>
          <w:ilvl w:val="0"/>
          <w:numId w:val="32"/>
        </w:numPr>
        <w:ind w:left="284" w:hanging="284"/>
        <w:jc w:val="both"/>
      </w:pPr>
      <w:r>
        <w:t>nie pozostawać w jakimkolwiek sporze sądowym ze Spółką,</w:t>
      </w:r>
    </w:p>
    <w:p w:rsidR="00A27930" w:rsidRDefault="00A27930" w:rsidP="00A27930">
      <w:pPr>
        <w:numPr>
          <w:ilvl w:val="0"/>
          <w:numId w:val="32"/>
        </w:numPr>
        <w:ind w:left="284" w:hanging="284"/>
        <w:jc w:val="both"/>
      </w:pPr>
      <w:r>
        <w:t>wyrazić gotowość do podpisania umowy o świadczenie usług zarządzania na czas pełnienia funkcji, zgodnie z ustawą z dnia 9 czerwca 2016 r. o zasadach kształtowania wynagrodzeń osób kierujących niektórymi spółkami,</w:t>
      </w:r>
    </w:p>
    <w:p w:rsidR="003E2DF5" w:rsidRDefault="00A27930" w:rsidP="00A27930">
      <w:pPr>
        <w:numPr>
          <w:ilvl w:val="0"/>
          <w:numId w:val="32"/>
        </w:numPr>
        <w:ind w:left="284" w:hanging="284"/>
        <w:jc w:val="both"/>
      </w:pPr>
      <w:r>
        <w:lastRenderedPageBreak/>
        <w:t>posiadać praktyczną znajomość zagadnień związanych z organizacją i zarządzaniem spółkami prawa handlowego, ze szczególnym uwzględnieniem spółek z udziałem Skarbu Państwa oraz zasad ładu korporacyjnego.</w:t>
      </w:r>
    </w:p>
    <w:p w:rsidR="00A27930" w:rsidRDefault="00A27930">
      <w:pPr>
        <w:jc w:val="both"/>
      </w:pPr>
    </w:p>
    <w:p w:rsidR="003E2DF5" w:rsidRDefault="00A27930">
      <w:pPr>
        <w:jc w:val="both"/>
        <w:rPr>
          <w:b/>
          <w:bCs/>
          <w:u w:val="single"/>
        </w:rPr>
      </w:pPr>
      <w:r w:rsidRPr="00A27930">
        <w:rPr>
          <w:b/>
          <w:bCs/>
          <w:u w:val="single"/>
        </w:rPr>
        <w:t>Kandydatami nie mogą być osoby, które spełnią przynajmniej jeden z poniższych warunków:</w:t>
      </w:r>
    </w:p>
    <w:p w:rsidR="00A27930" w:rsidRPr="00A27930" w:rsidRDefault="00A27930" w:rsidP="00A27930">
      <w:pPr>
        <w:numPr>
          <w:ilvl w:val="0"/>
          <w:numId w:val="34"/>
        </w:numPr>
        <w:ind w:left="284" w:hanging="284"/>
        <w:jc w:val="both"/>
      </w:pPr>
      <w:r w:rsidRPr="00A27930">
        <w:t>pełnią funkcję społecznego współpracownika albo są zatrudnione w biurze poselskim, senatorskim, poselsko-senatorskim lub biurze posła do Parlamentu Europejskiego na podstawie umowy o pracę lub świadczą pracę na podstawie umowy zlecenia lub innej umowy o podobnym charakterze,</w:t>
      </w:r>
    </w:p>
    <w:p w:rsidR="00A27930" w:rsidRPr="00A27930" w:rsidRDefault="00A27930" w:rsidP="00A27930">
      <w:pPr>
        <w:numPr>
          <w:ilvl w:val="0"/>
          <w:numId w:val="34"/>
        </w:numPr>
        <w:ind w:left="284" w:hanging="284"/>
        <w:jc w:val="both"/>
      </w:pPr>
      <w:r w:rsidRPr="00A27930">
        <w:t>wchodzą w skład organu partii politycznej reprezentującego partię polityczną na zewnątrz oraz uprawnionego do zaciągania zobowiązań,</w:t>
      </w:r>
    </w:p>
    <w:p w:rsidR="00A27930" w:rsidRPr="00A27930" w:rsidRDefault="00A27930" w:rsidP="00A27930">
      <w:pPr>
        <w:numPr>
          <w:ilvl w:val="0"/>
          <w:numId w:val="34"/>
        </w:numPr>
        <w:ind w:left="284" w:hanging="284"/>
        <w:jc w:val="both"/>
      </w:pPr>
      <w:r w:rsidRPr="00A27930">
        <w:t>są zatrudnione przez partię polityczną na podstawie umowy o pracę lub świadczą pracę na podstawie umowy zlecenia lub innej umowy o podobnym charakterze,</w:t>
      </w:r>
    </w:p>
    <w:p w:rsidR="00A27930" w:rsidRPr="00A27930" w:rsidRDefault="00A27930" w:rsidP="00A27930">
      <w:pPr>
        <w:numPr>
          <w:ilvl w:val="0"/>
          <w:numId w:val="34"/>
        </w:numPr>
        <w:ind w:left="284" w:hanging="284"/>
        <w:jc w:val="both"/>
      </w:pPr>
      <w:r w:rsidRPr="00A27930">
        <w:t>pełnią funkcję z wyboru w zakładowej organizacji związkowej lub zakładowej organizacji związkowej spółki z grupy kapitałowej,</w:t>
      </w:r>
    </w:p>
    <w:p w:rsidR="00A27930" w:rsidRDefault="00A27930" w:rsidP="00A27930">
      <w:pPr>
        <w:numPr>
          <w:ilvl w:val="0"/>
          <w:numId w:val="34"/>
        </w:numPr>
        <w:ind w:left="284" w:hanging="284"/>
        <w:jc w:val="both"/>
      </w:pPr>
      <w:r w:rsidRPr="00A27930">
        <w:t>ich aktywność społeczna lub zarobkowa rodzi konflikt interesów wobec działalności spółki</w:t>
      </w:r>
      <w:r>
        <w:t>,</w:t>
      </w:r>
    </w:p>
    <w:p w:rsidR="00A27930" w:rsidRPr="00A27930" w:rsidRDefault="00A27930" w:rsidP="00A27930">
      <w:pPr>
        <w:numPr>
          <w:ilvl w:val="0"/>
          <w:numId w:val="34"/>
        </w:numPr>
        <w:ind w:left="284" w:hanging="284"/>
        <w:jc w:val="both"/>
      </w:pPr>
      <w:bookmarkStart w:id="1" w:name="_Hlk32140537"/>
      <w:r w:rsidRPr="00A27930">
        <w:t>zosta</w:t>
      </w:r>
      <w:r w:rsidR="00D11A73">
        <w:t>ły</w:t>
      </w:r>
      <w:r w:rsidRPr="00A27930">
        <w:t xml:space="preserve"> skazan</w:t>
      </w:r>
      <w:r w:rsidR="00D11A73">
        <w:t>e</w:t>
      </w:r>
      <w:r w:rsidRPr="00A27930">
        <w:t xml:space="preserve"> prawomocnym wyrokiem za przestępstwa określone w przepisach rozdziałów XXXIII–XXXVII Kodeksu karnego oraz w art. 585, art. 587, art. 590 i w art. 591 Kodeksu spółek handlowych.</w:t>
      </w:r>
    </w:p>
    <w:bookmarkEnd w:id="1"/>
    <w:p w:rsidR="00A27930" w:rsidRDefault="00A27930">
      <w:pPr>
        <w:jc w:val="both"/>
        <w:rPr>
          <w:b/>
          <w:bCs/>
          <w:u w:val="single"/>
        </w:rPr>
      </w:pPr>
    </w:p>
    <w:p w:rsidR="00A27930" w:rsidRDefault="00A27930" w:rsidP="00A27930">
      <w:pPr>
        <w:jc w:val="both"/>
        <w:rPr>
          <w:b/>
          <w:bCs/>
          <w:u w:val="single"/>
        </w:rPr>
      </w:pPr>
      <w:r w:rsidRPr="00A27930">
        <w:rPr>
          <w:b/>
          <w:bCs/>
          <w:u w:val="single"/>
        </w:rPr>
        <w:t>Zgłoszenie powinno zawierać</w:t>
      </w:r>
      <w:r>
        <w:rPr>
          <w:b/>
          <w:bCs/>
          <w:u w:val="single"/>
        </w:rPr>
        <w:t>:</w:t>
      </w:r>
    </w:p>
    <w:p w:rsidR="00A27930" w:rsidRPr="00375284" w:rsidRDefault="00A27930" w:rsidP="00A27930">
      <w:pPr>
        <w:widowControl w:val="0"/>
        <w:numPr>
          <w:ilvl w:val="0"/>
          <w:numId w:val="38"/>
        </w:numPr>
        <w:suppressAutoHyphens/>
        <w:spacing w:after="120"/>
        <w:ind w:left="284" w:hanging="284"/>
        <w:jc w:val="both"/>
      </w:pPr>
      <w:r w:rsidRPr="00A27930">
        <w:t>życiorys (CV) oraz list motywacyjny, zawierające m.in. adres do korespondencji oraz telefon kontaktowy i adres poczty elektronicznej,</w:t>
      </w:r>
    </w:p>
    <w:p w:rsidR="00B3423C" w:rsidRDefault="00A27930" w:rsidP="00A27930">
      <w:pPr>
        <w:widowControl w:val="0"/>
        <w:numPr>
          <w:ilvl w:val="0"/>
          <w:numId w:val="38"/>
        </w:numPr>
        <w:suppressAutoHyphens/>
        <w:spacing w:after="120"/>
        <w:ind w:left="284" w:hanging="284"/>
        <w:jc w:val="both"/>
      </w:pPr>
      <w:r w:rsidRPr="00A27930">
        <w:rPr>
          <w:b/>
          <w:bCs/>
        </w:rPr>
        <w:t>wypełniony w całości i podpisany kwestionariusz, zawierający oświadczenia kandydata</w:t>
      </w:r>
      <w:r w:rsidR="009E7F81">
        <w:rPr>
          <w:b/>
          <w:bCs/>
        </w:rPr>
        <w:t>,  w tym</w:t>
      </w:r>
      <w:r w:rsidR="00B3423C">
        <w:t>:</w:t>
      </w:r>
    </w:p>
    <w:p w:rsidR="009E7F81" w:rsidRDefault="009E7F81" w:rsidP="009E7F81">
      <w:pPr>
        <w:widowControl w:val="0"/>
        <w:numPr>
          <w:ilvl w:val="0"/>
          <w:numId w:val="43"/>
        </w:numPr>
        <w:suppressAutoHyphens/>
        <w:spacing w:after="120"/>
        <w:ind w:left="851"/>
        <w:jc w:val="both"/>
      </w:pPr>
      <w:r>
        <w:t>oświadczenie, że kandydat spełnia inne niż wymienione w art. 22 pkt 1 lit. a-c ustawy z dnia 16 grudnia 2016 r. o zasadach zarządzania mieniem państwowym wymogi, które zostały określone w przepisach odrębnych, w szczególności, że posiada pełną zdolność do czynności prawnych i nie narusza ograniczeń lub zakazów zajmowania stanowiska członka organu zarządzającego w spółkach handlowych,</w:t>
      </w:r>
      <w:r>
        <w:tab/>
      </w:r>
    </w:p>
    <w:p w:rsidR="009E7F81" w:rsidRDefault="009E7F81" w:rsidP="009E7F81">
      <w:pPr>
        <w:widowControl w:val="0"/>
        <w:numPr>
          <w:ilvl w:val="0"/>
          <w:numId w:val="43"/>
        </w:numPr>
        <w:suppressAutoHyphens/>
        <w:spacing w:after="120"/>
        <w:ind w:left="851"/>
        <w:jc w:val="both"/>
      </w:pPr>
      <w:r>
        <w:t>oświadczenie, że kandydat nie spełnia warunków, o których mowa w art. 22 pkt 2 ustawy z dnia 16 grudnia 2016 r. o zasadach zarządzania mieniem państwowym,</w:t>
      </w:r>
    </w:p>
    <w:p w:rsidR="00B3423C" w:rsidRDefault="009E7F81" w:rsidP="009E7F81">
      <w:pPr>
        <w:widowControl w:val="0"/>
        <w:numPr>
          <w:ilvl w:val="0"/>
          <w:numId w:val="43"/>
        </w:numPr>
        <w:suppressAutoHyphens/>
        <w:spacing w:after="120"/>
        <w:ind w:left="851"/>
        <w:jc w:val="both"/>
      </w:pPr>
      <w:r>
        <w:t>oświadczenie kandydata o wyrażeniu zgody na przetwarzanie danych osobowych dla potrzeb postępowania kwalifikacyjnego oraz poinformowania Ministra Aktywów Państwowych,</w:t>
      </w:r>
    </w:p>
    <w:p w:rsidR="00A27930" w:rsidRPr="003F75D1" w:rsidRDefault="00A27930" w:rsidP="003F75D1">
      <w:pPr>
        <w:widowControl w:val="0"/>
        <w:suppressAutoHyphens/>
        <w:spacing w:after="120"/>
        <w:ind w:left="284"/>
        <w:jc w:val="both"/>
        <w:rPr>
          <w:b/>
          <w:bCs/>
        </w:rPr>
      </w:pPr>
      <w:r w:rsidRPr="00A27930">
        <w:t>oraz inne informacje niezbędne do jego oceny w toku postępowania kwalifikacyjnego</w:t>
      </w:r>
      <w:r w:rsidR="003F75D1">
        <w:t>, w tym informacje dotyczące spełnienia warunków, o których mowa w art. 22 pkt 1 lit. a-c ustawy z dnia 16 grudnia 2016 r. o zasadach zarządzania mieniem państwowym</w:t>
      </w:r>
      <w:r w:rsidRPr="00A27930">
        <w:t xml:space="preserve"> - </w:t>
      </w:r>
      <w:r w:rsidRPr="00A27930">
        <w:rPr>
          <w:b/>
          <w:bCs/>
        </w:rPr>
        <w:t>wzór kwestionariusza stanowi załącznik nr 1 do ogłoszenia,</w:t>
      </w:r>
    </w:p>
    <w:p w:rsidR="00A27930" w:rsidRPr="00A27930" w:rsidRDefault="00A27930" w:rsidP="00A27930">
      <w:pPr>
        <w:widowControl w:val="0"/>
        <w:numPr>
          <w:ilvl w:val="0"/>
          <w:numId w:val="38"/>
        </w:numPr>
        <w:suppressAutoHyphens/>
        <w:spacing w:after="120"/>
        <w:ind w:left="284" w:hanging="284"/>
        <w:jc w:val="both"/>
      </w:pPr>
      <w:r w:rsidRPr="00A27930">
        <w:t xml:space="preserve">oryginały lub poświadczone za zgodność z oryginałem odpisy dokumentów potwierdzających: </w:t>
      </w:r>
    </w:p>
    <w:p w:rsidR="00A27930" w:rsidRPr="00A27930" w:rsidRDefault="00A27930" w:rsidP="00A27930">
      <w:pPr>
        <w:widowControl w:val="0"/>
        <w:numPr>
          <w:ilvl w:val="0"/>
          <w:numId w:val="37"/>
        </w:numPr>
        <w:suppressAutoHyphens/>
        <w:spacing w:after="120"/>
        <w:jc w:val="both"/>
      </w:pPr>
      <w:r w:rsidRPr="00A27930">
        <w:t>wyższe wykształcenie lub wykształcenie wyższe uzyskane za granicą uznane w Rzeczypospolitej Polskiej, na podstawie przepisów odrębnych,</w:t>
      </w:r>
    </w:p>
    <w:p w:rsidR="00A27930" w:rsidRPr="00A27930" w:rsidRDefault="00A27930" w:rsidP="00A27930">
      <w:pPr>
        <w:widowControl w:val="0"/>
        <w:numPr>
          <w:ilvl w:val="0"/>
          <w:numId w:val="37"/>
        </w:numPr>
        <w:suppressAutoHyphens/>
        <w:spacing w:after="120"/>
        <w:jc w:val="both"/>
      </w:pPr>
      <w:r w:rsidRPr="00A27930">
        <w:t xml:space="preserve">co najmniej 5-letni okres zatrudnienia na podstawie umowy o pracę, </w:t>
      </w:r>
      <w:r w:rsidRPr="00A27930">
        <w:lastRenderedPageBreak/>
        <w:t>powołania, wyboru, mianowania, spółdzielczej umowy o pracę, lub świadczenia usług na podstawie innej umowy lub wykonywania działalności gospodarczej na własny rachunek,</w:t>
      </w:r>
    </w:p>
    <w:p w:rsidR="00A27930" w:rsidRPr="00A27930" w:rsidRDefault="00A27930" w:rsidP="00A27930">
      <w:pPr>
        <w:widowControl w:val="0"/>
        <w:numPr>
          <w:ilvl w:val="0"/>
          <w:numId w:val="37"/>
        </w:numPr>
        <w:suppressAutoHyphens/>
        <w:spacing w:after="120"/>
        <w:jc w:val="both"/>
      </w:pPr>
      <w:r w:rsidRPr="00A27930">
        <w:t>co najmniej 3-letnie doświadczenie na stanowiskach kierowniczych, samodzielnych lub wynikające z prowadzenia działalności gospodarczej na własny rachunek</w:t>
      </w:r>
      <w:r w:rsidR="001440F3">
        <w:t>.</w:t>
      </w:r>
    </w:p>
    <w:p w:rsidR="00A27930" w:rsidRPr="00A27930" w:rsidRDefault="00A27930" w:rsidP="00A27930">
      <w:pPr>
        <w:widowControl w:val="0"/>
        <w:suppressAutoHyphens/>
        <w:spacing w:after="120"/>
        <w:jc w:val="both"/>
      </w:pPr>
      <w:r w:rsidRPr="00A27930">
        <w:t>Wszystkie odpisy dokumentów mogą być poświadczone za zgodność z oryginałem przez kandydata (każda karta), w takim przypadku, w trakcie rozmowy kwalifikacyjnej kandydat jest zobowiązany do przedstawienia Radzie Nadzorczej oryginałów lub urzędowych odpisów poświadczonych przez siebie dokumentów, pod rygorem wykluczenia z dalszego postępowania kwalifikacyjnego.</w:t>
      </w:r>
    </w:p>
    <w:p w:rsidR="00A27930" w:rsidRPr="00A27930" w:rsidRDefault="00A27930" w:rsidP="00A27930">
      <w:pPr>
        <w:widowControl w:val="0"/>
        <w:numPr>
          <w:ilvl w:val="0"/>
          <w:numId w:val="38"/>
        </w:numPr>
        <w:suppressAutoHyphens/>
        <w:spacing w:after="120"/>
        <w:ind w:left="284" w:hanging="284"/>
        <w:jc w:val="both"/>
      </w:pPr>
      <w:r w:rsidRPr="00A27930">
        <w:t>zaświadczenie o niekaralności z Krajowego Rejestru Karnego, wystawion</w:t>
      </w:r>
      <w:r w:rsidR="001440F3">
        <w:t>e</w:t>
      </w:r>
      <w:r w:rsidRPr="00A27930">
        <w:t xml:space="preserve"> nie wcześniej niż 2 miesiące przed datą publikacji ogłoszenia</w:t>
      </w:r>
      <w:r w:rsidR="00443105">
        <w:t xml:space="preserve"> na stronie Spółki</w:t>
      </w:r>
      <w:r w:rsidRPr="00A27930">
        <w:t>,</w:t>
      </w:r>
    </w:p>
    <w:p w:rsidR="00A27930" w:rsidRPr="00A27930" w:rsidRDefault="00A27930" w:rsidP="00A27930">
      <w:pPr>
        <w:widowControl w:val="0"/>
        <w:numPr>
          <w:ilvl w:val="0"/>
          <w:numId w:val="38"/>
        </w:numPr>
        <w:suppressAutoHyphens/>
        <w:spacing w:after="120"/>
        <w:ind w:left="284" w:hanging="284"/>
        <w:jc w:val="both"/>
      </w:pPr>
      <w:r w:rsidRPr="00A27930">
        <w:t>oświadczenie o wyrażeniu zgody na przetwarzanie danych osobowych – wzór oświadczenia stanowi załącznik nr 2 do ogłoszenia,</w:t>
      </w:r>
    </w:p>
    <w:p w:rsidR="00A27930" w:rsidRPr="00A27930" w:rsidRDefault="00A27930" w:rsidP="00A27930">
      <w:pPr>
        <w:widowControl w:val="0"/>
        <w:numPr>
          <w:ilvl w:val="0"/>
          <w:numId w:val="38"/>
        </w:numPr>
        <w:suppressAutoHyphens/>
        <w:spacing w:after="120"/>
        <w:ind w:left="284" w:hanging="284"/>
        <w:jc w:val="both"/>
      </w:pPr>
      <w:r w:rsidRPr="00A27930">
        <w:t xml:space="preserve">kandydaci urodzeni przed dniem 1 sierpnia 1972 r. dołączają pisemne oświadczenie, że złożyli:  </w:t>
      </w:r>
    </w:p>
    <w:p w:rsidR="00A27930" w:rsidRPr="00A27930" w:rsidRDefault="00A27930" w:rsidP="00A27930">
      <w:pPr>
        <w:widowControl w:val="0"/>
        <w:suppressAutoHyphens/>
        <w:spacing w:after="120"/>
        <w:ind w:left="720"/>
        <w:jc w:val="both"/>
      </w:pPr>
      <w:r w:rsidRPr="00A27930">
        <w:t xml:space="preserve">- oświadczenie lustracyjne, o którym mowa w art. 7 ust. 2 ustawy z dnia 18 października 2006 r. o ujawnieniu informacji o dokumentach organów bezpieczeństwa państwa z lat 1944 – 1990 oraz treści tych dokumentów (Dz.U. z 2019 r. poz. 430 z późn. zm.) </w:t>
      </w:r>
    </w:p>
    <w:p w:rsidR="00A27930" w:rsidRPr="00A27930" w:rsidRDefault="00A27930" w:rsidP="00A27930">
      <w:pPr>
        <w:widowControl w:val="0"/>
        <w:suppressAutoHyphens/>
        <w:spacing w:after="120"/>
        <w:ind w:left="720"/>
        <w:jc w:val="both"/>
      </w:pPr>
      <w:r w:rsidRPr="00A27930">
        <w:t>albo</w:t>
      </w:r>
    </w:p>
    <w:p w:rsidR="00A27930" w:rsidRPr="00A27930" w:rsidRDefault="00A27930" w:rsidP="00A27930">
      <w:pPr>
        <w:widowControl w:val="0"/>
        <w:suppressAutoHyphens/>
        <w:spacing w:after="120"/>
        <w:ind w:left="720"/>
        <w:jc w:val="both"/>
      </w:pPr>
      <w:r w:rsidRPr="00A27930">
        <w:t xml:space="preserve">- informację o uprzednim złożeniu oświadczenia lustracyjnego, zgodnie z art. 7 ust. 3a tej ustawy, </w:t>
      </w:r>
      <w:r w:rsidR="00314A89" w:rsidRPr="00375284">
        <w:t>wzór oświadczenia o złożeniu oświadczenia lustracyjnego lub informacji o uprzednim złożeniu oświadczenia lustracyjnego stanowi załącznik nr 3 do ogłoszenia,</w:t>
      </w:r>
    </w:p>
    <w:p w:rsidR="00A27930" w:rsidRPr="007A366A" w:rsidRDefault="007A366A" w:rsidP="00A27930">
      <w:pPr>
        <w:widowControl w:val="0"/>
        <w:numPr>
          <w:ilvl w:val="0"/>
          <w:numId w:val="38"/>
        </w:numPr>
        <w:suppressAutoHyphens/>
        <w:spacing w:after="120"/>
        <w:ind w:left="284" w:hanging="284"/>
        <w:jc w:val="both"/>
        <w:rPr>
          <w:b/>
          <w:bCs/>
        </w:rPr>
      </w:pPr>
      <w:r>
        <w:rPr>
          <w:b/>
          <w:bCs/>
        </w:rPr>
        <w:t xml:space="preserve">pisemną </w:t>
      </w:r>
      <w:r w:rsidR="00A27930" w:rsidRPr="007A366A">
        <w:rPr>
          <w:b/>
          <w:bCs/>
        </w:rPr>
        <w:t>zgodę na pełnienie funkcji.</w:t>
      </w:r>
    </w:p>
    <w:p w:rsidR="00375284" w:rsidRPr="00A27930" w:rsidRDefault="00375284" w:rsidP="00375284">
      <w:pPr>
        <w:widowControl w:val="0"/>
        <w:suppressAutoHyphens/>
        <w:spacing w:after="120"/>
        <w:jc w:val="both"/>
      </w:pPr>
      <w:r w:rsidRPr="00375284">
        <w:t>Kandydat na stanowisko Prezesa Zarządu jest zobowiązany do przedstawienia na piśmie „Koncepcji rozwoju Spółki” w oparciu o ogólnodostępne dane.</w:t>
      </w:r>
    </w:p>
    <w:p w:rsidR="00A27930" w:rsidRPr="00375284" w:rsidRDefault="0084714D">
      <w:pPr>
        <w:jc w:val="both"/>
      </w:pPr>
      <w:r w:rsidRPr="00375284">
        <w:t>W toku postępowania kwalifikacyjnego kandydat może przedstawić Radzie Nadzorczej dodatkowe dokumenty.</w:t>
      </w:r>
    </w:p>
    <w:p w:rsidR="0084714D" w:rsidRDefault="0084714D">
      <w:pPr>
        <w:jc w:val="both"/>
        <w:rPr>
          <w:b/>
          <w:bCs/>
          <w:u w:val="single"/>
        </w:rPr>
      </w:pPr>
    </w:p>
    <w:p w:rsidR="00A27930" w:rsidRPr="00A27930" w:rsidRDefault="0084714D">
      <w:pPr>
        <w:jc w:val="both"/>
        <w:rPr>
          <w:b/>
          <w:bCs/>
          <w:u w:val="single"/>
        </w:rPr>
      </w:pPr>
      <w:r w:rsidRPr="0084714D">
        <w:rPr>
          <w:b/>
          <w:bCs/>
          <w:u w:val="single"/>
        </w:rPr>
        <w:t>Złożenie i otwarcie zgłoszeń</w:t>
      </w:r>
    </w:p>
    <w:p w:rsidR="003E2DF5" w:rsidRPr="00F66165" w:rsidRDefault="003E2DF5">
      <w:pPr>
        <w:jc w:val="both"/>
      </w:pPr>
    </w:p>
    <w:p w:rsidR="00A14E7D" w:rsidRPr="00A14E7D" w:rsidRDefault="00B54D34" w:rsidP="0084714D">
      <w:pPr>
        <w:ind w:right="-2"/>
        <w:jc w:val="both"/>
        <w:rPr>
          <w:color w:val="000000"/>
        </w:rPr>
      </w:pPr>
      <w:r w:rsidRPr="00F66165">
        <w:t xml:space="preserve">Pisemne zgłoszenia </w:t>
      </w:r>
      <w:r w:rsidR="00364C4D" w:rsidRPr="00253C3E">
        <w:t xml:space="preserve">kandydatów </w:t>
      </w:r>
      <w:r w:rsidR="000B6031">
        <w:t xml:space="preserve">w zamkniętych </w:t>
      </w:r>
      <w:r w:rsidRPr="00F66165">
        <w:t xml:space="preserve">kopertach z dopiskiem: </w:t>
      </w:r>
    </w:p>
    <w:p w:rsidR="00A14E7D" w:rsidRPr="00A14E7D" w:rsidRDefault="00A14E7D" w:rsidP="00A14E7D">
      <w:pPr>
        <w:ind w:left="284" w:right="-2"/>
        <w:jc w:val="both"/>
        <w:rPr>
          <w:color w:val="000000"/>
        </w:rPr>
      </w:pPr>
    </w:p>
    <w:p w:rsidR="00A14E7D" w:rsidRDefault="00364C4D" w:rsidP="00A14E7D">
      <w:pPr>
        <w:ind w:left="284" w:right="-2"/>
        <w:jc w:val="both"/>
        <w:rPr>
          <w:b/>
          <w:color w:val="000000"/>
        </w:rPr>
      </w:pPr>
      <w:r w:rsidRPr="00176583">
        <w:rPr>
          <w:b/>
          <w:color w:val="000000"/>
        </w:rPr>
        <w:t xml:space="preserve">„Postępowanie kwalifikacyjne na stanowisko Prezesa Zarządu </w:t>
      </w:r>
      <w:r w:rsidR="00A14E7D" w:rsidRPr="00A14E7D">
        <w:rPr>
          <w:b/>
          <w:color w:val="000000"/>
        </w:rPr>
        <w:t>spółki Polskie Centrum Badań i Certyfikacji S.A. z siedzibą w Warszawie</w:t>
      </w:r>
      <w:r w:rsidR="00A14E7D">
        <w:rPr>
          <w:b/>
          <w:color w:val="000000"/>
        </w:rPr>
        <w:t>”</w:t>
      </w:r>
      <w:r w:rsidR="00A14E7D" w:rsidRPr="00A14E7D">
        <w:rPr>
          <w:b/>
          <w:color w:val="000000"/>
        </w:rPr>
        <w:t xml:space="preserve"> </w:t>
      </w:r>
    </w:p>
    <w:p w:rsidR="00A14E7D" w:rsidRDefault="00364C4D" w:rsidP="00A14E7D">
      <w:pPr>
        <w:ind w:left="284" w:right="-2"/>
        <w:jc w:val="center"/>
        <w:rPr>
          <w:color w:val="000000"/>
        </w:rPr>
      </w:pPr>
      <w:r w:rsidRPr="00176583">
        <w:rPr>
          <w:color w:val="000000"/>
        </w:rPr>
        <w:t>lub</w:t>
      </w:r>
    </w:p>
    <w:p w:rsidR="00A14E7D" w:rsidRDefault="00B54D34" w:rsidP="00A14E7D">
      <w:pPr>
        <w:ind w:left="284" w:right="-2"/>
        <w:jc w:val="both"/>
        <w:rPr>
          <w:color w:val="000000"/>
        </w:rPr>
      </w:pPr>
      <w:r w:rsidRPr="001D1BDA">
        <w:rPr>
          <w:b/>
          <w:color w:val="000000"/>
        </w:rPr>
        <w:t>„</w:t>
      </w:r>
      <w:r w:rsidRPr="00176583">
        <w:rPr>
          <w:b/>
          <w:color w:val="000000"/>
        </w:rPr>
        <w:t xml:space="preserve">Postępowanie kwalifikacyjne na stanowisko Członka Zarządu </w:t>
      </w:r>
      <w:r w:rsidR="00A14E7D" w:rsidRPr="00A14E7D">
        <w:rPr>
          <w:b/>
          <w:color w:val="000000"/>
        </w:rPr>
        <w:t>spółki Polskie Centrum Badań i Certyfikacji S.A. z siedzibą w Warszawie</w:t>
      </w:r>
      <w:r w:rsidRPr="00176583">
        <w:rPr>
          <w:b/>
          <w:color w:val="000000"/>
        </w:rPr>
        <w:t>”</w:t>
      </w:r>
      <w:r w:rsidRPr="00176583">
        <w:rPr>
          <w:color w:val="000000"/>
        </w:rPr>
        <w:t xml:space="preserve"> </w:t>
      </w:r>
    </w:p>
    <w:p w:rsidR="00A14E7D" w:rsidRDefault="00A14E7D" w:rsidP="00A14E7D">
      <w:pPr>
        <w:ind w:left="284" w:right="-2"/>
        <w:jc w:val="both"/>
        <w:rPr>
          <w:color w:val="000000"/>
        </w:rPr>
      </w:pPr>
    </w:p>
    <w:p w:rsidR="00D54923" w:rsidRDefault="00364C4D" w:rsidP="00D54923">
      <w:pPr>
        <w:spacing w:after="120"/>
        <w:jc w:val="both"/>
        <w:rPr>
          <w:color w:val="000000"/>
        </w:rPr>
      </w:pPr>
      <w:r w:rsidRPr="00884B27">
        <w:rPr>
          <w:color w:val="000000"/>
        </w:rPr>
        <w:t xml:space="preserve">można składać osobiście w siedzibie Spółki </w:t>
      </w:r>
      <w:r w:rsidR="00B54D34" w:rsidRPr="00884B27">
        <w:rPr>
          <w:color w:val="000000"/>
        </w:rPr>
        <w:t>w</w:t>
      </w:r>
      <w:r w:rsidR="00E0526D" w:rsidRPr="00884B27">
        <w:rPr>
          <w:color w:val="000000"/>
        </w:rPr>
        <w:t> </w:t>
      </w:r>
      <w:r w:rsidR="00BF5D17" w:rsidRPr="00884B27">
        <w:rPr>
          <w:color w:val="000000"/>
        </w:rPr>
        <w:t>Warszawie</w:t>
      </w:r>
      <w:r w:rsidR="00261EA5" w:rsidRPr="00884B27">
        <w:rPr>
          <w:color w:val="000000"/>
        </w:rPr>
        <w:t xml:space="preserve"> (</w:t>
      </w:r>
      <w:r w:rsidR="00BF5D17" w:rsidRPr="00884B27">
        <w:rPr>
          <w:color w:val="000000"/>
        </w:rPr>
        <w:t>02 - 699 Warszawa), ul. Kłobucka 23A</w:t>
      </w:r>
      <w:r w:rsidR="00167103" w:rsidRPr="00884B27">
        <w:rPr>
          <w:color w:val="000000"/>
        </w:rPr>
        <w:t xml:space="preserve"> (dalej: siedziba Spółki)</w:t>
      </w:r>
      <w:r w:rsidR="00884B27" w:rsidRPr="00884B27">
        <w:rPr>
          <w:color w:val="000000"/>
        </w:rPr>
        <w:t xml:space="preserve"> w Sekretariacie Spółki w pokoju 204 II piętro</w:t>
      </w:r>
      <w:r w:rsidR="00B54D34" w:rsidRPr="00884B27">
        <w:rPr>
          <w:color w:val="000000"/>
        </w:rPr>
        <w:t xml:space="preserve"> </w:t>
      </w:r>
      <w:r w:rsidR="00884B27" w:rsidRPr="00884B27">
        <w:rPr>
          <w:color w:val="000000"/>
        </w:rPr>
        <w:t>w godzinach od 9:00 do 15:00</w:t>
      </w:r>
      <w:r w:rsidRPr="00884B27">
        <w:rPr>
          <w:color w:val="000000"/>
        </w:rPr>
        <w:t>,</w:t>
      </w:r>
      <w:r w:rsidR="00DC1994" w:rsidRPr="00884B27">
        <w:rPr>
          <w:color w:val="000000"/>
        </w:rPr>
        <w:t xml:space="preserve"> w dni robocze</w:t>
      </w:r>
      <w:r w:rsidRPr="00884B27">
        <w:rPr>
          <w:color w:val="000000"/>
        </w:rPr>
        <w:t xml:space="preserve"> od poniedziałku do piątku </w:t>
      </w:r>
    </w:p>
    <w:p w:rsidR="00D54923" w:rsidRDefault="00364C4D" w:rsidP="00D54923">
      <w:pPr>
        <w:spacing w:after="120"/>
        <w:jc w:val="both"/>
        <w:rPr>
          <w:b/>
          <w:color w:val="000000"/>
        </w:rPr>
      </w:pPr>
      <w:r w:rsidRPr="00C909B7">
        <w:rPr>
          <w:b/>
          <w:color w:val="000000"/>
        </w:rPr>
        <w:t xml:space="preserve">w terminie do </w:t>
      </w:r>
      <w:r w:rsidR="007F3958">
        <w:rPr>
          <w:b/>
          <w:color w:val="000000"/>
        </w:rPr>
        <w:t xml:space="preserve">13 marca </w:t>
      </w:r>
      <w:r w:rsidR="00C9053D" w:rsidRPr="00C909B7">
        <w:rPr>
          <w:b/>
          <w:color w:val="000000"/>
        </w:rPr>
        <w:t>20</w:t>
      </w:r>
      <w:r w:rsidR="0084714D">
        <w:rPr>
          <w:b/>
          <w:color w:val="000000"/>
        </w:rPr>
        <w:t>20</w:t>
      </w:r>
      <w:r w:rsidR="008008E3" w:rsidRPr="00C909B7">
        <w:rPr>
          <w:b/>
          <w:color w:val="000000"/>
        </w:rPr>
        <w:t xml:space="preserve"> </w:t>
      </w:r>
      <w:r w:rsidR="00884B27" w:rsidRPr="00C909B7">
        <w:rPr>
          <w:b/>
          <w:color w:val="000000"/>
        </w:rPr>
        <w:t>r. do godz. 15:00</w:t>
      </w:r>
      <w:r w:rsidRPr="00C909B7">
        <w:rPr>
          <w:b/>
          <w:color w:val="000000"/>
        </w:rPr>
        <w:t xml:space="preserve"> </w:t>
      </w:r>
    </w:p>
    <w:p w:rsidR="00E838CE" w:rsidRPr="00176583" w:rsidRDefault="00364C4D" w:rsidP="00D54923">
      <w:pPr>
        <w:jc w:val="both"/>
        <w:rPr>
          <w:color w:val="000000"/>
        </w:rPr>
      </w:pPr>
      <w:r w:rsidRPr="00884B27">
        <w:rPr>
          <w:color w:val="000000"/>
        </w:rPr>
        <w:lastRenderedPageBreak/>
        <w:t xml:space="preserve">lub wysłać pocztą kurierską lub listem poleconym na podany </w:t>
      </w:r>
      <w:r w:rsidR="00261EA5" w:rsidRPr="00884B27">
        <w:rPr>
          <w:color w:val="000000"/>
        </w:rPr>
        <w:t xml:space="preserve">powyżej </w:t>
      </w:r>
      <w:r w:rsidRPr="00884B27">
        <w:rPr>
          <w:color w:val="000000"/>
        </w:rPr>
        <w:t>adres</w:t>
      </w:r>
      <w:r w:rsidR="00DC1994" w:rsidRPr="00884B27">
        <w:rPr>
          <w:color w:val="000000"/>
        </w:rPr>
        <w:t xml:space="preserve"> Spółki w </w:t>
      </w:r>
      <w:r w:rsidR="00BF5D17" w:rsidRPr="00884B27">
        <w:rPr>
          <w:color w:val="000000"/>
        </w:rPr>
        <w:t>Warszawie</w:t>
      </w:r>
      <w:r w:rsidRPr="00176583">
        <w:rPr>
          <w:color w:val="000000"/>
        </w:rPr>
        <w:t>.</w:t>
      </w:r>
      <w:r w:rsidR="00375284">
        <w:rPr>
          <w:color w:val="000000"/>
        </w:rPr>
        <w:t xml:space="preserve"> </w:t>
      </w:r>
      <w:r w:rsidR="00E838CE" w:rsidRPr="00176583">
        <w:rPr>
          <w:color w:val="000000"/>
        </w:rPr>
        <w:t>W przypadku zgłoszeń przesyłanych pocztą kurierską lub listem poleconym na wskazany powyżej adres, decyduje data</w:t>
      </w:r>
      <w:r w:rsidR="00665684">
        <w:rPr>
          <w:color w:val="000000"/>
        </w:rPr>
        <w:t xml:space="preserve"> i godzina</w:t>
      </w:r>
      <w:r w:rsidR="00E838CE" w:rsidRPr="00176583">
        <w:rPr>
          <w:color w:val="000000"/>
        </w:rPr>
        <w:t xml:space="preserve"> doręczenia zgłoszenia do Spółki.</w:t>
      </w:r>
    </w:p>
    <w:p w:rsidR="00D54923" w:rsidRDefault="00D54923" w:rsidP="00D54923">
      <w:pPr>
        <w:jc w:val="both"/>
        <w:rPr>
          <w:u w:val="single"/>
        </w:rPr>
      </w:pPr>
    </w:p>
    <w:p w:rsidR="00E838CE" w:rsidRPr="00375284" w:rsidRDefault="00375284" w:rsidP="00D54923">
      <w:pPr>
        <w:jc w:val="both"/>
        <w:rPr>
          <w:u w:val="single"/>
        </w:rPr>
      </w:pPr>
      <w:r w:rsidRPr="00375284">
        <w:rPr>
          <w:u w:val="single"/>
        </w:rPr>
        <w:t>Na kopercie kandydat zobowiązany jest umieścić swoje imię i nazwisko oraz adres do korespondencji.</w:t>
      </w:r>
    </w:p>
    <w:p w:rsidR="00375284" w:rsidRDefault="00375284">
      <w:pPr>
        <w:jc w:val="both"/>
      </w:pPr>
    </w:p>
    <w:p w:rsidR="00B54D34" w:rsidRDefault="00375284">
      <w:pPr>
        <w:jc w:val="both"/>
      </w:pPr>
      <w:r w:rsidRPr="00375284">
        <w:t>Zgłoszenia zostaną otwarte przez Radę Nadzorczą nie później niż w ciągu 7 dni po upływ</w:t>
      </w:r>
      <w:r w:rsidR="00F64D6A">
        <w:t xml:space="preserve">ie terminu składania zgłoszeń. </w:t>
      </w:r>
      <w:r w:rsidRPr="00375284">
        <w:t>Otwarcie zgłoszeń przez Radę Nadzorczą jest niepubliczne</w:t>
      </w:r>
      <w:r>
        <w:t>.</w:t>
      </w:r>
    </w:p>
    <w:p w:rsidR="00375284" w:rsidRDefault="00375284">
      <w:pPr>
        <w:jc w:val="both"/>
      </w:pPr>
    </w:p>
    <w:p w:rsidR="00375284" w:rsidRDefault="00375284">
      <w:pPr>
        <w:jc w:val="both"/>
      </w:pPr>
      <w:r w:rsidRPr="00375284">
        <w:t xml:space="preserve">Zgłoszenia kandydatów nie spełniające wymogów określonych w ogłoszeniu </w:t>
      </w:r>
      <w:r w:rsidR="0008132E">
        <w:t>o postępowaniu kwalifikacyjnymi</w:t>
      </w:r>
      <w:r w:rsidRPr="00375284">
        <w:t xml:space="preserve"> lub złożone po upływie terminu okre</w:t>
      </w:r>
      <w:r w:rsidR="0008132E">
        <w:t>ślonego do ich przyjmowania nie </w:t>
      </w:r>
      <w:r w:rsidRPr="00375284">
        <w:t>podlegają rozpatrzeniu.</w:t>
      </w:r>
    </w:p>
    <w:p w:rsidR="00375284" w:rsidRPr="00F66165" w:rsidRDefault="00375284">
      <w:pPr>
        <w:jc w:val="both"/>
      </w:pPr>
    </w:p>
    <w:p w:rsidR="00F46DA4" w:rsidRDefault="00F46DA4" w:rsidP="00D54923">
      <w:pPr>
        <w:tabs>
          <w:tab w:val="left" w:pos="284"/>
        </w:tabs>
        <w:jc w:val="both"/>
      </w:pPr>
      <w:r w:rsidRPr="00F46DA4">
        <w:t>Zgłoszenia, które nie będą podlegały rozpatrzeniu ze względu na ich złożenie po upływie wyznaczonego terminu, bez ich otwierania zostaną zwrócone listem poleconym na adres wskazany do korespondencji na kopercie.</w:t>
      </w:r>
    </w:p>
    <w:p w:rsidR="00F46DA4" w:rsidRPr="00F46DA4" w:rsidRDefault="00F46DA4" w:rsidP="00F46DA4">
      <w:pPr>
        <w:tabs>
          <w:tab w:val="left" w:pos="284"/>
        </w:tabs>
        <w:jc w:val="both"/>
      </w:pPr>
    </w:p>
    <w:p w:rsidR="00F46DA4" w:rsidRDefault="00F46DA4" w:rsidP="00F46DA4">
      <w:pPr>
        <w:tabs>
          <w:tab w:val="left" w:pos="284"/>
        </w:tabs>
        <w:jc w:val="both"/>
      </w:pPr>
      <w:r w:rsidRPr="00F46DA4">
        <w:t>Zgłoszenia, które nie będą podlegały rozpatrzeniu ze względu na brak spełnienia określonych w ogłoszeniu wymogów formalnych, zostaną zwrócone do rąk własnych za pokwitowaniem lub listem poleconym na adres wskazany do korespondencji.</w:t>
      </w:r>
    </w:p>
    <w:p w:rsidR="0080515C" w:rsidRDefault="0080515C" w:rsidP="00F46DA4">
      <w:pPr>
        <w:tabs>
          <w:tab w:val="left" w:pos="284"/>
        </w:tabs>
        <w:jc w:val="both"/>
      </w:pPr>
    </w:p>
    <w:p w:rsidR="0080515C" w:rsidRPr="00F46DA4" w:rsidRDefault="0080515C" w:rsidP="00F46DA4">
      <w:pPr>
        <w:tabs>
          <w:tab w:val="left" w:pos="284"/>
        </w:tabs>
        <w:jc w:val="both"/>
      </w:pPr>
      <w:r w:rsidRPr="0080515C">
        <w:t>Kandydatom, którzy nie zostali powołani na Prezesa/Członka Zarządu Spółki wszystkie złożone dokumenty zostaną zwrócone do rąk własnych za pokwitowaniem lub listem poleconym na adres wskazany do korespondencji.</w:t>
      </w:r>
    </w:p>
    <w:p w:rsidR="00F46DA4" w:rsidRDefault="00F46DA4" w:rsidP="00375284">
      <w:pPr>
        <w:tabs>
          <w:tab w:val="left" w:pos="284"/>
        </w:tabs>
        <w:jc w:val="both"/>
        <w:rPr>
          <w:b/>
          <w:bCs/>
          <w:color w:val="000000"/>
          <w:u w:val="single"/>
        </w:rPr>
      </w:pPr>
    </w:p>
    <w:p w:rsidR="00FC2061" w:rsidRDefault="00375284" w:rsidP="00375284">
      <w:pPr>
        <w:tabs>
          <w:tab w:val="left" w:pos="284"/>
        </w:tabs>
        <w:jc w:val="both"/>
        <w:rPr>
          <w:b/>
          <w:bCs/>
          <w:color w:val="000000"/>
          <w:u w:val="single"/>
        </w:rPr>
      </w:pPr>
      <w:r w:rsidRPr="00375284">
        <w:rPr>
          <w:b/>
          <w:bCs/>
          <w:color w:val="000000"/>
          <w:u w:val="single"/>
        </w:rPr>
        <w:t>Informacje o Spółce</w:t>
      </w:r>
    </w:p>
    <w:p w:rsidR="007F793F" w:rsidRPr="00375284" w:rsidRDefault="007F793F" w:rsidP="00375284">
      <w:pPr>
        <w:tabs>
          <w:tab w:val="left" w:pos="284"/>
        </w:tabs>
        <w:jc w:val="both"/>
        <w:rPr>
          <w:b/>
          <w:bCs/>
          <w:color w:val="000000"/>
          <w:u w:val="single"/>
        </w:rPr>
      </w:pPr>
    </w:p>
    <w:p w:rsidR="00375284" w:rsidRPr="00375284" w:rsidRDefault="00B46219" w:rsidP="00B46219">
      <w:pPr>
        <w:pStyle w:val="Kolorowalistaakcent1"/>
        <w:ind w:left="0"/>
        <w:jc w:val="both"/>
        <w:rPr>
          <w:color w:val="000000"/>
        </w:rPr>
      </w:pPr>
      <w:r w:rsidRPr="00B46219">
        <w:rPr>
          <w:color w:val="000000"/>
        </w:rPr>
        <w:t xml:space="preserve">Do dnia rozmowy kwalifikacyjnej </w:t>
      </w:r>
      <w:r>
        <w:rPr>
          <w:color w:val="000000"/>
        </w:rPr>
        <w:t xml:space="preserve">w dni robocze, </w:t>
      </w:r>
      <w:r w:rsidRPr="00B46219">
        <w:rPr>
          <w:color w:val="000000"/>
        </w:rPr>
        <w:t>od poniedziałku do piątku w godzinach od</w:t>
      </w:r>
      <w:r>
        <w:rPr>
          <w:color w:val="000000"/>
        </w:rPr>
        <w:t> </w:t>
      </w:r>
      <w:r w:rsidRPr="00B46219">
        <w:rPr>
          <w:color w:val="000000"/>
        </w:rPr>
        <w:t>9.00 do 15.00 w siedzibie Spółki w Sekretariacie Spółki (pokój 204 II piętro), kandydaci mogą zapoznać się z</w:t>
      </w:r>
      <w:r>
        <w:rPr>
          <w:color w:val="000000"/>
        </w:rPr>
        <w:t> podstawowymi informacjami o Spółce</w:t>
      </w:r>
      <w:r w:rsidR="00375284" w:rsidRPr="00375284">
        <w:rPr>
          <w:color w:val="000000"/>
        </w:rPr>
        <w:t>, tj.:</w:t>
      </w:r>
    </w:p>
    <w:p w:rsidR="00B46219" w:rsidRPr="00B46219" w:rsidRDefault="00B46219" w:rsidP="00B46219">
      <w:pPr>
        <w:pStyle w:val="Kolorowalistaakcent1"/>
        <w:numPr>
          <w:ilvl w:val="0"/>
          <w:numId w:val="39"/>
        </w:numPr>
        <w:rPr>
          <w:color w:val="000000"/>
        </w:rPr>
      </w:pPr>
      <w:r w:rsidRPr="00B46219">
        <w:rPr>
          <w:color w:val="000000"/>
        </w:rPr>
        <w:t>Statut  Spółki,</w:t>
      </w:r>
    </w:p>
    <w:p w:rsidR="00B46219" w:rsidRPr="00B46219" w:rsidRDefault="00B46219" w:rsidP="00B46219">
      <w:pPr>
        <w:pStyle w:val="Kolorowalistaakcent1"/>
        <w:numPr>
          <w:ilvl w:val="0"/>
          <w:numId w:val="39"/>
        </w:numPr>
        <w:rPr>
          <w:color w:val="000000"/>
        </w:rPr>
      </w:pPr>
      <w:r w:rsidRPr="00B46219">
        <w:rPr>
          <w:color w:val="000000"/>
        </w:rPr>
        <w:t>Aktualny odpis z KRS,</w:t>
      </w:r>
    </w:p>
    <w:p w:rsidR="00B46219" w:rsidRPr="00B46219" w:rsidRDefault="00B46219" w:rsidP="00B46219">
      <w:pPr>
        <w:pStyle w:val="Kolorowalistaakcent1"/>
        <w:numPr>
          <w:ilvl w:val="0"/>
          <w:numId w:val="39"/>
        </w:numPr>
        <w:rPr>
          <w:color w:val="000000"/>
        </w:rPr>
      </w:pPr>
      <w:r w:rsidRPr="00B46219">
        <w:rPr>
          <w:color w:val="000000"/>
        </w:rPr>
        <w:t>Sprawozdanie finansowe za 2018 r.</w:t>
      </w:r>
    </w:p>
    <w:p w:rsidR="00B46219" w:rsidRPr="00B46219" w:rsidRDefault="00B46219" w:rsidP="00B46219">
      <w:pPr>
        <w:pStyle w:val="Kolorowalistaakcent1"/>
        <w:numPr>
          <w:ilvl w:val="0"/>
          <w:numId w:val="39"/>
        </w:numPr>
        <w:rPr>
          <w:color w:val="000000"/>
        </w:rPr>
      </w:pPr>
      <w:r w:rsidRPr="00B46219">
        <w:rPr>
          <w:color w:val="000000"/>
        </w:rPr>
        <w:t>Sprawozdanie Zarządu z działalności Spółki za 2018 r.</w:t>
      </w:r>
    </w:p>
    <w:p w:rsidR="00B46219" w:rsidRPr="00B46219" w:rsidRDefault="00B46219" w:rsidP="00B46219">
      <w:pPr>
        <w:pStyle w:val="Kolorowalistaakcent1"/>
        <w:numPr>
          <w:ilvl w:val="0"/>
          <w:numId w:val="39"/>
        </w:numPr>
        <w:rPr>
          <w:color w:val="000000"/>
        </w:rPr>
      </w:pPr>
      <w:r w:rsidRPr="00B46219">
        <w:rPr>
          <w:color w:val="000000"/>
        </w:rPr>
        <w:t>Sprawozdanie F-01 za okres do końca IV kwartału 2019 r.</w:t>
      </w:r>
    </w:p>
    <w:p w:rsidR="00375284" w:rsidRDefault="00375284" w:rsidP="00375284">
      <w:pPr>
        <w:pStyle w:val="Kolorowalistaakcent1"/>
        <w:ind w:left="0"/>
        <w:rPr>
          <w:color w:val="000000"/>
        </w:rPr>
      </w:pPr>
      <w:r w:rsidRPr="00375284">
        <w:rPr>
          <w:color w:val="000000"/>
        </w:rPr>
        <w:t>Dodatkowe informacje o Spółce można znaleźć na stronie internetowej www.pcbc.gov.pl.</w:t>
      </w:r>
    </w:p>
    <w:p w:rsidR="00D54923" w:rsidRDefault="00D54923" w:rsidP="00375284">
      <w:pPr>
        <w:pStyle w:val="Kolorowalistaakcent1"/>
        <w:ind w:left="0"/>
        <w:rPr>
          <w:b/>
          <w:bCs/>
          <w:color w:val="000000"/>
          <w:u w:val="single"/>
        </w:rPr>
      </w:pPr>
    </w:p>
    <w:p w:rsidR="00375284" w:rsidRPr="007F793F" w:rsidRDefault="007F793F" w:rsidP="00375284">
      <w:pPr>
        <w:pStyle w:val="Kolorowalistaakcent1"/>
        <w:ind w:left="0"/>
        <w:rPr>
          <w:b/>
          <w:bCs/>
          <w:color w:val="000000"/>
          <w:u w:val="single"/>
        </w:rPr>
      </w:pPr>
      <w:r w:rsidRPr="007F793F">
        <w:rPr>
          <w:b/>
          <w:bCs/>
          <w:color w:val="000000"/>
          <w:u w:val="single"/>
        </w:rPr>
        <w:t>Rozmowy kwalifikacyjne</w:t>
      </w:r>
    </w:p>
    <w:p w:rsidR="006B50BD" w:rsidRDefault="006B50BD" w:rsidP="00F656DC">
      <w:pPr>
        <w:tabs>
          <w:tab w:val="left" w:pos="284"/>
        </w:tabs>
        <w:jc w:val="both"/>
        <w:rPr>
          <w:color w:val="000000"/>
        </w:rPr>
      </w:pPr>
    </w:p>
    <w:p w:rsidR="002627B0" w:rsidRDefault="00B54D34" w:rsidP="007F793F">
      <w:pPr>
        <w:tabs>
          <w:tab w:val="left" w:pos="284"/>
        </w:tabs>
        <w:jc w:val="both"/>
        <w:rPr>
          <w:b/>
        </w:rPr>
      </w:pPr>
      <w:r w:rsidRPr="00B00ECE">
        <w:t xml:space="preserve">Rozmowy kwalifikacyjne </w:t>
      </w:r>
      <w:r w:rsidR="0018294F" w:rsidRPr="00B00ECE">
        <w:t xml:space="preserve">z kandydatami spełniającymi wymagania formalne </w:t>
      </w:r>
      <w:r w:rsidRPr="00B00ECE">
        <w:t xml:space="preserve">przeprowadzone będą </w:t>
      </w:r>
      <w:r w:rsidR="0018294F" w:rsidRPr="00B00ECE">
        <w:t xml:space="preserve">w siedzibie Spółki </w:t>
      </w:r>
      <w:r w:rsidR="005969A3" w:rsidRPr="00B00ECE">
        <w:t xml:space="preserve">w terminie </w:t>
      </w:r>
      <w:r w:rsidRPr="009520DF">
        <w:rPr>
          <w:b/>
        </w:rPr>
        <w:t xml:space="preserve">od </w:t>
      </w:r>
      <w:r w:rsidR="00B00ECE" w:rsidRPr="009520DF">
        <w:rPr>
          <w:b/>
        </w:rPr>
        <w:t xml:space="preserve">dnia </w:t>
      </w:r>
      <w:r w:rsidR="007F3958">
        <w:rPr>
          <w:b/>
        </w:rPr>
        <w:t xml:space="preserve">1 kwietnia </w:t>
      </w:r>
      <w:r w:rsidR="00BA54E0" w:rsidRPr="009520DF">
        <w:rPr>
          <w:b/>
        </w:rPr>
        <w:t>20</w:t>
      </w:r>
      <w:r w:rsidR="007F793F">
        <w:rPr>
          <w:b/>
        </w:rPr>
        <w:t>20</w:t>
      </w:r>
      <w:r w:rsidRPr="009520DF">
        <w:rPr>
          <w:b/>
        </w:rPr>
        <w:t xml:space="preserve"> r.</w:t>
      </w:r>
    </w:p>
    <w:p w:rsidR="00774188" w:rsidRPr="002627B0" w:rsidRDefault="00990CD9" w:rsidP="007F793F">
      <w:pPr>
        <w:tabs>
          <w:tab w:val="left" w:pos="284"/>
        </w:tabs>
        <w:jc w:val="both"/>
      </w:pPr>
      <w:r w:rsidRPr="00B00ECE">
        <w:t xml:space="preserve"> </w:t>
      </w:r>
      <w:r w:rsidRPr="00B00ECE">
        <w:br/>
      </w:r>
      <w:r w:rsidR="00E40059" w:rsidRPr="00B00ECE">
        <w:t>O dopuszczeniu do rozmowy kwalifikacyjnej i terminie jej przeprowadzenia kandydaci zostaną poinformowani telefonicznie lub za pośrednictwem poczty elektronicznej na adres ws</w:t>
      </w:r>
      <w:r w:rsidR="00B00ECE" w:rsidRPr="00B00ECE">
        <w:t>kazany w zgłoszeniu, 3 dni</w:t>
      </w:r>
      <w:r w:rsidR="00E40059" w:rsidRPr="00B00ECE">
        <w:t xml:space="preserve"> przed wyznaczonym terminem rozmowy</w:t>
      </w:r>
      <w:r w:rsidRPr="00B00ECE">
        <w:t>.</w:t>
      </w:r>
    </w:p>
    <w:p w:rsidR="00774188" w:rsidRDefault="00774188" w:rsidP="00774188">
      <w:pPr>
        <w:pStyle w:val="Kolorowalistaakcent1"/>
        <w:rPr>
          <w:color w:val="000000"/>
        </w:rPr>
      </w:pPr>
    </w:p>
    <w:p w:rsidR="00B54D34" w:rsidRDefault="00B00ECE" w:rsidP="007F793F">
      <w:pPr>
        <w:tabs>
          <w:tab w:val="left" w:pos="284"/>
        </w:tabs>
        <w:jc w:val="both"/>
        <w:rPr>
          <w:color w:val="000000"/>
        </w:rPr>
      </w:pPr>
      <w:r w:rsidRPr="007F793F">
        <w:rPr>
          <w:color w:val="000000"/>
        </w:rPr>
        <w:t>Nie</w:t>
      </w:r>
      <w:r w:rsidR="00774188" w:rsidRPr="007F793F">
        <w:rPr>
          <w:color w:val="000000"/>
        </w:rPr>
        <w:t>zgłoszenie się kandydata na rozmowę kwalifikacyjną w wyznaczonym terminie uznane będzie za rezygnację z udziału w postępowaniu kwalifikacyjnym.</w:t>
      </w:r>
      <w:r w:rsidR="009D02A7" w:rsidRPr="009D02A7">
        <w:t xml:space="preserve"> </w:t>
      </w:r>
    </w:p>
    <w:p w:rsidR="007F793F" w:rsidRPr="00F66165" w:rsidRDefault="007F793F" w:rsidP="007F793F">
      <w:pPr>
        <w:tabs>
          <w:tab w:val="left" w:pos="284"/>
        </w:tabs>
        <w:jc w:val="both"/>
      </w:pPr>
    </w:p>
    <w:p w:rsidR="00B54D34" w:rsidRPr="00F66165" w:rsidRDefault="0018294F" w:rsidP="007F793F">
      <w:pPr>
        <w:tabs>
          <w:tab w:val="left" w:pos="284"/>
        </w:tabs>
        <w:jc w:val="both"/>
      </w:pPr>
      <w:r w:rsidRPr="00F66165">
        <w:lastRenderedPageBreak/>
        <w:t>Przedmiotem rozmów kwalifikacyjnych i oceny będą następujące zagadnienia:</w:t>
      </w:r>
    </w:p>
    <w:p w:rsidR="007F793F" w:rsidRPr="007F793F" w:rsidRDefault="007F793F" w:rsidP="007F793F">
      <w:pPr>
        <w:numPr>
          <w:ilvl w:val="0"/>
          <w:numId w:val="42"/>
        </w:numPr>
        <w:jc w:val="both"/>
      </w:pPr>
      <w:r w:rsidRPr="007F793F">
        <w:t>wiedza o zakresie działalności Spółki oraz o sektorze, w którym działa Spółka,</w:t>
      </w:r>
    </w:p>
    <w:p w:rsidR="007F793F" w:rsidRPr="007F793F" w:rsidRDefault="007F793F" w:rsidP="007F793F">
      <w:pPr>
        <w:numPr>
          <w:ilvl w:val="0"/>
          <w:numId w:val="42"/>
        </w:numPr>
        <w:jc w:val="both"/>
      </w:pPr>
      <w:r w:rsidRPr="007F793F">
        <w:t>znajomość zagadnień związanych z zarządzaniem i kierowaniem zespołami pracowników,</w:t>
      </w:r>
    </w:p>
    <w:p w:rsidR="007F793F" w:rsidRPr="007F793F" w:rsidRDefault="007F793F" w:rsidP="007F793F">
      <w:pPr>
        <w:numPr>
          <w:ilvl w:val="0"/>
          <w:numId w:val="42"/>
        </w:numPr>
        <w:jc w:val="both"/>
      </w:pPr>
      <w:r w:rsidRPr="007F793F">
        <w:t>znajomość zasad funkcjonowania spółek handlowych, ze szczególnym uwzględnieniem spółek z udziałem Skarbu Państwa, zasad wynagradzania w spółkach z udziałem Skarbu Państwa, znajomość ograniczeń prowadzenia działalności gospodarczej przez osoby pełniące funkcje publiczne, znajomość zasad nadzoru właścicielskiego,</w:t>
      </w:r>
    </w:p>
    <w:p w:rsidR="007F793F" w:rsidRPr="007F793F" w:rsidRDefault="007F793F" w:rsidP="007F793F">
      <w:pPr>
        <w:numPr>
          <w:ilvl w:val="0"/>
          <w:numId w:val="42"/>
        </w:numPr>
        <w:jc w:val="both"/>
      </w:pPr>
      <w:r w:rsidRPr="007F793F">
        <w:t>doświadczenie niezbędne do wykonywania funkcji członka zarządu w spółce,</w:t>
      </w:r>
    </w:p>
    <w:p w:rsidR="007F793F" w:rsidRPr="007F793F" w:rsidRDefault="007F793F" w:rsidP="007F793F">
      <w:pPr>
        <w:numPr>
          <w:ilvl w:val="0"/>
          <w:numId w:val="42"/>
        </w:numPr>
        <w:jc w:val="both"/>
      </w:pPr>
      <w:r w:rsidRPr="007F793F">
        <w:t>wiedza w zakresie rachunkowości, oceny projektów inwestycyjnych, finansów przedsiębiorstwa oraz audytu i kontroli finansowej przedsiębiorstwa,</w:t>
      </w:r>
    </w:p>
    <w:p w:rsidR="007F793F" w:rsidRPr="007F793F" w:rsidRDefault="007F793F" w:rsidP="007F793F">
      <w:pPr>
        <w:numPr>
          <w:ilvl w:val="0"/>
          <w:numId w:val="42"/>
        </w:numPr>
        <w:jc w:val="both"/>
      </w:pPr>
      <w:r w:rsidRPr="007F793F">
        <w:t>analiza rynku i konkurencji,</w:t>
      </w:r>
    </w:p>
    <w:p w:rsidR="007F793F" w:rsidRPr="007F793F" w:rsidRDefault="007F793F" w:rsidP="007F793F">
      <w:pPr>
        <w:numPr>
          <w:ilvl w:val="0"/>
          <w:numId w:val="42"/>
        </w:numPr>
        <w:jc w:val="both"/>
      </w:pPr>
      <w:r w:rsidRPr="007F793F">
        <w:t>znajomość podstaw prawa pracy i roli zarządu w relacjach z przedstawicielami pracowników,</w:t>
      </w:r>
    </w:p>
    <w:p w:rsidR="007F793F" w:rsidRPr="007F793F" w:rsidRDefault="007F793F" w:rsidP="007F793F">
      <w:pPr>
        <w:numPr>
          <w:ilvl w:val="0"/>
          <w:numId w:val="42"/>
        </w:numPr>
        <w:jc w:val="both"/>
      </w:pPr>
      <w:r w:rsidRPr="007F793F">
        <w:t>system ocen i motywacji,</w:t>
      </w:r>
    </w:p>
    <w:p w:rsidR="007F793F" w:rsidRPr="007F793F" w:rsidRDefault="007F793F" w:rsidP="007F793F">
      <w:pPr>
        <w:numPr>
          <w:ilvl w:val="0"/>
          <w:numId w:val="42"/>
        </w:numPr>
        <w:jc w:val="both"/>
      </w:pPr>
      <w:r w:rsidRPr="007F793F">
        <w:t>wiedza o regulacjach prawnych z obszarów certyfikacji i notyfikacji dotyczących działalności Spółki,</w:t>
      </w:r>
    </w:p>
    <w:p w:rsidR="007F793F" w:rsidRPr="007F793F" w:rsidRDefault="007F793F" w:rsidP="007F793F">
      <w:pPr>
        <w:numPr>
          <w:ilvl w:val="0"/>
          <w:numId w:val="42"/>
        </w:numPr>
        <w:jc w:val="both"/>
      </w:pPr>
      <w:r w:rsidRPr="007F793F">
        <w:t>proponowana przez kandydata na stanowisko Prezesa Zarządu koncepcja rozwoju Spółki.</w:t>
      </w:r>
    </w:p>
    <w:p w:rsidR="006D5A70" w:rsidRPr="00836A6C" w:rsidRDefault="006D5A70" w:rsidP="00253C3E">
      <w:pPr>
        <w:jc w:val="both"/>
        <w:rPr>
          <w:color w:val="000000"/>
        </w:rPr>
      </w:pPr>
    </w:p>
    <w:p w:rsidR="00457D83" w:rsidRPr="00457D83" w:rsidRDefault="00457D83" w:rsidP="007F793F">
      <w:pPr>
        <w:tabs>
          <w:tab w:val="left" w:pos="284"/>
        </w:tabs>
        <w:jc w:val="both"/>
        <w:rPr>
          <w:color w:val="000000"/>
        </w:rPr>
      </w:pPr>
      <w:r w:rsidRPr="00457D83">
        <w:rPr>
          <w:color w:val="000000"/>
        </w:rPr>
        <w:t>W przypadku ubiegania się o stanowisko Prezesa Zarządu i Członka Zarządu przez kandydatów pełniących dotychczas funkcję Prezesa Zarządu i Członka Zarządu Spółki przedmiotem postępowania będzie również ocena działalności tych kandydatów za cały okres zajmowania przez nich stanowiska.</w:t>
      </w:r>
    </w:p>
    <w:p w:rsidR="00B54D34" w:rsidRPr="00F66165" w:rsidRDefault="00B54D34">
      <w:pPr>
        <w:pStyle w:val="Tekstpodstawowy"/>
        <w:ind w:left="360"/>
      </w:pPr>
    </w:p>
    <w:p w:rsidR="009C1E41" w:rsidRPr="00F66165" w:rsidRDefault="00BF51D5" w:rsidP="009C1E41">
      <w:pPr>
        <w:pStyle w:val="Tekstpodstawowy"/>
      </w:pPr>
      <w:r w:rsidRPr="00BF51D5">
        <w:t>Rada Nadzorcza powiadomi kandydatów o wyniku rozpatrzenia ich zgłoszeń</w:t>
      </w:r>
      <w:r>
        <w:t xml:space="preserve"> telefonicznie bądź listownie.</w:t>
      </w:r>
    </w:p>
    <w:p w:rsidR="00B54D34" w:rsidRPr="00F66165" w:rsidRDefault="00B54D34">
      <w:pPr>
        <w:pStyle w:val="Tekstpodstawowy"/>
      </w:pPr>
    </w:p>
    <w:p w:rsidR="00B54D34" w:rsidRPr="00F66165" w:rsidRDefault="00FF1587" w:rsidP="00BF51D5">
      <w:pPr>
        <w:tabs>
          <w:tab w:val="left" w:pos="284"/>
        </w:tabs>
        <w:jc w:val="both"/>
      </w:pPr>
      <w:r w:rsidRPr="00FF1587">
        <w:t xml:space="preserve">Rada Nadzorcza </w:t>
      </w:r>
      <w:r>
        <w:t xml:space="preserve">spółki </w:t>
      </w:r>
      <w:r w:rsidRPr="00457D83">
        <w:t>Polskie Centrum Badań i</w:t>
      </w:r>
      <w:r>
        <w:t xml:space="preserve"> Certyfikacji S.A. z siedzibą w </w:t>
      </w:r>
      <w:r w:rsidRPr="00457D83">
        <w:t>Warszawie</w:t>
      </w:r>
      <w:r w:rsidRPr="00FF1587">
        <w:t xml:space="preserve"> może w każdym czasie, bez podania przyczyny, zakończyć postępowanie kwalifikacyjne bez wyłaniania kandydatów</w:t>
      </w:r>
      <w:r w:rsidR="00B54D34" w:rsidRPr="00F66165">
        <w:t>.</w:t>
      </w:r>
      <w:r w:rsidR="00EC5EC8" w:rsidRPr="00EC5EC8">
        <w:t xml:space="preserve"> W takiej sytuacji Rada Nadzorcza powiadomi </w:t>
      </w:r>
      <w:r w:rsidR="00BF51D5" w:rsidRPr="00BF51D5">
        <w:t>telefonicznie bądź listownie</w:t>
      </w:r>
      <w:r w:rsidR="00BF51D5">
        <w:t xml:space="preserve"> </w:t>
      </w:r>
      <w:r w:rsidR="00EC5EC8" w:rsidRPr="00EC5EC8">
        <w:t>kandydatów o zakończeniu postępowania kwalifikacyjnego</w:t>
      </w:r>
      <w:r w:rsidR="00EC5EC8">
        <w:t>.</w:t>
      </w:r>
    </w:p>
    <w:p w:rsidR="00C54F00" w:rsidRDefault="00C54F00" w:rsidP="00BF51D5">
      <w:pPr>
        <w:jc w:val="both"/>
      </w:pPr>
      <w:r>
        <w:t xml:space="preserve"> </w:t>
      </w:r>
    </w:p>
    <w:p w:rsidR="007F0188" w:rsidRPr="007F0188" w:rsidRDefault="007F0188" w:rsidP="007F0188">
      <w:pPr>
        <w:jc w:val="both"/>
        <w:rPr>
          <w:lang w:val="pl"/>
        </w:rPr>
      </w:pPr>
      <w:r w:rsidRPr="007F0188">
        <w:rPr>
          <w:lang w:val="pl"/>
        </w:rPr>
        <w:t>Wynik postępowania kwalifikacyjnego nie może stanowić podstawy do roszczenia kandydata o powołanie na stanowisko w Zarządzie Spółki oraz zawarcia z nim stosownej umowy o</w:t>
      </w:r>
      <w:r>
        <w:rPr>
          <w:lang w:val="pl"/>
        </w:rPr>
        <w:t> </w:t>
      </w:r>
      <w:r w:rsidRPr="007F0188">
        <w:rPr>
          <w:lang w:val="pl"/>
        </w:rPr>
        <w:t>świadczenie usług w zakresie zarządzania. W szczególności przed powołaniem oraz zawarciem umowy o świadczenie usług w zakresie zarządzania wymagane będzie dopełnienie wszelkich wymaganych formalności związanych z powołaniem i zawarciem umowy o świadczenie usług w zakresie zarządzania.</w:t>
      </w:r>
    </w:p>
    <w:p w:rsidR="006A5B0E" w:rsidRDefault="006A5B0E">
      <w:pPr>
        <w:jc w:val="both"/>
        <w:rPr>
          <w:lang w:val="pl"/>
        </w:rPr>
      </w:pPr>
    </w:p>
    <w:p w:rsidR="001440F3" w:rsidRPr="007F0188" w:rsidRDefault="001440F3" w:rsidP="001440F3">
      <w:pPr>
        <w:jc w:val="both"/>
        <w:rPr>
          <w:lang w:val="pl"/>
        </w:rPr>
      </w:pPr>
      <w:r w:rsidRPr="001440F3">
        <w:rPr>
          <w:lang w:val="pl"/>
        </w:rPr>
        <w:t>Rada Nadzorcza zastrzega również, że Spółka nie ponosi żadnych kosztów poniesionych przez</w:t>
      </w:r>
      <w:r>
        <w:rPr>
          <w:lang w:val="pl"/>
        </w:rPr>
        <w:t xml:space="preserve"> </w:t>
      </w:r>
      <w:r w:rsidRPr="001440F3">
        <w:rPr>
          <w:lang w:val="pl"/>
        </w:rPr>
        <w:t>kandydatów w związku z uczestnictwem w przedmiotowym postępowaniu kwalifikacyjnym</w:t>
      </w:r>
    </w:p>
    <w:p w:rsidR="006A5B0E" w:rsidRDefault="006A5B0E">
      <w:pPr>
        <w:jc w:val="both"/>
      </w:pPr>
    </w:p>
    <w:p w:rsidR="00BF51D5" w:rsidRDefault="00BF51D5" w:rsidP="00BF51D5">
      <w:pPr>
        <w:spacing w:line="480" w:lineRule="auto"/>
        <w:jc w:val="both"/>
      </w:pPr>
    </w:p>
    <w:sectPr w:rsidR="00BF51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668" w:rsidRDefault="00356668" w:rsidP="00E01EBB">
      <w:r>
        <w:separator/>
      </w:r>
    </w:p>
  </w:endnote>
  <w:endnote w:type="continuationSeparator" w:id="0">
    <w:p w:rsidR="00356668" w:rsidRDefault="00356668" w:rsidP="00E0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EBB" w:rsidRDefault="00E01EB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E233A">
      <w:rPr>
        <w:noProof/>
      </w:rPr>
      <w:t>5</w:t>
    </w:r>
    <w:r>
      <w:fldChar w:fldCharType="end"/>
    </w:r>
  </w:p>
  <w:p w:rsidR="00E01EBB" w:rsidRDefault="00E01E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668" w:rsidRDefault="00356668" w:rsidP="00E01EBB">
      <w:r>
        <w:separator/>
      </w:r>
    </w:p>
  </w:footnote>
  <w:footnote w:type="continuationSeparator" w:id="0">
    <w:p w:rsidR="00356668" w:rsidRDefault="00356668" w:rsidP="00E0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9B4C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C0885"/>
    <w:multiLevelType w:val="hybridMultilevel"/>
    <w:tmpl w:val="556EB6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3423D0"/>
    <w:multiLevelType w:val="hybridMultilevel"/>
    <w:tmpl w:val="40A693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557163F"/>
    <w:multiLevelType w:val="hybridMultilevel"/>
    <w:tmpl w:val="E52A0D6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5FC4A48"/>
    <w:multiLevelType w:val="hybridMultilevel"/>
    <w:tmpl w:val="907EC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62F29"/>
    <w:multiLevelType w:val="hybridMultilevel"/>
    <w:tmpl w:val="EBEC6BCA"/>
    <w:lvl w:ilvl="0" w:tplc="97425D56">
      <w:start w:val="10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34B83"/>
    <w:multiLevelType w:val="hybridMultilevel"/>
    <w:tmpl w:val="87B81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70C7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27D6"/>
    <w:multiLevelType w:val="hybridMultilevel"/>
    <w:tmpl w:val="D700A856"/>
    <w:lvl w:ilvl="0" w:tplc="E3F278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944B5C"/>
    <w:multiLevelType w:val="hybridMultilevel"/>
    <w:tmpl w:val="B7C23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52BFC"/>
    <w:multiLevelType w:val="hybridMultilevel"/>
    <w:tmpl w:val="542EF996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6130935"/>
    <w:multiLevelType w:val="hybridMultilevel"/>
    <w:tmpl w:val="C5F02A3C"/>
    <w:lvl w:ilvl="0" w:tplc="B7303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21B21"/>
    <w:multiLevelType w:val="hybridMultilevel"/>
    <w:tmpl w:val="A64E9B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172F0E"/>
    <w:multiLevelType w:val="hybridMultilevel"/>
    <w:tmpl w:val="3470FB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0300D"/>
    <w:multiLevelType w:val="multilevel"/>
    <w:tmpl w:val="C20CBDDC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4" w15:restartNumberingAfterBreak="0">
    <w:nsid w:val="25DB709B"/>
    <w:multiLevelType w:val="hybridMultilevel"/>
    <w:tmpl w:val="26E4697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D76F2"/>
    <w:multiLevelType w:val="hybridMultilevel"/>
    <w:tmpl w:val="BB2C1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01595"/>
    <w:multiLevelType w:val="hybridMultilevel"/>
    <w:tmpl w:val="609463CA"/>
    <w:lvl w:ilvl="0" w:tplc="A5D45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9B5F50"/>
    <w:multiLevelType w:val="hybridMultilevel"/>
    <w:tmpl w:val="3E98CC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9076C6"/>
    <w:multiLevelType w:val="hybridMultilevel"/>
    <w:tmpl w:val="946A53A8"/>
    <w:lvl w:ilvl="0" w:tplc="A5D45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61CB5"/>
    <w:multiLevelType w:val="hybridMultilevel"/>
    <w:tmpl w:val="C1EC0856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271233"/>
    <w:multiLevelType w:val="hybridMultilevel"/>
    <w:tmpl w:val="E13A0148"/>
    <w:lvl w:ilvl="0" w:tplc="86A4AF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C9C14C4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D7A89"/>
    <w:multiLevelType w:val="hybridMultilevel"/>
    <w:tmpl w:val="09323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D1FE2"/>
    <w:multiLevelType w:val="hybridMultilevel"/>
    <w:tmpl w:val="C1EC085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C34685B"/>
    <w:multiLevelType w:val="hybridMultilevel"/>
    <w:tmpl w:val="6FBC1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C12658"/>
    <w:multiLevelType w:val="hybridMultilevel"/>
    <w:tmpl w:val="50AC3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C24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E87C66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1114"/>
        </w:tabs>
        <w:ind w:left="1114" w:hanging="405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19D2C8E"/>
    <w:multiLevelType w:val="hybridMultilevel"/>
    <w:tmpl w:val="6EC4F272"/>
    <w:lvl w:ilvl="0" w:tplc="865260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B1465"/>
    <w:multiLevelType w:val="hybridMultilevel"/>
    <w:tmpl w:val="50A667A8"/>
    <w:lvl w:ilvl="0" w:tplc="E3F278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714CCE"/>
    <w:multiLevelType w:val="hybridMultilevel"/>
    <w:tmpl w:val="D81E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E1056"/>
    <w:multiLevelType w:val="hybridMultilevel"/>
    <w:tmpl w:val="9FBA388C"/>
    <w:lvl w:ilvl="0" w:tplc="DE1C8D74">
      <w:start w:val="1"/>
      <w:numFmt w:val="lowerLetter"/>
      <w:lvlText w:val="%1)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944F2"/>
    <w:multiLevelType w:val="hybridMultilevel"/>
    <w:tmpl w:val="4EEC10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8F086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A4AFE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A8E3F4">
      <w:start w:val="4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86A4AFE8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0CC4E4">
      <w:start w:val="5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94DBD"/>
    <w:multiLevelType w:val="hybridMultilevel"/>
    <w:tmpl w:val="31108892"/>
    <w:lvl w:ilvl="0" w:tplc="04150017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594B4A20"/>
    <w:multiLevelType w:val="hybridMultilevel"/>
    <w:tmpl w:val="525A9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D4D8C"/>
    <w:multiLevelType w:val="hybridMultilevel"/>
    <w:tmpl w:val="65284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30640E"/>
    <w:multiLevelType w:val="hybridMultilevel"/>
    <w:tmpl w:val="D4181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10B46"/>
    <w:multiLevelType w:val="hybridMultilevel"/>
    <w:tmpl w:val="A1DE2AB4"/>
    <w:lvl w:ilvl="0" w:tplc="C9B25A6E"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92C24"/>
    <w:multiLevelType w:val="hybridMultilevel"/>
    <w:tmpl w:val="6D8A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8C224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C7208"/>
    <w:multiLevelType w:val="hybridMultilevel"/>
    <w:tmpl w:val="89E82028"/>
    <w:lvl w:ilvl="0" w:tplc="0415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7750AE"/>
    <w:multiLevelType w:val="hybridMultilevel"/>
    <w:tmpl w:val="C060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839"/>
    <w:multiLevelType w:val="hybridMultilevel"/>
    <w:tmpl w:val="A5424F12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66844D1"/>
    <w:multiLevelType w:val="hybridMultilevel"/>
    <w:tmpl w:val="31108892"/>
    <w:lvl w:ilvl="0" w:tplc="86A4AFE8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2" w15:restartNumberingAfterBreak="0">
    <w:nsid w:val="7FEF56A5"/>
    <w:multiLevelType w:val="hybridMultilevel"/>
    <w:tmpl w:val="99BA2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4"/>
  </w:num>
  <w:num w:numId="3">
    <w:abstractNumId w:val="32"/>
  </w:num>
  <w:num w:numId="4">
    <w:abstractNumId w:val="31"/>
  </w:num>
  <w:num w:numId="5">
    <w:abstractNumId w:val="41"/>
  </w:num>
  <w:num w:numId="6">
    <w:abstractNumId w:val="22"/>
  </w:num>
  <w:num w:numId="7">
    <w:abstractNumId w:val="5"/>
  </w:num>
  <w:num w:numId="8">
    <w:abstractNumId w:val="20"/>
  </w:num>
  <w:num w:numId="9">
    <w:abstractNumId w:val="17"/>
  </w:num>
  <w:num w:numId="10">
    <w:abstractNumId w:val="10"/>
  </w:num>
  <w:num w:numId="11">
    <w:abstractNumId w:val="30"/>
  </w:num>
  <w:num w:numId="12">
    <w:abstractNumId w:val="39"/>
  </w:num>
  <w:num w:numId="13">
    <w:abstractNumId w:val="21"/>
  </w:num>
  <w:num w:numId="14">
    <w:abstractNumId w:val="14"/>
  </w:num>
  <w:num w:numId="15">
    <w:abstractNumId w:val="33"/>
  </w:num>
  <w:num w:numId="16">
    <w:abstractNumId w:val="37"/>
  </w:num>
  <w:num w:numId="17">
    <w:abstractNumId w:val="12"/>
  </w:num>
  <w:num w:numId="18">
    <w:abstractNumId w:val="24"/>
  </w:num>
  <w:num w:numId="19">
    <w:abstractNumId w:val="27"/>
  </w:num>
  <w:num w:numId="20">
    <w:abstractNumId w:val="1"/>
  </w:num>
  <w:num w:numId="21">
    <w:abstractNumId w:val="15"/>
  </w:num>
  <w:num w:numId="22">
    <w:abstractNumId w:val="35"/>
  </w:num>
  <w:num w:numId="23">
    <w:abstractNumId w:val="3"/>
  </w:num>
  <w:num w:numId="24">
    <w:abstractNumId w:val="11"/>
  </w:num>
  <w:num w:numId="25">
    <w:abstractNumId w:val="38"/>
  </w:num>
  <w:num w:numId="26">
    <w:abstractNumId w:val="13"/>
  </w:num>
  <w:num w:numId="27">
    <w:abstractNumId w:val="25"/>
  </w:num>
  <w:num w:numId="28">
    <w:abstractNumId w:val="26"/>
  </w:num>
  <w:num w:numId="29">
    <w:abstractNumId w:val="40"/>
  </w:num>
  <w:num w:numId="30">
    <w:abstractNumId w:val="16"/>
  </w:num>
  <w:num w:numId="31">
    <w:abstractNumId w:val="0"/>
  </w:num>
  <w:num w:numId="32">
    <w:abstractNumId w:val="42"/>
  </w:num>
  <w:num w:numId="33">
    <w:abstractNumId w:val="29"/>
  </w:num>
  <w:num w:numId="34">
    <w:abstractNumId w:val="23"/>
  </w:num>
  <w:num w:numId="35">
    <w:abstractNumId w:val="4"/>
  </w:num>
  <w:num w:numId="36">
    <w:abstractNumId w:val="8"/>
  </w:num>
  <w:num w:numId="37">
    <w:abstractNumId w:val="7"/>
  </w:num>
  <w:num w:numId="38">
    <w:abstractNumId w:val="2"/>
  </w:num>
  <w:num w:numId="39">
    <w:abstractNumId w:val="18"/>
  </w:num>
  <w:num w:numId="40">
    <w:abstractNumId w:val="6"/>
  </w:num>
  <w:num w:numId="41">
    <w:abstractNumId w:val="19"/>
  </w:num>
  <w:num w:numId="42">
    <w:abstractNumId w:val="9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29"/>
    <w:rsid w:val="000159EF"/>
    <w:rsid w:val="00017703"/>
    <w:rsid w:val="00023A26"/>
    <w:rsid w:val="00037E0D"/>
    <w:rsid w:val="0006774D"/>
    <w:rsid w:val="00075448"/>
    <w:rsid w:val="0008132E"/>
    <w:rsid w:val="000B6031"/>
    <w:rsid w:val="000F72C2"/>
    <w:rsid w:val="001168C2"/>
    <w:rsid w:val="00130FB8"/>
    <w:rsid w:val="001319E1"/>
    <w:rsid w:val="00143A3D"/>
    <w:rsid w:val="001440F3"/>
    <w:rsid w:val="00154431"/>
    <w:rsid w:val="00165119"/>
    <w:rsid w:val="00167103"/>
    <w:rsid w:val="00176583"/>
    <w:rsid w:val="0018294F"/>
    <w:rsid w:val="001A5FA7"/>
    <w:rsid w:val="001D1BDA"/>
    <w:rsid w:val="001D3F59"/>
    <w:rsid w:val="001E672A"/>
    <w:rsid w:val="001F273B"/>
    <w:rsid w:val="002017B6"/>
    <w:rsid w:val="002242CF"/>
    <w:rsid w:val="00253C3E"/>
    <w:rsid w:val="002567FF"/>
    <w:rsid w:val="00261EA5"/>
    <w:rsid w:val="002627B0"/>
    <w:rsid w:val="0026611C"/>
    <w:rsid w:val="00270BE9"/>
    <w:rsid w:val="00283BF4"/>
    <w:rsid w:val="002A5FC8"/>
    <w:rsid w:val="002B2295"/>
    <w:rsid w:val="002D1E27"/>
    <w:rsid w:val="002D5076"/>
    <w:rsid w:val="002F0A54"/>
    <w:rsid w:val="002F4419"/>
    <w:rsid w:val="00307EFF"/>
    <w:rsid w:val="0031023C"/>
    <w:rsid w:val="00314A89"/>
    <w:rsid w:val="00352283"/>
    <w:rsid w:val="00356668"/>
    <w:rsid w:val="00357CD9"/>
    <w:rsid w:val="00364C4D"/>
    <w:rsid w:val="00366BB4"/>
    <w:rsid w:val="00375284"/>
    <w:rsid w:val="003801F7"/>
    <w:rsid w:val="003A6DA9"/>
    <w:rsid w:val="003C7ADF"/>
    <w:rsid w:val="003E2DF5"/>
    <w:rsid w:val="003F27CB"/>
    <w:rsid w:val="003F30D2"/>
    <w:rsid w:val="003F75D1"/>
    <w:rsid w:val="00403AD8"/>
    <w:rsid w:val="00413F1B"/>
    <w:rsid w:val="00432F47"/>
    <w:rsid w:val="00443105"/>
    <w:rsid w:val="00457D83"/>
    <w:rsid w:val="00490D95"/>
    <w:rsid w:val="004A2057"/>
    <w:rsid w:val="004A7F1E"/>
    <w:rsid w:val="004E75B3"/>
    <w:rsid w:val="004F0827"/>
    <w:rsid w:val="00515B68"/>
    <w:rsid w:val="0054191D"/>
    <w:rsid w:val="00593318"/>
    <w:rsid w:val="005969A3"/>
    <w:rsid w:val="005A15FF"/>
    <w:rsid w:val="005B329F"/>
    <w:rsid w:val="005B4FE6"/>
    <w:rsid w:val="005D55B3"/>
    <w:rsid w:val="005E5398"/>
    <w:rsid w:val="00636C2F"/>
    <w:rsid w:val="00651E00"/>
    <w:rsid w:val="00665684"/>
    <w:rsid w:val="006A5B0E"/>
    <w:rsid w:val="006B50BD"/>
    <w:rsid w:val="006C05AF"/>
    <w:rsid w:val="006D5A70"/>
    <w:rsid w:val="006E34C5"/>
    <w:rsid w:val="006F532B"/>
    <w:rsid w:val="00731C26"/>
    <w:rsid w:val="0073740E"/>
    <w:rsid w:val="00743B82"/>
    <w:rsid w:val="007530F0"/>
    <w:rsid w:val="00774188"/>
    <w:rsid w:val="00781D33"/>
    <w:rsid w:val="007A366A"/>
    <w:rsid w:val="007B1448"/>
    <w:rsid w:val="007B5666"/>
    <w:rsid w:val="007E386A"/>
    <w:rsid w:val="007F0188"/>
    <w:rsid w:val="007F3958"/>
    <w:rsid w:val="007F793F"/>
    <w:rsid w:val="008008E3"/>
    <w:rsid w:val="00800C91"/>
    <w:rsid w:val="00801E7D"/>
    <w:rsid w:val="0080515C"/>
    <w:rsid w:val="00825C96"/>
    <w:rsid w:val="00836A6C"/>
    <w:rsid w:val="00842C96"/>
    <w:rsid w:val="0084714D"/>
    <w:rsid w:val="00884B27"/>
    <w:rsid w:val="008E233A"/>
    <w:rsid w:val="008E4165"/>
    <w:rsid w:val="009013C6"/>
    <w:rsid w:val="0091124E"/>
    <w:rsid w:val="009502BC"/>
    <w:rsid w:val="00951BA6"/>
    <w:rsid w:val="009520DF"/>
    <w:rsid w:val="00976662"/>
    <w:rsid w:val="00990CD9"/>
    <w:rsid w:val="009C1E41"/>
    <w:rsid w:val="009D02A7"/>
    <w:rsid w:val="009E7F81"/>
    <w:rsid w:val="009F49BF"/>
    <w:rsid w:val="00A07BA8"/>
    <w:rsid w:val="00A14E7D"/>
    <w:rsid w:val="00A15C2E"/>
    <w:rsid w:val="00A27930"/>
    <w:rsid w:val="00A330EA"/>
    <w:rsid w:val="00A3652B"/>
    <w:rsid w:val="00A85910"/>
    <w:rsid w:val="00A94867"/>
    <w:rsid w:val="00AB6384"/>
    <w:rsid w:val="00AE3E84"/>
    <w:rsid w:val="00AF7744"/>
    <w:rsid w:val="00B00ECE"/>
    <w:rsid w:val="00B1297A"/>
    <w:rsid w:val="00B251E6"/>
    <w:rsid w:val="00B3423C"/>
    <w:rsid w:val="00B35AF7"/>
    <w:rsid w:val="00B44429"/>
    <w:rsid w:val="00B46219"/>
    <w:rsid w:val="00B467C6"/>
    <w:rsid w:val="00B54D34"/>
    <w:rsid w:val="00B82A6A"/>
    <w:rsid w:val="00BA3AB4"/>
    <w:rsid w:val="00BA54E0"/>
    <w:rsid w:val="00BC59D7"/>
    <w:rsid w:val="00BD65A7"/>
    <w:rsid w:val="00BF51D5"/>
    <w:rsid w:val="00BF5D17"/>
    <w:rsid w:val="00C14F3B"/>
    <w:rsid w:val="00C26A78"/>
    <w:rsid w:val="00C360E1"/>
    <w:rsid w:val="00C4606C"/>
    <w:rsid w:val="00C54F00"/>
    <w:rsid w:val="00C80775"/>
    <w:rsid w:val="00C835C1"/>
    <w:rsid w:val="00C9053D"/>
    <w:rsid w:val="00C909B7"/>
    <w:rsid w:val="00CA42EA"/>
    <w:rsid w:val="00CA74C4"/>
    <w:rsid w:val="00CC1458"/>
    <w:rsid w:val="00CC1974"/>
    <w:rsid w:val="00CD03B1"/>
    <w:rsid w:val="00CF1720"/>
    <w:rsid w:val="00CF6A0E"/>
    <w:rsid w:val="00D11A73"/>
    <w:rsid w:val="00D54923"/>
    <w:rsid w:val="00D671EC"/>
    <w:rsid w:val="00D7783A"/>
    <w:rsid w:val="00DC1994"/>
    <w:rsid w:val="00DD40A7"/>
    <w:rsid w:val="00E003E5"/>
    <w:rsid w:val="00E01EBB"/>
    <w:rsid w:val="00E0526D"/>
    <w:rsid w:val="00E05BD5"/>
    <w:rsid w:val="00E40059"/>
    <w:rsid w:val="00E838CE"/>
    <w:rsid w:val="00E96EE3"/>
    <w:rsid w:val="00EA38BE"/>
    <w:rsid w:val="00EC5EC8"/>
    <w:rsid w:val="00EF265E"/>
    <w:rsid w:val="00F3751B"/>
    <w:rsid w:val="00F46DA4"/>
    <w:rsid w:val="00F51A23"/>
    <w:rsid w:val="00F64D6A"/>
    <w:rsid w:val="00F64FC6"/>
    <w:rsid w:val="00F656DC"/>
    <w:rsid w:val="00F66165"/>
    <w:rsid w:val="00F95334"/>
    <w:rsid w:val="00FC2061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6ABB7-5BE6-4189-95BC-CDC9CB8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2">
    <w:name w:val="Body Text 2"/>
    <w:basedOn w:val="Normalny"/>
    <w:semiHidden/>
    <w:pPr>
      <w:jc w:val="right"/>
    </w:pPr>
    <w:rPr>
      <w:rFonts w:ascii="Arial" w:hAnsi="Arial" w:cs="Arial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4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4429"/>
    <w:rPr>
      <w:rFonts w:ascii="Tahoma" w:hAnsi="Tahoma" w:cs="Tahoma"/>
      <w:sz w:val="16"/>
      <w:szCs w:val="16"/>
    </w:rPr>
  </w:style>
  <w:style w:type="paragraph" w:styleId="Kolorowalistaakcent1">
    <w:name w:val="Colorful List Accent 1"/>
    <w:basedOn w:val="Normalny"/>
    <w:uiPriority w:val="34"/>
    <w:qFormat/>
    <w:rsid w:val="009C1E41"/>
    <w:pPr>
      <w:ind w:left="708"/>
    </w:pPr>
  </w:style>
  <w:style w:type="character" w:styleId="Odwoaniedokomentarza">
    <w:name w:val="annotation reference"/>
    <w:uiPriority w:val="99"/>
    <w:semiHidden/>
    <w:unhideWhenUsed/>
    <w:rsid w:val="00D778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83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8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783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01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1EB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01E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1E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6999-63C8-4065-856E-FB435ACE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1762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 PRS S</vt:lpstr>
    </vt:vector>
  </TitlesOfParts>
  <Company>Polski Rejestr Statków S.A.</Company>
  <LinksUpToDate>false</LinksUpToDate>
  <CharactersWithSpaces>12311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PRS S</dc:title>
  <dc:subject/>
  <dc:creator>Rada Nadzorcza</dc:creator>
  <cp:keywords/>
  <cp:lastModifiedBy>Kusio Tomasz</cp:lastModifiedBy>
  <cp:revision>2</cp:revision>
  <cp:lastPrinted>2017-02-28T12:20:00Z</cp:lastPrinted>
  <dcterms:created xsi:type="dcterms:W3CDTF">2020-02-19T12:10:00Z</dcterms:created>
  <dcterms:modified xsi:type="dcterms:W3CDTF">2020-02-19T12:10:00Z</dcterms:modified>
</cp:coreProperties>
</file>