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602" w:rsidRDefault="00AD3602" w:rsidP="00AD36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3602" w:rsidRDefault="00AD3602" w:rsidP="00CD26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16A6">
        <w:rPr>
          <w:rFonts w:ascii="Times New Roman" w:hAnsi="Times New Roman" w:cs="Times New Roman"/>
          <w:b/>
          <w:sz w:val="24"/>
          <w:szCs w:val="24"/>
        </w:rPr>
        <w:t>Opis przedmiotu zamówienia</w:t>
      </w:r>
    </w:p>
    <w:p w:rsidR="00C22AE5" w:rsidRDefault="00C22AE5" w:rsidP="00CD26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29F4" w:rsidRDefault="004329F4" w:rsidP="004329F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„D</w:t>
      </w:r>
      <w:r w:rsidRPr="006B2FA2">
        <w:rPr>
          <w:rFonts w:ascii="Times New Roman" w:hAnsi="Times New Roman" w:cs="Times New Roman"/>
          <w:b/>
          <w:sz w:val="24"/>
          <w:szCs w:val="24"/>
        </w:rPr>
        <w:t>o</w:t>
      </w:r>
      <w:r>
        <w:rPr>
          <w:rFonts w:ascii="Times New Roman" w:hAnsi="Times New Roman" w:cs="Times New Roman"/>
          <w:b/>
          <w:sz w:val="24"/>
          <w:szCs w:val="24"/>
        </w:rPr>
        <w:t>stawa 15 sztuk latarek kątowych”</w:t>
      </w:r>
    </w:p>
    <w:p w:rsidR="004329F4" w:rsidRDefault="004329F4" w:rsidP="004329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29F4" w:rsidRPr="004329F4" w:rsidRDefault="004329F4" w:rsidP="004329F4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</w:rPr>
      </w:pPr>
      <w:r w:rsidRPr="004329F4">
        <w:rPr>
          <w:rFonts w:ascii="Times New Roman" w:hAnsi="Times New Roman" w:cs="Times New Roman"/>
          <w:b/>
          <w:sz w:val="24"/>
          <w:szCs w:val="24"/>
        </w:rPr>
        <w:t>Parametry produktu:</w:t>
      </w:r>
    </w:p>
    <w:p w:rsidR="004329F4" w:rsidRPr="00B47F86" w:rsidRDefault="004329F4" w:rsidP="004329F4">
      <w:pPr>
        <w:pStyle w:val="Akapitzlist"/>
        <w:numPr>
          <w:ilvl w:val="0"/>
          <w:numId w:val="10"/>
        </w:numPr>
        <w:spacing w:after="0" w:line="360" w:lineRule="auto"/>
        <w:ind w:left="714" w:hanging="357"/>
        <w:rPr>
          <w:rFonts w:ascii="Times New Roman" w:hAnsi="Times New Roman" w:cs="Times New Roman"/>
        </w:rPr>
      </w:pPr>
      <w:r w:rsidRPr="00B47F86">
        <w:rPr>
          <w:rFonts w:ascii="Times New Roman" w:hAnsi="Times New Roman" w:cs="Times New Roman"/>
        </w:rPr>
        <w:t>Certyfikat ATEX</w:t>
      </w:r>
    </w:p>
    <w:p w:rsidR="004329F4" w:rsidRPr="00B47F86" w:rsidRDefault="004329F4" w:rsidP="004329F4">
      <w:pPr>
        <w:pStyle w:val="Akapitzlist"/>
        <w:numPr>
          <w:ilvl w:val="0"/>
          <w:numId w:val="10"/>
        </w:numPr>
        <w:spacing w:after="0" w:line="360" w:lineRule="auto"/>
        <w:ind w:left="714" w:hanging="357"/>
        <w:rPr>
          <w:rFonts w:ascii="Times New Roman" w:hAnsi="Times New Roman" w:cs="Times New Roman"/>
        </w:rPr>
      </w:pPr>
      <w:r w:rsidRPr="00B47F86">
        <w:rPr>
          <w:rFonts w:ascii="Times New Roman" w:hAnsi="Times New Roman" w:cs="Times New Roman"/>
        </w:rPr>
        <w:t>Klasa szczelności min IP67</w:t>
      </w:r>
    </w:p>
    <w:p w:rsidR="004329F4" w:rsidRPr="00B47F86" w:rsidRDefault="004329F4" w:rsidP="004329F4">
      <w:pPr>
        <w:pStyle w:val="Akapitzlist"/>
        <w:numPr>
          <w:ilvl w:val="0"/>
          <w:numId w:val="10"/>
        </w:numPr>
        <w:spacing w:after="0" w:line="360" w:lineRule="auto"/>
        <w:ind w:left="714" w:hanging="357"/>
        <w:rPr>
          <w:rFonts w:ascii="Times New Roman" w:hAnsi="Times New Roman" w:cs="Times New Roman"/>
        </w:rPr>
      </w:pPr>
      <w:r w:rsidRPr="00B47F86">
        <w:rPr>
          <w:rFonts w:ascii="Times New Roman" w:hAnsi="Times New Roman" w:cs="Times New Roman"/>
        </w:rPr>
        <w:t xml:space="preserve">Odporność na upadki – do 1 m wysokości </w:t>
      </w:r>
    </w:p>
    <w:p w:rsidR="004329F4" w:rsidRPr="00B47F86" w:rsidRDefault="004329F4" w:rsidP="004329F4">
      <w:pPr>
        <w:pStyle w:val="Akapitzlist"/>
        <w:numPr>
          <w:ilvl w:val="0"/>
          <w:numId w:val="10"/>
        </w:numPr>
        <w:spacing w:after="0" w:line="360" w:lineRule="auto"/>
        <w:ind w:left="714" w:hanging="357"/>
        <w:rPr>
          <w:rFonts w:ascii="Times New Roman" w:hAnsi="Times New Roman" w:cs="Times New Roman"/>
        </w:rPr>
      </w:pPr>
      <w:r w:rsidRPr="00B47F86">
        <w:rPr>
          <w:rFonts w:ascii="Times New Roman" w:hAnsi="Times New Roman" w:cs="Times New Roman"/>
        </w:rPr>
        <w:t>Źródło światła – LED główne , pomocnicze rozproszone, załączane niezależnie.</w:t>
      </w:r>
    </w:p>
    <w:p w:rsidR="004329F4" w:rsidRPr="00B47F86" w:rsidRDefault="004329F4" w:rsidP="004329F4">
      <w:pPr>
        <w:numPr>
          <w:ilvl w:val="0"/>
          <w:numId w:val="10"/>
        </w:numPr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lang w:eastAsia="pl-PL"/>
        </w:rPr>
      </w:pPr>
      <w:r w:rsidRPr="00B47F86">
        <w:rPr>
          <w:rFonts w:ascii="Times New Roman" w:eastAsia="Times New Roman" w:hAnsi="Times New Roman" w:cs="Times New Roman"/>
          <w:color w:val="000000"/>
          <w:lang w:eastAsia="pl-PL"/>
        </w:rPr>
        <w:t>Strumień światła: główny minimum 220 lm</w:t>
      </w:r>
    </w:p>
    <w:p w:rsidR="004329F4" w:rsidRPr="00B47F86" w:rsidRDefault="004329F4" w:rsidP="004329F4">
      <w:pPr>
        <w:numPr>
          <w:ilvl w:val="0"/>
          <w:numId w:val="10"/>
        </w:numPr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lang w:eastAsia="pl-PL"/>
        </w:rPr>
      </w:pPr>
      <w:r w:rsidRPr="00B47F86">
        <w:rPr>
          <w:rFonts w:ascii="Times New Roman" w:eastAsia="Times New Roman" w:hAnsi="Times New Roman" w:cs="Times New Roman"/>
          <w:color w:val="000000"/>
          <w:lang w:eastAsia="pl-PL"/>
        </w:rPr>
        <w:t xml:space="preserve">Minimum 3 tryby pracy głównego źródła światła (max, średnie i niskie). W trybie niskim strumień światła minimum 60 lm. </w:t>
      </w:r>
    </w:p>
    <w:p w:rsidR="004329F4" w:rsidRPr="00B47F86" w:rsidRDefault="004329F4" w:rsidP="004329F4">
      <w:pPr>
        <w:numPr>
          <w:ilvl w:val="0"/>
          <w:numId w:val="10"/>
        </w:numPr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lang w:eastAsia="pl-PL"/>
        </w:rPr>
      </w:pPr>
      <w:r w:rsidRPr="00B47F86">
        <w:rPr>
          <w:rFonts w:ascii="Times New Roman" w:eastAsia="Times New Roman" w:hAnsi="Times New Roman" w:cs="Times New Roman"/>
          <w:color w:val="000000"/>
          <w:lang w:eastAsia="pl-PL"/>
        </w:rPr>
        <w:t>Czas pracy w najjaśniejszym trybie minimum 5 godzin</w:t>
      </w:r>
    </w:p>
    <w:p w:rsidR="004329F4" w:rsidRPr="00B47F86" w:rsidRDefault="004329F4" w:rsidP="004329F4">
      <w:pPr>
        <w:pStyle w:val="Akapitzlist"/>
        <w:numPr>
          <w:ilvl w:val="0"/>
          <w:numId w:val="10"/>
        </w:numPr>
        <w:spacing w:after="0" w:line="360" w:lineRule="auto"/>
        <w:ind w:left="714" w:hanging="357"/>
        <w:rPr>
          <w:rFonts w:ascii="Times New Roman" w:hAnsi="Times New Roman" w:cs="Times New Roman"/>
        </w:rPr>
      </w:pPr>
      <w:r w:rsidRPr="00B47F86">
        <w:rPr>
          <w:rFonts w:ascii="Times New Roman" w:hAnsi="Times New Roman" w:cs="Times New Roman"/>
        </w:rPr>
        <w:t xml:space="preserve">Wbudowany akumulator </w:t>
      </w:r>
      <w:proofErr w:type="spellStart"/>
      <w:r w:rsidRPr="00B47F86">
        <w:rPr>
          <w:rFonts w:ascii="Times New Roman" w:hAnsi="Times New Roman" w:cs="Times New Roman"/>
        </w:rPr>
        <w:t>litowo</w:t>
      </w:r>
      <w:proofErr w:type="spellEnd"/>
      <w:r w:rsidRPr="00B47F86">
        <w:rPr>
          <w:rFonts w:ascii="Times New Roman" w:hAnsi="Times New Roman" w:cs="Times New Roman"/>
        </w:rPr>
        <w:t xml:space="preserve"> –jonowy o pojemności min. 2500 </w:t>
      </w:r>
      <w:proofErr w:type="spellStart"/>
      <w:r w:rsidRPr="00B47F86">
        <w:rPr>
          <w:rFonts w:ascii="Times New Roman" w:hAnsi="Times New Roman" w:cs="Times New Roman"/>
        </w:rPr>
        <w:t>mAh</w:t>
      </w:r>
      <w:proofErr w:type="spellEnd"/>
      <w:r w:rsidRPr="00B47F86">
        <w:rPr>
          <w:rFonts w:ascii="Times New Roman" w:hAnsi="Times New Roman" w:cs="Times New Roman"/>
        </w:rPr>
        <w:t xml:space="preserve"> i napięciu min. 3,6 V</w:t>
      </w:r>
    </w:p>
    <w:p w:rsidR="004329F4" w:rsidRPr="00B47F86" w:rsidRDefault="004329F4" w:rsidP="004329F4">
      <w:pPr>
        <w:pStyle w:val="Akapitzlist"/>
        <w:numPr>
          <w:ilvl w:val="0"/>
          <w:numId w:val="10"/>
        </w:numPr>
        <w:spacing w:after="0" w:line="360" w:lineRule="auto"/>
        <w:ind w:left="714" w:hanging="357"/>
        <w:rPr>
          <w:rFonts w:ascii="Times New Roman" w:hAnsi="Times New Roman" w:cs="Times New Roman"/>
        </w:rPr>
      </w:pPr>
      <w:r w:rsidRPr="00B47F86">
        <w:rPr>
          <w:rFonts w:ascii="Times New Roman" w:hAnsi="Times New Roman" w:cs="Times New Roman"/>
        </w:rPr>
        <w:t>Maksymalny czas ładowania – nie więcej niż 240 minut</w:t>
      </w:r>
    </w:p>
    <w:p w:rsidR="004329F4" w:rsidRPr="00B47F86" w:rsidRDefault="004329F4" w:rsidP="004329F4">
      <w:pPr>
        <w:pStyle w:val="Akapitzlist"/>
        <w:numPr>
          <w:ilvl w:val="0"/>
          <w:numId w:val="10"/>
        </w:numPr>
        <w:spacing w:after="0" w:line="360" w:lineRule="auto"/>
        <w:ind w:left="714" w:hanging="357"/>
        <w:rPr>
          <w:rFonts w:ascii="Times New Roman" w:hAnsi="Times New Roman" w:cs="Times New Roman"/>
        </w:rPr>
      </w:pPr>
      <w:r w:rsidRPr="00B47F86">
        <w:rPr>
          <w:rFonts w:ascii="Times New Roman" w:hAnsi="Times New Roman" w:cs="Times New Roman"/>
        </w:rPr>
        <w:t>Wskaźnik stanu zużycia baterii wbudowany w latarkę</w:t>
      </w:r>
    </w:p>
    <w:p w:rsidR="004329F4" w:rsidRPr="00B47F86" w:rsidRDefault="004329F4" w:rsidP="004329F4">
      <w:pPr>
        <w:pStyle w:val="Akapitzlist"/>
        <w:numPr>
          <w:ilvl w:val="0"/>
          <w:numId w:val="10"/>
        </w:numPr>
        <w:spacing w:after="0" w:line="360" w:lineRule="auto"/>
        <w:ind w:left="714" w:hanging="357"/>
        <w:rPr>
          <w:rFonts w:ascii="Times New Roman" w:hAnsi="Times New Roman" w:cs="Times New Roman"/>
        </w:rPr>
      </w:pPr>
      <w:r w:rsidRPr="00B47F86">
        <w:rPr>
          <w:rFonts w:ascii="Times New Roman" w:hAnsi="Times New Roman" w:cs="Times New Roman"/>
        </w:rPr>
        <w:t xml:space="preserve">Zaczep pozwalający na zawieszenie latarki na kamizelce lub uprzęży (jako latarki nasobnej) </w:t>
      </w:r>
    </w:p>
    <w:p w:rsidR="004329F4" w:rsidRPr="00B47F86" w:rsidRDefault="004329F4" w:rsidP="004329F4">
      <w:pPr>
        <w:pStyle w:val="Akapitzlist"/>
        <w:numPr>
          <w:ilvl w:val="0"/>
          <w:numId w:val="10"/>
        </w:numPr>
        <w:spacing w:after="0" w:line="360" w:lineRule="auto"/>
        <w:ind w:left="714" w:hanging="357"/>
        <w:rPr>
          <w:rFonts w:ascii="Times New Roman" w:hAnsi="Times New Roman" w:cs="Times New Roman"/>
        </w:rPr>
      </w:pPr>
      <w:r w:rsidRPr="00B47F86">
        <w:rPr>
          <w:rFonts w:ascii="Times New Roman" w:hAnsi="Times New Roman" w:cs="Times New Roman"/>
        </w:rPr>
        <w:t>Uchwyt latarki : gumowy, karbowany</w:t>
      </w:r>
    </w:p>
    <w:p w:rsidR="004329F4" w:rsidRPr="00B47F86" w:rsidRDefault="004329F4" w:rsidP="004329F4">
      <w:pPr>
        <w:pStyle w:val="Akapitzlist"/>
        <w:numPr>
          <w:ilvl w:val="0"/>
          <w:numId w:val="10"/>
        </w:numPr>
        <w:spacing w:after="0" w:line="360" w:lineRule="auto"/>
        <w:ind w:left="714" w:hanging="357"/>
        <w:rPr>
          <w:rFonts w:ascii="Times New Roman" w:hAnsi="Times New Roman" w:cs="Times New Roman"/>
        </w:rPr>
      </w:pPr>
      <w:r w:rsidRPr="00B47F86">
        <w:rPr>
          <w:rFonts w:ascii="Times New Roman" w:hAnsi="Times New Roman" w:cs="Times New Roman"/>
        </w:rPr>
        <w:t xml:space="preserve">Dedykowana ładowarka sieciowa (230 V) ze stacją dokującą oraz ładowarka samochodowa (12/24 V) </w:t>
      </w:r>
      <w:r>
        <w:rPr>
          <w:rFonts w:ascii="Times New Roman" w:hAnsi="Times New Roman" w:cs="Times New Roman"/>
        </w:rPr>
        <w:t>w zestawie</w:t>
      </w:r>
    </w:p>
    <w:p w:rsidR="004329F4" w:rsidRDefault="004329F4" w:rsidP="004329F4">
      <w:pPr>
        <w:pStyle w:val="Akapitzlist"/>
        <w:numPr>
          <w:ilvl w:val="0"/>
          <w:numId w:val="10"/>
        </w:numPr>
        <w:spacing w:after="0" w:line="360" w:lineRule="auto"/>
        <w:ind w:left="714" w:hanging="357"/>
        <w:rPr>
          <w:rFonts w:ascii="Times New Roman" w:hAnsi="Times New Roman" w:cs="Times New Roman"/>
        </w:rPr>
      </w:pPr>
      <w:r w:rsidRPr="00B47F86">
        <w:rPr>
          <w:rFonts w:ascii="Times New Roman" w:hAnsi="Times New Roman" w:cs="Times New Roman"/>
        </w:rPr>
        <w:t xml:space="preserve">Okres gwarancji nie mniej niż 2 lata </w:t>
      </w:r>
    </w:p>
    <w:p w:rsidR="004C2B0D" w:rsidRDefault="004C2B0D" w:rsidP="004329F4">
      <w:pPr>
        <w:pStyle w:val="Akapitzlist"/>
        <w:numPr>
          <w:ilvl w:val="0"/>
          <w:numId w:val="10"/>
        </w:numPr>
        <w:spacing w:after="0" w:line="360" w:lineRule="auto"/>
        <w:ind w:left="714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Certyfikat CE</w:t>
      </w:r>
    </w:p>
    <w:p w:rsidR="004329F4" w:rsidRDefault="004329F4" w:rsidP="004329F4">
      <w:pPr>
        <w:pStyle w:val="Akapitzlist"/>
        <w:spacing w:after="0" w:line="360" w:lineRule="auto"/>
        <w:ind w:left="714"/>
        <w:rPr>
          <w:rFonts w:ascii="Times New Roman" w:hAnsi="Times New Roman" w:cs="Times New Roman"/>
        </w:rPr>
      </w:pPr>
    </w:p>
    <w:p w:rsidR="00AC2449" w:rsidRPr="004329F4" w:rsidRDefault="00AC2449" w:rsidP="004329F4">
      <w:pPr>
        <w:pStyle w:val="Akapitzlist"/>
        <w:numPr>
          <w:ilvl w:val="0"/>
          <w:numId w:val="11"/>
        </w:numPr>
        <w:spacing w:after="16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29F4">
        <w:rPr>
          <w:rFonts w:ascii="Times New Roman" w:hAnsi="Times New Roman" w:cs="Times New Roman"/>
          <w:b/>
          <w:sz w:val="24"/>
          <w:szCs w:val="24"/>
        </w:rPr>
        <w:t>Dostawa obejmuje bezpłatny transport do odbiorcy na adres: Wojewódzki Magazyn Sprzętu Obrony Cywilnej, ul. Jana Styki 3, 35-006 Rzeszów.</w:t>
      </w:r>
    </w:p>
    <w:p w:rsidR="00AC2449" w:rsidRPr="00391720" w:rsidRDefault="00AC2449" w:rsidP="00AC2449">
      <w:pPr>
        <w:pStyle w:val="Akapitzlist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46FC" w:rsidRDefault="00B346FC" w:rsidP="00EB72AC">
      <w:pPr>
        <w:pStyle w:val="Akapitzlist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618A" w:rsidRPr="00391720" w:rsidRDefault="00D8618A" w:rsidP="00EB72AC">
      <w:pPr>
        <w:pStyle w:val="Akapitzlist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0472" w:rsidRPr="002B35EF" w:rsidRDefault="00300472" w:rsidP="00300472">
      <w:pPr>
        <w:pStyle w:val="Bezodstpw"/>
        <w:ind w:left="4248"/>
        <w:rPr>
          <w:rFonts w:ascii="Times New Roman" w:hAnsi="Times New Roman"/>
          <w:b/>
          <w:sz w:val="24"/>
          <w:szCs w:val="24"/>
        </w:rPr>
      </w:pPr>
      <w:bookmarkStart w:id="0" w:name="_GoBack"/>
      <w:r w:rsidRPr="002B35EF">
        <w:rPr>
          <w:rFonts w:ascii="Times New Roman" w:hAnsi="Times New Roman"/>
          <w:b/>
          <w:sz w:val="24"/>
          <w:szCs w:val="24"/>
        </w:rPr>
        <w:t>Z up. WOJEWODY PODKARPACKIEGO</w:t>
      </w:r>
    </w:p>
    <w:p w:rsidR="00300472" w:rsidRPr="002B35EF" w:rsidRDefault="00300472" w:rsidP="00300472">
      <w:pPr>
        <w:pStyle w:val="Bezodstpw"/>
        <w:ind w:left="5664" w:firstLine="708"/>
        <w:rPr>
          <w:rFonts w:ascii="Times New Roman" w:hAnsi="Times New Roman"/>
          <w:b/>
          <w:sz w:val="24"/>
          <w:szCs w:val="24"/>
        </w:rPr>
      </w:pPr>
      <w:r w:rsidRPr="002B35EF">
        <w:rPr>
          <w:rFonts w:ascii="Times New Roman" w:hAnsi="Times New Roman"/>
          <w:b/>
          <w:sz w:val="24"/>
          <w:szCs w:val="24"/>
        </w:rPr>
        <w:t xml:space="preserve">    (-)</w:t>
      </w:r>
    </w:p>
    <w:p w:rsidR="00300472" w:rsidRPr="002B35EF" w:rsidRDefault="00300472" w:rsidP="00300472">
      <w:pPr>
        <w:pStyle w:val="Bezodstpw"/>
        <w:ind w:left="4956" w:firstLine="708"/>
        <w:rPr>
          <w:rFonts w:ascii="Times New Roman" w:hAnsi="Times New Roman"/>
          <w:b/>
          <w:sz w:val="24"/>
          <w:szCs w:val="24"/>
        </w:rPr>
      </w:pPr>
      <w:r w:rsidRPr="002B35EF">
        <w:rPr>
          <w:rFonts w:ascii="Times New Roman" w:hAnsi="Times New Roman"/>
          <w:b/>
          <w:sz w:val="24"/>
          <w:szCs w:val="24"/>
        </w:rPr>
        <w:t xml:space="preserve">     Grzegorz </w:t>
      </w:r>
      <w:proofErr w:type="spellStart"/>
      <w:r w:rsidRPr="002B35EF">
        <w:rPr>
          <w:rFonts w:ascii="Times New Roman" w:hAnsi="Times New Roman"/>
          <w:b/>
          <w:sz w:val="24"/>
          <w:szCs w:val="24"/>
        </w:rPr>
        <w:t>Lonc</w:t>
      </w:r>
      <w:proofErr w:type="spellEnd"/>
    </w:p>
    <w:p w:rsidR="00300472" w:rsidRPr="002B35EF" w:rsidRDefault="00300472" w:rsidP="00300472">
      <w:pPr>
        <w:pStyle w:val="Bezodstpw"/>
        <w:ind w:left="4248" w:firstLine="708"/>
        <w:rPr>
          <w:rFonts w:ascii="Times New Roman" w:hAnsi="Times New Roman"/>
          <w:b/>
          <w:sz w:val="24"/>
          <w:szCs w:val="24"/>
        </w:rPr>
      </w:pPr>
      <w:r w:rsidRPr="002B35EF">
        <w:rPr>
          <w:rFonts w:ascii="Times New Roman" w:hAnsi="Times New Roman"/>
          <w:b/>
          <w:sz w:val="24"/>
          <w:szCs w:val="24"/>
        </w:rPr>
        <w:t xml:space="preserve">       Zastępca Dyrektor</w:t>
      </w:r>
      <w:r w:rsidR="00596EC6" w:rsidRPr="002B35EF">
        <w:rPr>
          <w:rFonts w:ascii="Times New Roman" w:hAnsi="Times New Roman"/>
          <w:b/>
          <w:sz w:val="24"/>
          <w:szCs w:val="24"/>
        </w:rPr>
        <w:t>a</w:t>
      </w:r>
      <w:r w:rsidRPr="002B35EF">
        <w:rPr>
          <w:rFonts w:ascii="Times New Roman" w:hAnsi="Times New Roman"/>
          <w:b/>
          <w:sz w:val="24"/>
          <w:szCs w:val="24"/>
        </w:rPr>
        <w:t xml:space="preserve"> Wydziału</w:t>
      </w:r>
    </w:p>
    <w:p w:rsidR="00300472" w:rsidRPr="002B35EF" w:rsidRDefault="00300472" w:rsidP="00300472">
      <w:pPr>
        <w:pStyle w:val="Bezodstpw"/>
        <w:ind w:left="4248"/>
        <w:rPr>
          <w:rFonts w:ascii="Times New Roman" w:hAnsi="Times New Roman"/>
          <w:b/>
          <w:sz w:val="24"/>
          <w:szCs w:val="24"/>
        </w:rPr>
      </w:pPr>
      <w:r w:rsidRPr="002B35EF">
        <w:rPr>
          <w:rFonts w:ascii="Times New Roman" w:hAnsi="Times New Roman"/>
          <w:b/>
          <w:sz w:val="24"/>
          <w:szCs w:val="24"/>
        </w:rPr>
        <w:t xml:space="preserve">     Bezpieczeństwa i Zarządzania Kryzysowego</w:t>
      </w:r>
    </w:p>
    <w:p w:rsidR="00300472" w:rsidRPr="002B35EF" w:rsidRDefault="00300472" w:rsidP="0030047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bookmarkEnd w:id="0"/>
    <w:p w:rsidR="00EB72AC" w:rsidRDefault="00EB72AC">
      <w:pPr>
        <w:jc w:val="both"/>
      </w:pPr>
    </w:p>
    <w:sectPr w:rsidR="00EB72AC" w:rsidSect="00486ADA">
      <w:headerReference w:type="default" r:id="rId7"/>
      <w:type w:val="continuous"/>
      <w:pgSz w:w="11910" w:h="16840" w:code="9"/>
      <w:pgMar w:top="1038" w:right="1298" w:bottom="851" w:left="1281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3921" w:rsidRDefault="00C83921" w:rsidP="00843122">
      <w:pPr>
        <w:spacing w:after="0" w:line="240" w:lineRule="auto"/>
      </w:pPr>
      <w:r>
        <w:separator/>
      </w:r>
    </w:p>
  </w:endnote>
  <w:endnote w:type="continuationSeparator" w:id="0">
    <w:p w:rsidR="00C83921" w:rsidRDefault="00C83921" w:rsidP="008431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3921" w:rsidRDefault="00C83921" w:rsidP="00843122">
      <w:pPr>
        <w:spacing w:after="0" w:line="240" w:lineRule="auto"/>
      </w:pPr>
      <w:r>
        <w:separator/>
      </w:r>
    </w:p>
  </w:footnote>
  <w:footnote w:type="continuationSeparator" w:id="0">
    <w:p w:rsidR="00C83921" w:rsidRDefault="00C83921" w:rsidP="008431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3122" w:rsidRDefault="00843122" w:rsidP="00843122">
    <w:pPr>
      <w:pStyle w:val="Nagwek"/>
      <w:jc w:val="right"/>
      <w:rPr>
        <w:rFonts w:ascii="Times New Roman" w:hAnsi="Times New Roman" w:cs="Times New Roman"/>
        <w:i/>
        <w:sz w:val="24"/>
        <w:szCs w:val="24"/>
      </w:rPr>
    </w:pPr>
    <w:r>
      <w:rPr>
        <w:rFonts w:ascii="Times New Roman" w:hAnsi="Times New Roman" w:cs="Times New Roman"/>
        <w:i/>
        <w:sz w:val="24"/>
        <w:szCs w:val="24"/>
      </w:rPr>
      <w:t xml:space="preserve">Załącznik nr </w:t>
    </w:r>
    <w:r w:rsidR="006B6D44">
      <w:rPr>
        <w:rFonts w:ascii="Times New Roman" w:hAnsi="Times New Roman" w:cs="Times New Roman"/>
        <w:i/>
        <w:sz w:val="24"/>
        <w:szCs w:val="24"/>
      </w:rPr>
      <w:t>3</w:t>
    </w:r>
    <w:r>
      <w:rPr>
        <w:rFonts w:ascii="Times New Roman" w:hAnsi="Times New Roman" w:cs="Times New Roman"/>
        <w:i/>
        <w:sz w:val="24"/>
        <w:szCs w:val="24"/>
      </w:rPr>
      <w:t xml:space="preserve"> do ogłoszenia o zamówieniu</w:t>
    </w:r>
  </w:p>
  <w:p w:rsidR="00843122" w:rsidRDefault="00843122" w:rsidP="00843122">
    <w:pPr>
      <w:pStyle w:val="Nagwek"/>
      <w:jc w:val="right"/>
      <w:rPr>
        <w:rFonts w:ascii="Times New Roman" w:hAnsi="Times New Roman" w:cs="Times New Roman"/>
        <w:i/>
        <w:sz w:val="24"/>
        <w:szCs w:val="24"/>
      </w:rPr>
    </w:pPr>
    <w:r>
      <w:rPr>
        <w:rFonts w:ascii="Times New Roman" w:hAnsi="Times New Roman" w:cs="Times New Roman"/>
        <w:i/>
        <w:sz w:val="24"/>
        <w:szCs w:val="24"/>
      </w:rPr>
      <w:t>znak: ZK-VI.272.10</w:t>
    </w:r>
    <w:r w:rsidR="007A0A56">
      <w:rPr>
        <w:rFonts w:ascii="Times New Roman" w:hAnsi="Times New Roman" w:cs="Times New Roman"/>
        <w:i/>
        <w:sz w:val="24"/>
        <w:szCs w:val="24"/>
      </w:rPr>
      <w:t>5</w:t>
    </w:r>
    <w:r>
      <w:rPr>
        <w:rFonts w:ascii="Times New Roman" w:hAnsi="Times New Roman" w:cs="Times New Roman"/>
        <w:i/>
        <w:sz w:val="24"/>
        <w:szCs w:val="24"/>
      </w:rPr>
      <w:t>.2025</w:t>
    </w:r>
  </w:p>
  <w:p w:rsidR="00843122" w:rsidRDefault="0084312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85436"/>
    <w:multiLevelType w:val="hybridMultilevel"/>
    <w:tmpl w:val="C122BF20"/>
    <w:lvl w:ilvl="0" w:tplc="FC34120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72236DD"/>
    <w:multiLevelType w:val="hybridMultilevel"/>
    <w:tmpl w:val="6C7E9E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E65A44"/>
    <w:multiLevelType w:val="hybridMultilevel"/>
    <w:tmpl w:val="324CEA44"/>
    <w:lvl w:ilvl="0" w:tplc="E544E6D8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297A5CF8"/>
    <w:multiLevelType w:val="hybridMultilevel"/>
    <w:tmpl w:val="CC7434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74420B"/>
    <w:multiLevelType w:val="hybridMultilevel"/>
    <w:tmpl w:val="AA7845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2F622A6"/>
    <w:multiLevelType w:val="hybridMultilevel"/>
    <w:tmpl w:val="890E7FB4"/>
    <w:lvl w:ilvl="0" w:tplc="D876C9F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A7566D"/>
    <w:multiLevelType w:val="hybridMultilevel"/>
    <w:tmpl w:val="CB842E42"/>
    <w:lvl w:ilvl="0" w:tplc="E544E6D8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6BB12260"/>
    <w:multiLevelType w:val="hybridMultilevel"/>
    <w:tmpl w:val="0CDA70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4E4B78"/>
    <w:multiLevelType w:val="hybridMultilevel"/>
    <w:tmpl w:val="06A6795E"/>
    <w:lvl w:ilvl="0" w:tplc="D01446F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77072C"/>
    <w:multiLevelType w:val="hybridMultilevel"/>
    <w:tmpl w:val="8BC6D5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6"/>
  </w:num>
  <w:num w:numId="6">
    <w:abstractNumId w:val="8"/>
  </w:num>
  <w:num w:numId="7">
    <w:abstractNumId w:val="6"/>
  </w:num>
  <w:num w:numId="8">
    <w:abstractNumId w:val="9"/>
  </w:num>
  <w:num w:numId="9">
    <w:abstractNumId w:val="1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602"/>
    <w:rsid w:val="00126AAA"/>
    <w:rsid w:val="001B397E"/>
    <w:rsid w:val="001D483E"/>
    <w:rsid w:val="001D6E8E"/>
    <w:rsid w:val="00294462"/>
    <w:rsid w:val="002B35EF"/>
    <w:rsid w:val="00300472"/>
    <w:rsid w:val="00391720"/>
    <w:rsid w:val="004302AA"/>
    <w:rsid w:val="004329F4"/>
    <w:rsid w:val="00486ADA"/>
    <w:rsid w:val="004C2B0D"/>
    <w:rsid w:val="00514D87"/>
    <w:rsid w:val="00526CC7"/>
    <w:rsid w:val="00596EC6"/>
    <w:rsid w:val="006B6D44"/>
    <w:rsid w:val="007050E5"/>
    <w:rsid w:val="007A0A56"/>
    <w:rsid w:val="007C7774"/>
    <w:rsid w:val="007F49E7"/>
    <w:rsid w:val="00843122"/>
    <w:rsid w:val="008440E8"/>
    <w:rsid w:val="008524E9"/>
    <w:rsid w:val="008F4174"/>
    <w:rsid w:val="009E38C2"/>
    <w:rsid w:val="00A27E50"/>
    <w:rsid w:val="00A57F69"/>
    <w:rsid w:val="00AC2449"/>
    <w:rsid w:val="00AD3602"/>
    <w:rsid w:val="00B3060C"/>
    <w:rsid w:val="00B346FC"/>
    <w:rsid w:val="00B74687"/>
    <w:rsid w:val="00C157C1"/>
    <w:rsid w:val="00C22AE5"/>
    <w:rsid w:val="00C45171"/>
    <w:rsid w:val="00C6141B"/>
    <w:rsid w:val="00C83921"/>
    <w:rsid w:val="00CA7E5F"/>
    <w:rsid w:val="00CD2637"/>
    <w:rsid w:val="00D347F2"/>
    <w:rsid w:val="00D8618A"/>
    <w:rsid w:val="00EB72AC"/>
    <w:rsid w:val="00F13F74"/>
    <w:rsid w:val="00F4674E"/>
    <w:rsid w:val="00F50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0D1E1"/>
  <w15:docId w15:val="{8BD9B0B6-E5B8-41EC-BC68-BB86379DB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360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34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346F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61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141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431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3122"/>
  </w:style>
  <w:style w:type="paragraph" w:styleId="Stopka">
    <w:name w:val="footer"/>
    <w:basedOn w:val="Normalny"/>
    <w:link w:val="StopkaZnak"/>
    <w:uiPriority w:val="99"/>
    <w:unhideWhenUsed/>
    <w:rsid w:val="008431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3122"/>
  </w:style>
  <w:style w:type="paragraph" w:styleId="Bezodstpw">
    <w:name w:val="No Spacing"/>
    <w:uiPriority w:val="1"/>
    <w:qFormat/>
    <w:rsid w:val="00D8618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06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173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Liskowicz</dc:creator>
  <cp:lastModifiedBy>Marzena Naja</cp:lastModifiedBy>
  <cp:revision>21</cp:revision>
  <cp:lastPrinted>2025-11-17T10:53:00Z</cp:lastPrinted>
  <dcterms:created xsi:type="dcterms:W3CDTF">2025-10-31T12:29:00Z</dcterms:created>
  <dcterms:modified xsi:type="dcterms:W3CDTF">2025-11-17T10:53:00Z</dcterms:modified>
</cp:coreProperties>
</file>