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2A4B" w14:textId="5949DF90" w:rsidR="00801089" w:rsidRPr="002D5CBC" w:rsidRDefault="00862D68" w:rsidP="002D5CBC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bookmarkStart w:id="0" w:name="_Hlk96428337"/>
      <w:r w:rsidRPr="002D5CBC">
        <w:rPr>
          <w:rFonts w:cstheme="minorHAnsi"/>
          <w:sz w:val="24"/>
          <w:szCs w:val="24"/>
        </w:rPr>
        <w:t xml:space="preserve">Nr sprawy </w:t>
      </w:r>
      <w:r w:rsidR="00000C4A">
        <w:rPr>
          <w:rFonts w:cstheme="minorHAnsi"/>
          <w:sz w:val="24"/>
          <w:szCs w:val="24"/>
        </w:rPr>
        <w:t>1</w:t>
      </w:r>
      <w:r w:rsidRPr="002D5CBC">
        <w:rPr>
          <w:rFonts w:cstheme="minorHAnsi"/>
          <w:sz w:val="24"/>
          <w:szCs w:val="24"/>
        </w:rPr>
        <w:t>/ZP/202</w:t>
      </w:r>
      <w:r w:rsidR="00FD7D40" w:rsidRPr="002D5CBC">
        <w:rPr>
          <w:rFonts w:cstheme="minorHAnsi"/>
          <w:sz w:val="24"/>
          <w:szCs w:val="24"/>
        </w:rPr>
        <w:t>5</w:t>
      </w:r>
    </w:p>
    <w:p w14:paraId="0FABB7FC" w14:textId="5F294531" w:rsidR="00FF28E2" w:rsidRPr="002D5CBC" w:rsidRDefault="00FF28E2" w:rsidP="002D5CBC">
      <w:pPr>
        <w:spacing w:before="120" w:after="0" w:line="240" w:lineRule="auto"/>
        <w:jc w:val="right"/>
        <w:rPr>
          <w:rFonts w:cstheme="minorHAnsi"/>
          <w:sz w:val="24"/>
          <w:szCs w:val="24"/>
        </w:rPr>
      </w:pPr>
      <w:r w:rsidRPr="002D5CBC">
        <w:rPr>
          <w:rFonts w:cstheme="minorHAnsi"/>
          <w:sz w:val="24"/>
          <w:szCs w:val="24"/>
        </w:rPr>
        <w:t xml:space="preserve">Gdańsk, dnia </w:t>
      </w:r>
      <w:r w:rsidR="005418E2">
        <w:rPr>
          <w:rFonts w:cstheme="minorHAnsi"/>
          <w:sz w:val="24"/>
          <w:szCs w:val="24"/>
        </w:rPr>
        <w:t>2</w:t>
      </w:r>
      <w:r w:rsidR="00BA6D5B">
        <w:rPr>
          <w:rFonts w:cstheme="minorHAnsi"/>
          <w:sz w:val="24"/>
          <w:szCs w:val="24"/>
        </w:rPr>
        <w:t xml:space="preserve"> lipca</w:t>
      </w:r>
      <w:r w:rsidR="00FD7D40" w:rsidRPr="002D5CBC">
        <w:rPr>
          <w:rFonts w:cstheme="minorHAnsi"/>
          <w:sz w:val="24"/>
          <w:szCs w:val="24"/>
        </w:rPr>
        <w:t xml:space="preserve"> 2025 r.</w:t>
      </w:r>
    </w:p>
    <w:p w14:paraId="59B78FB3" w14:textId="030028F0" w:rsidR="002D5CBC" w:rsidRPr="002D5CBC" w:rsidRDefault="00FF28E2" w:rsidP="00000C4A">
      <w:pPr>
        <w:suppressAutoHyphens/>
        <w:spacing w:before="120" w:after="0" w:line="24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2D5CBC">
        <w:rPr>
          <w:rFonts w:cstheme="minorHAnsi"/>
          <w:bCs/>
          <w:iCs/>
          <w:sz w:val="24"/>
          <w:szCs w:val="24"/>
        </w:rPr>
        <w:t xml:space="preserve">Dotyczy postępowania </w:t>
      </w:r>
      <w:r w:rsidR="004C4813" w:rsidRPr="002D5CBC">
        <w:rPr>
          <w:rFonts w:cstheme="minorHAnsi"/>
          <w:bCs/>
          <w:sz w:val="24"/>
          <w:szCs w:val="24"/>
          <w:lang w:eastAsia="ar-SA"/>
        </w:rPr>
        <w:t>o udzielenie zamówienia publicznego prowadzon</w:t>
      </w:r>
      <w:r w:rsidR="00862D68" w:rsidRPr="002D5CBC">
        <w:rPr>
          <w:rFonts w:cstheme="minorHAnsi"/>
          <w:bCs/>
          <w:sz w:val="24"/>
          <w:szCs w:val="24"/>
          <w:lang w:eastAsia="ar-SA"/>
        </w:rPr>
        <w:t>ego</w:t>
      </w:r>
      <w:r w:rsidR="004C4813" w:rsidRPr="002D5CBC">
        <w:rPr>
          <w:rFonts w:cstheme="minorHAnsi"/>
          <w:bCs/>
          <w:sz w:val="24"/>
          <w:szCs w:val="24"/>
          <w:lang w:eastAsia="ar-SA"/>
        </w:rPr>
        <w:t xml:space="preserve"> w formie elektronicznej </w:t>
      </w:r>
      <w:r w:rsidR="009C6CDF">
        <w:rPr>
          <w:rFonts w:cstheme="minorHAnsi"/>
          <w:bCs/>
          <w:sz w:val="24"/>
          <w:szCs w:val="24"/>
          <w:lang w:eastAsia="ar-SA"/>
        </w:rPr>
        <w:t xml:space="preserve">za </w:t>
      </w:r>
      <w:r w:rsidR="00862D68" w:rsidRPr="002D5CBC">
        <w:rPr>
          <w:rFonts w:cstheme="minorHAnsi"/>
          <w:bCs/>
          <w:sz w:val="24"/>
          <w:szCs w:val="24"/>
          <w:lang w:eastAsia="ar-SA"/>
        </w:rPr>
        <w:t xml:space="preserve">pośrednictwem </w:t>
      </w:r>
      <w:r w:rsidR="00000C4A">
        <w:rPr>
          <w:rFonts w:cstheme="minorHAnsi"/>
          <w:bCs/>
          <w:sz w:val="24"/>
          <w:szCs w:val="24"/>
          <w:lang w:eastAsia="ar-SA"/>
        </w:rPr>
        <w:t>Platformy e-Zamówienia</w:t>
      </w:r>
      <w:r w:rsidR="00862D68" w:rsidRPr="002D5CBC">
        <w:rPr>
          <w:rFonts w:cstheme="minorHAnsi"/>
          <w:bCs/>
          <w:sz w:val="24"/>
          <w:szCs w:val="24"/>
          <w:lang w:eastAsia="ar-SA"/>
        </w:rPr>
        <w:t xml:space="preserve"> </w:t>
      </w:r>
      <w:r w:rsidR="00F14679" w:rsidRPr="00F14679">
        <w:rPr>
          <w:rFonts w:cstheme="minorHAnsi"/>
          <w:bCs/>
          <w:sz w:val="24"/>
          <w:szCs w:val="24"/>
          <w:lang w:eastAsia="ar-SA"/>
        </w:rPr>
        <w:t>w trybie podstawowym</w:t>
      </w:r>
      <w:r w:rsidR="00F14679">
        <w:rPr>
          <w:rFonts w:cstheme="minorHAnsi"/>
          <w:bCs/>
          <w:sz w:val="24"/>
          <w:szCs w:val="24"/>
          <w:lang w:eastAsia="ar-SA"/>
        </w:rPr>
        <w:t xml:space="preserve"> </w:t>
      </w:r>
      <w:r w:rsidR="00F14679" w:rsidRPr="00F14679">
        <w:rPr>
          <w:rFonts w:cstheme="minorHAnsi"/>
          <w:bCs/>
          <w:sz w:val="24"/>
          <w:szCs w:val="24"/>
          <w:lang w:eastAsia="ar-SA"/>
        </w:rPr>
        <w:t xml:space="preserve">z fakultatywnymi negocjacjami, z zachowaniem zasad określonych ustawą Pzp dla zamówienia klasycznego o wartości szacunkowej mniejszej niż progi unijne na </w:t>
      </w:r>
      <w:r w:rsidR="00000C4A">
        <w:rPr>
          <w:rFonts w:cstheme="minorHAnsi"/>
          <w:bCs/>
          <w:sz w:val="24"/>
          <w:szCs w:val="24"/>
          <w:lang w:eastAsia="ar-SA"/>
        </w:rPr>
        <w:t>roboty budowlane</w:t>
      </w:r>
      <w:r w:rsidR="001A7358">
        <w:rPr>
          <w:rFonts w:cstheme="minorHAnsi"/>
          <w:bCs/>
          <w:sz w:val="24"/>
          <w:szCs w:val="24"/>
          <w:lang w:eastAsia="ar-SA"/>
        </w:rPr>
        <w:t xml:space="preserve"> </w:t>
      </w:r>
      <w:r w:rsidR="00000C4A" w:rsidRPr="00000C4A">
        <w:rPr>
          <w:rFonts w:cstheme="minorHAnsi"/>
          <w:bCs/>
          <w:sz w:val="24"/>
          <w:szCs w:val="24"/>
          <w:lang w:eastAsia="ar-SA"/>
        </w:rPr>
        <w:t>polegające na</w:t>
      </w:r>
      <w:r w:rsidR="00000C4A">
        <w:rPr>
          <w:rFonts w:cstheme="minorHAnsi"/>
          <w:bCs/>
          <w:sz w:val="24"/>
          <w:szCs w:val="24"/>
          <w:lang w:eastAsia="ar-SA"/>
        </w:rPr>
        <w:t xml:space="preserve"> </w:t>
      </w:r>
      <w:r w:rsidR="00000C4A" w:rsidRPr="00000C4A">
        <w:rPr>
          <w:rFonts w:cstheme="minorHAnsi"/>
          <w:bCs/>
          <w:sz w:val="24"/>
          <w:szCs w:val="24"/>
          <w:lang w:eastAsia="ar-SA"/>
        </w:rPr>
        <w:t xml:space="preserve">zaprojektowaniu i wykonaniu częściowego remontu podłączeń wraz z wymianą i modernizacją aluminiowej instalacji elektrycznej, w budynkach Ogólnokształcącej Szkoły Baletowej im. Janiny </w:t>
      </w:r>
      <w:proofErr w:type="spellStart"/>
      <w:r w:rsidR="00000C4A" w:rsidRPr="00000C4A">
        <w:rPr>
          <w:rFonts w:cstheme="minorHAnsi"/>
          <w:bCs/>
          <w:sz w:val="24"/>
          <w:szCs w:val="24"/>
          <w:lang w:eastAsia="ar-SA"/>
        </w:rPr>
        <w:t>Jarzynówny</w:t>
      </w:r>
      <w:proofErr w:type="spellEnd"/>
      <w:r w:rsidR="00000C4A" w:rsidRPr="00000C4A">
        <w:rPr>
          <w:rFonts w:cstheme="minorHAnsi"/>
          <w:bCs/>
          <w:sz w:val="24"/>
          <w:szCs w:val="24"/>
          <w:lang w:eastAsia="ar-SA"/>
        </w:rPr>
        <w:t xml:space="preserve"> – Sobczak przy AL. LEGIONÓW 3 w Gdańsku.</w:t>
      </w:r>
    </w:p>
    <w:p w14:paraId="2F1FC916" w14:textId="77777777" w:rsidR="002D5CBC" w:rsidRPr="002D5CBC" w:rsidRDefault="002D5CBC" w:rsidP="00000C4A">
      <w:pPr>
        <w:suppressAutoHyphens/>
        <w:spacing w:before="120" w:after="0" w:line="240" w:lineRule="auto"/>
        <w:ind w:left="5245"/>
        <w:rPr>
          <w:rFonts w:cstheme="minorHAnsi"/>
          <w:bCs/>
          <w:sz w:val="24"/>
          <w:szCs w:val="24"/>
          <w:lang w:eastAsia="ar-SA"/>
        </w:rPr>
      </w:pPr>
    </w:p>
    <w:bookmarkEnd w:id="0"/>
    <w:p w14:paraId="6B3ECEBA" w14:textId="77777777" w:rsidR="00BA6D5B" w:rsidRPr="00F5747B" w:rsidRDefault="00BA6D5B" w:rsidP="00BA6D5B">
      <w:pPr>
        <w:suppressAutoHyphens/>
        <w:spacing w:before="180"/>
        <w:jc w:val="center"/>
        <w:rPr>
          <w:rFonts w:cstheme="minorHAnsi"/>
          <w:b/>
          <w:bCs/>
          <w:sz w:val="24"/>
          <w:szCs w:val="24"/>
        </w:rPr>
      </w:pPr>
      <w:r w:rsidRPr="00F5747B">
        <w:rPr>
          <w:rFonts w:cstheme="minorHAnsi"/>
          <w:b/>
          <w:bCs/>
          <w:sz w:val="24"/>
          <w:szCs w:val="24"/>
        </w:rPr>
        <w:t>Zawiadomienie o wyniku postępowania</w:t>
      </w: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BA6D5B" w:rsidRPr="006968A5" w14:paraId="2EE2FCE2" w14:textId="77777777" w:rsidTr="00F20C13">
        <w:trPr>
          <w:trHeight w:val="6461"/>
        </w:trPr>
        <w:tc>
          <w:tcPr>
            <w:tcW w:w="949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DA4E9" w14:textId="003D1314" w:rsidR="00BA6D5B" w:rsidRPr="00F5747B" w:rsidRDefault="00BA6D5B" w:rsidP="007109CE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cstheme="minorHAnsi"/>
                <w:sz w:val="24"/>
                <w:szCs w:val="24"/>
              </w:rPr>
            </w:pPr>
            <w:bookmarkStart w:id="1" w:name="_Hlk131683923"/>
            <w:r w:rsidRPr="00F5747B">
              <w:rPr>
                <w:rFonts w:cstheme="minorHAnsi"/>
                <w:sz w:val="24"/>
                <w:szCs w:val="24"/>
              </w:rPr>
              <w:t>Zamawiający działając na podstawie art. 253 ust. 1</w:t>
            </w:r>
            <w:r w:rsidR="00431F0B" w:rsidRPr="00F5747B">
              <w:rPr>
                <w:rFonts w:cstheme="minorHAnsi"/>
                <w:sz w:val="24"/>
                <w:szCs w:val="24"/>
              </w:rPr>
              <w:t xml:space="preserve"> i ust. </w:t>
            </w:r>
            <w:proofErr w:type="gramStart"/>
            <w:r w:rsidR="00431F0B" w:rsidRPr="00F5747B">
              <w:rPr>
                <w:rFonts w:cstheme="minorHAnsi"/>
                <w:sz w:val="24"/>
                <w:szCs w:val="24"/>
              </w:rPr>
              <w:t xml:space="preserve">2 </w:t>
            </w:r>
            <w:r w:rsidRPr="00F5747B">
              <w:rPr>
                <w:rFonts w:cstheme="minorHAnsi"/>
                <w:sz w:val="24"/>
                <w:szCs w:val="24"/>
              </w:rPr>
              <w:t xml:space="preserve"> w</w:t>
            </w:r>
            <w:proofErr w:type="gramEnd"/>
            <w:r w:rsidRPr="00F5747B">
              <w:rPr>
                <w:rFonts w:cstheme="minorHAnsi"/>
                <w:sz w:val="24"/>
                <w:szCs w:val="24"/>
              </w:rPr>
              <w:t xml:space="preserve"> zw. z art. 266 ustawy z dnia 11 września 2019 r. Prawo zamówień publicznych (t.j. Dz. U. </w:t>
            </w:r>
            <w:r w:rsidRPr="00F5747B">
              <w:rPr>
                <w:sz w:val="24"/>
                <w:szCs w:val="24"/>
              </w:rPr>
              <w:t xml:space="preserve"> </w:t>
            </w:r>
            <w:r w:rsidRPr="00F5747B">
              <w:rPr>
                <w:rFonts w:cstheme="minorHAnsi"/>
                <w:sz w:val="24"/>
                <w:szCs w:val="24"/>
              </w:rPr>
              <w:t>2024 r. poz. 1320 z późn. zm., dalej „ustawa Pzp”), zawiadamia o:</w:t>
            </w:r>
          </w:p>
          <w:p w14:paraId="0EA0CEA1" w14:textId="27B06002" w:rsidR="00BA6D5B" w:rsidRPr="00F5747B" w:rsidRDefault="00BA6D5B" w:rsidP="007109CE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cstheme="minorHAnsi"/>
                <w:sz w:val="24"/>
                <w:szCs w:val="24"/>
              </w:rPr>
            </w:pPr>
            <w:r w:rsidRPr="00F5747B">
              <w:rPr>
                <w:rFonts w:cstheme="minorHAnsi"/>
                <w:sz w:val="24"/>
                <w:szCs w:val="24"/>
              </w:rPr>
              <w:t xml:space="preserve">wyborze najkorzystniejszej oferty złożonej przez </w:t>
            </w:r>
            <w:proofErr w:type="gramStart"/>
            <w:r w:rsidRPr="00F5747B">
              <w:rPr>
                <w:rFonts w:cstheme="minorHAnsi"/>
                <w:sz w:val="24"/>
                <w:szCs w:val="24"/>
              </w:rPr>
              <w:t xml:space="preserve">Wykonawcę </w:t>
            </w:r>
            <w:r w:rsidR="00F36F9C" w:rsidRPr="00F5747B">
              <w:rPr>
                <w:sz w:val="24"/>
                <w:szCs w:val="24"/>
              </w:rPr>
              <w:t xml:space="preserve"> </w:t>
            </w:r>
            <w:proofErr w:type="spellStart"/>
            <w:r w:rsidR="00F36F9C" w:rsidRPr="00F5747B">
              <w:rPr>
                <w:rFonts w:cstheme="minorHAnsi"/>
                <w:sz w:val="24"/>
                <w:szCs w:val="24"/>
              </w:rPr>
              <w:t>Elergo</w:t>
            </w:r>
            <w:proofErr w:type="spellEnd"/>
            <w:proofErr w:type="gramEnd"/>
            <w:r w:rsidR="00F36F9C" w:rsidRPr="00F5747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36F9C" w:rsidRPr="00F5747B">
              <w:rPr>
                <w:rFonts w:cstheme="minorHAnsi"/>
                <w:sz w:val="24"/>
                <w:szCs w:val="24"/>
              </w:rPr>
              <w:t>Protect</w:t>
            </w:r>
            <w:proofErr w:type="spellEnd"/>
            <w:r w:rsidR="00F36F9C" w:rsidRPr="00F5747B">
              <w:rPr>
                <w:rFonts w:cstheme="minorHAnsi"/>
                <w:sz w:val="24"/>
                <w:szCs w:val="24"/>
              </w:rPr>
              <w:t xml:space="preserve"> Roman </w:t>
            </w:r>
            <w:proofErr w:type="spellStart"/>
            <w:r w:rsidR="00F36F9C" w:rsidRPr="00F5747B">
              <w:rPr>
                <w:rFonts w:cstheme="minorHAnsi"/>
                <w:sz w:val="24"/>
                <w:szCs w:val="24"/>
              </w:rPr>
              <w:t>Pydych</w:t>
            </w:r>
            <w:proofErr w:type="spellEnd"/>
            <w:r w:rsidR="00F36F9C" w:rsidRPr="00F5747B">
              <w:rPr>
                <w:rFonts w:cstheme="minorHAnsi"/>
                <w:sz w:val="24"/>
                <w:szCs w:val="24"/>
              </w:rPr>
              <w:t>, ul. Narwicka 27, 80-557 Gdańsk</w:t>
            </w:r>
            <w:r w:rsidRPr="00F5747B">
              <w:rPr>
                <w:rFonts w:cstheme="minorHAnsi"/>
                <w:sz w:val="24"/>
                <w:szCs w:val="24"/>
              </w:rPr>
              <w:t xml:space="preserve">, cena brutto: </w:t>
            </w:r>
            <w:r w:rsidR="00F36F9C" w:rsidRPr="00F5747B">
              <w:rPr>
                <w:rFonts w:cstheme="minorHAnsi"/>
                <w:sz w:val="24"/>
                <w:szCs w:val="24"/>
              </w:rPr>
              <w:t>175</w:t>
            </w:r>
            <w:r w:rsidRPr="00F5747B">
              <w:rPr>
                <w:rFonts w:cstheme="minorHAnsi"/>
                <w:sz w:val="24"/>
                <w:szCs w:val="24"/>
              </w:rPr>
              <w:t> 000,00 zł brutto.</w:t>
            </w:r>
          </w:p>
          <w:p w14:paraId="4A23B5BA" w14:textId="77777777" w:rsidR="00BA6D5B" w:rsidRPr="00F5747B" w:rsidRDefault="00BA6D5B" w:rsidP="007109CE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cstheme="minorHAnsi"/>
                <w:sz w:val="24"/>
                <w:szCs w:val="24"/>
              </w:rPr>
            </w:pPr>
          </w:p>
          <w:p w14:paraId="6A1778B4" w14:textId="55CD3086" w:rsidR="00BA6D5B" w:rsidRPr="00F5747B" w:rsidRDefault="00BA6D5B" w:rsidP="00EA32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47B">
              <w:rPr>
                <w:rFonts w:cstheme="minorHAnsi"/>
                <w:b/>
                <w:bCs/>
                <w:sz w:val="24"/>
                <w:szCs w:val="24"/>
              </w:rPr>
              <w:t>Uzasadnienie</w:t>
            </w:r>
          </w:p>
          <w:p w14:paraId="1006017F" w14:textId="63C66D85" w:rsidR="00BA6D5B" w:rsidRPr="00F5747B" w:rsidRDefault="00BA6D5B" w:rsidP="007109CE">
            <w:pPr>
              <w:spacing w:before="180"/>
              <w:jc w:val="both"/>
              <w:rPr>
                <w:rFonts w:cstheme="minorHAnsi"/>
                <w:sz w:val="24"/>
                <w:szCs w:val="24"/>
              </w:rPr>
            </w:pPr>
            <w:r w:rsidRPr="00F5747B">
              <w:rPr>
                <w:rFonts w:cstheme="minorHAnsi"/>
                <w:sz w:val="24"/>
                <w:szCs w:val="24"/>
              </w:rPr>
              <w:t>W przedmiotowym postępowaniu przed upływem terminu składania ofert wpłynęły następujące oferty:</w:t>
            </w:r>
          </w:p>
          <w:tbl>
            <w:tblPr>
              <w:tblW w:w="92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3646"/>
              <w:gridCol w:w="2410"/>
              <w:gridCol w:w="2775"/>
            </w:tblGrid>
            <w:tr w:rsidR="00BA6D5B" w:rsidRPr="006968A5" w14:paraId="0599EE57" w14:textId="77777777" w:rsidTr="00061C9C">
              <w:trPr>
                <w:trHeight w:val="411"/>
              </w:trPr>
              <w:tc>
                <w:tcPr>
                  <w:tcW w:w="929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1742580" w14:textId="541EA7D3" w:rsidR="00BA6D5B" w:rsidRPr="006968A5" w:rsidRDefault="00BA6D5B" w:rsidP="005418E2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lang w:eastAsia="ar-SA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br/>
                  </w:r>
                  <w:r w:rsidR="00431F0B">
                    <w:t xml:space="preserve"> </w:t>
                  </w:r>
                  <w:r w:rsidR="00431F0B" w:rsidRPr="00431F0B">
                    <w:rPr>
                      <w:rFonts w:cstheme="minorHAnsi"/>
                      <w:b/>
                      <w:bCs/>
                    </w:rPr>
                    <w:t>Zaprojektowanie i wykonanie częściowego remontu podłączeń wraz z wymianą i modernizacją aluminiowej instalacji elektrycznej.</w:t>
                  </w:r>
                </w:p>
                <w:p w14:paraId="6FCF7A76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A6D5B" w:rsidRPr="006968A5" w14:paraId="44B7AB6D" w14:textId="77777777" w:rsidTr="00061C9C">
              <w:trPr>
                <w:trHeight w:val="248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D59419D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Nr</w:t>
                  </w:r>
                </w:p>
              </w:tc>
              <w:tc>
                <w:tcPr>
                  <w:tcW w:w="3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4372536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Nazwa (firma) i adres Wykonawcy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29B6827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Nazwa kryterium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EF76A5A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Wartość</w:t>
                  </w:r>
                </w:p>
              </w:tc>
            </w:tr>
            <w:tr w:rsidR="00BA6D5B" w:rsidRPr="006968A5" w14:paraId="343E71FA" w14:textId="77777777" w:rsidTr="00061C9C">
              <w:trPr>
                <w:trHeight w:val="227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5385F4B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6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EACB342" w14:textId="45AC3C41" w:rsidR="00BA6D5B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3B00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Good Time Ihor Nazar, ul. </w:t>
                  </w:r>
                  <w:r w:rsidRPr="003B0090">
                    <w:rPr>
                      <w:rFonts w:ascii="Arial" w:hAnsi="Arial" w:cs="Arial"/>
                      <w:sz w:val="20"/>
                      <w:szCs w:val="20"/>
                    </w:rPr>
                    <w:t>Franciszka Rakoczego 11, lok. U3, 80-288 Gdańsk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265E435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Cena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9F0C18F" w14:textId="399BB62F" w:rsidR="00BA6D5B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3B0090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eastAsia="pl-PL"/>
                    </w:rPr>
                    <w:t>243158,7</w:t>
                  </w:r>
                  <w:r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0 </w:t>
                  </w:r>
                  <w:r w:rsidR="00BA6D5B" w:rsidRPr="006968A5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eastAsia="pl-PL"/>
                    </w:rPr>
                    <w:t>PLN</w:t>
                  </w:r>
                </w:p>
              </w:tc>
            </w:tr>
            <w:tr w:rsidR="00BA6D5B" w:rsidRPr="006968A5" w14:paraId="6B051B27" w14:textId="77777777" w:rsidTr="00061C9C">
              <w:trPr>
                <w:trHeight w:val="305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AA7544B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0599E3B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rPr>
                      <w:rFonts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918273B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Okres gwarancji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EA5EE8E" w14:textId="61B4CEA2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68A5">
                    <w:rPr>
                      <w:rFonts w:ascii="Arial" w:hAnsi="Arial" w:cs="Arial"/>
                      <w:sz w:val="20"/>
                      <w:szCs w:val="20"/>
                    </w:rPr>
                    <w:t xml:space="preserve">co najmniej </w:t>
                  </w:r>
                  <w:r w:rsidR="003B0090"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  <w:r w:rsidRPr="006968A5">
                    <w:rPr>
                      <w:rFonts w:ascii="Arial" w:hAnsi="Arial" w:cs="Arial"/>
                      <w:sz w:val="20"/>
                      <w:szCs w:val="20"/>
                    </w:rPr>
                    <w:t xml:space="preserve"> miesięczny okres gwarancji, ale krótszy niż </w:t>
                  </w:r>
                  <w:r w:rsidR="003B0090"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  <w:r w:rsidRPr="006968A5">
                    <w:rPr>
                      <w:rFonts w:ascii="Arial" w:hAnsi="Arial" w:cs="Arial"/>
                      <w:sz w:val="20"/>
                      <w:szCs w:val="20"/>
                    </w:rPr>
                    <w:t xml:space="preserve"> miesięcy</w:t>
                  </w:r>
                </w:p>
                <w:p w14:paraId="1EBD9B8C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A6D5B" w:rsidRPr="006968A5" w14:paraId="3075AA63" w14:textId="77777777" w:rsidTr="00061C9C">
              <w:trPr>
                <w:trHeight w:val="1268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DEFAA71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E6A93E2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rPr>
                      <w:rFonts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9B80EFB" w14:textId="77777777" w:rsidR="00BA6D5B" w:rsidRPr="006968A5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6968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Skrócenie terminu</w:t>
                  </w:r>
                  <w:r w:rsidRPr="006968A5">
                    <w:rPr>
                      <w:sz w:val="20"/>
                      <w:szCs w:val="20"/>
                    </w:rPr>
                    <w:t xml:space="preserve"> </w:t>
                  </w:r>
                  <w:r w:rsidRPr="006968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realizacji zamówienia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4BE7CFF" w14:textId="77777777" w:rsidR="00BA6D5B" w:rsidRDefault="00BA6D5B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68A5">
                    <w:rPr>
                      <w:rFonts w:ascii="Arial" w:hAnsi="Arial" w:cs="Arial"/>
                      <w:sz w:val="20"/>
                      <w:szCs w:val="20"/>
                    </w:rPr>
                    <w:t>6 tygodni od dnia zawarcia umowy</w:t>
                  </w:r>
                </w:p>
                <w:p w14:paraId="352390C5" w14:textId="77777777" w:rsidR="003B0090" w:rsidRPr="003B0090" w:rsidRDefault="003B0090" w:rsidP="005418E2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3B0090" w:rsidRPr="006968A5" w14:paraId="6143235C" w14:textId="77777777" w:rsidTr="00061C9C">
              <w:trPr>
                <w:trHeight w:val="1268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A3A4241" w14:textId="3B5D0657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6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80C6E2A" w14:textId="4B178A3C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rPr>
                      <w:rFonts w:cstheme="minorHAnsi"/>
                    </w:rPr>
                  </w:pPr>
                  <w:proofErr w:type="spellStart"/>
                  <w:r w:rsidRPr="003B0090">
                    <w:rPr>
                      <w:rFonts w:cstheme="minorHAnsi"/>
                    </w:rPr>
                    <w:t>Elergo</w:t>
                  </w:r>
                  <w:proofErr w:type="spellEnd"/>
                  <w:r w:rsidRPr="003B009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B0090">
                    <w:rPr>
                      <w:rFonts w:cstheme="minorHAnsi"/>
                    </w:rPr>
                    <w:t>Protect</w:t>
                  </w:r>
                  <w:proofErr w:type="spellEnd"/>
                  <w:r w:rsidRPr="003B0090">
                    <w:rPr>
                      <w:rFonts w:cstheme="minorHAnsi"/>
                    </w:rPr>
                    <w:t xml:space="preserve"> Roman </w:t>
                  </w:r>
                  <w:proofErr w:type="spellStart"/>
                  <w:r w:rsidRPr="003B0090">
                    <w:rPr>
                      <w:rFonts w:cstheme="minorHAnsi"/>
                    </w:rPr>
                    <w:t>Pydych</w:t>
                  </w:r>
                  <w:proofErr w:type="spellEnd"/>
                  <w:r w:rsidRPr="003B0090">
                    <w:rPr>
                      <w:rFonts w:cstheme="minorHAnsi"/>
                    </w:rPr>
                    <w:t>, ul. Narwicka 27, 80-557 Gdańsk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FEAFDBA" w14:textId="4DEDF627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Cena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5149273" w14:textId="473AEA6E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175000,00 PLN</w:t>
                  </w:r>
                </w:p>
              </w:tc>
            </w:tr>
            <w:tr w:rsidR="003B0090" w:rsidRPr="006968A5" w14:paraId="07E66FED" w14:textId="77777777" w:rsidTr="00061C9C">
              <w:trPr>
                <w:trHeight w:val="1268"/>
              </w:trPr>
              <w:tc>
                <w:tcPr>
                  <w:tcW w:w="4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DBFA8BC" w14:textId="77777777" w:rsidR="003B0090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CB9163A" w14:textId="77777777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rPr>
                      <w:rFonts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396986B" w14:textId="3D090478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968A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Okres gwarancji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956833F" w14:textId="0FC71164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68A5">
                    <w:rPr>
                      <w:rFonts w:ascii="Arial" w:hAnsi="Arial" w:cs="Arial"/>
                      <w:sz w:val="20"/>
                      <w:szCs w:val="20"/>
                    </w:rPr>
                    <w:t xml:space="preserve">co najmniej </w:t>
                  </w:r>
                  <w:r w:rsidR="00ED6A52"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  <w:r w:rsidRPr="006968A5">
                    <w:rPr>
                      <w:rFonts w:ascii="Arial" w:hAnsi="Arial" w:cs="Arial"/>
                      <w:sz w:val="20"/>
                      <w:szCs w:val="20"/>
                    </w:rPr>
                    <w:t xml:space="preserve"> miesięczny okres gwarancji</w:t>
                  </w:r>
                  <w:r w:rsidR="00ED6A52">
                    <w:rPr>
                      <w:rFonts w:ascii="Arial" w:hAnsi="Arial" w:cs="Arial"/>
                      <w:sz w:val="20"/>
                      <w:szCs w:val="20"/>
                    </w:rPr>
                    <w:t xml:space="preserve"> i dłuższy</w:t>
                  </w:r>
                </w:p>
                <w:p w14:paraId="236229B3" w14:textId="77777777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B0090" w:rsidRPr="006968A5" w14:paraId="22AA3974" w14:textId="77777777" w:rsidTr="00061C9C">
              <w:trPr>
                <w:trHeight w:val="1268"/>
              </w:trPr>
              <w:tc>
                <w:tcPr>
                  <w:tcW w:w="4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6DFA30F" w14:textId="77777777" w:rsidR="003B0090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C7F60B3" w14:textId="77777777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rPr>
                      <w:rFonts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DAD7C3C" w14:textId="1DFD4251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968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Skrócenie terminu</w:t>
                  </w:r>
                  <w:r w:rsidRPr="006968A5">
                    <w:rPr>
                      <w:sz w:val="20"/>
                      <w:szCs w:val="20"/>
                    </w:rPr>
                    <w:t xml:space="preserve"> </w:t>
                  </w:r>
                  <w:r w:rsidRPr="006968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realizacji zamówienia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3B8D909" w14:textId="10CAA5C9" w:rsidR="003B0090" w:rsidRDefault="00ED6A52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3B0090" w:rsidRPr="006968A5">
                    <w:rPr>
                      <w:rFonts w:ascii="Arial" w:hAnsi="Arial" w:cs="Arial"/>
                      <w:sz w:val="20"/>
                      <w:szCs w:val="20"/>
                    </w:rPr>
                    <w:t xml:space="preserve"> tygodni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="003B0090" w:rsidRPr="006968A5">
                    <w:rPr>
                      <w:rFonts w:ascii="Arial" w:hAnsi="Arial" w:cs="Arial"/>
                      <w:sz w:val="20"/>
                      <w:szCs w:val="20"/>
                    </w:rPr>
                    <w:t xml:space="preserve"> od dnia zawarcia umowy</w:t>
                  </w:r>
                </w:p>
                <w:p w14:paraId="7383CF07" w14:textId="77777777" w:rsidR="003B0090" w:rsidRPr="006968A5" w:rsidRDefault="003B0090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16631F" w14:textId="77777777" w:rsidR="00BA6D5B" w:rsidRPr="00F5747B" w:rsidRDefault="00BA6D5B" w:rsidP="007109CE">
            <w:pPr>
              <w:spacing w:before="180"/>
              <w:jc w:val="both"/>
              <w:rPr>
                <w:rFonts w:cs="Calibri"/>
                <w:sz w:val="24"/>
                <w:szCs w:val="24"/>
              </w:rPr>
            </w:pPr>
          </w:p>
          <w:p w14:paraId="4EE556DB" w14:textId="18F0947A" w:rsidR="00BA6D5B" w:rsidRPr="00F5747B" w:rsidRDefault="00BA6D5B" w:rsidP="007109CE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cstheme="minorHAnsi"/>
                <w:sz w:val="24"/>
                <w:szCs w:val="24"/>
                <w:u w:val="single"/>
              </w:rPr>
            </w:pPr>
            <w:r w:rsidRPr="00F5747B">
              <w:rPr>
                <w:rFonts w:cstheme="minorHAnsi"/>
                <w:sz w:val="24"/>
                <w:szCs w:val="24"/>
              </w:rPr>
              <w:t xml:space="preserve">Zamawiający, dokonał oceny </w:t>
            </w:r>
            <w:r w:rsidR="006C7653" w:rsidRPr="00F5747B">
              <w:rPr>
                <w:rFonts w:cstheme="minorHAnsi"/>
                <w:sz w:val="24"/>
                <w:szCs w:val="24"/>
              </w:rPr>
              <w:t>ofert</w:t>
            </w:r>
            <w:r w:rsidRPr="00F5747B">
              <w:rPr>
                <w:rFonts w:cstheme="minorHAnsi"/>
                <w:sz w:val="24"/>
                <w:szCs w:val="24"/>
              </w:rPr>
              <w:t xml:space="preserve"> i przyznał Wykonawc</w:t>
            </w:r>
            <w:r w:rsidR="006C7653" w:rsidRPr="00F5747B">
              <w:rPr>
                <w:rFonts w:cstheme="minorHAnsi"/>
                <w:sz w:val="24"/>
                <w:szCs w:val="24"/>
              </w:rPr>
              <w:t>om</w:t>
            </w:r>
            <w:r w:rsidRPr="00F5747B">
              <w:rPr>
                <w:rFonts w:cstheme="minorHAnsi"/>
                <w:sz w:val="24"/>
                <w:szCs w:val="24"/>
              </w:rPr>
              <w:t xml:space="preserve"> następującą ilość punktów w oparciu o kryteria oceny ofert określone w </w:t>
            </w:r>
            <w:proofErr w:type="gramStart"/>
            <w:r w:rsidRPr="00F5747B">
              <w:rPr>
                <w:rFonts w:cstheme="minorHAnsi"/>
                <w:sz w:val="24"/>
                <w:szCs w:val="24"/>
              </w:rPr>
              <w:t>SWZ :</w:t>
            </w:r>
            <w:proofErr w:type="gramEnd"/>
          </w:p>
          <w:tbl>
            <w:tblPr>
              <w:tblW w:w="864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4"/>
              <w:gridCol w:w="1598"/>
              <w:gridCol w:w="996"/>
              <w:gridCol w:w="7"/>
              <w:gridCol w:w="2758"/>
              <w:gridCol w:w="2696"/>
            </w:tblGrid>
            <w:tr w:rsidR="00061C9C" w:rsidRPr="003B410F" w14:paraId="3A9E46C2" w14:textId="7E40E88F" w:rsidTr="00061C9C">
              <w:trPr>
                <w:trHeight w:val="316"/>
              </w:trPr>
              <w:tc>
                <w:tcPr>
                  <w:tcW w:w="8649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B26AA9D" w14:textId="60F23447" w:rsidR="00061C9C" w:rsidRPr="00431F0B" w:rsidRDefault="00061C9C" w:rsidP="005418E2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31F0B">
                    <w:rPr>
                      <w:rFonts w:cstheme="minorHAnsi"/>
                      <w:b/>
                      <w:bCs/>
                    </w:rPr>
                    <w:t>Zaprojektowanie i wykonanie częściowego remontu</w:t>
                  </w:r>
                  <w:r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431F0B">
                    <w:rPr>
                      <w:rFonts w:cstheme="minorHAnsi"/>
                      <w:b/>
                      <w:bCs/>
                    </w:rPr>
                    <w:t>podłączeń wraz z wymianą i modernizacją aluminiowej instalacji elektrycznej</w:t>
                  </w:r>
                </w:p>
              </w:tc>
            </w:tr>
            <w:tr w:rsidR="00061C9C" w:rsidRPr="003B410F" w14:paraId="49E782C6" w14:textId="04C06D08" w:rsidTr="00061C9C">
              <w:trPr>
                <w:trHeight w:val="316"/>
              </w:trPr>
              <w:tc>
                <w:tcPr>
                  <w:tcW w:w="31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C54DD9A" w14:textId="7D389248" w:rsidR="00061C9C" w:rsidRPr="003B410F" w:rsidRDefault="00061C9C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</w:tcPr>
                <w:p w14:paraId="650D4A47" w14:textId="53B90D1A" w:rsidR="00061C9C" w:rsidRPr="003B410F" w:rsidRDefault="00061C9C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0C1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Good Time Ihor Nazar, ul. </w:t>
                  </w:r>
                  <w:r w:rsidRPr="00F20C1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Franciszka Rakoczego 11, lok. U3, 80-288 Gdańsk</w:t>
                  </w:r>
                </w:p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</w:tcPr>
                <w:p w14:paraId="652376EA" w14:textId="2FCF08AD" w:rsidR="00061C9C" w:rsidRPr="00061C9C" w:rsidRDefault="00061C9C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61C9C">
                    <w:rPr>
                      <w:rFonts w:cstheme="minorHAnsi"/>
                      <w:b/>
                      <w:bCs/>
                    </w:rPr>
                    <w:t>Elergo</w:t>
                  </w:r>
                  <w:proofErr w:type="spellEnd"/>
                  <w:r w:rsidRPr="00061C9C">
                    <w:rPr>
                      <w:rFonts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061C9C">
                    <w:rPr>
                      <w:rFonts w:cstheme="minorHAnsi"/>
                      <w:b/>
                      <w:bCs/>
                    </w:rPr>
                    <w:t>Protect</w:t>
                  </w:r>
                  <w:proofErr w:type="spellEnd"/>
                  <w:r w:rsidRPr="00061C9C">
                    <w:rPr>
                      <w:rFonts w:cstheme="minorHAnsi"/>
                      <w:b/>
                      <w:bCs/>
                    </w:rPr>
                    <w:t xml:space="preserve"> Roman </w:t>
                  </w:r>
                  <w:proofErr w:type="spellStart"/>
                  <w:r w:rsidRPr="00061C9C">
                    <w:rPr>
                      <w:rFonts w:cstheme="minorHAnsi"/>
                      <w:b/>
                      <w:bCs/>
                    </w:rPr>
                    <w:t>Pydych</w:t>
                  </w:r>
                  <w:proofErr w:type="spellEnd"/>
                  <w:r w:rsidRPr="00061C9C">
                    <w:rPr>
                      <w:rFonts w:cstheme="minorHAnsi"/>
                      <w:b/>
                      <w:bCs/>
                    </w:rPr>
                    <w:t>, ul. Narwicka 27, 80-557 Gdańsk</w:t>
                  </w:r>
                </w:p>
              </w:tc>
            </w:tr>
            <w:tr w:rsidR="00F20C13" w:rsidRPr="003B410F" w14:paraId="783F0919" w14:textId="2C79E19A" w:rsidTr="00061C9C">
              <w:tc>
                <w:tcPr>
                  <w:tcW w:w="5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190BEDE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Nr</w:t>
                  </w:r>
                </w:p>
              </w:tc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8F73BCA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Kryterium</w:t>
                  </w:r>
                </w:p>
              </w:tc>
              <w:tc>
                <w:tcPr>
                  <w:tcW w:w="9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FBD98DC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Waga (%)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79E2004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Liczba punktów</w:t>
                  </w:r>
                </w:p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</w:tcPr>
                <w:p w14:paraId="5AD0AB02" w14:textId="07F2E150" w:rsidR="00F20C13" w:rsidRPr="003B410F" w:rsidRDefault="00061C9C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ind w:left="565" w:firstLine="2"/>
                    <w:suppressOverlap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F20C13" w:rsidRPr="003B410F" w14:paraId="3A2AFA92" w14:textId="5B3D8A22" w:rsidTr="00061C9C">
              <w:tc>
                <w:tcPr>
                  <w:tcW w:w="5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54D0782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725D0C8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Cena (PK1)</w:t>
                  </w:r>
                </w:p>
              </w:tc>
              <w:tc>
                <w:tcPr>
                  <w:tcW w:w="9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0C7583B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A90A587" w14:textId="3FD9B122" w:rsidR="00F20C13" w:rsidRPr="003B410F" w:rsidRDefault="00371212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43,18</w:t>
                  </w:r>
                </w:p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921E7" w14:textId="4B7E9B6B" w:rsidR="00F20C13" w:rsidRPr="003B410F" w:rsidRDefault="00371212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F20C13" w:rsidRPr="003B410F" w14:paraId="7CCCE85B" w14:textId="28713DAA" w:rsidTr="00061C9C">
              <w:tc>
                <w:tcPr>
                  <w:tcW w:w="5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DDB744E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7098FD5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Okres gwarancji (PK2)</w:t>
                  </w:r>
                </w:p>
              </w:tc>
              <w:tc>
                <w:tcPr>
                  <w:tcW w:w="9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4DF9A66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133017C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B57764E" w14:textId="0997880A" w:rsidR="00F20C13" w:rsidRPr="003B410F" w:rsidRDefault="00EA327E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F20C13" w:rsidRPr="003B410F" w14:paraId="025D5B04" w14:textId="014AE18F" w:rsidTr="00061C9C">
              <w:tc>
                <w:tcPr>
                  <w:tcW w:w="5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BFAE3FE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30967B5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Skrócenie terminu</w:t>
                  </w:r>
                  <w:r w:rsidRPr="003B410F">
                    <w:rPr>
                      <w:sz w:val="20"/>
                      <w:szCs w:val="20"/>
                    </w:rPr>
                    <w:t xml:space="preserve"> </w:t>
                  </w:r>
                  <w:r w:rsidRPr="003B410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realizacji zamówienia</w:t>
                  </w:r>
                </w:p>
              </w:tc>
              <w:tc>
                <w:tcPr>
                  <w:tcW w:w="9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ADC5BD3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2BB9C05" w14:textId="54440071" w:rsidR="00F20C13" w:rsidRPr="003B410F" w:rsidRDefault="00EA327E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0BBEB9D" w14:textId="3D318EB8" w:rsidR="00F20C13" w:rsidRPr="003B410F" w:rsidRDefault="00EA327E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F20C13" w:rsidRPr="003B410F" w14:paraId="35D838AC" w14:textId="45A51B90" w:rsidTr="00061C9C">
              <w:tc>
                <w:tcPr>
                  <w:tcW w:w="318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 w:themeFill="background1" w:themeFillShade="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2794AD8" w14:textId="77777777" w:rsidR="00F20C13" w:rsidRPr="003B410F" w:rsidRDefault="00F20C13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Łącznie liczba punktów: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 w:themeFill="background1" w:themeFillShade="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23928A0" w14:textId="0216228A" w:rsidR="00F20C13" w:rsidRPr="003B410F" w:rsidRDefault="00EA327E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61,18</w:t>
                  </w:r>
                </w:p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 w:themeFill="background1" w:themeFillShade="D9"/>
                </w:tcPr>
                <w:p w14:paraId="6A1F4FD8" w14:textId="7D959A4E" w:rsidR="00F20C13" w:rsidRPr="003B410F" w:rsidRDefault="00EA327E" w:rsidP="005418E2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8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00E057FE" w14:textId="77777777" w:rsidR="00431F0B" w:rsidRDefault="00431F0B" w:rsidP="007109CE">
            <w:pPr>
              <w:spacing w:before="180"/>
              <w:jc w:val="both"/>
              <w:rPr>
                <w:rFonts w:cstheme="minorHAnsi"/>
                <w:u w:val="single"/>
              </w:rPr>
            </w:pPr>
          </w:p>
          <w:p w14:paraId="399C4B1E" w14:textId="5164C10A" w:rsidR="00431F0B" w:rsidRPr="00F5747B" w:rsidRDefault="00431F0B" w:rsidP="00431F0B">
            <w:pPr>
              <w:spacing w:before="180"/>
              <w:jc w:val="both"/>
              <w:rPr>
                <w:rFonts w:cstheme="minorHAnsi"/>
                <w:sz w:val="24"/>
                <w:szCs w:val="24"/>
              </w:rPr>
            </w:pPr>
            <w:r w:rsidRPr="00F5747B">
              <w:rPr>
                <w:rFonts w:cstheme="minorHAnsi"/>
                <w:bCs/>
                <w:sz w:val="24"/>
                <w:szCs w:val="24"/>
              </w:rPr>
              <w:t xml:space="preserve">Wykonawca </w:t>
            </w:r>
            <w:proofErr w:type="spellStart"/>
            <w:r w:rsidR="00F20C13" w:rsidRPr="00F5747B">
              <w:rPr>
                <w:rFonts w:cstheme="minorHAnsi"/>
                <w:sz w:val="24"/>
                <w:szCs w:val="24"/>
              </w:rPr>
              <w:t>Elergo</w:t>
            </w:r>
            <w:proofErr w:type="spellEnd"/>
            <w:r w:rsidR="00F20C13" w:rsidRPr="00F5747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20C13" w:rsidRPr="00F5747B">
              <w:rPr>
                <w:rFonts w:cstheme="minorHAnsi"/>
                <w:sz w:val="24"/>
                <w:szCs w:val="24"/>
              </w:rPr>
              <w:t>Protect</w:t>
            </w:r>
            <w:proofErr w:type="spellEnd"/>
            <w:r w:rsidR="00F20C13" w:rsidRPr="00F5747B">
              <w:rPr>
                <w:rFonts w:cstheme="minorHAnsi"/>
                <w:sz w:val="24"/>
                <w:szCs w:val="24"/>
              </w:rPr>
              <w:t xml:space="preserve"> Roman </w:t>
            </w:r>
            <w:proofErr w:type="spellStart"/>
            <w:r w:rsidR="00F20C13" w:rsidRPr="00F5747B">
              <w:rPr>
                <w:rFonts w:cstheme="minorHAnsi"/>
                <w:sz w:val="24"/>
                <w:szCs w:val="24"/>
              </w:rPr>
              <w:t>Pydych</w:t>
            </w:r>
            <w:proofErr w:type="spellEnd"/>
            <w:r w:rsidR="00F20C13" w:rsidRPr="00F5747B">
              <w:rPr>
                <w:rFonts w:cstheme="minorHAnsi"/>
                <w:sz w:val="24"/>
                <w:szCs w:val="24"/>
              </w:rPr>
              <w:t xml:space="preserve">, ul. Narwicka 27, 80-557 Gdańsk </w:t>
            </w:r>
            <w:r w:rsidRPr="00F5747B">
              <w:rPr>
                <w:rFonts w:cstheme="minorHAnsi"/>
                <w:bCs/>
                <w:sz w:val="24"/>
                <w:szCs w:val="24"/>
              </w:rPr>
              <w:t>wykazał brak podstaw do wykluczenia go z postępowania oraz spełnienie warunków udziału w postępowaniu, zaś jego oferta uzyskała najwyższą ilość punktów według kryteriów oceny ofert określonych w SWZ, co uzasadnia wybór jego oferty jako najkorzystniejszej w przedmiotowym postępowaniu.</w:t>
            </w:r>
          </w:p>
          <w:p w14:paraId="4F41EB0C" w14:textId="77777777" w:rsidR="00431F0B" w:rsidRPr="006968A5" w:rsidRDefault="00431F0B" w:rsidP="007109CE">
            <w:pPr>
              <w:spacing w:before="180"/>
              <w:jc w:val="both"/>
              <w:rPr>
                <w:rFonts w:cstheme="minorHAnsi"/>
                <w:u w:val="single"/>
              </w:rPr>
            </w:pPr>
          </w:p>
        </w:tc>
      </w:tr>
      <w:bookmarkEnd w:id="1"/>
    </w:tbl>
    <w:p w14:paraId="113F0F83" w14:textId="7CA2784E" w:rsidR="00AB5ADA" w:rsidRPr="00000C4A" w:rsidRDefault="00AB5ADA" w:rsidP="008F3A3C">
      <w:pPr>
        <w:widowControl w:val="0"/>
        <w:tabs>
          <w:tab w:val="left" w:pos="544"/>
        </w:tabs>
        <w:spacing w:before="120" w:after="0" w:line="240" w:lineRule="auto"/>
        <w:jc w:val="both"/>
        <w:rPr>
          <w:rFonts w:cs="Calibri"/>
          <w:bCs/>
          <w:sz w:val="24"/>
          <w:szCs w:val="24"/>
          <w:u w:val="single"/>
          <w:lang w:eastAsia="ar-SA"/>
        </w:rPr>
      </w:pPr>
    </w:p>
    <w:sectPr w:rsidR="00AB5ADA" w:rsidRPr="00000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EF5A" w14:textId="77777777" w:rsidR="00D425BA" w:rsidRDefault="00D425BA" w:rsidP="00832E44">
      <w:pPr>
        <w:spacing w:after="0" w:line="240" w:lineRule="auto"/>
      </w:pPr>
      <w:r>
        <w:separator/>
      </w:r>
    </w:p>
  </w:endnote>
  <w:endnote w:type="continuationSeparator" w:id="0">
    <w:p w14:paraId="5E4A5313" w14:textId="77777777" w:rsidR="00D425BA" w:rsidRDefault="00D425BA" w:rsidP="0083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EE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B742" w14:textId="77777777" w:rsidR="00D425BA" w:rsidRDefault="00D425BA" w:rsidP="00832E44">
      <w:pPr>
        <w:spacing w:after="0" w:line="240" w:lineRule="auto"/>
      </w:pPr>
      <w:r>
        <w:separator/>
      </w:r>
    </w:p>
  </w:footnote>
  <w:footnote w:type="continuationSeparator" w:id="0">
    <w:p w14:paraId="3862D4B0" w14:textId="77777777" w:rsidR="00D425BA" w:rsidRDefault="00D425BA" w:rsidP="0083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6"/>
    <w:multiLevelType w:val="multilevel"/>
    <w:tmpl w:val="F12474C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44509D7"/>
    <w:multiLevelType w:val="hybridMultilevel"/>
    <w:tmpl w:val="6396092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220C"/>
    <w:multiLevelType w:val="multilevel"/>
    <w:tmpl w:val="F1247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4" w15:restartNumberingAfterBreak="0">
    <w:nsid w:val="12963055"/>
    <w:multiLevelType w:val="hybridMultilevel"/>
    <w:tmpl w:val="3B0ED0C6"/>
    <w:lvl w:ilvl="0" w:tplc="D8FE46D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75E2C"/>
    <w:multiLevelType w:val="hybridMultilevel"/>
    <w:tmpl w:val="D012C9CE"/>
    <w:lvl w:ilvl="0" w:tplc="89D412C4">
      <w:start w:val="1"/>
      <w:numFmt w:val="decimal"/>
      <w:lvlText w:val="%1)"/>
      <w:lvlJc w:val="left"/>
      <w:pPr>
        <w:ind w:left="54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6858BD"/>
    <w:multiLevelType w:val="hybridMultilevel"/>
    <w:tmpl w:val="0D1436C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1B4312D1"/>
    <w:multiLevelType w:val="hybridMultilevel"/>
    <w:tmpl w:val="00D4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404D"/>
    <w:multiLevelType w:val="hybridMultilevel"/>
    <w:tmpl w:val="29D8BF26"/>
    <w:lvl w:ilvl="0" w:tplc="AC2EF3A8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B61C9"/>
    <w:multiLevelType w:val="hybridMultilevel"/>
    <w:tmpl w:val="73DE6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E1917"/>
    <w:multiLevelType w:val="hybridMultilevel"/>
    <w:tmpl w:val="D8F6E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528C5"/>
    <w:multiLevelType w:val="multilevel"/>
    <w:tmpl w:val="A48A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906A5D"/>
    <w:multiLevelType w:val="hybridMultilevel"/>
    <w:tmpl w:val="DD185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EBE7DC6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349B2"/>
    <w:multiLevelType w:val="hybridMultilevel"/>
    <w:tmpl w:val="5D82B9B6"/>
    <w:lvl w:ilvl="0" w:tplc="53B4B02E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4EA6001"/>
    <w:multiLevelType w:val="hybridMultilevel"/>
    <w:tmpl w:val="0BF4FD82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E06AF"/>
    <w:multiLevelType w:val="hybridMultilevel"/>
    <w:tmpl w:val="B7C46ADC"/>
    <w:lvl w:ilvl="0" w:tplc="0415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3B1E"/>
    <w:multiLevelType w:val="hybridMultilevel"/>
    <w:tmpl w:val="B308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F23A2"/>
    <w:multiLevelType w:val="hybridMultilevel"/>
    <w:tmpl w:val="34F6153C"/>
    <w:lvl w:ilvl="0" w:tplc="5B2C1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67CF7"/>
    <w:multiLevelType w:val="hybridMultilevel"/>
    <w:tmpl w:val="DBBAF856"/>
    <w:lvl w:ilvl="0" w:tplc="0415001B">
      <w:start w:val="1"/>
      <w:numFmt w:val="lowerRoman"/>
      <w:lvlText w:val="%1."/>
      <w:lvlJc w:val="right"/>
      <w:pPr>
        <w:ind w:left="1911" w:hanging="360"/>
      </w:p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0" w15:restartNumberingAfterBreak="0">
    <w:nsid w:val="4E1A0EC9"/>
    <w:multiLevelType w:val="hybridMultilevel"/>
    <w:tmpl w:val="E65028F0"/>
    <w:lvl w:ilvl="0" w:tplc="F8A8D75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EB6228"/>
    <w:multiLevelType w:val="hybridMultilevel"/>
    <w:tmpl w:val="5D32BA32"/>
    <w:lvl w:ilvl="0" w:tplc="8312C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B4BD4"/>
    <w:multiLevelType w:val="hybridMultilevel"/>
    <w:tmpl w:val="B576024C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1E5AC4"/>
    <w:multiLevelType w:val="hybridMultilevel"/>
    <w:tmpl w:val="E4BCA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467B2C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C3370"/>
    <w:multiLevelType w:val="multilevel"/>
    <w:tmpl w:val="1F84875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num w:numId="1" w16cid:durableId="147206961">
    <w:abstractNumId w:val="12"/>
  </w:num>
  <w:num w:numId="2" w16cid:durableId="1412778724">
    <w:abstractNumId w:val="11"/>
  </w:num>
  <w:num w:numId="3" w16cid:durableId="1536042619">
    <w:abstractNumId w:val="23"/>
  </w:num>
  <w:num w:numId="4" w16cid:durableId="1357779256">
    <w:abstractNumId w:val="0"/>
  </w:num>
  <w:num w:numId="5" w16cid:durableId="1466463502">
    <w:abstractNumId w:val="15"/>
  </w:num>
  <w:num w:numId="6" w16cid:durableId="852454832">
    <w:abstractNumId w:val="16"/>
  </w:num>
  <w:num w:numId="7" w16cid:durableId="1822040843">
    <w:abstractNumId w:val="21"/>
  </w:num>
  <w:num w:numId="8" w16cid:durableId="1800104513">
    <w:abstractNumId w:val="1"/>
  </w:num>
  <w:num w:numId="9" w16cid:durableId="753549265">
    <w:abstractNumId w:val="3"/>
  </w:num>
  <w:num w:numId="10" w16cid:durableId="1320310145">
    <w:abstractNumId w:val="24"/>
  </w:num>
  <w:num w:numId="11" w16cid:durableId="1119180839">
    <w:abstractNumId w:val="13"/>
  </w:num>
  <w:num w:numId="12" w16cid:durableId="1068723289">
    <w:abstractNumId w:val="9"/>
  </w:num>
  <w:num w:numId="13" w16cid:durableId="502399119">
    <w:abstractNumId w:val="22"/>
  </w:num>
  <w:num w:numId="14" w16cid:durableId="868836195">
    <w:abstractNumId w:val="7"/>
  </w:num>
  <w:num w:numId="15" w16cid:durableId="735935910">
    <w:abstractNumId w:val="20"/>
  </w:num>
  <w:num w:numId="16" w16cid:durableId="468130907">
    <w:abstractNumId w:val="6"/>
  </w:num>
  <w:num w:numId="17" w16cid:durableId="16885562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7638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126669">
    <w:abstractNumId w:val="4"/>
  </w:num>
  <w:num w:numId="20" w16cid:durableId="818376382">
    <w:abstractNumId w:val="8"/>
  </w:num>
  <w:num w:numId="21" w16cid:durableId="845172731">
    <w:abstractNumId w:val="10"/>
  </w:num>
  <w:num w:numId="22" w16cid:durableId="1430463538">
    <w:abstractNumId w:val="5"/>
  </w:num>
  <w:num w:numId="23" w16cid:durableId="801649931">
    <w:abstractNumId w:val="14"/>
  </w:num>
  <w:num w:numId="24" w16cid:durableId="1574581655">
    <w:abstractNumId w:val="18"/>
  </w:num>
  <w:num w:numId="25" w16cid:durableId="1613052466">
    <w:abstractNumId w:val="2"/>
  </w:num>
  <w:num w:numId="26" w16cid:durableId="20944676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E2"/>
    <w:rsid w:val="00000C4A"/>
    <w:rsid w:val="0003283F"/>
    <w:rsid w:val="00036E6E"/>
    <w:rsid w:val="00044CA8"/>
    <w:rsid w:val="00045C5D"/>
    <w:rsid w:val="00047529"/>
    <w:rsid w:val="00061124"/>
    <w:rsid w:val="00061C9C"/>
    <w:rsid w:val="00070930"/>
    <w:rsid w:val="00081BEB"/>
    <w:rsid w:val="00086965"/>
    <w:rsid w:val="000A1F2D"/>
    <w:rsid w:val="000A3CB3"/>
    <w:rsid w:val="000A4227"/>
    <w:rsid w:val="000A6DEF"/>
    <w:rsid w:val="000B275A"/>
    <w:rsid w:val="000E12C5"/>
    <w:rsid w:val="000F2CEB"/>
    <w:rsid w:val="000F41B2"/>
    <w:rsid w:val="000F551C"/>
    <w:rsid w:val="000F58D3"/>
    <w:rsid w:val="000F5E11"/>
    <w:rsid w:val="00100591"/>
    <w:rsid w:val="001210E4"/>
    <w:rsid w:val="00125CCF"/>
    <w:rsid w:val="0016004B"/>
    <w:rsid w:val="00164D2E"/>
    <w:rsid w:val="001668C8"/>
    <w:rsid w:val="001679E5"/>
    <w:rsid w:val="00172F4B"/>
    <w:rsid w:val="00185DA2"/>
    <w:rsid w:val="0019539F"/>
    <w:rsid w:val="001A3EA1"/>
    <w:rsid w:val="001A7358"/>
    <w:rsid w:val="001E1165"/>
    <w:rsid w:val="00221234"/>
    <w:rsid w:val="00245B72"/>
    <w:rsid w:val="00266BE4"/>
    <w:rsid w:val="002750BD"/>
    <w:rsid w:val="00284C85"/>
    <w:rsid w:val="002C2927"/>
    <w:rsid w:val="002D5CBC"/>
    <w:rsid w:val="002D7B31"/>
    <w:rsid w:val="002E3690"/>
    <w:rsid w:val="002E5ECC"/>
    <w:rsid w:val="002F1BF7"/>
    <w:rsid w:val="002F3F2B"/>
    <w:rsid w:val="00301E0B"/>
    <w:rsid w:val="00310EE4"/>
    <w:rsid w:val="00322668"/>
    <w:rsid w:val="00323AF2"/>
    <w:rsid w:val="00325F41"/>
    <w:rsid w:val="0034694C"/>
    <w:rsid w:val="00350A30"/>
    <w:rsid w:val="00365494"/>
    <w:rsid w:val="00371212"/>
    <w:rsid w:val="003725B0"/>
    <w:rsid w:val="003B0090"/>
    <w:rsid w:val="003C554E"/>
    <w:rsid w:val="003D2662"/>
    <w:rsid w:val="003D6D26"/>
    <w:rsid w:val="003D7597"/>
    <w:rsid w:val="003F20B2"/>
    <w:rsid w:val="003F67BC"/>
    <w:rsid w:val="00416EC6"/>
    <w:rsid w:val="00423F4F"/>
    <w:rsid w:val="00431F0B"/>
    <w:rsid w:val="00444548"/>
    <w:rsid w:val="00457274"/>
    <w:rsid w:val="00485890"/>
    <w:rsid w:val="004970BD"/>
    <w:rsid w:val="004A5F06"/>
    <w:rsid w:val="004C2751"/>
    <w:rsid w:val="004C4813"/>
    <w:rsid w:val="004D1279"/>
    <w:rsid w:val="004D4557"/>
    <w:rsid w:val="004F607F"/>
    <w:rsid w:val="00505358"/>
    <w:rsid w:val="00516627"/>
    <w:rsid w:val="005377C6"/>
    <w:rsid w:val="005418E2"/>
    <w:rsid w:val="005504BD"/>
    <w:rsid w:val="0056025A"/>
    <w:rsid w:val="00573F99"/>
    <w:rsid w:val="005A07B0"/>
    <w:rsid w:val="005B7343"/>
    <w:rsid w:val="005D078E"/>
    <w:rsid w:val="005E43D9"/>
    <w:rsid w:val="00601210"/>
    <w:rsid w:val="006160FD"/>
    <w:rsid w:val="006236C8"/>
    <w:rsid w:val="00630FF6"/>
    <w:rsid w:val="00635AC7"/>
    <w:rsid w:val="00644CDC"/>
    <w:rsid w:val="006503C1"/>
    <w:rsid w:val="0065223C"/>
    <w:rsid w:val="00655930"/>
    <w:rsid w:val="006607E1"/>
    <w:rsid w:val="00671259"/>
    <w:rsid w:val="00687A14"/>
    <w:rsid w:val="006B2AD5"/>
    <w:rsid w:val="006B5C42"/>
    <w:rsid w:val="006C7653"/>
    <w:rsid w:val="00707EF6"/>
    <w:rsid w:val="0073500A"/>
    <w:rsid w:val="00741CBD"/>
    <w:rsid w:val="007716B8"/>
    <w:rsid w:val="00801089"/>
    <w:rsid w:val="00832E44"/>
    <w:rsid w:val="00833562"/>
    <w:rsid w:val="008350C8"/>
    <w:rsid w:val="00840208"/>
    <w:rsid w:val="00862D68"/>
    <w:rsid w:val="00883C32"/>
    <w:rsid w:val="008A5854"/>
    <w:rsid w:val="008C29DD"/>
    <w:rsid w:val="008E56AE"/>
    <w:rsid w:val="008F3A3C"/>
    <w:rsid w:val="009000BB"/>
    <w:rsid w:val="00904EF0"/>
    <w:rsid w:val="00915240"/>
    <w:rsid w:val="009326CA"/>
    <w:rsid w:val="009351C4"/>
    <w:rsid w:val="009517E6"/>
    <w:rsid w:val="00960D4D"/>
    <w:rsid w:val="00961165"/>
    <w:rsid w:val="0096187D"/>
    <w:rsid w:val="009C1974"/>
    <w:rsid w:val="009C2F20"/>
    <w:rsid w:val="009C6CDF"/>
    <w:rsid w:val="009E7E26"/>
    <w:rsid w:val="009F0425"/>
    <w:rsid w:val="009F0C04"/>
    <w:rsid w:val="00A02DCF"/>
    <w:rsid w:val="00A202CA"/>
    <w:rsid w:val="00A81AE1"/>
    <w:rsid w:val="00AB1B3E"/>
    <w:rsid w:val="00AB5ADA"/>
    <w:rsid w:val="00AD0958"/>
    <w:rsid w:val="00AE6137"/>
    <w:rsid w:val="00B0016E"/>
    <w:rsid w:val="00B0432D"/>
    <w:rsid w:val="00B34020"/>
    <w:rsid w:val="00B55D3C"/>
    <w:rsid w:val="00B57AFA"/>
    <w:rsid w:val="00B64334"/>
    <w:rsid w:val="00B9245F"/>
    <w:rsid w:val="00BA66D9"/>
    <w:rsid w:val="00BA6D5B"/>
    <w:rsid w:val="00BA6E6E"/>
    <w:rsid w:val="00BB5775"/>
    <w:rsid w:val="00BC245C"/>
    <w:rsid w:val="00BD0038"/>
    <w:rsid w:val="00BD305C"/>
    <w:rsid w:val="00BD7487"/>
    <w:rsid w:val="00C47E96"/>
    <w:rsid w:val="00C51651"/>
    <w:rsid w:val="00CD317B"/>
    <w:rsid w:val="00CD7F3C"/>
    <w:rsid w:val="00CF573E"/>
    <w:rsid w:val="00D15CF9"/>
    <w:rsid w:val="00D255EB"/>
    <w:rsid w:val="00D26416"/>
    <w:rsid w:val="00D40A47"/>
    <w:rsid w:val="00D425BA"/>
    <w:rsid w:val="00D52874"/>
    <w:rsid w:val="00D533EF"/>
    <w:rsid w:val="00D55E77"/>
    <w:rsid w:val="00D66561"/>
    <w:rsid w:val="00D67571"/>
    <w:rsid w:val="00D93AF3"/>
    <w:rsid w:val="00DA6CB8"/>
    <w:rsid w:val="00DD671F"/>
    <w:rsid w:val="00DF1424"/>
    <w:rsid w:val="00E14FD0"/>
    <w:rsid w:val="00E26B13"/>
    <w:rsid w:val="00E30F61"/>
    <w:rsid w:val="00E64B34"/>
    <w:rsid w:val="00E77448"/>
    <w:rsid w:val="00E82A8D"/>
    <w:rsid w:val="00E97131"/>
    <w:rsid w:val="00EA327E"/>
    <w:rsid w:val="00EA650D"/>
    <w:rsid w:val="00EB1335"/>
    <w:rsid w:val="00EB1E33"/>
    <w:rsid w:val="00EC520B"/>
    <w:rsid w:val="00ED2970"/>
    <w:rsid w:val="00ED6A52"/>
    <w:rsid w:val="00ED7113"/>
    <w:rsid w:val="00EE3C8C"/>
    <w:rsid w:val="00EE7E40"/>
    <w:rsid w:val="00F0520F"/>
    <w:rsid w:val="00F10003"/>
    <w:rsid w:val="00F14679"/>
    <w:rsid w:val="00F20C13"/>
    <w:rsid w:val="00F24F82"/>
    <w:rsid w:val="00F36F9C"/>
    <w:rsid w:val="00F3748F"/>
    <w:rsid w:val="00F440F4"/>
    <w:rsid w:val="00F5747B"/>
    <w:rsid w:val="00F61503"/>
    <w:rsid w:val="00F62C9A"/>
    <w:rsid w:val="00F7695D"/>
    <w:rsid w:val="00F85DCB"/>
    <w:rsid w:val="00FC0BB9"/>
    <w:rsid w:val="00FC5E34"/>
    <w:rsid w:val="00FD7D40"/>
    <w:rsid w:val="00FF28E2"/>
    <w:rsid w:val="00FF294E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51B"/>
  <w15:chartTrackingRefBased/>
  <w15:docId w15:val="{9F786BFC-AA09-40B5-A1D4-64336A33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75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2751"/>
    <w:rPr>
      <w:color w:val="0563C1" w:themeColor="hyperlink"/>
      <w:u w:val="single"/>
    </w:rPr>
  </w:style>
  <w:style w:type="paragraph" w:customStyle="1" w:styleId="ZnakZnakZnak">
    <w:name w:val="Znak Znak Znak"/>
    <w:basedOn w:val="Normalny"/>
    <w:rsid w:val="004C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,l"/>
    <w:basedOn w:val="Normalny"/>
    <w:link w:val="AkapitzlistZnak"/>
    <w:qFormat/>
    <w:rsid w:val="004C27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qFormat/>
    <w:locked/>
    <w:rsid w:val="004C2751"/>
    <w:rPr>
      <w:rFonts w:ascii="Calibri" w:eastAsia="Calibri" w:hAnsi="Calibri" w:cs="Times New Roman"/>
    </w:rPr>
  </w:style>
  <w:style w:type="paragraph" w:customStyle="1" w:styleId="ZnakZnakZnak0">
    <w:name w:val="Znak Znak Znak"/>
    <w:basedOn w:val="Normalny"/>
    <w:rsid w:val="003F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3F2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0B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0B2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ZnakZnakZnak1">
    <w:name w:val="Znak Znak Znak"/>
    <w:basedOn w:val="Normalny"/>
    <w:rsid w:val="0067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6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5E77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55E77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3C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3C1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086965"/>
    <w:pPr>
      <w:spacing w:before="120" w:after="0" w:line="240" w:lineRule="auto"/>
    </w:pPr>
    <w:rPr>
      <w:rFonts w:ascii="Arial" w:eastAsia="Lucida Sans Unicode" w:hAnsi="Arial" w:cs="Mangal"/>
      <w:kern w:val="1"/>
      <w:sz w:val="18"/>
      <w:szCs w:val="24"/>
      <w:lang w:eastAsia="zh-CN" w:bidi="hi-IN"/>
    </w:rPr>
  </w:style>
  <w:style w:type="character" w:customStyle="1" w:styleId="PodtytuZnak">
    <w:name w:val="Podtytuł Znak"/>
    <w:basedOn w:val="Domylnaczcionkaakapitu"/>
    <w:link w:val="Podtytu"/>
    <w:rsid w:val="00086965"/>
    <w:rPr>
      <w:rFonts w:ascii="Arial" w:eastAsia="Lucida Sans Unicode" w:hAnsi="Arial" w:cs="Mangal"/>
      <w:kern w:val="1"/>
      <w:sz w:val="18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D68"/>
    <w:rPr>
      <w:color w:val="605E5C"/>
      <w:shd w:val="clear" w:color="auto" w:fill="E1DFDD"/>
    </w:rPr>
  </w:style>
  <w:style w:type="character" w:customStyle="1" w:styleId="font">
    <w:name w:val="font"/>
    <w:basedOn w:val="Domylnaczcionkaakapitu"/>
    <w:rsid w:val="00045C5D"/>
  </w:style>
  <w:style w:type="character" w:styleId="Odwoanieprzypisudolnego">
    <w:name w:val="footnote reference"/>
    <w:uiPriority w:val="99"/>
    <w:rsid w:val="00832E44"/>
    <w:rPr>
      <w:sz w:val="20"/>
      <w:vertAlign w:val="superscript"/>
    </w:rPr>
  </w:style>
  <w:style w:type="character" w:customStyle="1" w:styleId="apple-converted-space">
    <w:name w:val="apple-converted-space"/>
    <w:basedOn w:val="Domylnaczcionkaakapitu"/>
    <w:rsid w:val="00BA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9D76-CF46-42BD-92C6-06D94FF8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Kancelaria</cp:lastModifiedBy>
  <cp:revision>8</cp:revision>
  <dcterms:created xsi:type="dcterms:W3CDTF">2025-07-01T10:28:00Z</dcterms:created>
  <dcterms:modified xsi:type="dcterms:W3CDTF">2025-07-02T08:16:00Z</dcterms:modified>
</cp:coreProperties>
</file>