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F779" w14:textId="77777777" w:rsidR="00623630" w:rsidRPr="000A4606" w:rsidRDefault="00623630" w:rsidP="00623630">
      <w:pPr>
        <w:spacing w:before="80" w:after="80"/>
        <w:jc w:val="right"/>
        <w:rPr>
          <w:rFonts w:ascii="Lato" w:hAnsi="Lato"/>
          <w:b/>
          <w:bCs/>
          <w:u w:val="single"/>
        </w:rPr>
      </w:pPr>
      <w:r w:rsidRPr="000A4606">
        <w:rPr>
          <w:rFonts w:ascii="Lato" w:hAnsi="Lato"/>
          <w:b/>
          <w:bCs/>
          <w:u w:val="single"/>
        </w:rPr>
        <w:t>Załącznik nr 1</w:t>
      </w:r>
    </w:p>
    <w:p w14:paraId="796FAA21" w14:textId="77777777" w:rsidR="00623630" w:rsidRPr="000A4606" w:rsidRDefault="00623630" w:rsidP="00623630">
      <w:pPr>
        <w:spacing w:before="80" w:after="80"/>
        <w:jc w:val="right"/>
        <w:rPr>
          <w:rFonts w:ascii="Lato" w:hAnsi="Lato"/>
          <w:b/>
          <w:bCs/>
          <w:u w:val="single"/>
        </w:rPr>
      </w:pPr>
    </w:p>
    <w:p w14:paraId="4BDEB7A3" w14:textId="77777777" w:rsidR="00623630" w:rsidRPr="000A4606" w:rsidRDefault="00623630" w:rsidP="00623630">
      <w:pPr>
        <w:spacing w:before="80" w:after="80"/>
        <w:jc w:val="center"/>
        <w:rPr>
          <w:rFonts w:ascii="Lato" w:hAnsi="Lato"/>
        </w:rPr>
      </w:pPr>
      <w:r w:rsidRPr="000A4606">
        <w:rPr>
          <w:rFonts w:ascii="Lato" w:hAnsi="Lato"/>
          <w:b/>
          <w:bCs/>
        </w:rPr>
        <w:t>WYKAZ ZUŻYTYCH I ZBĘDNYCH SKŁADNIKÓW RZECZOWYCH MAJĄTKU RUCHOMEGO</w:t>
      </w:r>
      <w:r w:rsidRPr="000A4606">
        <w:rPr>
          <w:rFonts w:ascii="Lato" w:hAnsi="Lato"/>
        </w:rPr>
        <w:t xml:space="preserve"> </w:t>
      </w:r>
    </w:p>
    <w:p w14:paraId="3A37C799" w14:textId="77777777" w:rsidR="00623630" w:rsidRPr="000A4606" w:rsidRDefault="00623630" w:rsidP="00623630">
      <w:pPr>
        <w:spacing w:before="80" w:after="80"/>
        <w:jc w:val="center"/>
        <w:rPr>
          <w:rFonts w:ascii="Lato" w:hAnsi="Lato"/>
        </w:rPr>
      </w:pPr>
    </w:p>
    <w:tbl>
      <w:tblPr>
        <w:tblStyle w:val="Tabela-Siatka"/>
        <w:tblW w:w="14991" w:type="dxa"/>
        <w:tblInd w:w="-431" w:type="dxa"/>
        <w:tblLook w:val="04A0" w:firstRow="1" w:lastRow="0" w:firstColumn="1" w:lastColumn="0" w:noHBand="0" w:noVBand="1"/>
      </w:tblPr>
      <w:tblGrid>
        <w:gridCol w:w="498"/>
        <w:gridCol w:w="1150"/>
        <w:gridCol w:w="1590"/>
        <w:gridCol w:w="1435"/>
        <w:gridCol w:w="1420"/>
        <w:gridCol w:w="1824"/>
        <w:gridCol w:w="1731"/>
        <w:gridCol w:w="1821"/>
        <w:gridCol w:w="2019"/>
        <w:gridCol w:w="1503"/>
      </w:tblGrid>
      <w:tr w:rsidR="00E544A0" w:rsidRPr="000A4606" w14:paraId="133380B2" w14:textId="77777777" w:rsidTr="005F645A">
        <w:tc>
          <w:tcPr>
            <w:tcW w:w="498" w:type="dxa"/>
          </w:tcPr>
          <w:p w14:paraId="08F11B31" w14:textId="77777777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  <w:r w:rsidRPr="000A4606">
              <w:rPr>
                <w:rFonts w:ascii="Lato" w:hAnsi="Lato"/>
              </w:rPr>
              <w:t>Lp.</w:t>
            </w:r>
          </w:p>
        </w:tc>
        <w:tc>
          <w:tcPr>
            <w:tcW w:w="1344" w:type="dxa"/>
          </w:tcPr>
          <w:p w14:paraId="24ACDBC7" w14:textId="77777777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  <w:r w:rsidRPr="000A4606">
              <w:rPr>
                <w:rFonts w:ascii="Lato" w:hAnsi="Lato"/>
              </w:rPr>
              <w:t>Nazwa składnika</w:t>
            </w:r>
          </w:p>
        </w:tc>
        <w:tc>
          <w:tcPr>
            <w:tcW w:w="1609" w:type="dxa"/>
          </w:tcPr>
          <w:p w14:paraId="167824E2" w14:textId="77777777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  <w:r w:rsidRPr="000A4606">
              <w:rPr>
                <w:rFonts w:ascii="Lato" w:hAnsi="Lato"/>
              </w:rPr>
              <w:t>Nr inwentarzowy</w:t>
            </w:r>
          </w:p>
        </w:tc>
        <w:tc>
          <w:tcPr>
            <w:tcW w:w="1435" w:type="dxa"/>
          </w:tcPr>
          <w:p w14:paraId="1A2B9F70" w14:textId="77777777" w:rsidR="00623630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  <w:r w:rsidRPr="000A4606">
              <w:rPr>
                <w:rFonts w:ascii="Lato" w:hAnsi="Lato"/>
              </w:rPr>
              <w:t>Wartość</w:t>
            </w:r>
          </w:p>
          <w:p w14:paraId="16903B0C" w14:textId="6AB2D93F" w:rsidR="00623630" w:rsidRPr="000A4606" w:rsidRDefault="00D02307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E</w:t>
            </w:r>
            <w:r w:rsidR="00623630">
              <w:rPr>
                <w:rFonts w:ascii="Lato" w:hAnsi="Lato"/>
              </w:rPr>
              <w:t>widencyjna</w:t>
            </w:r>
            <w:r>
              <w:rPr>
                <w:rFonts w:ascii="Lato" w:hAnsi="Lato"/>
              </w:rPr>
              <w:t xml:space="preserve"> (EUR)</w:t>
            </w:r>
          </w:p>
          <w:p w14:paraId="3635E70B" w14:textId="77777777" w:rsidR="00623630" w:rsidRPr="000A4606" w:rsidRDefault="00623630" w:rsidP="00045005">
            <w:pPr>
              <w:spacing w:before="80" w:after="80"/>
              <w:rPr>
                <w:rFonts w:ascii="Lato" w:hAnsi="Lato"/>
              </w:rPr>
            </w:pPr>
          </w:p>
        </w:tc>
        <w:tc>
          <w:tcPr>
            <w:tcW w:w="1500" w:type="dxa"/>
          </w:tcPr>
          <w:p w14:paraId="2E1729EE" w14:textId="4752240E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Szacunkowe zużycie</w:t>
            </w:r>
          </w:p>
        </w:tc>
        <w:tc>
          <w:tcPr>
            <w:tcW w:w="1531" w:type="dxa"/>
          </w:tcPr>
          <w:p w14:paraId="1C289612" w14:textId="23564454" w:rsidR="00623630" w:rsidRPr="00B5494A" w:rsidRDefault="00623630" w:rsidP="00045005">
            <w:pPr>
              <w:spacing w:before="80" w:after="80"/>
              <w:jc w:val="center"/>
              <w:rPr>
                <w:rFonts w:ascii="Lato" w:hAnsi="Lato"/>
                <w:sz w:val="20"/>
                <w:szCs w:val="20"/>
              </w:rPr>
            </w:pPr>
            <w:r w:rsidRPr="00B5494A">
              <w:rPr>
                <w:rFonts w:ascii="Lato" w:hAnsi="Lato"/>
                <w:sz w:val="20"/>
                <w:szCs w:val="20"/>
              </w:rPr>
              <w:t>Wartość jednostkowa</w:t>
            </w:r>
            <w:r w:rsidR="00B5494A" w:rsidRPr="00B5494A">
              <w:rPr>
                <w:rFonts w:ascii="Lato" w:hAnsi="Lato"/>
                <w:sz w:val="20"/>
                <w:szCs w:val="20"/>
              </w:rPr>
              <w:t>/cena wywoławcza</w:t>
            </w:r>
            <w:r w:rsidR="00D02307" w:rsidRPr="00B5494A">
              <w:rPr>
                <w:rFonts w:ascii="Lato" w:hAnsi="Lato"/>
                <w:sz w:val="20"/>
                <w:szCs w:val="20"/>
              </w:rPr>
              <w:t xml:space="preserve"> (EUR)</w:t>
            </w:r>
          </w:p>
        </w:tc>
        <w:tc>
          <w:tcPr>
            <w:tcW w:w="1731" w:type="dxa"/>
          </w:tcPr>
          <w:p w14:paraId="25B18AD3" w14:textId="49ACEC7B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Stan techniczny</w:t>
            </w:r>
          </w:p>
        </w:tc>
        <w:tc>
          <w:tcPr>
            <w:tcW w:w="1821" w:type="dxa"/>
          </w:tcPr>
          <w:p w14:paraId="62EA246D" w14:textId="0E0E66D8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Składnik zakwalifikowany do kategorii majątku (zbędny/zużyty)</w:t>
            </w:r>
          </w:p>
        </w:tc>
        <w:tc>
          <w:tcPr>
            <w:tcW w:w="2019" w:type="dxa"/>
          </w:tcPr>
          <w:p w14:paraId="4CED66DD" w14:textId="6A94A0CF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  <w:r w:rsidRPr="000A4606">
              <w:rPr>
                <w:rFonts w:ascii="Lato" w:hAnsi="Lato"/>
              </w:rPr>
              <w:t>Proponowany sposób zagospodarowania</w:t>
            </w:r>
          </w:p>
        </w:tc>
        <w:tc>
          <w:tcPr>
            <w:tcW w:w="1503" w:type="dxa"/>
          </w:tcPr>
          <w:p w14:paraId="4A900C45" w14:textId="77777777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  <w:r w:rsidRPr="000A4606">
              <w:rPr>
                <w:rFonts w:ascii="Lato" w:hAnsi="Lato"/>
              </w:rPr>
              <w:t>Uwagi Komisji</w:t>
            </w:r>
          </w:p>
        </w:tc>
      </w:tr>
      <w:tr w:rsidR="00E544A0" w:rsidRPr="000A4606" w14:paraId="3A0D39C9" w14:textId="77777777" w:rsidTr="005F645A">
        <w:tc>
          <w:tcPr>
            <w:tcW w:w="498" w:type="dxa"/>
          </w:tcPr>
          <w:p w14:paraId="11DBD14A" w14:textId="2FB80330" w:rsidR="00623630" w:rsidRPr="000A4606" w:rsidRDefault="005F645A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</w:t>
            </w:r>
          </w:p>
        </w:tc>
        <w:tc>
          <w:tcPr>
            <w:tcW w:w="1344" w:type="dxa"/>
          </w:tcPr>
          <w:p w14:paraId="38F8B077" w14:textId="66650744" w:rsidR="00623630" w:rsidRPr="000A4606" w:rsidRDefault="00EF7628" w:rsidP="003E22CC">
            <w:pPr>
              <w:spacing w:before="80" w:after="80"/>
              <w:rPr>
                <w:rFonts w:ascii="Lato" w:hAnsi="Lato"/>
              </w:rPr>
            </w:pPr>
            <w:r w:rsidRPr="00EF7628">
              <w:rPr>
                <w:rFonts w:ascii="Lato" w:hAnsi="Lato"/>
              </w:rPr>
              <w:t>Drukarka HP 3835</w:t>
            </w:r>
          </w:p>
        </w:tc>
        <w:tc>
          <w:tcPr>
            <w:tcW w:w="1609" w:type="dxa"/>
          </w:tcPr>
          <w:p w14:paraId="3796A1FE" w14:textId="237B4128" w:rsidR="00623630" w:rsidRPr="000A4606" w:rsidRDefault="00EF7628" w:rsidP="00045005">
            <w:pPr>
              <w:spacing w:before="80" w:after="80"/>
              <w:jc w:val="center"/>
              <w:rPr>
                <w:rFonts w:ascii="Lato" w:hAnsi="Lato"/>
              </w:rPr>
            </w:pPr>
            <w:r w:rsidRPr="00EF7628">
              <w:rPr>
                <w:rFonts w:ascii="Lato" w:hAnsi="Lato"/>
              </w:rPr>
              <w:t>008-000002</w:t>
            </w:r>
          </w:p>
        </w:tc>
        <w:tc>
          <w:tcPr>
            <w:tcW w:w="1435" w:type="dxa"/>
          </w:tcPr>
          <w:p w14:paraId="28D1622B" w14:textId="2FF178A8" w:rsidR="00623630" w:rsidRPr="000A4606" w:rsidRDefault="00EF7628" w:rsidP="00045005">
            <w:pPr>
              <w:spacing w:before="80" w:after="80"/>
              <w:jc w:val="center"/>
              <w:rPr>
                <w:rFonts w:ascii="Lato" w:hAnsi="Lato"/>
              </w:rPr>
            </w:pPr>
            <w:r w:rsidRPr="00EF7628">
              <w:rPr>
                <w:rFonts w:ascii="Lato" w:hAnsi="Lato"/>
              </w:rPr>
              <w:t>89,00</w:t>
            </w:r>
          </w:p>
        </w:tc>
        <w:tc>
          <w:tcPr>
            <w:tcW w:w="1500" w:type="dxa"/>
          </w:tcPr>
          <w:p w14:paraId="508DD75B" w14:textId="165FBC70" w:rsidR="00623630" w:rsidRPr="000A4606" w:rsidRDefault="00EF7628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99%</w:t>
            </w:r>
          </w:p>
        </w:tc>
        <w:tc>
          <w:tcPr>
            <w:tcW w:w="1531" w:type="dxa"/>
          </w:tcPr>
          <w:p w14:paraId="4970D712" w14:textId="1518D331" w:rsidR="00623630" w:rsidRPr="000A4606" w:rsidRDefault="007B1D46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0,89</w:t>
            </w:r>
          </w:p>
        </w:tc>
        <w:tc>
          <w:tcPr>
            <w:tcW w:w="1731" w:type="dxa"/>
          </w:tcPr>
          <w:p w14:paraId="5FEC52CE" w14:textId="7592984F" w:rsidR="00623630" w:rsidRPr="000A4606" w:rsidRDefault="00EF7628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uszkodzony/nie działa</w:t>
            </w:r>
          </w:p>
        </w:tc>
        <w:tc>
          <w:tcPr>
            <w:tcW w:w="1821" w:type="dxa"/>
          </w:tcPr>
          <w:p w14:paraId="48BE58FE" w14:textId="2360BF96" w:rsidR="00623630" w:rsidRPr="000A4606" w:rsidRDefault="00FC7EAB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z</w:t>
            </w:r>
            <w:r w:rsidR="00EF7628">
              <w:rPr>
                <w:rFonts w:ascii="Lato" w:hAnsi="Lato"/>
              </w:rPr>
              <w:t>użyty</w:t>
            </w:r>
            <w:r>
              <w:rPr>
                <w:rFonts w:ascii="Lato" w:hAnsi="Lato"/>
              </w:rPr>
              <w:t>-zbędny</w:t>
            </w:r>
          </w:p>
        </w:tc>
        <w:tc>
          <w:tcPr>
            <w:tcW w:w="2019" w:type="dxa"/>
          </w:tcPr>
          <w:p w14:paraId="03AFDDBF" w14:textId="2641D7A6" w:rsidR="00623630" w:rsidRPr="000A4606" w:rsidRDefault="00EF7628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sprzedaż</w:t>
            </w:r>
          </w:p>
        </w:tc>
        <w:tc>
          <w:tcPr>
            <w:tcW w:w="1503" w:type="dxa"/>
          </w:tcPr>
          <w:p w14:paraId="0CDA9EDD" w14:textId="7D13FA6F" w:rsidR="00623630" w:rsidRPr="00E544A0" w:rsidRDefault="00E544A0" w:rsidP="00045005">
            <w:pPr>
              <w:spacing w:before="80" w:after="8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z</w:t>
            </w:r>
            <w:r w:rsidRPr="00E544A0">
              <w:rPr>
                <w:rFonts w:ascii="Lato" w:hAnsi="Lato"/>
                <w:sz w:val="16"/>
                <w:szCs w:val="16"/>
              </w:rPr>
              <w:t>alecenie Komisji Inwentaryzacyjnej</w:t>
            </w:r>
            <w:r>
              <w:rPr>
                <w:rFonts w:ascii="Lato" w:hAnsi="Lato"/>
                <w:sz w:val="16"/>
                <w:szCs w:val="16"/>
              </w:rPr>
              <w:t xml:space="preserve"> – sprawozdanie z 09.05.2025 r.</w:t>
            </w:r>
          </w:p>
        </w:tc>
      </w:tr>
      <w:tr w:rsidR="00E544A0" w:rsidRPr="000A4606" w14:paraId="38622A54" w14:textId="77777777" w:rsidTr="005F645A">
        <w:tc>
          <w:tcPr>
            <w:tcW w:w="498" w:type="dxa"/>
            <w:tcBorders>
              <w:bottom w:val="single" w:sz="4" w:space="0" w:color="auto"/>
            </w:tcBorders>
          </w:tcPr>
          <w:p w14:paraId="286EA206" w14:textId="78120237" w:rsidR="00623630" w:rsidRPr="000A4606" w:rsidRDefault="005F645A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374A7707" w14:textId="24A33ABD" w:rsidR="00623630" w:rsidRPr="000A4606" w:rsidRDefault="003E22CC" w:rsidP="003E22CC">
            <w:pPr>
              <w:spacing w:before="80" w:after="80"/>
              <w:rPr>
                <w:rFonts w:ascii="Lato" w:hAnsi="Lato"/>
              </w:rPr>
            </w:pPr>
            <w:r w:rsidRPr="003E22CC">
              <w:rPr>
                <w:rFonts w:ascii="Lato" w:hAnsi="Lato"/>
              </w:rPr>
              <w:t>Monitor LOC</w:t>
            </w:r>
          </w:p>
        </w:tc>
        <w:tc>
          <w:tcPr>
            <w:tcW w:w="1609" w:type="dxa"/>
          </w:tcPr>
          <w:p w14:paraId="3EC51FE2" w14:textId="7C3C8CD5" w:rsidR="00623630" w:rsidRPr="000A4606" w:rsidRDefault="003E22CC" w:rsidP="00045005">
            <w:pPr>
              <w:spacing w:before="80" w:after="80"/>
              <w:jc w:val="center"/>
              <w:rPr>
                <w:rFonts w:ascii="Lato" w:hAnsi="Lato"/>
              </w:rPr>
            </w:pPr>
            <w:r w:rsidRPr="003E22CC">
              <w:rPr>
                <w:rFonts w:ascii="Lato" w:hAnsi="Lato"/>
              </w:rPr>
              <w:t>006-000009</w:t>
            </w:r>
          </w:p>
        </w:tc>
        <w:tc>
          <w:tcPr>
            <w:tcW w:w="1435" w:type="dxa"/>
          </w:tcPr>
          <w:p w14:paraId="2B6500DD" w14:textId="6C8E25E5" w:rsidR="00623630" w:rsidRPr="000A4606" w:rsidRDefault="003E22CC" w:rsidP="00045005">
            <w:pPr>
              <w:spacing w:before="80" w:after="80"/>
              <w:jc w:val="center"/>
              <w:rPr>
                <w:rFonts w:ascii="Lato" w:hAnsi="Lato"/>
              </w:rPr>
            </w:pPr>
            <w:r w:rsidRPr="003E22CC">
              <w:rPr>
                <w:rFonts w:ascii="Lato" w:hAnsi="Lato"/>
              </w:rPr>
              <w:t>179,95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52C2340" w14:textId="507119C3" w:rsidR="00623630" w:rsidRPr="000A4606" w:rsidRDefault="003E22CC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99%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041A163" w14:textId="043F1306" w:rsidR="00623630" w:rsidRPr="000A4606" w:rsidRDefault="007B1D46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1,80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71EFD02B" w14:textId="7E236920" w:rsidR="00623630" w:rsidRPr="000A4606" w:rsidRDefault="003E22CC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uszkodzony/nie działa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14:paraId="55899D4C" w14:textId="64F687E2" w:rsidR="00623630" w:rsidRPr="000A4606" w:rsidRDefault="00FC7EAB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z</w:t>
            </w:r>
            <w:r w:rsidR="003E22CC">
              <w:rPr>
                <w:rFonts w:ascii="Lato" w:hAnsi="Lato"/>
              </w:rPr>
              <w:t>użyty</w:t>
            </w:r>
            <w:r>
              <w:rPr>
                <w:rFonts w:ascii="Lato" w:hAnsi="Lato"/>
              </w:rPr>
              <w:t>-zbędny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5CDED701" w14:textId="088987BF" w:rsidR="00623630" w:rsidRPr="000A4606" w:rsidRDefault="003E22CC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sprzedaż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6BEB2E75" w14:textId="52DF2B7C" w:rsidR="00623630" w:rsidRPr="000A4606" w:rsidRDefault="00E544A0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sz w:val="16"/>
                <w:szCs w:val="16"/>
              </w:rPr>
              <w:t>z</w:t>
            </w:r>
            <w:r w:rsidRPr="00E544A0">
              <w:rPr>
                <w:rFonts w:ascii="Lato" w:hAnsi="Lato"/>
                <w:sz w:val="16"/>
                <w:szCs w:val="16"/>
              </w:rPr>
              <w:t>alecenie Komisji Inwentaryzacyjnej</w:t>
            </w:r>
            <w:r>
              <w:rPr>
                <w:rFonts w:ascii="Lato" w:hAnsi="Lato"/>
                <w:sz w:val="16"/>
                <w:szCs w:val="16"/>
              </w:rPr>
              <w:t xml:space="preserve"> – sprawozdanie z 09.05.2025 r.</w:t>
            </w:r>
          </w:p>
        </w:tc>
      </w:tr>
      <w:tr w:rsidR="00E544A0" w:rsidRPr="000A4606" w14:paraId="0C284B40" w14:textId="77777777" w:rsidTr="005F645A"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05702B" w14:textId="77777777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14:paraId="10AD0F8B" w14:textId="77777777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  <w:r w:rsidRPr="000A4606">
              <w:rPr>
                <w:rFonts w:ascii="Lato" w:hAnsi="Lato"/>
              </w:rPr>
              <w:t>Łączna wartość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14:paraId="5A3A0CE1" w14:textId="04D60302" w:rsidR="00623630" w:rsidRPr="000A4606" w:rsidRDefault="008E2D64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268,95</w:t>
            </w:r>
          </w:p>
        </w:tc>
        <w:tc>
          <w:tcPr>
            <w:tcW w:w="1500" w:type="dxa"/>
            <w:tcBorders>
              <w:bottom w:val="nil"/>
              <w:right w:val="single" w:sz="4" w:space="0" w:color="auto"/>
            </w:tcBorders>
          </w:tcPr>
          <w:p w14:paraId="23A17248" w14:textId="65AFB3F5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</w:p>
        </w:tc>
        <w:tc>
          <w:tcPr>
            <w:tcW w:w="1531" w:type="dxa"/>
            <w:tcBorders>
              <w:bottom w:val="single" w:sz="4" w:space="0" w:color="auto"/>
              <w:right w:val="single" w:sz="4" w:space="0" w:color="auto"/>
            </w:tcBorders>
          </w:tcPr>
          <w:p w14:paraId="54764BAE" w14:textId="24A21C5E" w:rsidR="00623630" w:rsidRPr="000A4606" w:rsidRDefault="007B1D46" w:rsidP="00045005">
            <w:pPr>
              <w:spacing w:before="80" w:after="8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2,69</w:t>
            </w:r>
          </w:p>
        </w:tc>
        <w:tc>
          <w:tcPr>
            <w:tcW w:w="1731" w:type="dxa"/>
            <w:tcBorders>
              <w:bottom w:val="nil"/>
              <w:right w:val="nil"/>
            </w:tcBorders>
          </w:tcPr>
          <w:p w14:paraId="38A6EFDE" w14:textId="77F2EE3A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</w:p>
        </w:tc>
        <w:tc>
          <w:tcPr>
            <w:tcW w:w="1821" w:type="dxa"/>
            <w:tcBorders>
              <w:left w:val="nil"/>
              <w:bottom w:val="nil"/>
              <w:right w:val="nil"/>
            </w:tcBorders>
          </w:tcPr>
          <w:p w14:paraId="08B9E215" w14:textId="2097BB23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CF539" w14:textId="462B5DCA" w:rsidR="00623630" w:rsidRPr="000A4606" w:rsidRDefault="00623630" w:rsidP="00045005">
            <w:pPr>
              <w:spacing w:before="80" w:after="80"/>
              <w:jc w:val="center"/>
              <w:rPr>
                <w:rFonts w:ascii="Lato" w:hAnsi="Lato"/>
              </w:rPr>
            </w:pPr>
          </w:p>
        </w:tc>
      </w:tr>
    </w:tbl>
    <w:p w14:paraId="00DB8AEE" w14:textId="77777777" w:rsidR="00623630" w:rsidRPr="000A4606" w:rsidRDefault="00623630" w:rsidP="00623630">
      <w:pPr>
        <w:spacing w:before="80" w:after="80"/>
        <w:jc w:val="center"/>
        <w:rPr>
          <w:rFonts w:ascii="Lato" w:hAnsi="Lato"/>
        </w:rPr>
      </w:pPr>
    </w:p>
    <w:p w14:paraId="016D81D5" w14:textId="77777777" w:rsidR="00623630" w:rsidRPr="000A4606" w:rsidRDefault="00623630" w:rsidP="00623630">
      <w:pPr>
        <w:spacing w:before="80" w:after="80"/>
        <w:jc w:val="center"/>
        <w:rPr>
          <w:rFonts w:ascii="Lato" w:hAnsi="Lato"/>
        </w:rPr>
      </w:pPr>
    </w:p>
    <w:sectPr w:rsidR="00623630" w:rsidRPr="000A4606" w:rsidSect="00623630"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323E" w14:textId="77777777" w:rsidR="00867166" w:rsidRDefault="00867166" w:rsidP="00623630">
      <w:pPr>
        <w:spacing w:after="0" w:line="240" w:lineRule="auto"/>
      </w:pPr>
      <w:r>
        <w:separator/>
      </w:r>
    </w:p>
  </w:endnote>
  <w:endnote w:type="continuationSeparator" w:id="0">
    <w:p w14:paraId="03F3909F" w14:textId="77777777" w:rsidR="00867166" w:rsidRDefault="00867166" w:rsidP="0062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5E5A" w14:textId="77777777" w:rsidR="00867166" w:rsidRDefault="00867166" w:rsidP="00623630">
      <w:pPr>
        <w:spacing w:after="0" w:line="240" w:lineRule="auto"/>
      </w:pPr>
      <w:r>
        <w:separator/>
      </w:r>
    </w:p>
  </w:footnote>
  <w:footnote w:type="continuationSeparator" w:id="0">
    <w:p w14:paraId="476F39E0" w14:textId="77777777" w:rsidR="00867166" w:rsidRDefault="00867166" w:rsidP="00623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BE6"/>
    <w:multiLevelType w:val="hybridMultilevel"/>
    <w:tmpl w:val="B7DAD29A"/>
    <w:lvl w:ilvl="0" w:tplc="EF788F7A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454652"/>
    <w:multiLevelType w:val="hybridMultilevel"/>
    <w:tmpl w:val="E0DE5520"/>
    <w:lvl w:ilvl="0" w:tplc="04150011">
      <w:start w:val="1"/>
      <w:numFmt w:val="decimal"/>
      <w:lvlText w:val="%1)"/>
      <w:lvlJc w:val="left"/>
      <w:pPr>
        <w:ind w:left="2226" w:hanging="360"/>
      </w:pPr>
    </w:lvl>
    <w:lvl w:ilvl="1" w:tplc="04150017">
      <w:start w:val="1"/>
      <w:numFmt w:val="lowerLetter"/>
      <w:lvlText w:val="%2)"/>
      <w:lvlJc w:val="left"/>
      <w:pPr>
        <w:ind w:left="29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" w15:restartNumberingAfterBreak="0">
    <w:nsid w:val="275477ED"/>
    <w:multiLevelType w:val="hybridMultilevel"/>
    <w:tmpl w:val="AE30022C"/>
    <w:lvl w:ilvl="0" w:tplc="04150011">
      <w:start w:val="1"/>
      <w:numFmt w:val="decimal"/>
      <w:lvlText w:val="%1)"/>
      <w:lvlJc w:val="left"/>
      <w:pPr>
        <w:ind w:left="2226" w:hanging="360"/>
      </w:pPr>
    </w:lvl>
    <w:lvl w:ilvl="1" w:tplc="92F66628">
      <w:start w:val="1"/>
      <w:numFmt w:val="lowerLetter"/>
      <w:lvlText w:val="%2)"/>
      <w:lvlJc w:val="left"/>
      <w:pPr>
        <w:ind w:left="29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" w15:restartNumberingAfterBreak="0">
    <w:nsid w:val="2D7104DA"/>
    <w:multiLevelType w:val="hybridMultilevel"/>
    <w:tmpl w:val="5ECC36BE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41E8347D"/>
    <w:multiLevelType w:val="hybridMultilevel"/>
    <w:tmpl w:val="D2B85D4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5351190B"/>
    <w:multiLevelType w:val="hybridMultilevel"/>
    <w:tmpl w:val="BBC02FA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6F335369"/>
    <w:multiLevelType w:val="hybridMultilevel"/>
    <w:tmpl w:val="70D65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D8"/>
    <w:rsid w:val="0004359D"/>
    <w:rsid w:val="002560AE"/>
    <w:rsid w:val="003E22CC"/>
    <w:rsid w:val="00432EC9"/>
    <w:rsid w:val="004A7835"/>
    <w:rsid w:val="004F122C"/>
    <w:rsid w:val="005405D4"/>
    <w:rsid w:val="005F645A"/>
    <w:rsid w:val="00623630"/>
    <w:rsid w:val="0066096B"/>
    <w:rsid w:val="006A46E7"/>
    <w:rsid w:val="006D0AD8"/>
    <w:rsid w:val="006E4AC1"/>
    <w:rsid w:val="00733E3C"/>
    <w:rsid w:val="00754065"/>
    <w:rsid w:val="00795993"/>
    <w:rsid w:val="007B1D46"/>
    <w:rsid w:val="00867166"/>
    <w:rsid w:val="008E2D64"/>
    <w:rsid w:val="00904B72"/>
    <w:rsid w:val="00947C13"/>
    <w:rsid w:val="00A15CE0"/>
    <w:rsid w:val="00A23A78"/>
    <w:rsid w:val="00B5494A"/>
    <w:rsid w:val="00B83376"/>
    <w:rsid w:val="00BA43EA"/>
    <w:rsid w:val="00C5251E"/>
    <w:rsid w:val="00CA0B98"/>
    <w:rsid w:val="00D02307"/>
    <w:rsid w:val="00D2215B"/>
    <w:rsid w:val="00D41791"/>
    <w:rsid w:val="00DC426D"/>
    <w:rsid w:val="00E544A0"/>
    <w:rsid w:val="00E867B0"/>
    <w:rsid w:val="00EF7628"/>
    <w:rsid w:val="00F1285F"/>
    <w:rsid w:val="00FC7EAB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1DF5"/>
  <w15:chartTrackingRefBased/>
  <w15:docId w15:val="{E5C7730C-6A05-4099-90DE-951763F3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6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83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83376"/>
    <w:rPr>
      <w:color w:val="808080"/>
    </w:rPr>
  </w:style>
  <w:style w:type="table" w:styleId="Tabela-Siatka">
    <w:name w:val="Table Grid"/>
    <w:basedOn w:val="Standardowy"/>
    <w:uiPriority w:val="39"/>
    <w:rsid w:val="00BA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36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36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36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Ziółek Agnieszka</dc:creator>
  <cp:keywords/>
  <dc:description/>
  <cp:lastModifiedBy>Gryżniewska-Mikuś Anna</cp:lastModifiedBy>
  <cp:revision>3</cp:revision>
  <cp:lastPrinted>2025-12-09T09:22:00Z</cp:lastPrinted>
  <dcterms:created xsi:type="dcterms:W3CDTF">2025-12-09T09:23:00Z</dcterms:created>
  <dcterms:modified xsi:type="dcterms:W3CDTF">2025-12-09T09:40:00Z</dcterms:modified>
</cp:coreProperties>
</file>