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8F50EC" w:rsidRDefault="007475AB" w:rsidP="00D61726">
      <w:pPr>
        <w:spacing w:after="0" w:line="260" w:lineRule="exact"/>
        <w:rPr>
          <w:rFonts w:ascii="Lato" w:hAnsi="Lato"/>
        </w:rPr>
      </w:pPr>
    </w:p>
    <w:p w14:paraId="776DAFA9" w14:textId="49CC031F" w:rsidR="009276B2" w:rsidRPr="008F50EC" w:rsidRDefault="009276B2" w:rsidP="00D61726">
      <w:pPr>
        <w:spacing w:after="0" w:line="260" w:lineRule="exact"/>
        <w:rPr>
          <w:rFonts w:ascii="Lato" w:hAnsi="Lato"/>
          <w:spacing w:val="4"/>
        </w:rPr>
      </w:pPr>
      <w:r w:rsidRPr="008F50EC">
        <w:rPr>
          <w:rFonts w:ascii="Lato" w:hAnsi="Lato"/>
          <w:spacing w:val="4"/>
        </w:rPr>
        <w:t>Znak pisma</w:t>
      </w:r>
      <w:r w:rsidR="00B36262" w:rsidRPr="008F50EC">
        <w:rPr>
          <w:rFonts w:ascii="Lato" w:hAnsi="Lato"/>
          <w:spacing w:val="4"/>
        </w:rPr>
        <w:t>:</w:t>
      </w:r>
      <w:r w:rsidR="002830CF" w:rsidRPr="008F50EC">
        <w:rPr>
          <w:rFonts w:ascii="Lato" w:hAnsi="Lato"/>
          <w:spacing w:val="4"/>
        </w:rPr>
        <w:t xml:space="preserve"> </w:t>
      </w:r>
      <w:bookmarkStart w:id="0" w:name="_Hlk122433712"/>
      <w:r w:rsidR="007C56D6" w:rsidRPr="008F50EC">
        <w:rPr>
          <w:rFonts w:ascii="Lato" w:hAnsi="Lato"/>
          <w:spacing w:val="4"/>
        </w:rPr>
        <w:t>DLI-II.7620.1</w:t>
      </w:r>
      <w:r w:rsidR="008F50EC">
        <w:rPr>
          <w:rFonts w:ascii="Lato" w:hAnsi="Lato"/>
          <w:spacing w:val="4"/>
        </w:rPr>
        <w:t>5</w:t>
      </w:r>
      <w:r w:rsidR="007C56D6" w:rsidRPr="008F50EC">
        <w:rPr>
          <w:rFonts w:ascii="Lato" w:hAnsi="Lato"/>
          <w:spacing w:val="4"/>
        </w:rPr>
        <w:t>.2022.</w:t>
      </w:r>
      <w:bookmarkEnd w:id="0"/>
      <w:r w:rsidR="008F50EC" w:rsidRPr="008F50EC">
        <w:rPr>
          <w:rFonts w:ascii="Lato" w:hAnsi="Lato"/>
          <w:spacing w:val="4"/>
        </w:rPr>
        <w:t>KP.8(ML)</w:t>
      </w:r>
    </w:p>
    <w:p w14:paraId="45F8E480" w14:textId="3794BF7A" w:rsidR="009276B2" w:rsidRPr="008F50EC" w:rsidRDefault="009276B2" w:rsidP="00D61726">
      <w:pPr>
        <w:spacing w:after="0" w:line="260" w:lineRule="exact"/>
        <w:rPr>
          <w:rFonts w:ascii="Lato" w:hAnsi="Lato"/>
          <w:spacing w:val="4"/>
        </w:rPr>
      </w:pPr>
    </w:p>
    <w:p w14:paraId="1E2BC469" w14:textId="77777777" w:rsidR="004B494A" w:rsidRDefault="004B494A" w:rsidP="000C79AC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5636C5C9" w14:textId="52623F85" w:rsidR="00D97692" w:rsidRPr="008F50EC" w:rsidRDefault="00D97692" w:rsidP="000C79AC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8F50EC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735382B0" w14:textId="2656181F" w:rsidR="007C56D6" w:rsidRPr="008F50EC" w:rsidRDefault="007C56D6" w:rsidP="000637B9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8F50EC">
        <w:rPr>
          <w:rFonts w:ascii="Lato" w:hAnsi="Lato" w:cs="Arial"/>
          <w:spacing w:val="4"/>
        </w:rPr>
        <w:t xml:space="preserve">Na podstawie art. 49 </w:t>
      </w:r>
      <w:r w:rsidRPr="008F50EC">
        <w:rPr>
          <w:rFonts w:ascii="Lato" w:hAnsi="Lato" w:cs="Arial"/>
          <w:color w:val="000000"/>
          <w:spacing w:val="4"/>
        </w:rPr>
        <w:t xml:space="preserve">§ 1 i 2 </w:t>
      </w:r>
      <w:r w:rsidRPr="008F50EC">
        <w:rPr>
          <w:rFonts w:ascii="Lato" w:hAnsi="Lato" w:cs="Arial"/>
          <w:spacing w:val="4"/>
        </w:rPr>
        <w:t>ustawy z dnia 14 czerwca 1960 r. Kodeks postępowania administracyjnego (</w:t>
      </w:r>
      <w:proofErr w:type="spellStart"/>
      <w:r w:rsidRPr="008F50EC">
        <w:rPr>
          <w:rFonts w:ascii="Lato" w:hAnsi="Lato" w:cs="Arial"/>
          <w:spacing w:val="4"/>
        </w:rPr>
        <w:t>t.j</w:t>
      </w:r>
      <w:proofErr w:type="spellEnd"/>
      <w:r w:rsidRPr="008F50EC">
        <w:rPr>
          <w:rFonts w:ascii="Lato" w:hAnsi="Lato" w:cs="Arial"/>
          <w:spacing w:val="4"/>
        </w:rPr>
        <w:t xml:space="preserve">. Dz. U. z 2022 r. poz. 2000, z </w:t>
      </w:r>
      <w:proofErr w:type="spellStart"/>
      <w:r w:rsidRPr="008F50EC">
        <w:rPr>
          <w:rFonts w:ascii="Lato" w:hAnsi="Lato" w:cs="Arial"/>
          <w:spacing w:val="4"/>
        </w:rPr>
        <w:t>późn</w:t>
      </w:r>
      <w:proofErr w:type="spellEnd"/>
      <w:r w:rsidRPr="008F50EC">
        <w:rPr>
          <w:rFonts w:ascii="Lato" w:hAnsi="Lato" w:cs="Arial"/>
          <w:spacing w:val="4"/>
        </w:rPr>
        <w:t>. zm.),</w:t>
      </w:r>
      <w:r w:rsidR="000637B9" w:rsidRPr="008F50EC">
        <w:rPr>
          <w:rFonts w:ascii="Lato" w:hAnsi="Lato" w:cs="Arial"/>
          <w:spacing w:val="4"/>
        </w:rPr>
        <w:t xml:space="preserve"> </w:t>
      </w:r>
      <w:r w:rsidRPr="008F50EC">
        <w:rPr>
          <w:rFonts w:ascii="Lato" w:hAnsi="Lato" w:cs="Arial"/>
          <w:spacing w:val="4"/>
        </w:rPr>
        <w:t xml:space="preserve">art. 12 ust. 1 i 3 ustawy </w:t>
      </w:r>
      <w:r w:rsidRPr="008F50EC">
        <w:rPr>
          <w:rFonts w:ascii="Lato" w:hAnsi="Lato" w:cs="Arial"/>
          <w:spacing w:val="4"/>
        </w:rPr>
        <w:br/>
        <w:t>z dnia 24 kwietnia 2009 r. o inwestycjach w zakresie terminalu regazyfikacyjnego skroplonego gazu ziemnego w Świnoujściu (</w:t>
      </w:r>
      <w:proofErr w:type="spellStart"/>
      <w:r w:rsidRPr="008F50EC">
        <w:rPr>
          <w:rFonts w:ascii="Lato" w:hAnsi="Lato" w:cs="Arial"/>
          <w:spacing w:val="4"/>
        </w:rPr>
        <w:t>t.j</w:t>
      </w:r>
      <w:proofErr w:type="spellEnd"/>
      <w:r w:rsidRPr="008F50EC">
        <w:rPr>
          <w:rFonts w:ascii="Lato" w:hAnsi="Lato" w:cs="Arial"/>
          <w:spacing w:val="4"/>
        </w:rPr>
        <w:t xml:space="preserve">. Dz. U. z 2021 r. poz. 1836, z </w:t>
      </w:r>
      <w:proofErr w:type="spellStart"/>
      <w:r w:rsidRPr="008F50EC">
        <w:rPr>
          <w:rFonts w:ascii="Lato" w:hAnsi="Lato" w:cs="Arial"/>
          <w:spacing w:val="4"/>
        </w:rPr>
        <w:t>późn</w:t>
      </w:r>
      <w:proofErr w:type="spellEnd"/>
      <w:r w:rsidRPr="008F50EC">
        <w:rPr>
          <w:rFonts w:ascii="Lato" w:hAnsi="Lato" w:cs="Arial"/>
          <w:spacing w:val="4"/>
        </w:rPr>
        <w:t xml:space="preserve">. zm.), </w:t>
      </w:r>
      <w:r w:rsidRPr="008F50EC">
        <w:rPr>
          <w:rFonts w:ascii="Lato" w:hAnsi="Lato" w:cs="Arial"/>
          <w:spacing w:val="4"/>
        </w:rPr>
        <w:br/>
        <w:t xml:space="preserve">a także art. 72 ust. 6 w zw. z art. 72 ust. 1 pkt 15 ustawy z dnia 3 października 2008 r. </w:t>
      </w:r>
      <w:r w:rsidRPr="008F50EC">
        <w:rPr>
          <w:rFonts w:ascii="Lato" w:hAnsi="Lato" w:cs="Arial"/>
          <w:spacing w:val="4"/>
        </w:rPr>
        <w:br/>
      </w:r>
      <w:r w:rsidRPr="008F50EC">
        <w:rPr>
          <w:rFonts w:ascii="Lato" w:hAnsi="Lato" w:cs="Arial"/>
          <w:bCs/>
          <w:spacing w:val="4"/>
          <w:lang w:eastAsia="zh-CN"/>
        </w:rPr>
        <w:t xml:space="preserve">o udostępnianiu informacji o środowisku i jego ochronie, udziale społeczeństwa </w:t>
      </w:r>
      <w:r w:rsidRPr="008F50EC">
        <w:rPr>
          <w:rFonts w:ascii="Lato" w:hAnsi="Lato" w:cs="Arial"/>
          <w:bCs/>
          <w:spacing w:val="4"/>
          <w:lang w:eastAsia="zh-CN"/>
        </w:rPr>
        <w:br/>
        <w:t>w ochronie środowiska oraz o ocenach oddziaływania na środowisko (</w:t>
      </w:r>
      <w:proofErr w:type="spellStart"/>
      <w:r w:rsidRPr="008F50EC">
        <w:rPr>
          <w:rFonts w:ascii="Lato" w:hAnsi="Lato" w:cs="Arial"/>
          <w:bCs/>
          <w:spacing w:val="4"/>
          <w:lang w:eastAsia="zh-CN"/>
        </w:rPr>
        <w:t>t.j</w:t>
      </w:r>
      <w:proofErr w:type="spellEnd"/>
      <w:r w:rsidRPr="008F50EC">
        <w:rPr>
          <w:rFonts w:ascii="Lato" w:hAnsi="Lato" w:cs="Arial"/>
          <w:bCs/>
          <w:spacing w:val="4"/>
          <w:lang w:eastAsia="zh-CN"/>
        </w:rPr>
        <w:t xml:space="preserve">. </w:t>
      </w:r>
      <w:r w:rsidRPr="008F50EC">
        <w:rPr>
          <w:rFonts w:ascii="Lato" w:hAnsi="Lato" w:cs="Arial"/>
          <w:bCs/>
          <w:iCs/>
          <w:spacing w:val="4"/>
          <w:lang w:eastAsia="zh-CN" w:bidi="pl-PL"/>
        </w:rPr>
        <w:t xml:space="preserve">Dz. U. </w:t>
      </w:r>
      <w:r w:rsidRPr="008F50EC">
        <w:rPr>
          <w:rFonts w:ascii="Lato" w:hAnsi="Lato" w:cs="Arial"/>
          <w:bCs/>
          <w:iCs/>
          <w:spacing w:val="4"/>
          <w:lang w:eastAsia="zh-CN" w:bidi="pl-PL"/>
        </w:rPr>
        <w:br/>
        <w:t xml:space="preserve">z 2022 r. poz. 1029 z </w:t>
      </w:r>
      <w:proofErr w:type="spellStart"/>
      <w:r w:rsidRPr="008F50EC">
        <w:rPr>
          <w:rFonts w:ascii="Lato" w:hAnsi="Lato" w:cs="Arial"/>
          <w:bCs/>
          <w:iCs/>
          <w:spacing w:val="4"/>
          <w:lang w:eastAsia="zh-CN" w:bidi="pl-PL"/>
        </w:rPr>
        <w:t>późn</w:t>
      </w:r>
      <w:proofErr w:type="spellEnd"/>
      <w:r w:rsidRPr="008F50EC">
        <w:rPr>
          <w:rFonts w:ascii="Lato" w:hAnsi="Lato" w:cs="Arial"/>
          <w:bCs/>
          <w:iCs/>
          <w:spacing w:val="4"/>
          <w:lang w:eastAsia="zh-CN" w:bidi="pl-PL"/>
        </w:rPr>
        <w:t>. zm.</w:t>
      </w:r>
      <w:r w:rsidRPr="008F50EC">
        <w:rPr>
          <w:rFonts w:ascii="Lato" w:hAnsi="Lato" w:cs="Arial"/>
          <w:bCs/>
          <w:spacing w:val="4"/>
          <w:lang w:eastAsia="zh-CN"/>
        </w:rPr>
        <w:t xml:space="preserve">), </w:t>
      </w:r>
    </w:p>
    <w:p w14:paraId="65C981C9" w14:textId="77777777" w:rsidR="007C56D6" w:rsidRPr="008F50EC" w:rsidRDefault="007C56D6" w:rsidP="000637B9">
      <w:pPr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8F50EC">
        <w:rPr>
          <w:rFonts w:ascii="Lato" w:hAnsi="Lato" w:cs="Arial"/>
          <w:b/>
          <w:spacing w:val="4"/>
        </w:rPr>
        <w:t>Minister Rozwoju i Technologii</w:t>
      </w:r>
    </w:p>
    <w:p w14:paraId="2CB5662B" w14:textId="248F83D1" w:rsidR="007C56D6" w:rsidRPr="008F50EC" w:rsidRDefault="007C56D6" w:rsidP="000C79AC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8F50EC">
        <w:rPr>
          <w:rFonts w:ascii="Lato" w:hAnsi="Lato" w:cs="Arial"/>
          <w:spacing w:val="4"/>
        </w:rPr>
        <w:t xml:space="preserve">zawiadamia, że wydał decyzję z dnia </w:t>
      </w:r>
      <w:r w:rsidR="008F50EC" w:rsidRPr="008F50EC">
        <w:rPr>
          <w:rFonts w:ascii="Lato" w:hAnsi="Lato" w:cs="Arial"/>
          <w:spacing w:val="4"/>
        </w:rPr>
        <w:t>9 marca</w:t>
      </w:r>
      <w:r w:rsidRPr="008F50EC">
        <w:rPr>
          <w:rFonts w:ascii="Lato" w:hAnsi="Lato" w:cs="Arial"/>
          <w:spacing w:val="4"/>
        </w:rPr>
        <w:t xml:space="preserve"> 2023 r., znak: </w:t>
      </w:r>
      <w:r w:rsidR="000637B9" w:rsidRPr="008F50EC">
        <w:rPr>
          <w:rFonts w:ascii="Lato" w:hAnsi="Lato" w:cs="Arial"/>
          <w:spacing w:val="4"/>
        </w:rPr>
        <w:br/>
      </w:r>
      <w:r w:rsidRPr="008F50EC">
        <w:rPr>
          <w:rFonts w:ascii="Lato" w:hAnsi="Lato" w:cs="Arial"/>
          <w:spacing w:val="4"/>
        </w:rPr>
        <w:t>DLI-II.7620.1</w:t>
      </w:r>
      <w:r w:rsidR="008F50EC" w:rsidRPr="008F50EC">
        <w:rPr>
          <w:rFonts w:ascii="Lato" w:hAnsi="Lato" w:cs="Arial"/>
          <w:spacing w:val="4"/>
        </w:rPr>
        <w:t>5</w:t>
      </w:r>
      <w:r w:rsidRPr="008F50EC">
        <w:rPr>
          <w:rFonts w:ascii="Lato" w:hAnsi="Lato" w:cs="Arial"/>
          <w:spacing w:val="4"/>
        </w:rPr>
        <w:t>.2022.</w:t>
      </w:r>
      <w:r w:rsidR="008F50EC" w:rsidRPr="008F50EC">
        <w:rPr>
          <w:rFonts w:ascii="Lato" w:hAnsi="Lato" w:cs="Arial"/>
          <w:spacing w:val="4"/>
        </w:rPr>
        <w:t>KP.7(ML)</w:t>
      </w:r>
      <w:r w:rsidRPr="008F50EC">
        <w:rPr>
          <w:rFonts w:ascii="Lato" w:hAnsi="Lato" w:cs="Arial"/>
          <w:spacing w:val="4"/>
        </w:rPr>
        <w:t xml:space="preserve">, utrzymującą w mocy decyzję Wojewody </w:t>
      </w:r>
      <w:r w:rsidR="008F50EC" w:rsidRPr="008F50EC">
        <w:rPr>
          <w:rFonts w:ascii="Lato" w:hAnsi="Lato" w:cs="Arial"/>
          <w:spacing w:val="4"/>
        </w:rPr>
        <w:t>Małopolskiego</w:t>
      </w:r>
      <w:r w:rsidRPr="008F50EC">
        <w:rPr>
          <w:rFonts w:ascii="Lato" w:hAnsi="Lato" w:cs="Arial"/>
          <w:spacing w:val="4"/>
        </w:rPr>
        <w:t xml:space="preserve">  z dnia </w:t>
      </w:r>
      <w:r w:rsidR="008F50EC" w:rsidRPr="008F50EC">
        <w:rPr>
          <w:rFonts w:ascii="Lato" w:hAnsi="Lato" w:cs="Arial"/>
          <w:spacing w:val="4"/>
        </w:rPr>
        <w:t>25</w:t>
      </w:r>
      <w:r w:rsidRPr="008F50EC">
        <w:rPr>
          <w:rFonts w:ascii="Lato" w:hAnsi="Lato" w:cs="Arial"/>
          <w:spacing w:val="4"/>
        </w:rPr>
        <w:t xml:space="preserve"> lutego 2022 r., </w:t>
      </w:r>
      <w:r w:rsidR="008F50EC" w:rsidRPr="008F50EC">
        <w:rPr>
          <w:rStyle w:val="markedcontent"/>
          <w:rFonts w:ascii="Lato" w:hAnsi="Lato" w:cs="Arial"/>
        </w:rPr>
        <w:t>znak: WI-IV.747.1.1.2022</w:t>
      </w:r>
      <w:r w:rsidRPr="008F50EC">
        <w:rPr>
          <w:rFonts w:ascii="Lato" w:hAnsi="Lato" w:cs="Arial"/>
          <w:spacing w:val="4"/>
        </w:rPr>
        <w:t xml:space="preserve">, </w:t>
      </w:r>
      <w:bookmarkStart w:id="1" w:name="_Hlk122420533"/>
      <w:r w:rsidR="008F50EC" w:rsidRPr="008F50EC">
        <w:rPr>
          <w:rStyle w:val="markedcontent"/>
          <w:rFonts w:ascii="Lato" w:hAnsi="Lato" w:cs="Arial"/>
        </w:rPr>
        <w:t>o ustaleniu lokalizacji</w:t>
      </w:r>
      <w:r w:rsidR="008F50EC" w:rsidRPr="008F50EC">
        <w:rPr>
          <w:rFonts w:ascii="Lato" w:hAnsi="Lato"/>
        </w:rPr>
        <w:br/>
      </w:r>
      <w:r w:rsidR="008F50EC" w:rsidRPr="008F50EC">
        <w:rPr>
          <w:rStyle w:val="markedcontent"/>
          <w:rFonts w:ascii="Lato" w:hAnsi="Lato" w:cs="Arial"/>
        </w:rPr>
        <w:t>inwestycji towarzyszącej inwestycji w zakresie terminalu regazyfikacyjnego skroplonego</w:t>
      </w:r>
      <w:r w:rsidR="008F50EC" w:rsidRPr="008F50EC">
        <w:rPr>
          <w:rFonts w:ascii="Lato" w:hAnsi="Lato"/>
        </w:rPr>
        <w:br/>
      </w:r>
      <w:r w:rsidR="008F50EC" w:rsidRPr="008F50EC">
        <w:rPr>
          <w:rStyle w:val="markedcontent"/>
          <w:rFonts w:ascii="Lato" w:hAnsi="Lato" w:cs="Arial"/>
        </w:rPr>
        <w:t>gazu ziemnego w Świnoujściu pn.: „Wymiana odcinków gazociągów DN500 Pogórska</w:t>
      </w:r>
      <w:r w:rsidR="008F50EC" w:rsidRPr="008F50EC">
        <w:rPr>
          <w:rFonts w:ascii="Lato" w:hAnsi="Lato"/>
        </w:rPr>
        <w:br/>
      </w:r>
      <w:r w:rsidR="008F50EC" w:rsidRPr="008F50EC">
        <w:rPr>
          <w:rStyle w:val="markedcontent"/>
          <w:rFonts w:ascii="Lato" w:hAnsi="Lato" w:cs="Arial"/>
        </w:rPr>
        <w:t>Wola - Łukanowice (nowy), DN500 Pogórska Wola - Łukanowice, DN700/500</w:t>
      </w:r>
      <w:r w:rsidR="008F50EC" w:rsidRPr="008F50EC">
        <w:rPr>
          <w:rFonts w:ascii="Lato" w:hAnsi="Lato"/>
        </w:rPr>
        <w:br/>
      </w:r>
      <w:r w:rsidR="008F50EC" w:rsidRPr="008F50EC">
        <w:rPr>
          <w:rStyle w:val="markedcontent"/>
          <w:rFonts w:ascii="Lato" w:hAnsi="Lato" w:cs="Arial"/>
        </w:rPr>
        <w:t>Sędziszów - Łukanowice, w ramach budowy gazociągów w celu zmiany przebiegu trasy</w:t>
      </w:r>
      <w:r w:rsidR="008F50EC" w:rsidRPr="008F50EC">
        <w:rPr>
          <w:rFonts w:ascii="Lato" w:hAnsi="Lato"/>
        </w:rPr>
        <w:br/>
      </w:r>
      <w:r w:rsidR="008F50EC" w:rsidRPr="008F50EC">
        <w:rPr>
          <w:rStyle w:val="markedcontent"/>
          <w:rFonts w:ascii="Lato" w:hAnsi="Lato" w:cs="Arial"/>
        </w:rPr>
        <w:t>istniejących gazociągów przesyłowych wysokiego ciśnienia albo ich odbudowa,</w:t>
      </w:r>
      <w:r w:rsidR="008F50EC" w:rsidRPr="008F50EC">
        <w:rPr>
          <w:rFonts w:ascii="Lato" w:hAnsi="Lato"/>
        </w:rPr>
        <w:br/>
      </w:r>
      <w:r w:rsidR="008F50EC" w:rsidRPr="008F50EC">
        <w:rPr>
          <w:rStyle w:val="markedcontent"/>
          <w:rFonts w:ascii="Lato" w:hAnsi="Lato" w:cs="Arial"/>
        </w:rPr>
        <w:t>rozbudowa, przebudowa, remont, rozbiórka lub zmiana użytkowania wraz</w:t>
      </w:r>
      <w:r w:rsidR="008F50EC" w:rsidRPr="008F50EC">
        <w:rPr>
          <w:rFonts w:ascii="Lato" w:hAnsi="Lato"/>
        </w:rPr>
        <w:br/>
      </w:r>
      <w:r w:rsidR="008F50EC" w:rsidRPr="008F50EC">
        <w:rPr>
          <w:rStyle w:val="markedcontent"/>
          <w:rFonts w:ascii="Lato" w:hAnsi="Lato" w:cs="Arial"/>
        </w:rPr>
        <w:t>z infrastrukturą niezbędną do ich obsługi.”</w:t>
      </w:r>
    </w:p>
    <w:bookmarkEnd w:id="1"/>
    <w:p w14:paraId="1CDACE7C" w14:textId="1DA06D43" w:rsidR="008F50EC" w:rsidRPr="008F50EC" w:rsidRDefault="007C56D6" w:rsidP="007C56D6">
      <w:pPr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8F50EC">
        <w:rPr>
          <w:rFonts w:ascii="Lato" w:hAnsi="Lato" w:cs="Arial"/>
          <w:spacing w:val="4"/>
        </w:rPr>
        <w:t xml:space="preserve">Z treścią decyzji z dnia </w:t>
      </w:r>
      <w:r w:rsidR="008F50EC" w:rsidRPr="008F50EC">
        <w:rPr>
          <w:rFonts w:ascii="Lato" w:hAnsi="Lato" w:cs="Arial"/>
          <w:spacing w:val="4"/>
        </w:rPr>
        <w:t>9 marca</w:t>
      </w:r>
      <w:r w:rsidRPr="008F50EC">
        <w:rPr>
          <w:rFonts w:ascii="Lato" w:hAnsi="Lato" w:cs="Arial"/>
          <w:spacing w:val="4"/>
        </w:rPr>
        <w:t xml:space="preserve"> 2023 r. oraz aktami sprawy można zapoznać się </w:t>
      </w:r>
      <w:r w:rsidR="004B494A">
        <w:rPr>
          <w:rFonts w:ascii="Lato" w:hAnsi="Lato" w:cs="Arial"/>
          <w:spacing w:val="4"/>
        </w:rPr>
        <w:br/>
      </w:r>
      <w:r w:rsidRPr="008F50EC">
        <w:rPr>
          <w:rFonts w:ascii="Lato" w:hAnsi="Lato" w:cs="Arial"/>
          <w:spacing w:val="4"/>
        </w:rPr>
        <w:t xml:space="preserve">w Ministerstwie Rozwoju i Technologii w Warszawie, ul. Chałubińskiego 4/6, we </w:t>
      </w:r>
      <w:r w:rsidRPr="008F50EC">
        <w:rPr>
          <w:rFonts w:ascii="Lato" w:hAnsi="Lato" w:cs="Arial"/>
          <w:bCs/>
          <w:iCs/>
          <w:spacing w:val="4"/>
        </w:rPr>
        <w:t xml:space="preserve">wtorki, czwartki i piątki, w godzinach od 9:00 do 15:30, </w:t>
      </w:r>
      <w:r w:rsidRPr="008F50EC">
        <w:rPr>
          <w:rFonts w:ascii="Lato" w:hAnsi="Lato" w:cs="Arial"/>
          <w:color w:val="000000"/>
          <w:spacing w:val="4"/>
          <w:u w:val="single"/>
        </w:rPr>
        <w:t xml:space="preserve">po wcześniejszym umówieniu się telefonicznie pod numerem telefonu </w:t>
      </w:r>
      <w:r w:rsidRPr="008F50EC">
        <w:rPr>
          <w:rFonts w:ascii="Lato" w:hAnsi="Lato" w:cs="Arial"/>
          <w:bCs/>
          <w:color w:val="000000"/>
          <w:spacing w:val="4"/>
          <w:u w:val="single"/>
        </w:rPr>
        <w:t>22 323 40 70</w:t>
      </w:r>
      <w:r w:rsidRPr="008F50EC">
        <w:rPr>
          <w:rFonts w:ascii="Lato" w:hAnsi="Lato" w:cs="Arial"/>
          <w:color w:val="000000"/>
          <w:spacing w:val="4"/>
        </w:rPr>
        <w:t xml:space="preserve">, jak również </w:t>
      </w:r>
      <w:r w:rsidRPr="008F50EC">
        <w:rPr>
          <w:rFonts w:ascii="Lato" w:hAnsi="Lato" w:cs="Arial"/>
          <w:bCs/>
          <w:spacing w:val="4"/>
        </w:rPr>
        <w:t>z treścią ww. decyzji</w:t>
      </w:r>
      <w:r w:rsidR="004B494A">
        <w:rPr>
          <w:rFonts w:ascii="Lato" w:hAnsi="Lato" w:cs="Arial"/>
          <w:bCs/>
          <w:spacing w:val="4"/>
        </w:rPr>
        <w:t xml:space="preserve"> </w:t>
      </w:r>
      <w:r w:rsidR="004B494A">
        <w:rPr>
          <w:rFonts w:ascii="Lato" w:hAnsi="Lato" w:cs="Arial"/>
          <w:bCs/>
          <w:spacing w:val="4"/>
        </w:rPr>
        <w:br/>
      </w:r>
      <w:r w:rsidRPr="008F50EC">
        <w:rPr>
          <w:rFonts w:ascii="Lato" w:hAnsi="Lato" w:cs="Arial"/>
          <w:color w:val="000000"/>
          <w:spacing w:val="4"/>
        </w:rPr>
        <w:t>–</w:t>
      </w:r>
      <w:r w:rsidRPr="008F50EC">
        <w:rPr>
          <w:rFonts w:ascii="Lato" w:hAnsi="Lato" w:cs="Arial"/>
          <w:bCs/>
          <w:spacing w:val="4"/>
        </w:rPr>
        <w:t xml:space="preserve"> </w:t>
      </w:r>
      <w:r w:rsidRPr="008F50EC">
        <w:rPr>
          <w:rFonts w:ascii="Lato" w:hAnsi="Lato" w:cs="Arial"/>
          <w:color w:val="000000"/>
          <w:spacing w:val="4"/>
        </w:rPr>
        <w:t xml:space="preserve">w Biuletynie Informacji Publicznej Ministerstwa Rozwoju i Technologii pod adresem: </w:t>
      </w:r>
      <w:hyperlink r:id="rId8" w:history="1">
        <w:r w:rsidRPr="008F50EC">
          <w:rPr>
            <w:rStyle w:val="Hipercze"/>
            <w:rFonts w:ascii="Lato" w:hAnsi="Lato" w:cs="Arial"/>
            <w:color w:val="auto"/>
            <w:spacing w:val="4"/>
            <w:u w:val="none"/>
          </w:rPr>
          <w:t>https://www.gov.pl/web/rozwoj</w:t>
        </w:r>
      </w:hyperlink>
      <w:r w:rsidRPr="008F50EC">
        <w:rPr>
          <w:rFonts w:ascii="Lato" w:hAnsi="Lato" w:cs="Arial"/>
          <w:color w:val="000000"/>
          <w:spacing w:val="4"/>
        </w:rPr>
        <w:t xml:space="preserve"> technologia/obwieszczenia-decyzje-komunikaty (od dnia </w:t>
      </w:r>
      <w:r w:rsidR="008F50EC" w:rsidRPr="008F50EC">
        <w:rPr>
          <w:rFonts w:ascii="Lato" w:hAnsi="Lato" w:cs="Arial"/>
          <w:color w:val="000000"/>
          <w:spacing w:val="4"/>
        </w:rPr>
        <w:t>2</w:t>
      </w:r>
      <w:r w:rsidR="004B494A">
        <w:rPr>
          <w:rFonts w:ascii="Lato" w:hAnsi="Lato" w:cs="Arial"/>
          <w:color w:val="000000"/>
          <w:spacing w:val="4"/>
        </w:rPr>
        <w:t>3</w:t>
      </w:r>
      <w:r w:rsidR="000637B9" w:rsidRPr="008F50EC">
        <w:rPr>
          <w:rFonts w:ascii="Lato" w:hAnsi="Lato" w:cs="Arial"/>
          <w:color w:val="000000"/>
          <w:spacing w:val="4"/>
        </w:rPr>
        <w:t xml:space="preserve"> </w:t>
      </w:r>
      <w:r w:rsidR="008F50EC" w:rsidRPr="008F50EC">
        <w:rPr>
          <w:rFonts w:ascii="Lato" w:hAnsi="Lato" w:cs="Arial"/>
          <w:color w:val="000000"/>
          <w:spacing w:val="4"/>
        </w:rPr>
        <w:t>marca</w:t>
      </w:r>
      <w:r w:rsidR="000637B9" w:rsidRPr="008F50EC">
        <w:rPr>
          <w:rFonts w:ascii="Lato" w:hAnsi="Lato" w:cs="Arial"/>
          <w:color w:val="000000"/>
          <w:spacing w:val="4"/>
        </w:rPr>
        <w:t xml:space="preserve"> </w:t>
      </w:r>
      <w:r w:rsidRPr="008F50EC">
        <w:rPr>
          <w:rFonts w:ascii="Lato" w:hAnsi="Lato" w:cs="Arial"/>
          <w:color w:val="000000"/>
          <w:spacing w:val="4"/>
        </w:rPr>
        <w:t>202</w:t>
      </w:r>
      <w:r w:rsidR="000637B9" w:rsidRPr="008F50EC">
        <w:rPr>
          <w:rFonts w:ascii="Lato" w:hAnsi="Lato" w:cs="Arial"/>
          <w:color w:val="000000"/>
          <w:spacing w:val="4"/>
        </w:rPr>
        <w:t>3</w:t>
      </w:r>
      <w:r w:rsidRPr="008F50EC">
        <w:rPr>
          <w:rFonts w:ascii="Lato" w:hAnsi="Lato" w:cs="Arial"/>
          <w:color w:val="000000"/>
          <w:spacing w:val="4"/>
        </w:rPr>
        <w:t xml:space="preserve"> r.), oraz </w:t>
      </w:r>
      <w:r w:rsidRPr="008F50EC">
        <w:rPr>
          <w:rFonts w:ascii="Lato" w:hAnsi="Lato" w:cs="Arial"/>
          <w:bCs/>
          <w:spacing w:val="4"/>
        </w:rPr>
        <w:t>w urzęd</w:t>
      </w:r>
      <w:r w:rsidR="004B494A">
        <w:rPr>
          <w:rFonts w:ascii="Lato" w:hAnsi="Lato" w:cs="Arial"/>
          <w:bCs/>
          <w:spacing w:val="4"/>
        </w:rPr>
        <w:t>zie</w:t>
      </w:r>
      <w:r w:rsidRPr="008F50EC">
        <w:rPr>
          <w:rFonts w:ascii="Lato" w:hAnsi="Lato" w:cs="Arial"/>
          <w:bCs/>
          <w:spacing w:val="4"/>
        </w:rPr>
        <w:t xml:space="preserve"> gmin</w:t>
      </w:r>
      <w:r w:rsidR="004B494A">
        <w:rPr>
          <w:rFonts w:ascii="Lato" w:hAnsi="Lato" w:cs="Arial"/>
          <w:bCs/>
          <w:spacing w:val="4"/>
        </w:rPr>
        <w:t>y</w:t>
      </w:r>
      <w:r w:rsidRPr="008F50EC">
        <w:rPr>
          <w:rFonts w:ascii="Lato" w:hAnsi="Lato" w:cs="Arial"/>
          <w:bCs/>
          <w:spacing w:val="4"/>
        </w:rPr>
        <w:t xml:space="preserve"> właściw</w:t>
      </w:r>
      <w:r w:rsidR="004B494A">
        <w:rPr>
          <w:rFonts w:ascii="Lato" w:hAnsi="Lato" w:cs="Arial"/>
          <w:bCs/>
          <w:spacing w:val="4"/>
        </w:rPr>
        <w:t>ej</w:t>
      </w:r>
      <w:r w:rsidRPr="008F50EC">
        <w:rPr>
          <w:rFonts w:ascii="Lato" w:hAnsi="Lato" w:cs="Arial"/>
          <w:bCs/>
          <w:spacing w:val="4"/>
        </w:rPr>
        <w:t xml:space="preserve"> ze względu na lokalizację inwestycji, tj. </w:t>
      </w:r>
      <w:r w:rsidR="008F50EC" w:rsidRPr="008F50EC">
        <w:rPr>
          <w:rFonts w:ascii="Lato" w:hAnsi="Lato" w:cs="Arial"/>
          <w:bCs/>
          <w:spacing w:val="4"/>
        </w:rPr>
        <w:t>Urzędzie Gminy w Skrzyszowie.</w:t>
      </w:r>
    </w:p>
    <w:p w14:paraId="1739C2D3" w14:textId="2DD71C27" w:rsidR="000C79AC" w:rsidRPr="008F50EC" w:rsidRDefault="000C79AC" w:rsidP="007C56D6">
      <w:pPr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8F50EC">
        <w:rPr>
          <w:rFonts w:ascii="Lato" w:hAnsi="Lato" w:cs="Arial"/>
          <w:bCs/>
          <w:spacing w:val="4"/>
        </w:rPr>
        <w:t xml:space="preserve">Na decyzję Ministra Rozwoju i Technologii z dnia </w:t>
      </w:r>
      <w:r w:rsidR="008F50EC" w:rsidRPr="008F50EC">
        <w:rPr>
          <w:rFonts w:ascii="Lato" w:hAnsi="Lato" w:cs="Arial"/>
          <w:bCs/>
          <w:spacing w:val="4"/>
        </w:rPr>
        <w:t xml:space="preserve">9 marca </w:t>
      </w:r>
      <w:r w:rsidRPr="008F50EC">
        <w:rPr>
          <w:rFonts w:ascii="Lato" w:hAnsi="Lato" w:cs="Arial"/>
          <w:bCs/>
          <w:spacing w:val="4"/>
        </w:rPr>
        <w:t xml:space="preserve">2023 r. przysługuje skarga </w:t>
      </w:r>
      <w:r w:rsidR="004B494A">
        <w:rPr>
          <w:rFonts w:ascii="Lato" w:hAnsi="Lato" w:cs="Arial"/>
          <w:bCs/>
          <w:spacing w:val="4"/>
        </w:rPr>
        <w:br/>
      </w:r>
      <w:r w:rsidRPr="008F50EC">
        <w:rPr>
          <w:rFonts w:ascii="Lato" w:hAnsi="Lato" w:cs="Arial"/>
          <w:bCs/>
          <w:spacing w:val="4"/>
        </w:rPr>
        <w:t xml:space="preserve">do Wojewódzkiego Sądu Administracyjnego w Warszawie, wnoszona za pośrednictwem Ministra Rozwoju i Technologii, w terminie 30 dni od dnia w którym zawiadomienie </w:t>
      </w:r>
      <w:r w:rsidR="004B494A">
        <w:rPr>
          <w:rFonts w:ascii="Lato" w:hAnsi="Lato" w:cs="Arial"/>
          <w:bCs/>
          <w:spacing w:val="4"/>
        </w:rPr>
        <w:br/>
      </w:r>
      <w:r w:rsidRPr="008F50EC">
        <w:rPr>
          <w:rFonts w:ascii="Lato" w:hAnsi="Lato" w:cs="Arial"/>
          <w:bCs/>
          <w:spacing w:val="4"/>
        </w:rPr>
        <w:t xml:space="preserve">o wydaniu tej decyzji uważa się za dokonane. Zawiadomienie o wydaniu decyzji Ministra Rozwoju i Technologii z dnia </w:t>
      </w:r>
      <w:r w:rsidR="004B494A">
        <w:rPr>
          <w:rFonts w:ascii="Lato" w:hAnsi="Lato" w:cs="Arial"/>
          <w:bCs/>
          <w:spacing w:val="4"/>
        </w:rPr>
        <w:t xml:space="preserve">9 marca </w:t>
      </w:r>
      <w:r w:rsidRPr="008F50EC">
        <w:rPr>
          <w:rFonts w:ascii="Lato" w:hAnsi="Lato" w:cs="Arial"/>
          <w:bCs/>
          <w:spacing w:val="4"/>
        </w:rPr>
        <w:t xml:space="preserve">2023 r. uważa się za dokonane po upływie 14 dni od dnia publikacji w Ministerstwie Rozwoju i Technologii obwieszczenia informującego o wydaniu decyzji Ministra Rozwoju i Technologii z dnia </w:t>
      </w:r>
      <w:r w:rsidR="004B494A">
        <w:rPr>
          <w:rFonts w:ascii="Lato" w:hAnsi="Lato" w:cs="Arial"/>
          <w:bCs/>
          <w:spacing w:val="4"/>
        </w:rPr>
        <w:t xml:space="preserve">9 marca </w:t>
      </w:r>
      <w:r w:rsidRPr="008F50EC">
        <w:rPr>
          <w:rFonts w:ascii="Lato" w:hAnsi="Lato" w:cs="Arial"/>
          <w:bCs/>
          <w:spacing w:val="4"/>
        </w:rPr>
        <w:t>2023 r.</w:t>
      </w:r>
    </w:p>
    <w:p w14:paraId="29DC9750" w14:textId="6581EAAD" w:rsidR="007C56D6" w:rsidRPr="008F50EC" w:rsidRDefault="007C56D6" w:rsidP="007C56D6">
      <w:pPr>
        <w:spacing w:after="240" w:line="240" w:lineRule="exact"/>
        <w:jc w:val="both"/>
        <w:rPr>
          <w:rFonts w:ascii="Lato" w:hAnsi="Lato"/>
          <w:bCs/>
          <w:spacing w:val="4"/>
          <w:u w:val="single"/>
        </w:rPr>
      </w:pPr>
      <w:r w:rsidRPr="008F50EC">
        <w:rPr>
          <w:rFonts w:ascii="Lato" w:hAnsi="Lato"/>
          <w:bCs/>
          <w:spacing w:val="4"/>
          <w:u w:val="single"/>
        </w:rPr>
        <w:t xml:space="preserve">Data publikacji obwieszczenia i treści decyzji: </w:t>
      </w:r>
      <w:r w:rsidR="008F50EC" w:rsidRPr="008F50EC">
        <w:rPr>
          <w:rFonts w:ascii="Lato" w:hAnsi="Lato"/>
          <w:bCs/>
          <w:spacing w:val="4"/>
          <w:u w:val="single"/>
        </w:rPr>
        <w:t>2</w:t>
      </w:r>
      <w:r w:rsidR="004B494A">
        <w:rPr>
          <w:rFonts w:ascii="Lato" w:hAnsi="Lato"/>
          <w:bCs/>
          <w:spacing w:val="4"/>
          <w:u w:val="single"/>
        </w:rPr>
        <w:t>3</w:t>
      </w:r>
      <w:r w:rsidR="000637B9" w:rsidRPr="008F50EC">
        <w:rPr>
          <w:rFonts w:ascii="Lato" w:hAnsi="Lato"/>
          <w:bCs/>
          <w:spacing w:val="4"/>
          <w:u w:val="single"/>
        </w:rPr>
        <w:t xml:space="preserve"> </w:t>
      </w:r>
      <w:r w:rsidR="008F50EC" w:rsidRPr="008F50EC">
        <w:rPr>
          <w:rFonts w:ascii="Lato" w:hAnsi="Lato"/>
          <w:bCs/>
          <w:spacing w:val="4"/>
          <w:u w:val="single"/>
        </w:rPr>
        <w:t>marca</w:t>
      </w:r>
      <w:r w:rsidR="000637B9" w:rsidRPr="008F50EC">
        <w:rPr>
          <w:rFonts w:ascii="Lato" w:hAnsi="Lato"/>
          <w:bCs/>
          <w:spacing w:val="4"/>
          <w:u w:val="single"/>
        </w:rPr>
        <w:t xml:space="preserve"> </w:t>
      </w:r>
      <w:r w:rsidRPr="008F50EC">
        <w:rPr>
          <w:rFonts w:ascii="Lato" w:hAnsi="Lato"/>
          <w:bCs/>
          <w:spacing w:val="4"/>
          <w:u w:val="single"/>
        </w:rPr>
        <w:t>202</w:t>
      </w:r>
      <w:r w:rsidR="000637B9" w:rsidRPr="008F50EC">
        <w:rPr>
          <w:rFonts w:ascii="Lato" w:hAnsi="Lato"/>
          <w:bCs/>
          <w:spacing w:val="4"/>
          <w:u w:val="single"/>
        </w:rPr>
        <w:t>3</w:t>
      </w:r>
      <w:r w:rsidRPr="008F50EC">
        <w:rPr>
          <w:rFonts w:ascii="Lato" w:hAnsi="Lato"/>
          <w:bCs/>
          <w:spacing w:val="4"/>
          <w:u w:val="single"/>
        </w:rPr>
        <w:t xml:space="preserve"> r.</w:t>
      </w:r>
    </w:p>
    <w:p w14:paraId="04976A5A" w14:textId="341F36CF" w:rsidR="000637B9" w:rsidRPr="008F50EC" w:rsidRDefault="00684E36" w:rsidP="000C79AC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eastAsia="Times New Roman" w:hAnsi="Lato" w:cs="Arial"/>
          <w:b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9C9F84" wp14:editId="7E8814F4">
                <wp:simplePos x="0" y="0"/>
                <wp:positionH relativeFrom="margin">
                  <wp:posOffset>2523380</wp:posOffset>
                </wp:positionH>
                <wp:positionV relativeFrom="paragraph">
                  <wp:posOffset>230505</wp:posOffset>
                </wp:positionV>
                <wp:extent cx="3631565" cy="959485"/>
                <wp:effectExtent l="3810" t="2540" r="317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1722C6" w14:textId="77777777" w:rsidR="00684E36" w:rsidRPr="008014E0" w:rsidRDefault="00684E36" w:rsidP="00684E36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369DF4C0" w14:textId="37646DA9" w:rsidR="00684E36" w:rsidRPr="008014E0" w:rsidRDefault="00684E36" w:rsidP="00684E36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z up.</w:t>
                            </w:r>
                          </w:p>
                          <w:p w14:paraId="64C3361A" w14:textId="77777777" w:rsidR="00684E36" w:rsidRPr="008014E0" w:rsidRDefault="00684E36" w:rsidP="00684E36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2FFF60CF" w14:textId="77777777" w:rsidR="00684E36" w:rsidRPr="008014E0" w:rsidRDefault="00684E36" w:rsidP="00684E36">
                            <w:pPr>
                              <w:spacing w:after="0" w:line="240" w:lineRule="auto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7331A51C" w14:textId="77777777" w:rsidR="00684E36" w:rsidRPr="00AE4057" w:rsidRDefault="00684E36" w:rsidP="00684E36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5298210D" w14:textId="77777777" w:rsidR="00684E36" w:rsidRPr="002A53E2" w:rsidRDefault="00684E36" w:rsidP="00684E36">
                            <w:pPr>
                              <w:spacing w:after="0" w:line="240" w:lineRule="auto"/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9C9F8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98.7pt;margin-top:18.15pt;width:285.95pt;height:75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HK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" stroked="f">
                <v:textbox>
                  <w:txbxContent>
                    <w:p w14:paraId="741722C6" w14:textId="77777777" w:rsidR="00684E36" w:rsidRPr="008014E0" w:rsidRDefault="00684E36" w:rsidP="00684E36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369DF4C0" w14:textId="37646DA9" w:rsidR="00684E36" w:rsidRPr="008014E0" w:rsidRDefault="00684E36" w:rsidP="00684E36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z up.</w:t>
                      </w:r>
                    </w:p>
                    <w:p w14:paraId="64C3361A" w14:textId="77777777" w:rsidR="00684E36" w:rsidRPr="008014E0" w:rsidRDefault="00684E36" w:rsidP="00684E36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2FFF60CF" w14:textId="77777777" w:rsidR="00684E36" w:rsidRPr="008014E0" w:rsidRDefault="00684E36" w:rsidP="00684E36">
                      <w:pPr>
                        <w:spacing w:after="0" w:line="240" w:lineRule="auto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7331A51C" w14:textId="77777777" w:rsidR="00684E36" w:rsidRPr="00AE4057" w:rsidRDefault="00684E36" w:rsidP="00684E36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5298210D" w14:textId="77777777" w:rsidR="00684E36" w:rsidRPr="002A53E2" w:rsidRDefault="00684E36" w:rsidP="00684E36">
                      <w:pPr>
                        <w:spacing w:after="0" w:line="240" w:lineRule="auto"/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56D6" w:rsidRPr="008F50EC">
        <w:rPr>
          <w:rFonts w:ascii="Lato" w:hAnsi="Lato" w:cs="Arial"/>
          <w:b/>
          <w:spacing w:val="4"/>
          <w:u w:val="single"/>
        </w:rPr>
        <w:t>Załącznik:</w:t>
      </w:r>
      <w:r w:rsidR="007C56D6" w:rsidRPr="008F50EC">
        <w:rPr>
          <w:rFonts w:ascii="Lato" w:hAnsi="Lato" w:cs="Arial"/>
          <w:spacing w:val="4"/>
        </w:rPr>
        <w:t xml:space="preserve"> informacja o przetwarzaniu danych osobowych.</w:t>
      </w:r>
      <w:r w:rsidR="007C56D6" w:rsidRPr="008F50EC">
        <w:rPr>
          <w:rFonts w:ascii="Lato" w:hAnsi="Lato" w:cs="Arial"/>
          <w:b/>
          <w:noProof/>
          <w:spacing w:val="4"/>
          <w:u w:val="single"/>
        </w:rPr>
        <w:t xml:space="preserve"> </w:t>
      </w:r>
      <w:r w:rsidR="00AB3543" w:rsidRPr="008F50EC">
        <w:rPr>
          <w:rFonts w:ascii="Lato" w:hAnsi="Lato" w:cs="Arial"/>
          <w:b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17501C" wp14:editId="7BDD2D77">
                <wp:simplePos x="0" y="0"/>
                <wp:positionH relativeFrom="margin">
                  <wp:posOffset>2105025</wp:posOffset>
                </wp:positionH>
                <wp:positionV relativeFrom="paragraph">
                  <wp:posOffset>12065</wp:posOffset>
                </wp:positionV>
                <wp:extent cx="3722510" cy="1403985"/>
                <wp:effectExtent l="0" t="0" r="0" b="317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251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2E56F" w14:textId="7213E7AE" w:rsidR="0094492A" w:rsidRDefault="00AB3543" w:rsidP="0094492A">
                            <w:pPr>
                              <w:spacing w:after="0" w:line="240" w:lineRule="auto"/>
                              <w:ind w:firstLine="709"/>
                            </w:pPr>
                            <w:r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</w:p>
                          <w:p w14:paraId="05097390" w14:textId="6C67E808" w:rsidR="00AB3543" w:rsidRDefault="00AB3543" w:rsidP="00AB3543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17501C" id="Pole tekstowe 2" o:spid="_x0000_s1027" type="#_x0000_t202" style="position:absolute;left:0;text-align:left;margin-left:165.75pt;margin-top:.95pt;width:293.1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" filled="f" stroked="f">
                <v:textbox style="mso-fit-shape-to-text:t">
                  <w:txbxContent>
                    <w:p w14:paraId="0602E56F" w14:textId="7213E7AE" w:rsidR="0094492A" w:rsidRDefault="00AB3543" w:rsidP="0094492A">
                      <w:pPr>
                        <w:spacing w:after="0" w:line="240" w:lineRule="auto"/>
                        <w:ind w:firstLine="709"/>
                      </w:pPr>
                      <w:r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  </w:t>
                      </w:r>
                    </w:p>
                    <w:p w14:paraId="05097390" w14:textId="6C67E808" w:rsidR="00AB3543" w:rsidRDefault="00AB3543" w:rsidP="00AB3543">
                      <w:pPr>
                        <w:spacing w:after="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DF3379" w14:textId="3A1DD775" w:rsidR="000C79AC" w:rsidRPr="008F50EC" w:rsidRDefault="000C79AC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lang w:eastAsia="en-GB"/>
        </w:rPr>
      </w:pPr>
    </w:p>
    <w:p w14:paraId="0215DAB1" w14:textId="50ED2131" w:rsidR="004B494A" w:rsidRDefault="004B494A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lang w:eastAsia="en-GB"/>
        </w:rPr>
      </w:pPr>
    </w:p>
    <w:p w14:paraId="388145DF" w14:textId="77777777" w:rsidR="004B494A" w:rsidRDefault="004B494A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lang w:eastAsia="en-GB"/>
        </w:rPr>
      </w:pPr>
    </w:p>
    <w:p w14:paraId="342B852D" w14:textId="7BA47036" w:rsidR="004B494A" w:rsidRDefault="004B494A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lang w:eastAsia="en-GB"/>
        </w:rPr>
      </w:pPr>
    </w:p>
    <w:p w14:paraId="15F6CC67" w14:textId="0AC49F9A" w:rsidR="00D97692" w:rsidRPr="008F50EC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lang w:eastAsia="en-GB"/>
        </w:rPr>
      </w:pPr>
      <w:r w:rsidRPr="008F50EC">
        <w:rPr>
          <w:rFonts w:ascii="Lato" w:eastAsia="Times New Roman" w:hAnsi="Lato" w:cs="Arial"/>
          <w:b/>
          <w:color w:val="000000"/>
          <w:lang w:eastAsia="en-GB"/>
        </w:rPr>
        <w:lastRenderedPageBreak/>
        <w:t>Informacja o przetwarzaniu danych osobowych</w:t>
      </w:r>
    </w:p>
    <w:p w14:paraId="380C3B39" w14:textId="0D2FD03E" w:rsidR="00D97692" w:rsidRPr="004B494A" w:rsidRDefault="00D97692" w:rsidP="00D97692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4B494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4B494A" w:rsidRPr="004B494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4B494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4B494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4B494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4848CF33" w14:textId="340F96E2" w:rsidR="00D97692" w:rsidRPr="004B494A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4B494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Rozwoju i Technologii, </w:t>
      </w:r>
      <w:r w:rsidR="004B494A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4B494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siedzibą w Warszawie, Plac Trzech Krzyży 3/5, </w:t>
      </w:r>
      <w:hyperlink r:id="rId9" w:history="1">
        <w:r w:rsidRPr="004B494A">
          <w:rPr>
            <w:rFonts w:ascii="Lato" w:eastAsia="Times New Roman" w:hAnsi="Lato" w:cs="Arial"/>
            <w:spacing w:val="4"/>
            <w:sz w:val="20"/>
            <w:szCs w:val="20"/>
            <w:lang w:eastAsia="pl-PL"/>
          </w:rPr>
          <w:t>kancelaria@mrit.gov.pl</w:t>
        </w:r>
      </w:hyperlink>
      <w:r w:rsidRPr="004B494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tel.: </w:t>
      </w:r>
      <w:r w:rsidRPr="004B49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+48 222 500 123</w:t>
      </w:r>
      <w:r w:rsidRPr="004B494A">
        <w:rPr>
          <w:rFonts w:ascii="Lato" w:eastAsia="Times New Roman" w:hAnsi="Lato" w:cs="Arial"/>
          <w:spacing w:val="4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2C41BB09" w14:textId="5E33DC2E" w:rsidR="00D97692" w:rsidRPr="004B494A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4B494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4B494A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4B494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10" w:history="1">
        <w:r w:rsidRPr="004B494A">
          <w:rPr>
            <w:rFonts w:ascii="Lato" w:eastAsia="Times New Roman" w:hAnsi="Lato" w:cs="Arial"/>
            <w:spacing w:val="4"/>
            <w:sz w:val="20"/>
            <w:szCs w:val="20"/>
            <w:lang w:eastAsia="pl-PL"/>
          </w:rPr>
          <w:t>iod@mrit.gov.pl</w:t>
        </w:r>
      </w:hyperlink>
      <w:r w:rsidRPr="004B494A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71044BC" w14:textId="7A2ACF2B" w:rsidR="008C7A25" w:rsidRPr="004B494A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B494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4B494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="00E3570D" w:rsidRPr="004B494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E3570D" w:rsidRPr="004B494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4B494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Dz. U. z 2022 r. poz. 2000, z </w:t>
      </w:r>
      <w:proofErr w:type="spellStart"/>
      <w:r w:rsidRPr="004B494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4B494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zm.), dalej „KPA”, oraz w związku z </w:t>
      </w:r>
      <w:r w:rsidRPr="004B494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="008C7A25" w:rsidRPr="004B494A">
        <w:rPr>
          <w:rFonts w:ascii="Lato" w:eastAsia="Times New Roman" w:hAnsi="Lato" w:cs="Arial"/>
          <w:spacing w:val="4"/>
          <w:sz w:val="20"/>
          <w:szCs w:val="20"/>
          <w:lang w:eastAsia="pl-PL"/>
        </w:rPr>
        <w:t>z dnia 24 kwietnia 2009 r. o inwestycjach w zakresie terminalu regazyfikacyjnego skroplonego gazu ziemnego w Świnoujściu (</w:t>
      </w:r>
      <w:proofErr w:type="spellStart"/>
      <w:r w:rsidR="008C7A25" w:rsidRPr="004B494A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="008C7A25" w:rsidRPr="004B494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Dz. U. z 2021 r. poz. 1836, z </w:t>
      </w:r>
      <w:proofErr w:type="spellStart"/>
      <w:r w:rsidR="008C7A25" w:rsidRPr="004B494A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="008C7A25" w:rsidRPr="004B494A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zm.).</w:t>
      </w:r>
    </w:p>
    <w:p w14:paraId="51F89193" w14:textId="77777777" w:rsidR="00D97692" w:rsidRPr="004B494A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B494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47F58CBE" w14:textId="77777777" w:rsidR="00D97692" w:rsidRPr="004B494A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B494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22534C8" w14:textId="77777777" w:rsidR="00D97692" w:rsidRPr="004B494A" w:rsidRDefault="00D97692" w:rsidP="00D97692">
      <w:pPr>
        <w:numPr>
          <w:ilvl w:val="0"/>
          <w:numId w:val="4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B494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5866BBBD" w14:textId="77777777" w:rsidR="00D97692" w:rsidRPr="004B494A" w:rsidRDefault="00D97692" w:rsidP="00D97692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B494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83D2EC1" w14:textId="77777777" w:rsidR="00D97692" w:rsidRPr="004B494A" w:rsidRDefault="00D97692" w:rsidP="00D97692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B494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4B494A">
        <w:rPr>
          <w:rFonts w:ascii="Lato" w:eastAsia="Times New Roman" w:hAnsi="Lato" w:cs="Arial"/>
          <w:spacing w:val="4"/>
          <w:sz w:val="20"/>
          <w:szCs w:val="20"/>
          <w:lang w:eastAsia="pl-PL"/>
        </w:rPr>
        <w:t>Rozwoju i Technologii</w:t>
      </w:r>
      <w:r w:rsidRPr="004B494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4B494A">
        <w:rPr>
          <w:rFonts w:ascii="Lato" w:eastAsia="Times New Roman" w:hAnsi="Lato" w:cs="Arial"/>
          <w:spacing w:val="4"/>
          <w:sz w:val="20"/>
          <w:szCs w:val="20"/>
          <w:lang w:eastAsia="pl-PL"/>
        </w:rPr>
        <w:t>Rozwoju i Technologii</w:t>
      </w:r>
      <w:r w:rsidRPr="004B494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5E378DEF" w14:textId="77777777" w:rsidR="00D97692" w:rsidRPr="004B494A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B494A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44CF25A" w14:textId="6EA6A7A0" w:rsidR="00D97692" w:rsidRPr="004B494A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B494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4B494A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4B494A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4B494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(Dz. U. z 2020 r. poz. 164, </w:t>
      </w:r>
      <w:r w:rsidR="00BB7DE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4B494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4B494A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4B494A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zm.).</w:t>
      </w:r>
    </w:p>
    <w:p w14:paraId="66FA2914" w14:textId="77777777" w:rsidR="00D97692" w:rsidRPr="004B494A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B494A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2606E1EC" w14:textId="77777777" w:rsidR="00D97692" w:rsidRPr="004B494A" w:rsidRDefault="00D97692" w:rsidP="00D97692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B494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7115E5A9" w14:textId="77777777" w:rsidR="00D97692" w:rsidRPr="004B494A" w:rsidRDefault="00D97692" w:rsidP="00D97692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B494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701876CF" w14:textId="5E4996AB" w:rsidR="00D97692" w:rsidRPr="004B494A" w:rsidRDefault="00D97692" w:rsidP="00D97692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B494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prawo żądania ograniczenia przetwarzania, z zastrzeżeniem art. 2a § 3 KPA </w:t>
      </w:r>
      <w:r w:rsidR="004B494A" w:rsidRPr="004B494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br/>
      </w:r>
      <w:r w:rsidRPr="004B494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- wystąpienie z żądaniem nie wpływa na tok i wynik postępowania.</w:t>
      </w:r>
    </w:p>
    <w:p w14:paraId="7592CB1F" w14:textId="77777777" w:rsidR="00D97692" w:rsidRPr="004B494A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B494A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1B876212" w14:textId="77777777" w:rsidR="00D97692" w:rsidRPr="004B494A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B494A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33C9FF1E" w14:textId="77777777" w:rsidR="00D97692" w:rsidRPr="004B494A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B494A">
        <w:rPr>
          <w:rFonts w:ascii="Lato" w:eastAsia="Times New Roman" w:hAnsi="Lato" w:cs="Arial"/>
          <w:spacing w:val="4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4A3B9B7A" w14:textId="77777777" w:rsidR="004116FD" w:rsidRPr="008F50EC" w:rsidRDefault="004116FD" w:rsidP="00D97692">
      <w:pPr>
        <w:spacing w:after="0" w:line="260" w:lineRule="exact"/>
        <w:rPr>
          <w:rFonts w:ascii="Lato" w:hAnsi="Lato" w:cstheme="minorHAnsi"/>
          <w:spacing w:val="4"/>
        </w:rPr>
      </w:pPr>
    </w:p>
    <w:sectPr w:rsidR="004116FD" w:rsidRPr="008F50EC" w:rsidSect="004116FD">
      <w:head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24A80" w14:textId="77777777" w:rsidR="00F6016A" w:rsidRDefault="00F6016A" w:rsidP="009276B2">
      <w:pPr>
        <w:spacing w:after="0" w:line="240" w:lineRule="auto"/>
      </w:pPr>
      <w:r>
        <w:separator/>
      </w:r>
    </w:p>
  </w:endnote>
  <w:endnote w:type="continuationSeparator" w:id="0">
    <w:p w14:paraId="69C6E9B1" w14:textId="77777777" w:rsidR="00F6016A" w:rsidRDefault="00F6016A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7B5EDE1D-579F-444D-8367-4B2395FCB6B3}"/>
    <w:embedBold r:id="rId2" w:fontKey="{3DC550AF-79AB-45C1-94EA-7AEC4E8D0F1C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95A18837-B11F-4DA2-9B44-755C619AA47A}"/>
    <w:embedBold r:id="rId4" w:fontKey="{2E75566B-2B21-49EC-B56A-14828594713C}"/>
    <w:embedItalic r:id="rId5" w:fontKey="{AA23F31A-2160-4905-91C1-20767E5DEC8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6" w:fontKey="{CFACF75B-2866-47F3-8C03-0CB61948E9B4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0B9F723A-74D1-4F16-9832-ADA04D6F332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367BE812" w:rsidR="00947F4D" w:rsidRDefault="00947F4D" w:rsidP="00E3570D">
    <w:pPr>
      <w:pStyle w:val="Stopka"/>
      <w:tabs>
        <w:tab w:val="clear" w:pos="4536"/>
        <w:tab w:val="clear" w:pos="9072"/>
        <w:tab w:val="left" w:pos="5954"/>
      </w:tabs>
      <w:spacing w:line="200" w:lineRule="exact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C2406" w14:textId="77777777" w:rsidR="00F6016A" w:rsidRDefault="00F6016A" w:rsidP="009276B2">
      <w:pPr>
        <w:spacing w:after="0" w:line="240" w:lineRule="auto"/>
      </w:pPr>
      <w:r>
        <w:separator/>
      </w:r>
    </w:p>
  </w:footnote>
  <w:footnote w:type="continuationSeparator" w:id="0">
    <w:p w14:paraId="4F1FBAE0" w14:textId="77777777" w:rsidR="00F6016A" w:rsidRDefault="00F6016A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5A066AD2" w:rsidR="009276B2" w:rsidRDefault="00D97692" w:rsidP="009276B2">
    <w:pPr>
      <w:pStyle w:val="Nagwek"/>
      <w:tabs>
        <w:tab w:val="clear" w:pos="453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33CF0D3" wp14:editId="43E1ACF0">
              <wp:simplePos x="0" y="0"/>
              <wp:positionH relativeFrom="column">
                <wp:posOffset>3587750</wp:posOffset>
              </wp:positionH>
              <wp:positionV relativeFrom="paragraph">
                <wp:posOffset>409575</wp:posOffset>
              </wp:positionV>
              <wp:extent cx="2495550" cy="619125"/>
              <wp:effectExtent l="0" t="0" r="0" b="952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041849" w14:textId="12D4BB77" w:rsidR="00D97692" w:rsidRPr="004B494A" w:rsidRDefault="00D97692" w:rsidP="004B494A">
                          <w:pPr>
                            <w:spacing w:after="0" w:line="240" w:lineRule="auto"/>
                            <w:rPr>
                              <w:rFonts w:ascii="Lato" w:eastAsia="Times New Roman" w:hAnsi="Lato" w:cs="Arial"/>
                              <w:sz w:val="16"/>
                              <w:szCs w:val="16"/>
                              <w:lang w:eastAsia="pl-PL"/>
                            </w:rPr>
                          </w:pPr>
                          <w:r w:rsidRPr="004B494A">
                            <w:rPr>
                              <w:rFonts w:ascii="Lato" w:eastAsia="Times New Roman" w:hAnsi="Lato" w:cs="Arial"/>
                              <w:sz w:val="16"/>
                              <w:szCs w:val="16"/>
                              <w:lang w:eastAsia="pl-PL"/>
                            </w:rPr>
                            <w:t xml:space="preserve">Załącznik do obwieszczenia </w:t>
                          </w:r>
                          <w:r w:rsidRPr="004B494A">
                            <w:rPr>
                              <w:rFonts w:ascii="Lato" w:eastAsia="Times New Roman" w:hAnsi="Lato" w:cs="Arial"/>
                              <w:sz w:val="16"/>
                              <w:szCs w:val="16"/>
                              <w:lang w:eastAsia="pl-PL"/>
                            </w:rPr>
                            <w:br/>
                            <w:t>Ministra Rozwoju i Technologii</w:t>
                          </w:r>
                        </w:p>
                        <w:p w14:paraId="5DF849DD" w14:textId="5A8500EA" w:rsidR="00D97692" w:rsidRPr="004B494A" w:rsidRDefault="000637B9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4B494A">
                            <w:rPr>
                              <w:rFonts w:ascii="Lato" w:eastAsia="Times New Roman" w:hAnsi="Lato" w:cs="Arial"/>
                              <w:color w:val="000000"/>
                              <w:sz w:val="16"/>
                              <w:szCs w:val="16"/>
                              <w:lang w:eastAsia="pl-PL"/>
                            </w:rPr>
                            <w:t>DLI-II.7620.1</w:t>
                          </w:r>
                          <w:r w:rsidR="008F50EC" w:rsidRPr="004B494A">
                            <w:rPr>
                              <w:rFonts w:ascii="Lato" w:eastAsia="Times New Roman" w:hAnsi="Lato" w:cs="Arial"/>
                              <w:color w:val="000000"/>
                              <w:sz w:val="16"/>
                              <w:szCs w:val="16"/>
                              <w:lang w:eastAsia="pl-PL"/>
                            </w:rPr>
                            <w:t>5</w:t>
                          </w:r>
                          <w:r w:rsidRPr="004B494A">
                            <w:rPr>
                              <w:rFonts w:ascii="Lato" w:eastAsia="Times New Roman" w:hAnsi="Lato" w:cs="Arial"/>
                              <w:color w:val="000000"/>
                              <w:sz w:val="16"/>
                              <w:szCs w:val="16"/>
                              <w:lang w:eastAsia="pl-PL"/>
                            </w:rPr>
                            <w:t>.2022.</w:t>
                          </w:r>
                          <w:r w:rsidR="008F50EC" w:rsidRPr="004B494A">
                            <w:rPr>
                              <w:rFonts w:ascii="Lato" w:eastAsia="Times New Roman" w:hAnsi="Lato" w:cs="Arial"/>
                              <w:color w:val="000000"/>
                              <w:sz w:val="16"/>
                              <w:szCs w:val="16"/>
                              <w:lang w:eastAsia="pl-PL"/>
                            </w:rPr>
                            <w:t>KP.8(ML)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3CF0D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82.5pt;margin-top:32.25pt;width:196.5pt;height:48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" stroked="f">
              <v:textbox>
                <w:txbxContent>
                  <w:p w14:paraId="10041849" w14:textId="12D4BB77" w:rsidR="00D97692" w:rsidRPr="004B494A" w:rsidRDefault="00D97692" w:rsidP="004B494A">
                    <w:pPr>
                      <w:spacing w:after="0" w:line="240" w:lineRule="auto"/>
                      <w:rPr>
                        <w:rFonts w:ascii="Lato" w:eastAsia="Times New Roman" w:hAnsi="Lato" w:cs="Arial"/>
                        <w:sz w:val="16"/>
                        <w:szCs w:val="16"/>
                        <w:lang w:eastAsia="pl-PL"/>
                      </w:rPr>
                    </w:pPr>
                    <w:r w:rsidRPr="004B494A">
                      <w:rPr>
                        <w:rFonts w:ascii="Lato" w:eastAsia="Times New Roman" w:hAnsi="Lato" w:cs="Arial"/>
                        <w:sz w:val="16"/>
                        <w:szCs w:val="16"/>
                        <w:lang w:eastAsia="pl-PL"/>
                      </w:rPr>
                      <w:t xml:space="preserve">Załącznik do obwieszczenia </w:t>
                    </w:r>
                    <w:r w:rsidRPr="004B494A">
                      <w:rPr>
                        <w:rFonts w:ascii="Lato" w:eastAsia="Times New Roman" w:hAnsi="Lato" w:cs="Arial"/>
                        <w:sz w:val="16"/>
                        <w:szCs w:val="16"/>
                        <w:lang w:eastAsia="pl-PL"/>
                      </w:rPr>
                      <w:br/>
                      <w:t>Ministra Rozwoju i Technologii</w:t>
                    </w:r>
                  </w:p>
                  <w:p w14:paraId="5DF849DD" w14:textId="5A8500EA" w:rsidR="00D97692" w:rsidRPr="004B494A" w:rsidRDefault="000637B9">
                    <w:pPr>
                      <w:rPr>
                        <w:sz w:val="16"/>
                        <w:szCs w:val="16"/>
                      </w:rPr>
                    </w:pPr>
                    <w:r w:rsidRPr="004B494A">
                      <w:rPr>
                        <w:rFonts w:ascii="Lato" w:eastAsia="Times New Roman" w:hAnsi="Lato" w:cs="Arial"/>
                        <w:color w:val="000000"/>
                        <w:sz w:val="16"/>
                        <w:szCs w:val="16"/>
                        <w:lang w:eastAsia="pl-PL"/>
                      </w:rPr>
                      <w:t>DLI-II.7620.1</w:t>
                    </w:r>
                    <w:r w:rsidR="008F50EC" w:rsidRPr="004B494A">
                      <w:rPr>
                        <w:rFonts w:ascii="Lato" w:eastAsia="Times New Roman" w:hAnsi="Lato" w:cs="Arial"/>
                        <w:color w:val="000000"/>
                        <w:sz w:val="16"/>
                        <w:szCs w:val="16"/>
                        <w:lang w:eastAsia="pl-PL"/>
                      </w:rPr>
                      <w:t>5</w:t>
                    </w:r>
                    <w:r w:rsidRPr="004B494A">
                      <w:rPr>
                        <w:rFonts w:ascii="Lato" w:eastAsia="Times New Roman" w:hAnsi="Lato" w:cs="Arial"/>
                        <w:color w:val="000000"/>
                        <w:sz w:val="16"/>
                        <w:szCs w:val="16"/>
                        <w:lang w:eastAsia="pl-PL"/>
                      </w:rPr>
                      <w:t>.2022.</w:t>
                    </w:r>
                    <w:r w:rsidR="008F50EC" w:rsidRPr="004B494A">
                      <w:rPr>
                        <w:rFonts w:ascii="Lato" w:eastAsia="Times New Roman" w:hAnsi="Lato" w:cs="Arial"/>
                        <w:color w:val="000000"/>
                        <w:sz w:val="16"/>
                        <w:szCs w:val="16"/>
                        <w:lang w:eastAsia="pl-PL"/>
                      </w:rPr>
                      <w:t>KP.8(ML)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139418719">
    <w:abstractNumId w:val="2"/>
  </w:num>
  <w:num w:numId="4" w16cid:durableId="1222519370">
    <w:abstractNumId w:val="3"/>
  </w:num>
  <w:num w:numId="5" w16cid:durableId="126361872">
    <w:abstractNumId w:val="5"/>
  </w:num>
  <w:num w:numId="6" w16cid:durableId="8723497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6017A"/>
    <w:rsid w:val="000637B9"/>
    <w:rsid w:val="000C79AC"/>
    <w:rsid w:val="000F3E68"/>
    <w:rsid w:val="00100315"/>
    <w:rsid w:val="00113528"/>
    <w:rsid w:val="001236B0"/>
    <w:rsid w:val="00166A88"/>
    <w:rsid w:val="00183B62"/>
    <w:rsid w:val="001B70EB"/>
    <w:rsid w:val="00274D44"/>
    <w:rsid w:val="002830CF"/>
    <w:rsid w:val="002E0C9D"/>
    <w:rsid w:val="00343A14"/>
    <w:rsid w:val="00362CAD"/>
    <w:rsid w:val="00386683"/>
    <w:rsid w:val="003A1976"/>
    <w:rsid w:val="003C123B"/>
    <w:rsid w:val="003D2AD6"/>
    <w:rsid w:val="003F0446"/>
    <w:rsid w:val="004116FD"/>
    <w:rsid w:val="0046221B"/>
    <w:rsid w:val="00475A9A"/>
    <w:rsid w:val="004A2223"/>
    <w:rsid w:val="004B494A"/>
    <w:rsid w:val="004F5D02"/>
    <w:rsid w:val="005546D9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684E36"/>
    <w:rsid w:val="006A0A16"/>
    <w:rsid w:val="007057C8"/>
    <w:rsid w:val="0070631E"/>
    <w:rsid w:val="00716214"/>
    <w:rsid w:val="007475AB"/>
    <w:rsid w:val="00797577"/>
    <w:rsid w:val="007C0044"/>
    <w:rsid w:val="007C56D6"/>
    <w:rsid w:val="008338D7"/>
    <w:rsid w:val="008A1FD7"/>
    <w:rsid w:val="008B10E0"/>
    <w:rsid w:val="008C7A25"/>
    <w:rsid w:val="008F50EC"/>
    <w:rsid w:val="008F7FB6"/>
    <w:rsid w:val="009276B2"/>
    <w:rsid w:val="0093525C"/>
    <w:rsid w:val="0094492A"/>
    <w:rsid w:val="00947F4D"/>
    <w:rsid w:val="00975E1D"/>
    <w:rsid w:val="00A64024"/>
    <w:rsid w:val="00AB3543"/>
    <w:rsid w:val="00AD6984"/>
    <w:rsid w:val="00AE6415"/>
    <w:rsid w:val="00B06E81"/>
    <w:rsid w:val="00B20AD8"/>
    <w:rsid w:val="00B36262"/>
    <w:rsid w:val="00B84D3E"/>
    <w:rsid w:val="00B87744"/>
    <w:rsid w:val="00BA0BEF"/>
    <w:rsid w:val="00BB7DE1"/>
    <w:rsid w:val="00BD1152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97692"/>
    <w:rsid w:val="00DA46CC"/>
    <w:rsid w:val="00DF1194"/>
    <w:rsid w:val="00E3400A"/>
    <w:rsid w:val="00E3570D"/>
    <w:rsid w:val="00EB4EA7"/>
    <w:rsid w:val="00EE34A9"/>
    <w:rsid w:val="00F05F16"/>
    <w:rsid w:val="00F13890"/>
    <w:rsid w:val="00F321F5"/>
    <w:rsid w:val="00F40743"/>
    <w:rsid w:val="00F6016A"/>
    <w:rsid w:val="00F80AC2"/>
    <w:rsid w:val="00F867C4"/>
    <w:rsid w:val="00FA6BD4"/>
    <w:rsid w:val="00FA76E5"/>
    <w:rsid w:val="00FD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8F50EC"/>
  </w:style>
  <w:style w:type="paragraph" w:styleId="Bezodstpw">
    <w:name w:val="No Spacing"/>
    <w:uiPriority w:val="1"/>
    <w:qFormat/>
    <w:rsid w:val="00684E3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@mri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918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Ofiara Łukasz</cp:lastModifiedBy>
  <cp:revision>5</cp:revision>
  <cp:lastPrinted>2023-03-16T07:55:00Z</cp:lastPrinted>
  <dcterms:created xsi:type="dcterms:W3CDTF">2023-03-14T11:11:00Z</dcterms:created>
  <dcterms:modified xsi:type="dcterms:W3CDTF">2023-03-16T07:56:00Z</dcterms:modified>
</cp:coreProperties>
</file>