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228653C4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8435E">
        <w:rPr>
          <w:rFonts w:ascii="Arial" w:hAnsi="Arial" w:cs="Arial"/>
        </w:rPr>
        <w:t>4</w:t>
      </w:r>
      <w:r w:rsidR="006A5D60">
        <w:rPr>
          <w:rFonts w:ascii="Arial" w:hAnsi="Arial" w:cs="Arial"/>
        </w:rPr>
        <w:t>4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D5FAEEA" w14:textId="19122371" w:rsidR="00464624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7B35A4">
        <w:rPr>
          <w:rFonts w:ascii="Arial" w:hAnsi="Arial" w:cs="Arial"/>
        </w:rPr>
        <w:t xml:space="preserve"> 30 </w:t>
      </w:r>
      <w:r w:rsidR="00CC0F4B">
        <w:rPr>
          <w:rFonts w:ascii="Arial" w:hAnsi="Arial" w:cs="Arial"/>
        </w:rPr>
        <w:t>września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0477128B" w14:textId="77777777" w:rsidR="00C04137" w:rsidRPr="00226325" w:rsidRDefault="00C04137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61E6C75B" w:rsidR="00234725" w:rsidRPr="00234725" w:rsidRDefault="00D8435E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D8435E">
        <w:rPr>
          <w:rFonts w:ascii="Arial" w:hAnsi="Arial" w:cs="Arial"/>
          <w:b/>
          <w:bCs/>
          <w:sz w:val="28"/>
          <w:szCs w:val="28"/>
        </w:rPr>
        <w:t>Dokonanie napraw w budynku – remont schodów zewnętrznych</w:t>
      </w:r>
      <w:r w:rsidR="00A511AA">
        <w:rPr>
          <w:rFonts w:ascii="Arial" w:hAnsi="Arial" w:cs="Arial"/>
          <w:b/>
          <w:bCs/>
          <w:sz w:val="28"/>
          <w:szCs w:val="28"/>
        </w:rPr>
        <w:t xml:space="preserve"> </w:t>
      </w:r>
      <w:r w:rsidR="00614904">
        <w:rPr>
          <w:rFonts w:ascii="Arial" w:hAnsi="Arial" w:cs="Arial"/>
          <w:b/>
          <w:bCs/>
          <w:sz w:val="28"/>
          <w:szCs w:val="28"/>
        </w:rPr>
        <w:t>wraz z</w:t>
      </w:r>
      <w:r w:rsidR="007F686E">
        <w:rPr>
          <w:rFonts w:ascii="Arial" w:hAnsi="Arial" w:cs="Arial"/>
          <w:b/>
          <w:bCs/>
          <w:sz w:val="28"/>
          <w:szCs w:val="28"/>
        </w:rPr>
        <w:t xml:space="preserve"> częścią</w:t>
      </w:r>
      <w:r w:rsidR="00752536">
        <w:rPr>
          <w:rFonts w:ascii="Arial" w:hAnsi="Arial" w:cs="Arial"/>
          <w:b/>
          <w:bCs/>
          <w:sz w:val="28"/>
          <w:szCs w:val="28"/>
        </w:rPr>
        <w:t> </w:t>
      </w:r>
      <w:r w:rsidR="00A511AA">
        <w:rPr>
          <w:rFonts w:ascii="Arial" w:hAnsi="Arial" w:cs="Arial"/>
          <w:b/>
          <w:bCs/>
          <w:sz w:val="28"/>
          <w:szCs w:val="28"/>
        </w:rPr>
        <w:t>elewacj</w:t>
      </w:r>
      <w:r w:rsidR="007F686E">
        <w:rPr>
          <w:rFonts w:ascii="Arial" w:hAnsi="Arial" w:cs="Arial"/>
          <w:b/>
          <w:bCs/>
          <w:sz w:val="28"/>
          <w:szCs w:val="28"/>
        </w:rPr>
        <w:t>i</w:t>
      </w:r>
      <w:r w:rsidR="00A511AA">
        <w:rPr>
          <w:rFonts w:ascii="Arial" w:hAnsi="Arial" w:cs="Arial"/>
          <w:b/>
          <w:bCs/>
          <w:sz w:val="28"/>
          <w:szCs w:val="28"/>
        </w:rPr>
        <w:t xml:space="preserve"> budynku</w:t>
      </w:r>
      <w:r w:rsidR="006A5D60">
        <w:rPr>
          <w:rFonts w:ascii="Arial" w:hAnsi="Arial" w:cs="Arial"/>
          <w:b/>
          <w:bCs/>
          <w:sz w:val="28"/>
          <w:szCs w:val="28"/>
        </w:rPr>
        <w:t xml:space="preserve"> oraz</w:t>
      </w:r>
      <w:r w:rsidR="00F51E4C">
        <w:rPr>
          <w:rFonts w:ascii="Arial" w:hAnsi="Arial" w:cs="Arial"/>
          <w:b/>
          <w:bCs/>
          <w:sz w:val="28"/>
          <w:szCs w:val="28"/>
        </w:rPr>
        <w:t xml:space="preserve"> malowanie</w:t>
      </w:r>
      <w:r w:rsidR="006A5D60">
        <w:rPr>
          <w:rFonts w:ascii="Arial" w:hAnsi="Arial" w:cs="Arial"/>
          <w:b/>
          <w:bCs/>
          <w:sz w:val="28"/>
          <w:szCs w:val="28"/>
        </w:rPr>
        <w:t xml:space="preserve"> pomieszczeń biurowych</w:t>
      </w:r>
      <w:r w:rsidR="00614904">
        <w:rPr>
          <w:rFonts w:ascii="Arial" w:hAnsi="Arial" w:cs="Arial"/>
          <w:b/>
          <w:bCs/>
          <w:sz w:val="28"/>
          <w:szCs w:val="28"/>
        </w:rPr>
        <w:t xml:space="preserve"> i klatki schodowej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7BCA2106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59F2542" w14:textId="4519888D" w:rsidR="00F51E4C" w:rsidRPr="00CE137C" w:rsidRDefault="00234725" w:rsidP="00CE137C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CE137C">
        <w:rPr>
          <w:rFonts w:eastAsia="Calibri" w:cs="Arial"/>
          <w:szCs w:val="22"/>
          <w:lang w:eastAsia="en-US"/>
        </w:rPr>
        <w:t xml:space="preserve">Przedmiotem zamówienia jest </w:t>
      </w:r>
      <w:r w:rsidR="00D8435E" w:rsidRPr="00CE137C">
        <w:rPr>
          <w:rFonts w:eastAsia="Calibri" w:cs="Arial"/>
          <w:szCs w:val="22"/>
          <w:lang w:eastAsia="en-US"/>
        </w:rPr>
        <w:t xml:space="preserve">wykonanie robót budowlanych polegających na </w:t>
      </w:r>
      <w:bookmarkStart w:id="3" w:name="_Hlk114650502"/>
      <w:r w:rsidR="00D8435E" w:rsidRPr="00CE137C">
        <w:rPr>
          <w:rFonts w:eastAsia="Calibri" w:cs="Arial"/>
          <w:szCs w:val="22"/>
          <w:lang w:eastAsia="en-US"/>
        </w:rPr>
        <w:t>remoncie</w:t>
      </w:r>
      <w:r w:rsidR="00BB39B9" w:rsidRPr="00CE137C">
        <w:rPr>
          <w:rFonts w:eastAsia="Calibri" w:cs="Arial"/>
          <w:szCs w:val="22"/>
          <w:lang w:eastAsia="en-US"/>
        </w:rPr>
        <w:t xml:space="preserve"> </w:t>
      </w:r>
      <w:r w:rsidR="00EB67C0" w:rsidRPr="00CE137C">
        <w:rPr>
          <w:rFonts w:cs="Arial"/>
          <w:bCs/>
          <w:szCs w:val="22"/>
        </w:rPr>
        <w:t>schodów zewnętrznych ulokowanych po północnej stronie budynku od ul. Jabłońskiego, schodów zewnętrznych od strony południowej budynku od al. Piłsudskiego, remoncie fragmentów elewacji wykończonej płytkami w części parterowej budynku od strony al.</w:t>
      </w:r>
      <w:r w:rsidR="00860919">
        <w:rPr>
          <w:rFonts w:cs="Arial"/>
          <w:bCs/>
          <w:szCs w:val="22"/>
        </w:rPr>
        <w:t> </w:t>
      </w:r>
      <w:r w:rsidR="00EB67C0" w:rsidRPr="00CE137C">
        <w:rPr>
          <w:rFonts w:cs="Arial"/>
          <w:bCs/>
          <w:szCs w:val="22"/>
        </w:rPr>
        <w:t xml:space="preserve">Piłsudskiego oraz </w:t>
      </w:r>
      <w:bookmarkEnd w:id="3"/>
      <w:r w:rsidR="001131A1" w:rsidRPr="00CE137C">
        <w:rPr>
          <w:rFonts w:eastAsia="Calibri" w:cs="Arial"/>
          <w:szCs w:val="22"/>
          <w:lang w:eastAsia="en-US"/>
        </w:rPr>
        <w:t>malowanie pomieszczeń biurowych i klatki schodowej budynku</w:t>
      </w:r>
      <w:r w:rsidR="00CE137C" w:rsidRPr="00CE137C">
        <w:rPr>
          <w:rFonts w:cs="Arial"/>
          <w:szCs w:val="22"/>
        </w:rPr>
        <w:t xml:space="preserve"> siedziby Regionalnej Dyrekcji Ochrony Środowiska w Rzeszowie</w:t>
      </w:r>
      <w:r w:rsidR="001131A1" w:rsidRPr="00CE137C">
        <w:rPr>
          <w:rFonts w:eastAsia="Calibri" w:cs="Arial"/>
          <w:szCs w:val="22"/>
          <w:lang w:eastAsia="en-US"/>
        </w:rPr>
        <w:t>.</w:t>
      </w:r>
    </w:p>
    <w:p w14:paraId="54F0AD05" w14:textId="4193E529" w:rsidR="00F51E4C" w:rsidRPr="00CE137C" w:rsidRDefault="00F51E4C" w:rsidP="00CE137C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CE137C">
        <w:rPr>
          <w:rFonts w:eastAsia="Calibri" w:cs="Arial"/>
          <w:szCs w:val="22"/>
          <w:lang w:eastAsia="en-US"/>
        </w:rPr>
        <w:t>Zamówienie zostało podzielone na dwie części:</w:t>
      </w:r>
    </w:p>
    <w:p w14:paraId="2A59BE34" w14:textId="62DEE1B4" w:rsidR="00003737" w:rsidRPr="00CE137C" w:rsidRDefault="00F51E4C" w:rsidP="00CE137C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CE137C">
        <w:rPr>
          <w:rFonts w:ascii="Arial" w:hAnsi="Arial" w:cs="Arial"/>
          <w:b/>
          <w:bCs/>
        </w:rPr>
        <w:t xml:space="preserve">Część I: </w:t>
      </w:r>
      <w:r w:rsidR="004763FA" w:rsidRPr="004763FA">
        <w:rPr>
          <w:rFonts w:ascii="Arial" w:hAnsi="Arial" w:cs="Arial"/>
        </w:rPr>
        <w:t>R</w:t>
      </w:r>
      <w:r w:rsidR="00BF2466" w:rsidRPr="00CE137C">
        <w:rPr>
          <w:rFonts w:ascii="Arial" w:hAnsi="Arial" w:cs="Arial"/>
        </w:rPr>
        <w:t>emont schodów zewnętrznych ulokowanych po północnej stronie budynku od ul. Jabłońskiego, remont schodów zewnętrznych od strony południowej budynku od al. Piłsudskiego, remont fragmentów elewacji wykończon</w:t>
      </w:r>
      <w:r w:rsidR="004763FA">
        <w:rPr>
          <w:rFonts w:ascii="Arial" w:hAnsi="Arial" w:cs="Arial"/>
        </w:rPr>
        <w:t>ej</w:t>
      </w:r>
      <w:r w:rsidR="00BF2466" w:rsidRPr="00CE137C">
        <w:rPr>
          <w:rFonts w:ascii="Arial" w:hAnsi="Arial" w:cs="Arial"/>
        </w:rPr>
        <w:t xml:space="preserve"> płytkami w części parterowej budynku od strony al. Piłsudskiego</w:t>
      </w:r>
      <w:r w:rsidR="004763FA">
        <w:rPr>
          <w:rFonts w:ascii="Arial" w:hAnsi="Arial" w:cs="Arial"/>
        </w:rPr>
        <w:t>,</w:t>
      </w:r>
    </w:p>
    <w:p w14:paraId="4234C7AE" w14:textId="64F09741" w:rsidR="00BC3ACD" w:rsidRPr="00CE137C" w:rsidRDefault="00C3543E" w:rsidP="00CE137C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CE137C">
        <w:rPr>
          <w:rFonts w:ascii="Arial" w:hAnsi="Arial" w:cs="Arial"/>
          <w:b/>
          <w:bCs/>
        </w:rPr>
        <w:t xml:space="preserve">Część II: </w:t>
      </w:r>
      <w:bookmarkStart w:id="4" w:name="_Hlk115258019"/>
      <w:r w:rsidRPr="00CE137C">
        <w:rPr>
          <w:rFonts w:ascii="Arial" w:hAnsi="Arial" w:cs="Arial"/>
        </w:rPr>
        <w:t>Malowanie pomieszczeń biurowych</w:t>
      </w:r>
      <w:r w:rsidR="000F7525" w:rsidRPr="00CE137C">
        <w:rPr>
          <w:rFonts w:ascii="Arial" w:hAnsi="Arial" w:cs="Arial"/>
        </w:rPr>
        <w:t xml:space="preserve"> oraz klatki schodowej</w:t>
      </w:r>
      <w:r w:rsidR="00304187" w:rsidRPr="00CE137C">
        <w:rPr>
          <w:rFonts w:ascii="Arial" w:hAnsi="Arial" w:cs="Arial"/>
        </w:rPr>
        <w:t xml:space="preserve"> budynku siedziby Regionalnej Dyrekcji Ochrony Środowiska w Rzeszowie</w:t>
      </w:r>
      <w:bookmarkEnd w:id="4"/>
      <w:r w:rsidR="004763FA">
        <w:rPr>
          <w:rFonts w:ascii="Arial" w:hAnsi="Arial" w:cs="Arial"/>
        </w:rPr>
        <w:t>.</w:t>
      </w:r>
    </w:p>
    <w:p w14:paraId="63B74950" w14:textId="729E23B1" w:rsidR="00CE137C" w:rsidRPr="00CE137C" w:rsidRDefault="00CE137C" w:rsidP="00CE137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E137C">
        <w:rPr>
          <w:rFonts w:ascii="Arial" w:hAnsi="Arial" w:cs="Arial"/>
        </w:rPr>
        <w:t>S</w:t>
      </w:r>
      <w:r w:rsidR="00304187" w:rsidRPr="00CE137C">
        <w:rPr>
          <w:rFonts w:ascii="Arial" w:hAnsi="Arial" w:cs="Arial"/>
        </w:rPr>
        <w:t xml:space="preserve">zczegółowy zakres prac przewidzianych do wykonania w ramach przedmiotu zamówienia określa załącznik nr 1 do zapytania ofertowego – </w:t>
      </w:r>
      <w:r w:rsidR="00263EC0" w:rsidRPr="00CE137C">
        <w:rPr>
          <w:rFonts w:ascii="Arial" w:hAnsi="Arial" w:cs="Arial"/>
        </w:rPr>
        <w:t>szczegółowy opis przedmiotu zamówienia</w:t>
      </w:r>
      <w:r w:rsidR="004763FA">
        <w:rPr>
          <w:rFonts w:ascii="Arial" w:hAnsi="Arial" w:cs="Arial"/>
        </w:rPr>
        <w:t>.</w:t>
      </w:r>
    </w:p>
    <w:p w14:paraId="52D76551" w14:textId="7F9869A7" w:rsidR="00CE137C" w:rsidRDefault="002F57EB" w:rsidP="00CE137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E137C">
        <w:rPr>
          <w:rFonts w:ascii="Arial" w:hAnsi="Arial" w:cs="Arial"/>
        </w:rPr>
        <w:lastRenderedPageBreak/>
        <w:t>Rozliczenie za wykonanie przedmiotu zamówienia odbywać się będzie w oparciu o fakturę/rachunek wystawioną/wystawiony przez Wykonawcę po prawidłowej realizacji przedmiotu zamówienia</w:t>
      </w:r>
      <w:r w:rsidR="00A4031E" w:rsidRPr="00CE137C">
        <w:rPr>
          <w:rFonts w:ascii="Arial" w:hAnsi="Arial" w:cs="Arial"/>
        </w:rPr>
        <w:t>.</w:t>
      </w:r>
    </w:p>
    <w:p w14:paraId="6FAF9A87" w14:textId="50D6065B" w:rsidR="00CE137C" w:rsidRPr="00CE137C" w:rsidRDefault="007B35A4" w:rsidP="00CE137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F57EB" w:rsidRPr="00CE137C">
        <w:rPr>
          <w:rFonts w:ascii="Arial" w:hAnsi="Arial" w:cs="Arial"/>
        </w:rPr>
        <w:t>aktura/rachunek będzie podstawą do uregulowania należności w terminie 21 dni od daty jej wystawienia.</w:t>
      </w:r>
    </w:p>
    <w:p w14:paraId="2725AE8D" w14:textId="4B254407" w:rsidR="007F5AD3" w:rsidRPr="00CE137C" w:rsidRDefault="002102F2" w:rsidP="00CE137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E137C">
        <w:rPr>
          <w:rFonts w:ascii="Arial" w:hAnsi="Arial" w:cs="Arial"/>
        </w:rPr>
        <w:t>Nazwa i kod według Wspólnego Słownika Zamówień (CPV):</w:t>
      </w:r>
      <w:r w:rsidR="00A511AA" w:rsidRPr="00CE137C">
        <w:rPr>
          <w:rFonts w:ascii="Arial" w:hAnsi="Arial" w:cs="Arial"/>
        </w:rPr>
        <w:t xml:space="preserve"> </w:t>
      </w:r>
      <w:r w:rsidR="00966EE7" w:rsidRPr="00CE137C">
        <w:rPr>
          <w:rFonts w:ascii="Arial" w:hAnsi="Arial" w:cs="Arial"/>
        </w:rPr>
        <w:t xml:space="preserve">45000000-7 Roboty budowlane, </w:t>
      </w:r>
      <w:r w:rsidR="00A511AA" w:rsidRPr="00CE137C">
        <w:rPr>
          <w:rFonts w:ascii="Arial" w:hAnsi="Arial" w:cs="Arial"/>
        </w:rPr>
        <w:t>45453000-7 Roboty remontowe i renowacyjne</w:t>
      </w:r>
      <w:r w:rsidR="0033348F" w:rsidRPr="00CE137C">
        <w:rPr>
          <w:rFonts w:ascii="Arial" w:hAnsi="Arial" w:cs="Arial"/>
        </w:rPr>
        <w:t>, 45442100-8 Roboty malarskie</w:t>
      </w:r>
      <w:r w:rsidR="00A25F69" w:rsidRPr="00CE137C">
        <w:rPr>
          <w:rFonts w:ascii="Arial" w:hAnsi="Arial" w:cs="Arial"/>
        </w:rPr>
        <w:t>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02063EAB" w:rsidR="00530EC9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</w:t>
      </w:r>
      <w:r w:rsidR="00CE137C">
        <w:rPr>
          <w:rFonts w:ascii="Arial" w:hAnsi="Arial" w:cs="Arial"/>
          <w:lang w:eastAsia="ar-SA"/>
        </w:rPr>
        <w:t xml:space="preserve"> dla każdej z części </w:t>
      </w:r>
      <w:r w:rsidR="004763FA">
        <w:rPr>
          <w:rFonts w:ascii="Arial" w:hAnsi="Arial" w:cs="Arial"/>
          <w:lang w:eastAsia="ar-SA"/>
        </w:rPr>
        <w:t>zamówienia</w:t>
      </w:r>
      <w:r>
        <w:rPr>
          <w:rFonts w:ascii="Arial" w:hAnsi="Arial" w:cs="Arial"/>
          <w:lang w:eastAsia="ar-SA"/>
        </w:rPr>
        <w:t xml:space="preserve">: </w:t>
      </w:r>
      <w:r w:rsidR="00A4031E">
        <w:rPr>
          <w:rFonts w:ascii="Arial" w:hAnsi="Arial" w:cs="Arial"/>
          <w:lang w:eastAsia="ar-SA"/>
        </w:rPr>
        <w:t>do dnia 30 listopada 2022 r.</w:t>
      </w:r>
    </w:p>
    <w:p w14:paraId="515E296A" w14:textId="77777777" w:rsidR="00AD2964" w:rsidRPr="00226325" w:rsidRDefault="00AD29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4A0E499" w14:textId="77777777" w:rsidR="00FA6ACF" w:rsidRDefault="00E7152E" w:rsidP="00F759F7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 w:rsidR="00FA6ACF">
        <w:rPr>
          <w:rFonts w:ascii="Arial" w:eastAsia="Times New Roman" w:hAnsi="Arial" w:cs="Arial"/>
          <w:lang w:eastAsia="ar-SA"/>
        </w:rPr>
        <w:t>:</w:t>
      </w:r>
    </w:p>
    <w:p w14:paraId="6683BEA6" w14:textId="530F837F" w:rsidR="00F759F7" w:rsidRPr="00FA6ACF" w:rsidRDefault="00FA6ACF" w:rsidP="00FA6ACF">
      <w:pPr>
        <w:pStyle w:val="Akapitzlist"/>
        <w:numPr>
          <w:ilvl w:val="0"/>
          <w:numId w:val="44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</w:t>
      </w:r>
      <w:r w:rsidR="00E7152E" w:rsidRPr="00FA6ACF">
        <w:rPr>
          <w:rFonts w:ascii="Arial" w:eastAsia="Times New Roman" w:hAnsi="Arial" w:cs="Arial"/>
          <w:lang w:eastAsia="ar-SA"/>
        </w:rPr>
        <w:t>dolności technicznej lub zawodowej</w:t>
      </w:r>
      <w:r>
        <w:rPr>
          <w:rFonts w:ascii="Arial" w:eastAsia="Times New Roman" w:hAnsi="Arial" w:cs="Arial"/>
          <w:lang w:eastAsia="ar-SA"/>
        </w:rPr>
        <w:t xml:space="preserve"> Wykonawcy</w:t>
      </w:r>
      <w:r w:rsidR="00E7152E" w:rsidRPr="00FA6ACF">
        <w:rPr>
          <w:rFonts w:ascii="Arial" w:eastAsia="Times New Roman" w:hAnsi="Arial" w:cs="Arial"/>
          <w:lang w:eastAsia="ar-SA"/>
        </w:rPr>
        <w:t>.</w:t>
      </w:r>
      <w:r w:rsidR="00F759F7" w:rsidRPr="00FA6ACF">
        <w:rPr>
          <w:rFonts w:ascii="Arial" w:eastAsia="Times New Roman" w:hAnsi="Arial" w:cs="Arial"/>
          <w:lang w:eastAsia="ar-SA"/>
        </w:rPr>
        <w:t xml:space="preserve"> </w:t>
      </w:r>
      <w:r w:rsidR="00E7152E" w:rsidRPr="00FA6ACF">
        <w:rPr>
          <w:rFonts w:ascii="Arial" w:eastAsia="Times New Roman" w:hAnsi="Arial" w:cs="Arial"/>
          <w:lang w:eastAsia="ar-SA"/>
        </w:rPr>
        <w:t>Powyższy warunek zostanie spełniony jeżeli Wykonawca wykaże</w:t>
      </w:r>
      <w:r w:rsidR="00B73429" w:rsidRPr="00FA6ACF">
        <w:rPr>
          <w:rFonts w:ascii="Arial" w:eastAsia="Times New Roman" w:hAnsi="Arial" w:cs="Arial"/>
          <w:lang w:eastAsia="ar-SA"/>
        </w:rPr>
        <w:t>, że</w:t>
      </w:r>
      <w:r w:rsidR="00F759F7" w:rsidRPr="00FA6ACF">
        <w:rPr>
          <w:rFonts w:ascii="Arial" w:eastAsia="Times New Roman" w:hAnsi="Arial" w:cs="Arial"/>
          <w:lang w:eastAsia="ar-SA"/>
        </w:rPr>
        <w:t>:</w:t>
      </w:r>
    </w:p>
    <w:p w14:paraId="00EB96F0" w14:textId="398EABE1" w:rsidR="00E7152E" w:rsidRPr="004763FA" w:rsidRDefault="004763FA" w:rsidP="00FA6ACF">
      <w:pPr>
        <w:pStyle w:val="Akapitzlist"/>
        <w:numPr>
          <w:ilvl w:val="0"/>
          <w:numId w:val="43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b/>
          <w:bCs/>
          <w:u w:val="single"/>
          <w:lang w:eastAsia="ar-SA"/>
        </w:rPr>
      </w:pPr>
      <w:r w:rsidRPr="004763FA">
        <w:rPr>
          <w:rFonts w:ascii="Arial" w:eastAsia="Times New Roman" w:hAnsi="Arial" w:cs="Arial"/>
          <w:b/>
          <w:bCs/>
          <w:lang w:eastAsia="ar-SA"/>
        </w:rPr>
        <w:t>Część I</w:t>
      </w:r>
      <w:r>
        <w:rPr>
          <w:rFonts w:ascii="Arial" w:eastAsia="Times New Roman" w:hAnsi="Arial" w:cs="Arial"/>
          <w:lang w:eastAsia="ar-SA"/>
        </w:rPr>
        <w:t xml:space="preserve"> - </w:t>
      </w:r>
      <w:r w:rsidR="00070790" w:rsidRPr="00070790">
        <w:rPr>
          <w:rFonts w:ascii="Arial" w:eastAsia="Times New Roman" w:hAnsi="Arial" w:cs="Arial"/>
          <w:lang w:eastAsia="ar-SA"/>
        </w:rPr>
        <w:t xml:space="preserve">posiada doświadczenie w realizacji co najmniej 1 zadania </w:t>
      </w:r>
      <w:r w:rsidR="00860919">
        <w:rPr>
          <w:rFonts w:ascii="Arial" w:eastAsia="Times New Roman" w:hAnsi="Arial" w:cs="Arial"/>
          <w:lang w:eastAsia="ar-SA"/>
        </w:rPr>
        <w:t xml:space="preserve">tożsamego z przedmiotem zamówienia tj. </w:t>
      </w:r>
      <w:r w:rsidR="00070790" w:rsidRPr="00070790">
        <w:rPr>
          <w:rFonts w:ascii="Arial" w:eastAsia="Times New Roman" w:hAnsi="Arial" w:cs="Arial"/>
          <w:lang w:eastAsia="ar-SA"/>
        </w:rPr>
        <w:t xml:space="preserve">polegającego na </w:t>
      </w:r>
      <w:r w:rsidR="00070790">
        <w:rPr>
          <w:rFonts w:ascii="Arial" w:eastAsia="Times New Roman" w:hAnsi="Arial" w:cs="Arial"/>
          <w:lang w:eastAsia="ar-SA"/>
        </w:rPr>
        <w:t>wykonaniu robót budowlanych obejmujących wykonanie</w:t>
      </w:r>
      <w:r w:rsidR="00860919">
        <w:rPr>
          <w:rFonts w:ascii="Arial" w:eastAsia="Times New Roman" w:hAnsi="Arial" w:cs="Arial"/>
          <w:lang w:eastAsia="ar-SA"/>
        </w:rPr>
        <w:t>/remont</w:t>
      </w:r>
      <w:r w:rsidR="00A4031E">
        <w:rPr>
          <w:rFonts w:ascii="Arial" w:eastAsia="Times New Roman" w:hAnsi="Arial" w:cs="Arial"/>
          <w:lang w:eastAsia="ar-SA"/>
        </w:rPr>
        <w:t xml:space="preserve"> schodów</w:t>
      </w:r>
      <w:r w:rsidR="00860919">
        <w:rPr>
          <w:rFonts w:ascii="Arial" w:eastAsia="Times New Roman" w:hAnsi="Arial" w:cs="Arial"/>
          <w:lang w:eastAsia="ar-SA"/>
        </w:rPr>
        <w:t xml:space="preserve"> lub wykonanie/remont elewacji lub wykonanie płytek w pomieszczeniach </w:t>
      </w:r>
      <w:r w:rsidR="00070790" w:rsidRPr="00070790">
        <w:rPr>
          <w:rFonts w:ascii="Arial" w:eastAsia="Times New Roman" w:hAnsi="Arial" w:cs="Arial"/>
          <w:lang w:eastAsia="ar-SA"/>
        </w:rPr>
        <w:t>w</w:t>
      </w:r>
      <w:r w:rsidR="00070790">
        <w:rPr>
          <w:rFonts w:ascii="Arial" w:eastAsia="Times New Roman" w:hAnsi="Arial" w:cs="Arial"/>
          <w:lang w:eastAsia="ar-SA"/>
        </w:rPr>
        <w:t> </w:t>
      </w:r>
      <w:r w:rsidR="00070790" w:rsidRPr="00070790">
        <w:rPr>
          <w:rFonts w:ascii="Arial" w:eastAsia="Times New Roman" w:hAnsi="Arial" w:cs="Arial"/>
          <w:lang w:eastAsia="ar-SA"/>
        </w:rPr>
        <w:t>okresie ostatnich 3</w:t>
      </w:r>
      <w:r w:rsidR="00CE137C">
        <w:rPr>
          <w:rFonts w:ascii="Arial" w:eastAsia="Times New Roman" w:hAnsi="Arial" w:cs="Arial"/>
          <w:lang w:eastAsia="ar-SA"/>
        </w:rPr>
        <w:t> </w:t>
      </w:r>
      <w:r w:rsidR="00070790" w:rsidRPr="00070790">
        <w:rPr>
          <w:rFonts w:ascii="Arial" w:eastAsia="Times New Roman" w:hAnsi="Arial" w:cs="Arial"/>
          <w:lang w:eastAsia="ar-SA"/>
        </w:rPr>
        <w:t xml:space="preserve">lat przed upływem terminu składania ofert. W celu potwierdzenia spełnienia powyższego warunku Wykonawca przedłoży wykaz doświadczenia wg wzoru określonego w </w:t>
      </w:r>
      <w:r w:rsidR="00070790" w:rsidRPr="00070790">
        <w:rPr>
          <w:rFonts w:ascii="Arial" w:eastAsia="Times New Roman" w:hAnsi="Arial" w:cs="Arial"/>
          <w:u w:val="single"/>
          <w:lang w:eastAsia="ar-SA"/>
        </w:rPr>
        <w:t xml:space="preserve">załączniku nr </w:t>
      </w:r>
      <w:r w:rsidR="00A933D4">
        <w:rPr>
          <w:rFonts w:ascii="Arial" w:eastAsia="Times New Roman" w:hAnsi="Arial" w:cs="Arial"/>
          <w:u w:val="single"/>
          <w:lang w:eastAsia="ar-SA"/>
        </w:rPr>
        <w:t>3</w:t>
      </w:r>
      <w:r w:rsidR="00070790" w:rsidRPr="00070790">
        <w:rPr>
          <w:rFonts w:ascii="Arial" w:eastAsia="Times New Roman" w:hAnsi="Arial" w:cs="Arial"/>
          <w:u w:val="single"/>
          <w:lang w:eastAsia="ar-SA"/>
        </w:rPr>
        <w:t xml:space="preserve"> do zapytania ofertowego</w:t>
      </w:r>
      <w:r w:rsidR="00070790">
        <w:rPr>
          <w:rFonts w:ascii="Arial" w:eastAsia="Times New Roman" w:hAnsi="Arial" w:cs="Arial"/>
          <w:u w:val="single"/>
          <w:lang w:eastAsia="ar-SA"/>
        </w:rPr>
        <w:t>.</w:t>
      </w:r>
    </w:p>
    <w:p w14:paraId="6C306FFE" w14:textId="3164B932" w:rsidR="004763FA" w:rsidRPr="004763FA" w:rsidRDefault="004763FA" w:rsidP="004763FA">
      <w:pPr>
        <w:pStyle w:val="Akapitzlist"/>
        <w:numPr>
          <w:ilvl w:val="0"/>
          <w:numId w:val="43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Część II - </w:t>
      </w:r>
      <w:r w:rsidRPr="00070790">
        <w:rPr>
          <w:rFonts w:ascii="Arial" w:eastAsia="Times New Roman" w:hAnsi="Arial" w:cs="Arial"/>
          <w:lang w:eastAsia="ar-SA"/>
        </w:rPr>
        <w:t xml:space="preserve">posiada doświadczenie w realizacji co najmniej 1 zadania polegającego na </w:t>
      </w:r>
      <w:r>
        <w:rPr>
          <w:rFonts w:ascii="Arial" w:eastAsia="Times New Roman" w:hAnsi="Arial" w:cs="Arial"/>
          <w:lang w:eastAsia="ar-SA"/>
        </w:rPr>
        <w:t xml:space="preserve">malowaniu pomieszczeń </w:t>
      </w:r>
      <w:r w:rsidRPr="00070790">
        <w:rPr>
          <w:rFonts w:ascii="Arial" w:eastAsia="Times New Roman" w:hAnsi="Arial" w:cs="Arial"/>
          <w:lang w:eastAsia="ar-SA"/>
        </w:rPr>
        <w:t>w</w:t>
      </w:r>
      <w:r>
        <w:rPr>
          <w:rFonts w:ascii="Arial" w:eastAsia="Times New Roman" w:hAnsi="Arial" w:cs="Arial"/>
          <w:lang w:eastAsia="ar-SA"/>
        </w:rPr>
        <w:t> </w:t>
      </w:r>
      <w:r w:rsidRPr="00070790">
        <w:rPr>
          <w:rFonts w:ascii="Arial" w:eastAsia="Times New Roman" w:hAnsi="Arial" w:cs="Arial"/>
          <w:lang w:eastAsia="ar-SA"/>
        </w:rPr>
        <w:t>okresie ostatnich 3</w:t>
      </w:r>
      <w:r>
        <w:rPr>
          <w:rFonts w:ascii="Arial" w:eastAsia="Times New Roman" w:hAnsi="Arial" w:cs="Arial"/>
          <w:lang w:eastAsia="ar-SA"/>
        </w:rPr>
        <w:t> </w:t>
      </w:r>
      <w:r w:rsidRPr="00070790">
        <w:rPr>
          <w:rFonts w:ascii="Arial" w:eastAsia="Times New Roman" w:hAnsi="Arial" w:cs="Arial"/>
          <w:lang w:eastAsia="ar-SA"/>
        </w:rPr>
        <w:t xml:space="preserve">lat przed upływem terminu składania ofert. W celu potwierdzenia spełnienia powyższego warunku Wykonawca przedłoży wykaz doświadczenia wg wzoru określonego w </w:t>
      </w:r>
      <w:r w:rsidRPr="00070790">
        <w:rPr>
          <w:rFonts w:ascii="Arial" w:eastAsia="Times New Roman" w:hAnsi="Arial" w:cs="Arial"/>
          <w:u w:val="single"/>
          <w:lang w:eastAsia="ar-SA"/>
        </w:rPr>
        <w:t xml:space="preserve">załączniku nr </w:t>
      </w:r>
      <w:r>
        <w:rPr>
          <w:rFonts w:ascii="Arial" w:eastAsia="Times New Roman" w:hAnsi="Arial" w:cs="Arial"/>
          <w:u w:val="single"/>
          <w:lang w:eastAsia="ar-SA"/>
        </w:rPr>
        <w:t>3</w:t>
      </w:r>
      <w:r w:rsidRPr="00070790">
        <w:rPr>
          <w:rFonts w:ascii="Arial" w:eastAsia="Times New Roman" w:hAnsi="Arial" w:cs="Arial"/>
          <w:u w:val="single"/>
          <w:lang w:eastAsia="ar-SA"/>
        </w:rPr>
        <w:t xml:space="preserve"> do zapytania ofertowego</w:t>
      </w:r>
      <w:r>
        <w:rPr>
          <w:rFonts w:ascii="Arial" w:eastAsia="Times New Roman" w:hAnsi="Arial" w:cs="Arial"/>
          <w:u w:val="single"/>
          <w:lang w:eastAsia="ar-SA"/>
        </w:rPr>
        <w:t>.</w:t>
      </w:r>
    </w:p>
    <w:p w14:paraId="345C0D46" w14:textId="4911FA6C" w:rsidR="00443707" w:rsidRPr="00443707" w:rsidRDefault="00707952" w:rsidP="00443707">
      <w:pPr>
        <w:pStyle w:val="Akapitzlist"/>
        <w:numPr>
          <w:ilvl w:val="0"/>
          <w:numId w:val="44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 xml:space="preserve">Wykonawcy, którzy chcą złożyć </w:t>
      </w:r>
      <w:r w:rsidRPr="00A933D4">
        <w:rPr>
          <w:rFonts w:ascii="Arial" w:eastAsia="Times New Roman" w:hAnsi="Arial" w:cs="Arial"/>
          <w:lang w:eastAsia="ar-SA"/>
        </w:rPr>
        <w:t xml:space="preserve">ofertę </w:t>
      </w:r>
      <w:r w:rsidRPr="00A933D4">
        <w:rPr>
          <w:rFonts w:ascii="Arial" w:eastAsia="Times New Roman" w:hAnsi="Arial" w:cs="Arial"/>
          <w:b/>
          <w:bCs/>
          <w:u w:val="single"/>
          <w:lang w:eastAsia="ar-SA"/>
        </w:rPr>
        <w:t>muszą odbyć wizję lokalną</w:t>
      </w:r>
      <w:r w:rsidRPr="00707952">
        <w:rPr>
          <w:rFonts w:ascii="Arial" w:eastAsia="Times New Roman" w:hAnsi="Arial" w:cs="Arial"/>
          <w:lang w:eastAsia="ar-SA"/>
        </w:rPr>
        <w:t>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 xml:space="preserve">Na wizję lokalną należy umówić się z zarządcą budynku </w:t>
      </w:r>
      <w:r w:rsidRPr="00405793">
        <w:rPr>
          <w:rFonts w:ascii="Arial" w:eastAsia="Times New Roman" w:hAnsi="Arial" w:cs="Arial"/>
          <w:u w:val="single"/>
          <w:lang w:eastAsia="ar-SA"/>
        </w:rPr>
        <w:t>Panem Tadeuszem Rzeszutkiem tel. 600 261 546 a następnie potwierdzić ten fakt przesyłając wiadomość o</w:t>
      </w:r>
      <w:r w:rsidR="00BB39B9">
        <w:rPr>
          <w:rFonts w:ascii="Arial" w:eastAsia="Times New Roman" w:hAnsi="Arial" w:cs="Arial"/>
          <w:u w:val="single"/>
          <w:lang w:eastAsia="ar-SA"/>
        </w:rPr>
        <w:t> </w:t>
      </w:r>
      <w:r w:rsidRPr="00405793">
        <w:rPr>
          <w:rFonts w:ascii="Arial" w:eastAsia="Times New Roman" w:hAnsi="Arial" w:cs="Arial"/>
          <w:u w:val="single"/>
          <w:lang w:eastAsia="ar-SA"/>
        </w:rPr>
        <w:t xml:space="preserve">ustalonym terminie na adres e-mail: </w:t>
      </w:r>
      <w:hyperlink r:id="rId9" w:history="1">
        <w:r w:rsidR="00970853" w:rsidRPr="00A91E5D">
          <w:rPr>
            <w:rStyle w:val="Hipercze"/>
            <w:rFonts w:ascii="Arial" w:eastAsia="Times New Roman" w:hAnsi="Arial" w:cs="Arial"/>
            <w:lang w:eastAsia="ar-SA"/>
          </w:rPr>
          <w:t>zampub@rzeszow.rdos.gov.pl</w:t>
        </w:r>
      </w:hyperlink>
      <w:r w:rsidRPr="00405793">
        <w:rPr>
          <w:rFonts w:ascii="Arial" w:eastAsia="Times New Roman" w:hAnsi="Arial" w:cs="Arial"/>
          <w:u w:val="single"/>
          <w:lang w:eastAsia="ar-SA"/>
        </w:rPr>
        <w:t>.</w:t>
      </w:r>
      <w:r w:rsidRPr="00405793">
        <w:rPr>
          <w:rFonts w:ascii="Arial" w:eastAsia="Times New Roman" w:hAnsi="Arial" w:cs="Arial"/>
          <w:lang w:eastAsia="ar-SA"/>
        </w:rPr>
        <w:t xml:space="preserve">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 w:rsidR="00BB39B9"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lokalnej.</w:t>
      </w:r>
      <w:r w:rsidR="00443707">
        <w:rPr>
          <w:rFonts w:ascii="Arial" w:eastAsia="Times New Roman" w:hAnsi="Arial" w:cs="Arial"/>
          <w:lang w:eastAsia="ar-SA"/>
        </w:rPr>
        <w:t xml:space="preserve"> </w:t>
      </w:r>
      <w:r w:rsidR="00443707" w:rsidRPr="00443707">
        <w:rPr>
          <w:rFonts w:ascii="Arial" w:hAnsi="Arial" w:cs="Arial"/>
        </w:rPr>
        <w:t xml:space="preserve">W przypadku nie odbycia wizji lokalnej i nie </w:t>
      </w:r>
      <w:r w:rsidR="00443707" w:rsidRPr="00443707">
        <w:rPr>
          <w:rFonts w:ascii="Arial" w:hAnsi="Arial" w:cs="Arial"/>
        </w:rPr>
        <w:lastRenderedPageBreak/>
        <w:t xml:space="preserve">wpisaniu jej daty </w:t>
      </w:r>
      <w:r w:rsidR="00443707">
        <w:rPr>
          <w:rFonts w:ascii="Arial" w:hAnsi="Arial" w:cs="Arial"/>
        </w:rPr>
        <w:t xml:space="preserve">w załączniku nr 2 do zapytania ofertowego - </w:t>
      </w:r>
      <w:r w:rsidR="00443707" w:rsidRPr="00443707">
        <w:rPr>
          <w:rFonts w:ascii="Arial" w:hAnsi="Arial" w:cs="Arial"/>
        </w:rPr>
        <w:t>Formularzu oferty, oferta Wykonawcy zostanie odrzucona na podstawie części VIII ust. 10 pkt 1.</w:t>
      </w:r>
    </w:p>
    <w:p w14:paraId="1F589ECB" w14:textId="77777777" w:rsidR="00A933D4" w:rsidRPr="00FA6ACF" w:rsidRDefault="00A933D4" w:rsidP="00A933D4">
      <w:pPr>
        <w:pStyle w:val="Akapitzlist"/>
        <w:suppressAutoHyphens/>
        <w:spacing w:after="0" w:line="360" w:lineRule="auto"/>
        <w:ind w:left="426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85C1CBE" w14:textId="14B43EEF" w:rsidR="00EF3A83" w:rsidRPr="002F57EB" w:rsidRDefault="00EF3A83" w:rsidP="00EF3A83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608676E1" w14:textId="25D0994E" w:rsidR="00EF3A83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75602F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0404D8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>pełnomocnictwem do podpisania oferty</w:t>
      </w:r>
      <w:r w:rsidR="005B5C67">
        <w:rPr>
          <w:rFonts w:ascii="Arial" w:hAnsi="Arial" w:cs="Arial"/>
          <w:u w:val="single"/>
        </w:rPr>
        <w:t xml:space="preserve">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AF080E">
        <w:rPr>
          <w:rFonts w:ascii="Arial" w:hAnsi="Arial" w:cs="Arial"/>
        </w:rPr>
        <w:t xml:space="preserve"> oraz dokument</w:t>
      </w:r>
      <w:r w:rsidR="008B1729">
        <w:rPr>
          <w:rFonts w:ascii="Arial" w:hAnsi="Arial" w:cs="Arial"/>
        </w:rPr>
        <w:t>ami</w:t>
      </w:r>
      <w:r w:rsidR="00AF080E">
        <w:rPr>
          <w:rFonts w:ascii="Arial" w:hAnsi="Arial" w:cs="Arial"/>
        </w:rPr>
        <w:t xml:space="preserve"> wskazanym w części IV</w:t>
      </w:r>
      <w:r w:rsidR="005B5C67">
        <w:rPr>
          <w:rFonts w:ascii="Arial" w:hAnsi="Arial" w:cs="Arial"/>
        </w:rPr>
        <w:t xml:space="preserve"> ust. 1</w:t>
      </w:r>
      <w:r w:rsidR="008B1729">
        <w:rPr>
          <w:rFonts w:ascii="Arial" w:hAnsi="Arial" w:cs="Arial"/>
        </w:rPr>
        <w:t xml:space="preserve"> i 2</w:t>
      </w:r>
      <w:r w:rsidR="00AF080E">
        <w:rPr>
          <w:rFonts w:ascii="Arial" w:hAnsi="Arial" w:cs="Arial"/>
        </w:rPr>
        <w:t>.</w:t>
      </w:r>
    </w:p>
    <w:p w14:paraId="6DAD8985" w14:textId="200FB9FC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7B35A4" w:rsidRPr="007B35A4">
        <w:rPr>
          <w:rFonts w:ascii="Arial" w:hAnsi="Arial" w:cs="Arial"/>
          <w:b/>
          <w:bCs/>
          <w:lang w:eastAsia="ar-SA"/>
        </w:rPr>
        <w:t>7</w:t>
      </w:r>
      <w:r w:rsidR="00C04F09">
        <w:rPr>
          <w:rFonts w:ascii="Arial" w:hAnsi="Arial" w:cs="Arial"/>
          <w:lang w:eastAsia="ar-SA"/>
        </w:rPr>
        <w:t xml:space="preserve"> </w:t>
      </w:r>
      <w:r w:rsidR="00A4031E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6D261653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933540D" w14:textId="712C781F" w:rsidR="00A933D4" w:rsidRDefault="00A933D4" w:rsidP="00A933D4">
      <w:pPr>
        <w:tabs>
          <w:tab w:val="left" w:pos="426"/>
        </w:tabs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1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3D79E69A" w:rsidR="00ED025B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 w:rsidR="003A346E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5B5C67">
        <w:rPr>
          <w:rFonts w:ascii="Arial" w:hAnsi="Arial" w:cs="Arial"/>
          <w:lang w:eastAsia="ar-SA"/>
        </w:rPr>
        <w:t>Tadeusza Rzeszutka</w:t>
      </w:r>
      <w:r w:rsidRPr="00226325">
        <w:rPr>
          <w:rFonts w:ascii="Arial" w:hAnsi="Arial" w:cs="Arial"/>
          <w:lang w:eastAsia="ar-SA"/>
        </w:rPr>
        <w:t xml:space="preserve">, tel. </w:t>
      </w:r>
      <w:r w:rsidR="005B5C67">
        <w:rPr>
          <w:rFonts w:ascii="Arial" w:hAnsi="Arial" w:cs="Arial"/>
        </w:rPr>
        <w:t>600</w:t>
      </w:r>
      <w:r w:rsidRPr="00226325">
        <w:rPr>
          <w:rFonts w:ascii="Arial" w:hAnsi="Arial" w:cs="Arial"/>
        </w:rPr>
        <w:t> </w:t>
      </w:r>
      <w:r w:rsidR="005B5C67">
        <w:rPr>
          <w:rFonts w:ascii="Arial" w:hAnsi="Arial" w:cs="Arial"/>
        </w:rPr>
        <w:t>261</w:t>
      </w:r>
      <w:r w:rsidR="00151BE3">
        <w:rPr>
          <w:rFonts w:ascii="Arial" w:hAnsi="Arial" w:cs="Arial"/>
        </w:rPr>
        <w:t> </w:t>
      </w:r>
      <w:r w:rsidR="005B5C67">
        <w:rPr>
          <w:rFonts w:ascii="Arial" w:hAnsi="Arial" w:cs="Arial"/>
        </w:rPr>
        <w:t>546</w:t>
      </w:r>
      <w:r w:rsidR="00151BE3">
        <w:rPr>
          <w:rFonts w:ascii="Arial" w:hAnsi="Arial" w:cs="Arial"/>
        </w:rPr>
        <w:t xml:space="preserve"> oraz </w:t>
      </w:r>
      <w:r w:rsidR="00151BE3" w:rsidRPr="00151BE3">
        <w:rPr>
          <w:rFonts w:ascii="Arial" w:hAnsi="Arial" w:cs="Arial"/>
        </w:rPr>
        <w:t>Pan</w:t>
      </w:r>
      <w:r w:rsidR="00151BE3">
        <w:rPr>
          <w:rFonts w:ascii="Arial" w:hAnsi="Arial" w:cs="Arial"/>
        </w:rPr>
        <w:t>a</w:t>
      </w:r>
      <w:r w:rsidR="00151BE3" w:rsidRPr="00151BE3">
        <w:rPr>
          <w:rFonts w:ascii="Arial" w:hAnsi="Arial" w:cs="Arial"/>
        </w:rPr>
        <w:t xml:space="preserve"> Ryszard</w:t>
      </w:r>
      <w:r w:rsidR="00151BE3">
        <w:rPr>
          <w:rFonts w:ascii="Arial" w:hAnsi="Arial" w:cs="Arial"/>
        </w:rPr>
        <w:t>a</w:t>
      </w:r>
      <w:r w:rsidR="00151BE3" w:rsidRPr="00151BE3">
        <w:rPr>
          <w:rFonts w:ascii="Arial" w:hAnsi="Arial" w:cs="Arial"/>
        </w:rPr>
        <w:t xml:space="preserve"> Szczepański</w:t>
      </w:r>
      <w:r w:rsidR="00151BE3">
        <w:rPr>
          <w:rFonts w:ascii="Arial" w:hAnsi="Arial" w:cs="Arial"/>
        </w:rPr>
        <w:t>ego</w:t>
      </w:r>
      <w:r w:rsidR="00151BE3" w:rsidRPr="00151BE3">
        <w:rPr>
          <w:rFonts w:ascii="Arial" w:hAnsi="Arial" w:cs="Arial"/>
        </w:rPr>
        <w:t xml:space="preserve"> tel. 505 006</w:t>
      </w:r>
      <w:r w:rsidR="00A933D4">
        <w:rPr>
          <w:rFonts w:ascii="Arial" w:hAnsi="Arial" w:cs="Arial"/>
        </w:rPr>
        <w:t> </w:t>
      </w:r>
      <w:r w:rsidR="00151BE3" w:rsidRPr="00151BE3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58E7C8A6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396420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396420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E418AD">
        <w:rPr>
          <w:rFonts w:ascii="Arial" w:eastAsia="Times New Roman" w:hAnsi="Arial" w:cs="Arial"/>
          <w:lang w:eastAsia="pl-PL"/>
        </w:rPr>
        <w:t xml:space="preserve"> i 2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396420">
        <w:rPr>
          <w:rFonts w:ascii="Arial" w:eastAsia="Times New Roman" w:hAnsi="Arial" w:cs="Arial"/>
          <w:lang w:eastAsia="pl-PL"/>
        </w:rPr>
        <w:t>y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396420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396420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396420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396420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396420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</w:t>
      </w:r>
      <w:r w:rsidR="00396420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0E98A85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A6CFA82" w14:textId="77777777" w:rsidR="00E418AD" w:rsidRDefault="008058EF" w:rsidP="00E418AD">
      <w:pPr>
        <w:pStyle w:val="Akapitzlist"/>
        <w:numPr>
          <w:ilvl w:val="0"/>
          <w:numId w:val="13"/>
        </w:numPr>
        <w:spacing w:after="100" w:afterAutospacing="1" w:line="360" w:lineRule="auto"/>
        <w:ind w:left="425" w:hanging="425"/>
        <w:rPr>
          <w:rFonts w:ascii="Arial" w:hAnsi="Arial" w:cs="Arial"/>
          <w:lang w:eastAsia="ar-SA"/>
        </w:rPr>
      </w:pPr>
      <w:r w:rsidRPr="008058EF">
        <w:rPr>
          <w:rFonts w:ascii="Arial" w:hAnsi="Arial" w:cs="Arial"/>
          <w:lang w:eastAsia="ar-SA"/>
        </w:rPr>
        <w:t>Wzór umowy stanowi</w:t>
      </w:r>
      <w:r w:rsidR="00774B61">
        <w:rPr>
          <w:rFonts w:ascii="Arial" w:hAnsi="Arial" w:cs="Arial"/>
          <w:lang w:eastAsia="ar-SA"/>
        </w:rPr>
        <w:t>ą</w:t>
      </w:r>
      <w:r w:rsidRPr="008058EF">
        <w:rPr>
          <w:rFonts w:ascii="Arial" w:hAnsi="Arial" w:cs="Arial"/>
          <w:lang w:eastAsia="ar-SA"/>
        </w:rPr>
        <w:t xml:space="preserve"> załącznik</w:t>
      </w:r>
      <w:r w:rsidR="00774B61">
        <w:rPr>
          <w:rFonts w:ascii="Arial" w:hAnsi="Arial" w:cs="Arial"/>
          <w:lang w:eastAsia="ar-SA"/>
        </w:rPr>
        <w:t>i</w:t>
      </w:r>
      <w:r w:rsidRPr="008058EF">
        <w:rPr>
          <w:rFonts w:ascii="Arial" w:hAnsi="Arial" w:cs="Arial"/>
          <w:lang w:eastAsia="ar-SA"/>
        </w:rPr>
        <w:t xml:space="preserve"> nr </w:t>
      </w:r>
      <w:r w:rsidR="00EB67C0">
        <w:rPr>
          <w:rFonts w:ascii="Arial" w:hAnsi="Arial" w:cs="Arial"/>
          <w:lang w:eastAsia="ar-SA"/>
        </w:rPr>
        <w:t>4</w:t>
      </w:r>
      <w:r w:rsidR="00774B61">
        <w:rPr>
          <w:rFonts w:ascii="Arial" w:hAnsi="Arial" w:cs="Arial"/>
          <w:lang w:eastAsia="ar-SA"/>
        </w:rPr>
        <w:t xml:space="preserve"> i </w:t>
      </w:r>
      <w:r w:rsidR="00EB67C0">
        <w:rPr>
          <w:rFonts w:ascii="Arial" w:hAnsi="Arial" w:cs="Arial"/>
          <w:lang w:eastAsia="ar-SA"/>
        </w:rPr>
        <w:t>5</w:t>
      </w:r>
      <w:r w:rsidRPr="008058EF">
        <w:rPr>
          <w:rFonts w:ascii="Arial" w:hAnsi="Arial" w:cs="Arial"/>
          <w:lang w:eastAsia="ar-SA"/>
        </w:rPr>
        <w:t xml:space="preserve"> do zapytania ofertowego.</w:t>
      </w:r>
    </w:p>
    <w:p w14:paraId="096EE7BD" w14:textId="750FCE5F" w:rsidR="00E418AD" w:rsidRPr="00E418AD" w:rsidRDefault="00E418AD" w:rsidP="00E418AD">
      <w:pPr>
        <w:pStyle w:val="Akapitzlist"/>
        <w:numPr>
          <w:ilvl w:val="0"/>
          <w:numId w:val="13"/>
        </w:numPr>
        <w:spacing w:after="100" w:afterAutospacing="1" w:line="360" w:lineRule="auto"/>
        <w:ind w:left="425" w:hanging="425"/>
        <w:rPr>
          <w:rFonts w:ascii="Arial" w:hAnsi="Arial" w:cs="Arial"/>
          <w:lang w:eastAsia="ar-SA"/>
        </w:rPr>
      </w:pPr>
      <w:r w:rsidRPr="00E418AD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6FA02B35" w:rsidR="00BA66F1" w:rsidRPr="00B206EB" w:rsidRDefault="00BA66F1" w:rsidP="00E418AD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456E2A">
        <w:rPr>
          <w:rFonts w:ascii="Arial" w:hAnsi="Arial" w:cs="Arial"/>
        </w:rPr>
        <w:t xml:space="preserve"> z późn. zm.</w:t>
      </w:r>
      <w:r w:rsidRPr="00B206EB">
        <w:rPr>
          <w:rFonts w:ascii="Arial" w:hAnsi="Arial" w:cs="Arial"/>
        </w:rPr>
        <w:t>), zwanej dalej „ustawą”,</w:t>
      </w:r>
      <w:r w:rsidR="00FA5DDD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 niniejszego postępowania wyklucza się:</w:t>
      </w:r>
    </w:p>
    <w:p w14:paraId="63BBF4DB" w14:textId="1EB8F922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C813EB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92328B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393A5E20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34AC8F01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8058EF">
        <w:rPr>
          <w:rFonts w:ascii="Arial" w:hAnsi="Arial" w:cs="Arial"/>
        </w:rPr>
        <w:t>15</w:t>
      </w:r>
      <w:r w:rsidRPr="00B019E3">
        <w:rPr>
          <w:rFonts w:ascii="Arial" w:hAnsi="Arial" w:cs="Arial"/>
        </w:rPr>
        <w:t>.</w:t>
      </w:r>
    </w:p>
    <w:p w14:paraId="2147C66D" w14:textId="50191556" w:rsidR="00AD2CB8" w:rsidRDefault="00BA66F1" w:rsidP="00E7088F">
      <w:pPr>
        <w:pStyle w:val="Akapitzlist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8058EF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E708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1E3E4AD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EB67C0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Pr="00E7088F" w:rsidRDefault="00F63EC2" w:rsidP="0083086A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E7088F">
        <w:rPr>
          <w:rFonts w:ascii="Arial" w:hAnsi="Arial" w:cs="Arial"/>
          <w:u w:val="single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6AACA86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0404D8" w:rsidRPr="00226325">
        <w:rPr>
          <w:rFonts w:ascii="Arial" w:hAnsi="Arial" w:cs="Arial"/>
          <w:lang w:eastAsia="ar-SA"/>
        </w:rPr>
        <w:t>Formularz oferty</w:t>
      </w:r>
    </w:p>
    <w:p w14:paraId="5D660DF5" w14:textId="1D1A4816" w:rsidR="008058EF" w:rsidRDefault="008058E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5" w:name="_Hlk112826553"/>
      <w:r w:rsidRPr="008058EF">
        <w:rPr>
          <w:rFonts w:ascii="Arial" w:hAnsi="Arial" w:cs="Arial"/>
          <w:lang w:eastAsia="ar-SA"/>
        </w:rPr>
        <w:t xml:space="preserve">Załącznik nr </w:t>
      </w:r>
      <w:r w:rsidR="00EB67C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– </w:t>
      </w:r>
      <w:r w:rsidR="00660BE3">
        <w:rPr>
          <w:rFonts w:ascii="Arial" w:hAnsi="Arial" w:cs="Arial"/>
          <w:lang w:eastAsia="ar-SA"/>
        </w:rPr>
        <w:t>Wykaz doświadczenia</w:t>
      </w:r>
    </w:p>
    <w:p w14:paraId="3A99DA5C" w14:textId="49A6EBDA" w:rsidR="00660BE3" w:rsidRDefault="00660BE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60BE3">
        <w:rPr>
          <w:rFonts w:ascii="Arial" w:hAnsi="Arial" w:cs="Arial"/>
          <w:lang w:eastAsia="ar-SA"/>
        </w:rPr>
        <w:t xml:space="preserve">Załącznik nr </w:t>
      </w:r>
      <w:r w:rsidR="00EB67C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Wzór umowy</w:t>
      </w:r>
      <w:r w:rsidR="00774B61">
        <w:rPr>
          <w:rFonts w:ascii="Arial" w:hAnsi="Arial" w:cs="Arial"/>
          <w:lang w:eastAsia="ar-SA"/>
        </w:rPr>
        <w:t xml:space="preserve"> cz. I</w:t>
      </w:r>
    </w:p>
    <w:p w14:paraId="3631995D" w14:textId="6C57E275" w:rsidR="00774B61" w:rsidRDefault="00774B6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774B61">
        <w:rPr>
          <w:rFonts w:ascii="Arial" w:hAnsi="Arial" w:cs="Arial"/>
          <w:lang w:eastAsia="ar-SA"/>
        </w:rPr>
        <w:t xml:space="preserve">Załącznik nr </w:t>
      </w:r>
      <w:r w:rsidR="00EB67C0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="00396420">
        <w:rPr>
          <w:rFonts w:ascii="Arial" w:hAnsi="Arial" w:cs="Arial"/>
          <w:lang w:eastAsia="ar-SA"/>
        </w:rPr>
        <w:t xml:space="preserve"> – </w:t>
      </w:r>
      <w:r w:rsidRPr="00774B61">
        <w:rPr>
          <w:rFonts w:ascii="Arial" w:hAnsi="Arial" w:cs="Arial"/>
          <w:lang w:eastAsia="ar-SA"/>
        </w:rPr>
        <w:t>Wzór umowy cz. I</w:t>
      </w:r>
      <w:r>
        <w:rPr>
          <w:rFonts w:ascii="Arial" w:hAnsi="Arial" w:cs="Arial"/>
          <w:lang w:eastAsia="ar-SA"/>
        </w:rPr>
        <w:t>I</w:t>
      </w:r>
    </w:p>
    <w:p w14:paraId="5C502447" w14:textId="0BC308AD" w:rsidR="00660BE3" w:rsidRDefault="00660BE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6" w:name="_Hlk115081481"/>
      <w:r w:rsidRPr="00660BE3">
        <w:rPr>
          <w:rFonts w:ascii="Arial" w:hAnsi="Arial" w:cs="Arial"/>
          <w:lang w:eastAsia="ar-SA"/>
        </w:rPr>
        <w:t xml:space="preserve">Załącznik nr </w:t>
      </w:r>
      <w:bookmarkEnd w:id="6"/>
      <w:r w:rsidR="00EB67C0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</w:t>
      </w:r>
      <w:r w:rsidR="00396420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 xml:space="preserve"> </w:t>
      </w:r>
      <w:r w:rsidRPr="000404D8">
        <w:rPr>
          <w:rFonts w:ascii="Arial" w:hAnsi="Arial" w:cs="Arial"/>
          <w:lang w:eastAsia="ar-SA"/>
        </w:rPr>
        <w:t>Informacja dot. przetwarzania danych osobowych</w:t>
      </w:r>
    </w:p>
    <w:bookmarkEnd w:id="5"/>
    <w:p w14:paraId="4B082312" w14:textId="37E3BA77" w:rsidR="003B6974" w:rsidRPr="003F32B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FD11EBA" w14:textId="77777777" w:rsidR="007B35A4" w:rsidRPr="000928A8" w:rsidRDefault="007B35A4" w:rsidP="007B35A4">
      <w:pPr>
        <w:shd w:val="clear" w:color="auto" w:fill="FFFFFF" w:themeFill="background1"/>
        <w:spacing w:after="0" w:line="24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349475E6" w14:textId="77777777" w:rsidR="007B35A4" w:rsidRPr="000928A8" w:rsidRDefault="007B35A4" w:rsidP="007B35A4">
      <w:pPr>
        <w:shd w:val="clear" w:color="auto" w:fill="FFFFFF" w:themeFill="background1"/>
        <w:spacing w:after="0" w:line="36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3E7BD877" w14:textId="77777777" w:rsidR="007B35A4" w:rsidRPr="000928A8" w:rsidRDefault="007B35A4" w:rsidP="007B35A4">
      <w:pPr>
        <w:shd w:val="clear" w:color="auto" w:fill="FFFFFF" w:themeFill="background1"/>
        <w:spacing w:after="0" w:line="36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02C13E4" w14:textId="77777777" w:rsidR="007B35A4" w:rsidRPr="000928A8" w:rsidRDefault="007B35A4" w:rsidP="007B35A4">
      <w:pPr>
        <w:shd w:val="clear" w:color="auto" w:fill="FFFFFF" w:themeFill="background1"/>
        <w:spacing w:after="0" w:line="24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2603D052" w14:textId="77777777" w:rsidR="007B35A4" w:rsidRPr="000928A8" w:rsidRDefault="007B35A4" w:rsidP="007B35A4">
      <w:pPr>
        <w:shd w:val="clear" w:color="auto" w:fill="FFFFFF" w:themeFill="background1"/>
        <w:spacing w:after="0" w:line="24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449E95C3" w14:textId="1189A856" w:rsidR="00C04F09" w:rsidRPr="005456B5" w:rsidRDefault="007B35A4" w:rsidP="007B35A4">
      <w:pPr>
        <w:shd w:val="clear" w:color="auto" w:fill="FFFFFF" w:themeFill="background1"/>
        <w:spacing w:after="0" w:line="240" w:lineRule="auto"/>
        <w:ind w:left="3969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sectPr w:rsidR="00C04F09" w:rsidRPr="005456B5" w:rsidSect="00F5380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3" name="Obraz 3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1CD3BEA"/>
    <w:multiLevelType w:val="hybridMultilevel"/>
    <w:tmpl w:val="7F8C8A52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A70B9"/>
    <w:multiLevelType w:val="hybridMultilevel"/>
    <w:tmpl w:val="A3EE79C2"/>
    <w:lvl w:ilvl="0" w:tplc="8FE0F23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1956AD"/>
    <w:multiLevelType w:val="hybridMultilevel"/>
    <w:tmpl w:val="08C61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D3FB8"/>
    <w:multiLevelType w:val="hybridMultilevel"/>
    <w:tmpl w:val="7E2C03F2"/>
    <w:lvl w:ilvl="0" w:tplc="C18248C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D5CBE"/>
    <w:multiLevelType w:val="hybridMultilevel"/>
    <w:tmpl w:val="BEBA56AE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2D0F53"/>
    <w:multiLevelType w:val="hybridMultilevel"/>
    <w:tmpl w:val="6BAC36B2"/>
    <w:lvl w:ilvl="0" w:tplc="DD440D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D15E2"/>
    <w:multiLevelType w:val="hybridMultilevel"/>
    <w:tmpl w:val="71564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D15AB"/>
    <w:multiLevelType w:val="hybridMultilevel"/>
    <w:tmpl w:val="CF4C0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4"/>
  </w:num>
  <w:num w:numId="2" w16cid:durableId="463036776">
    <w:abstractNumId w:val="1"/>
  </w:num>
  <w:num w:numId="3" w16cid:durableId="181481476">
    <w:abstractNumId w:val="6"/>
  </w:num>
  <w:num w:numId="4" w16cid:durableId="776364794">
    <w:abstractNumId w:val="32"/>
  </w:num>
  <w:num w:numId="5" w16cid:durableId="102112635">
    <w:abstractNumId w:val="33"/>
    <w:lvlOverride w:ilvl="0">
      <w:startOverride w:val="1"/>
    </w:lvlOverride>
  </w:num>
  <w:num w:numId="6" w16cid:durableId="1764915342">
    <w:abstractNumId w:val="5"/>
  </w:num>
  <w:num w:numId="7" w16cid:durableId="1308897969">
    <w:abstractNumId w:val="33"/>
  </w:num>
  <w:num w:numId="8" w16cid:durableId="2002931424">
    <w:abstractNumId w:val="13"/>
  </w:num>
  <w:num w:numId="9" w16cid:durableId="282352082">
    <w:abstractNumId w:val="19"/>
  </w:num>
  <w:num w:numId="10" w16cid:durableId="192886797">
    <w:abstractNumId w:val="10"/>
  </w:num>
  <w:num w:numId="11" w16cid:durableId="646322838">
    <w:abstractNumId w:val="8"/>
  </w:num>
  <w:num w:numId="12" w16cid:durableId="1144085445">
    <w:abstractNumId w:val="44"/>
  </w:num>
  <w:num w:numId="13" w16cid:durableId="1546747122">
    <w:abstractNumId w:val="30"/>
  </w:num>
  <w:num w:numId="14" w16cid:durableId="137961987">
    <w:abstractNumId w:val="28"/>
  </w:num>
  <w:num w:numId="15" w16cid:durableId="673806487">
    <w:abstractNumId w:val="22"/>
  </w:num>
  <w:num w:numId="16" w16cid:durableId="213855231">
    <w:abstractNumId w:val="29"/>
  </w:num>
  <w:num w:numId="17" w16cid:durableId="43988699">
    <w:abstractNumId w:val="27"/>
  </w:num>
  <w:num w:numId="18" w16cid:durableId="1140154821">
    <w:abstractNumId w:val="41"/>
  </w:num>
  <w:num w:numId="19" w16cid:durableId="1882859226">
    <w:abstractNumId w:val="37"/>
  </w:num>
  <w:num w:numId="20" w16cid:durableId="792092876">
    <w:abstractNumId w:val="42"/>
  </w:num>
  <w:num w:numId="21" w16cid:durableId="344673377">
    <w:abstractNumId w:val="15"/>
  </w:num>
  <w:num w:numId="22" w16cid:durableId="773792961">
    <w:abstractNumId w:val="26"/>
  </w:num>
  <w:num w:numId="23" w16cid:durableId="531116152">
    <w:abstractNumId w:val="20"/>
  </w:num>
  <w:num w:numId="24" w16cid:durableId="256864883">
    <w:abstractNumId w:val="46"/>
  </w:num>
  <w:num w:numId="25" w16cid:durableId="456148940">
    <w:abstractNumId w:val="12"/>
  </w:num>
  <w:num w:numId="26" w16cid:durableId="1961105600">
    <w:abstractNumId w:val="35"/>
  </w:num>
  <w:num w:numId="27" w16cid:durableId="915479383">
    <w:abstractNumId w:val="16"/>
  </w:num>
  <w:num w:numId="28" w16cid:durableId="717706627">
    <w:abstractNumId w:val="21"/>
  </w:num>
  <w:num w:numId="29" w16cid:durableId="1752578642">
    <w:abstractNumId w:val="25"/>
  </w:num>
  <w:num w:numId="30" w16cid:durableId="215430131">
    <w:abstractNumId w:val="39"/>
  </w:num>
  <w:num w:numId="31" w16cid:durableId="877819066">
    <w:abstractNumId w:val="4"/>
  </w:num>
  <w:num w:numId="32" w16cid:durableId="1856455748">
    <w:abstractNumId w:val="36"/>
  </w:num>
  <w:num w:numId="33" w16cid:durableId="15417004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40"/>
  </w:num>
  <w:num w:numId="38" w16cid:durableId="1234853750">
    <w:abstractNumId w:val="43"/>
  </w:num>
  <w:num w:numId="39" w16cid:durableId="1164391180">
    <w:abstractNumId w:val="14"/>
  </w:num>
  <w:num w:numId="40" w16cid:durableId="1408378051">
    <w:abstractNumId w:val="45"/>
  </w:num>
  <w:num w:numId="41" w16cid:durableId="1948078621">
    <w:abstractNumId w:val="38"/>
  </w:num>
  <w:num w:numId="42" w16cid:durableId="1526793846">
    <w:abstractNumId w:val="3"/>
  </w:num>
  <w:num w:numId="43" w16cid:durableId="1942714413">
    <w:abstractNumId w:val="11"/>
  </w:num>
  <w:num w:numId="44" w16cid:durableId="1767726860">
    <w:abstractNumId w:val="17"/>
  </w:num>
  <w:num w:numId="45" w16cid:durableId="1230388923">
    <w:abstractNumId w:val="32"/>
  </w:num>
  <w:num w:numId="46" w16cid:durableId="1598564237">
    <w:abstractNumId w:val="7"/>
  </w:num>
  <w:num w:numId="47" w16cid:durableId="204949892">
    <w:abstractNumId w:val="9"/>
  </w:num>
  <w:num w:numId="48" w16cid:durableId="47784870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37"/>
    <w:rsid w:val="00007F23"/>
    <w:rsid w:val="00010A42"/>
    <w:rsid w:val="000125C5"/>
    <w:rsid w:val="000206E4"/>
    <w:rsid w:val="00033685"/>
    <w:rsid w:val="00037C21"/>
    <w:rsid w:val="000404D8"/>
    <w:rsid w:val="00042DFD"/>
    <w:rsid w:val="0004589F"/>
    <w:rsid w:val="000470E4"/>
    <w:rsid w:val="00061995"/>
    <w:rsid w:val="00062665"/>
    <w:rsid w:val="00070790"/>
    <w:rsid w:val="00072914"/>
    <w:rsid w:val="000751C1"/>
    <w:rsid w:val="00081A46"/>
    <w:rsid w:val="0008483C"/>
    <w:rsid w:val="00085393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0F7525"/>
    <w:rsid w:val="001000BE"/>
    <w:rsid w:val="00101E6B"/>
    <w:rsid w:val="00102F4F"/>
    <w:rsid w:val="00111089"/>
    <w:rsid w:val="001131A1"/>
    <w:rsid w:val="0011492B"/>
    <w:rsid w:val="0012595B"/>
    <w:rsid w:val="00127B57"/>
    <w:rsid w:val="00131316"/>
    <w:rsid w:val="0014123B"/>
    <w:rsid w:val="00144B46"/>
    <w:rsid w:val="00151BE3"/>
    <w:rsid w:val="00152488"/>
    <w:rsid w:val="00152CA5"/>
    <w:rsid w:val="00164715"/>
    <w:rsid w:val="0016542D"/>
    <w:rsid w:val="00165E4B"/>
    <w:rsid w:val="00166FC0"/>
    <w:rsid w:val="00173579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00A3"/>
    <w:rsid w:val="0025275E"/>
    <w:rsid w:val="00263EC0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C35A4"/>
    <w:rsid w:val="002D0DBF"/>
    <w:rsid w:val="002D4FF7"/>
    <w:rsid w:val="002D6166"/>
    <w:rsid w:val="002E06A5"/>
    <w:rsid w:val="002E195E"/>
    <w:rsid w:val="002E2DAE"/>
    <w:rsid w:val="002F3587"/>
    <w:rsid w:val="002F57EB"/>
    <w:rsid w:val="00304187"/>
    <w:rsid w:val="0031117F"/>
    <w:rsid w:val="00311BAA"/>
    <w:rsid w:val="003149CE"/>
    <w:rsid w:val="0031641D"/>
    <w:rsid w:val="003204F9"/>
    <w:rsid w:val="00324DFF"/>
    <w:rsid w:val="003260E1"/>
    <w:rsid w:val="00330F33"/>
    <w:rsid w:val="00332695"/>
    <w:rsid w:val="0033348F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420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7F5F"/>
    <w:rsid w:val="004200CE"/>
    <w:rsid w:val="00425F85"/>
    <w:rsid w:val="00427E74"/>
    <w:rsid w:val="00435EF7"/>
    <w:rsid w:val="00437DDD"/>
    <w:rsid w:val="004425FB"/>
    <w:rsid w:val="00443707"/>
    <w:rsid w:val="00453DED"/>
    <w:rsid w:val="00456E2A"/>
    <w:rsid w:val="00464624"/>
    <w:rsid w:val="00467897"/>
    <w:rsid w:val="004739EB"/>
    <w:rsid w:val="00473B59"/>
    <w:rsid w:val="00475DEF"/>
    <w:rsid w:val="004763FA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3CFC"/>
    <w:rsid w:val="00506A37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24C"/>
    <w:rsid w:val="00544BEC"/>
    <w:rsid w:val="005456B5"/>
    <w:rsid w:val="0054781B"/>
    <w:rsid w:val="00563BD9"/>
    <w:rsid w:val="00570A98"/>
    <w:rsid w:val="0057585D"/>
    <w:rsid w:val="00580B1B"/>
    <w:rsid w:val="00581534"/>
    <w:rsid w:val="00582794"/>
    <w:rsid w:val="00582D3E"/>
    <w:rsid w:val="00585A34"/>
    <w:rsid w:val="00586138"/>
    <w:rsid w:val="0058619B"/>
    <w:rsid w:val="00587F4D"/>
    <w:rsid w:val="00593F15"/>
    <w:rsid w:val="0059783C"/>
    <w:rsid w:val="005A0AD3"/>
    <w:rsid w:val="005A347B"/>
    <w:rsid w:val="005A3505"/>
    <w:rsid w:val="005A596F"/>
    <w:rsid w:val="005B1CF7"/>
    <w:rsid w:val="005B5C67"/>
    <w:rsid w:val="005B7B3C"/>
    <w:rsid w:val="005C3664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4904"/>
    <w:rsid w:val="0062060B"/>
    <w:rsid w:val="0062316B"/>
    <w:rsid w:val="00626F39"/>
    <w:rsid w:val="00631880"/>
    <w:rsid w:val="00632716"/>
    <w:rsid w:val="00633F2F"/>
    <w:rsid w:val="006353E7"/>
    <w:rsid w:val="00650CAD"/>
    <w:rsid w:val="0065188A"/>
    <w:rsid w:val="00652C27"/>
    <w:rsid w:val="00652EBF"/>
    <w:rsid w:val="00654F41"/>
    <w:rsid w:val="00656996"/>
    <w:rsid w:val="00660BE3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5D60"/>
    <w:rsid w:val="006A6AB1"/>
    <w:rsid w:val="006A6EE6"/>
    <w:rsid w:val="006B0453"/>
    <w:rsid w:val="006B32C5"/>
    <w:rsid w:val="006B3FD6"/>
    <w:rsid w:val="006B5A1D"/>
    <w:rsid w:val="006C1C32"/>
    <w:rsid w:val="006D1F03"/>
    <w:rsid w:val="006D20C5"/>
    <w:rsid w:val="006D3CAF"/>
    <w:rsid w:val="006E40BE"/>
    <w:rsid w:val="006E5AF0"/>
    <w:rsid w:val="006F2551"/>
    <w:rsid w:val="006F61EF"/>
    <w:rsid w:val="00700C6B"/>
    <w:rsid w:val="00705BE9"/>
    <w:rsid w:val="00705E77"/>
    <w:rsid w:val="007077D9"/>
    <w:rsid w:val="00707952"/>
    <w:rsid w:val="00710828"/>
    <w:rsid w:val="007114C3"/>
    <w:rsid w:val="00711757"/>
    <w:rsid w:val="00712349"/>
    <w:rsid w:val="0072010A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536"/>
    <w:rsid w:val="00755C19"/>
    <w:rsid w:val="00760DA3"/>
    <w:rsid w:val="0076199D"/>
    <w:rsid w:val="00762D7D"/>
    <w:rsid w:val="00763886"/>
    <w:rsid w:val="007669AF"/>
    <w:rsid w:val="00774B61"/>
    <w:rsid w:val="00781208"/>
    <w:rsid w:val="007876CB"/>
    <w:rsid w:val="007A3541"/>
    <w:rsid w:val="007A4262"/>
    <w:rsid w:val="007A7320"/>
    <w:rsid w:val="007A7EBB"/>
    <w:rsid w:val="007B1BE5"/>
    <w:rsid w:val="007B2A03"/>
    <w:rsid w:val="007B35A4"/>
    <w:rsid w:val="007B5595"/>
    <w:rsid w:val="007B6170"/>
    <w:rsid w:val="007D5879"/>
    <w:rsid w:val="007D7C22"/>
    <w:rsid w:val="007E28EB"/>
    <w:rsid w:val="007E7B0C"/>
    <w:rsid w:val="007F2AB2"/>
    <w:rsid w:val="007F5AD3"/>
    <w:rsid w:val="007F686E"/>
    <w:rsid w:val="00803922"/>
    <w:rsid w:val="008053E2"/>
    <w:rsid w:val="008058EF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19A3"/>
    <w:rsid w:val="0085274A"/>
    <w:rsid w:val="00860919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172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8F3B6C"/>
    <w:rsid w:val="00910A2E"/>
    <w:rsid w:val="00910A43"/>
    <w:rsid w:val="00915581"/>
    <w:rsid w:val="009224BC"/>
    <w:rsid w:val="0092328B"/>
    <w:rsid w:val="009301BF"/>
    <w:rsid w:val="009304FA"/>
    <w:rsid w:val="00931AF3"/>
    <w:rsid w:val="0094145D"/>
    <w:rsid w:val="00942438"/>
    <w:rsid w:val="00942B35"/>
    <w:rsid w:val="00943257"/>
    <w:rsid w:val="00947075"/>
    <w:rsid w:val="00951C0C"/>
    <w:rsid w:val="009559F9"/>
    <w:rsid w:val="00960AF2"/>
    <w:rsid w:val="00961420"/>
    <w:rsid w:val="0096370D"/>
    <w:rsid w:val="009650D1"/>
    <w:rsid w:val="0096680E"/>
    <w:rsid w:val="00966EE7"/>
    <w:rsid w:val="00970853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1C55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D498F"/>
    <w:rsid w:val="009E5084"/>
    <w:rsid w:val="009E5CA9"/>
    <w:rsid w:val="009E6599"/>
    <w:rsid w:val="009F1282"/>
    <w:rsid w:val="009F7301"/>
    <w:rsid w:val="00A07895"/>
    <w:rsid w:val="00A20FE6"/>
    <w:rsid w:val="00A25242"/>
    <w:rsid w:val="00A25F69"/>
    <w:rsid w:val="00A36BC2"/>
    <w:rsid w:val="00A4031E"/>
    <w:rsid w:val="00A4035B"/>
    <w:rsid w:val="00A436E6"/>
    <w:rsid w:val="00A46EBB"/>
    <w:rsid w:val="00A511AA"/>
    <w:rsid w:val="00A54391"/>
    <w:rsid w:val="00A57948"/>
    <w:rsid w:val="00A61476"/>
    <w:rsid w:val="00A65A07"/>
    <w:rsid w:val="00A66F4C"/>
    <w:rsid w:val="00A84355"/>
    <w:rsid w:val="00A92378"/>
    <w:rsid w:val="00A9313E"/>
    <w:rsid w:val="00A933D4"/>
    <w:rsid w:val="00A96D1C"/>
    <w:rsid w:val="00AA5A74"/>
    <w:rsid w:val="00AA7627"/>
    <w:rsid w:val="00AB1EA0"/>
    <w:rsid w:val="00AB590B"/>
    <w:rsid w:val="00AC4783"/>
    <w:rsid w:val="00AC6878"/>
    <w:rsid w:val="00AC7449"/>
    <w:rsid w:val="00AD2964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42EE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46CD4"/>
    <w:rsid w:val="00B502B2"/>
    <w:rsid w:val="00B513BB"/>
    <w:rsid w:val="00B6709D"/>
    <w:rsid w:val="00B7210C"/>
    <w:rsid w:val="00B73429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39B9"/>
    <w:rsid w:val="00BB522A"/>
    <w:rsid w:val="00BB5A33"/>
    <w:rsid w:val="00BB5F2E"/>
    <w:rsid w:val="00BB7D55"/>
    <w:rsid w:val="00BC3ACD"/>
    <w:rsid w:val="00BC407A"/>
    <w:rsid w:val="00BD0B70"/>
    <w:rsid w:val="00BD3105"/>
    <w:rsid w:val="00BE3ABF"/>
    <w:rsid w:val="00BE4A5F"/>
    <w:rsid w:val="00BF2466"/>
    <w:rsid w:val="00BF264A"/>
    <w:rsid w:val="00BF3D54"/>
    <w:rsid w:val="00C00720"/>
    <w:rsid w:val="00C02059"/>
    <w:rsid w:val="00C02A7C"/>
    <w:rsid w:val="00C04137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3543E"/>
    <w:rsid w:val="00C403E2"/>
    <w:rsid w:val="00C46D42"/>
    <w:rsid w:val="00C651DC"/>
    <w:rsid w:val="00C65CD8"/>
    <w:rsid w:val="00C66E40"/>
    <w:rsid w:val="00C71635"/>
    <w:rsid w:val="00C71FD4"/>
    <w:rsid w:val="00C75FA0"/>
    <w:rsid w:val="00C813EB"/>
    <w:rsid w:val="00C84795"/>
    <w:rsid w:val="00C85CA4"/>
    <w:rsid w:val="00C907EA"/>
    <w:rsid w:val="00C91CE5"/>
    <w:rsid w:val="00CA2342"/>
    <w:rsid w:val="00CA3733"/>
    <w:rsid w:val="00CA4581"/>
    <w:rsid w:val="00CB2397"/>
    <w:rsid w:val="00CB674B"/>
    <w:rsid w:val="00CB79ED"/>
    <w:rsid w:val="00CC0F4B"/>
    <w:rsid w:val="00CC1B7B"/>
    <w:rsid w:val="00CC4ED5"/>
    <w:rsid w:val="00CD2ACB"/>
    <w:rsid w:val="00CD59DD"/>
    <w:rsid w:val="00CE137C"/>
    <w:rsid w:val="00CE7529"/>
    <w:rsid w:val="00CF024E"/>
    <w:rsid w:val="00CF136F"/>
    <w:rsid w:val="00CF38DC"/>
    <w:rsid w:val="00CF4D1C"/>
    <w:rsid w:val="00CF7D17"/>
    <w:rsid w:val="00D050BD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435E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654"/>
    <w:rsid w:val="00E40E5E"/>
    <w:rsid w:val="00E4185F"/>
    <w:rsid w:val="00E418AD"/>
    <w:rsid w:val="00E42372"/>
    <w:rsid w:val="00E47224"/>
    <w:rsid w:val="00E52BC4"/>
    <w:rsid w:val="00E5354F"/>
    <w:rsid w:val="00E64454"/>
    <w:rsid w:val="00E70285"/>
    <w:rsid w:val="00E7088F"/>
    <w:rsid w:val="00E7152E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51C4"/>
    <w:rsid w:val="00E97225"/>
    <w:rsid w:val="00EA1C27"/>
    <w:rsid w:val="00EB1653"/>
    <w:rsid w:val="00EB38F2"/>
    <w:rsid w:val="00EB67C0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51E4C"/>
    <w:rsid w:val="00F53806"/>
    <w:rsid w:val="00F63EC2"/>
    <w:rsid w:val="00F65BCE"/>
    <w:rsid w:val="00F660EC"/>
    <w:rsid w:val="00F7438E"/>
    <w:rsid w:val="00F759F7"/>
    <w:rsid w:val="00F8428B"/>
    <w:rsid w:val="00F852C3"/>
    <w:rsid w:val="00F91D23"/>
    <w:rsid w:val="00FA112C"/>
    <w:rsid w:val="00FA508F"/>
    <w:rsid w:val="00FA5DDD"/>
    <w:rsid w:val="00FA69B6"/>
    <w:rsid w:val="00FA6ACF"/>
    <w:rsid w:val="00FA7C9E"/>
    <w:rsid w:val="00FB2205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1981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35</cp:revision>
  <cp:lastPrinted>2022-09-30T12:10:00Z</cp:lastPrinted>
  <dcterms:created xsi:type="dcterms:W3CDTF">2022-09-09T09:05:00Z</dcterms:created>
  <dcterms:modified xsi:type="dcterms:W3CDTF">2022-09-30T13:42:00Z</dcterms:modified>
</cp:coreProperties>
</file>