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4DF4" w14:textId="77777777" w:rsidR="00856087" w:rsidRPr="001B3A3F" w:rsidRDefault="00DA72D7" w:rsidP="00AE6439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B3A3F">
        <w:rPr>
          <w:rFonts w:ascii="Arial" w:hAnsi="Arial" w:cs="Arial"/>
          <w:b/>
          <w:bCs/>
        </w:rPr>
        <w:t xml:space="preserve">Informacja o </w:t>
      </w:r>
      <w:r w:rsidR="00856087" w:rsidRPr="001B3A3F">
        <w:rPr>
          <w:rFonts w:ascii="Arial" w:hAnsi="Arial" w:cs="Arial"/>
          <w:b/>
          <w:bCs/>
        </w:rPr>
        <w:t>zużytych</w:t>
      </w:r>
      <w:r w:rsidRPr="001B3A3F">
        <w:rPr>
          <w:rFonts w:ascii="Arial" w:hAnsi="Arial" w:cs="Arial"/>
          <w:b/>
          <w:bCs/>
        </w:rPr>
        <w:t xml:space="preserve"> składnikach rzeczowych majątku ruchomego</w:t>
      </w:r>
    </w:p>
    <w:p w14:paraId="49307191" w14:textId="77777777" w:rsidR="00856087" w:rsidRPr="001B3A3F" w:rsidRDefault="00DA72D7" w:rsidP="00AE6439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B3A3F">
        <w:rPr>
          <w:rFonts w:ascii="Arial" w:hAnsi="Arial" w:cs="Arial"/>
          <w:b/>
          <w:bCs/>
        </w:rPr>
        <w:t>Państwowej Inspekcji Pracy Głównego Inspektoratu Pracy</w:t>
      </w:r>
      <w:r w:rsidR="006D416C" w:rsidRPr="001B3A3F">
        <w:rPr>
          <w:rFonts w:ascii="Arial" w:hAnsi="Arial" w:cs="Arial"/>
          <w:b/>
          <w:bCs/>
        </w:rPr>
        <w:t xml:space="preserve"> </w:t>
      </w:r>
      <w:r w:rsidR="00AE6439" w:rsidRPr="001B3A3F">
        <w:rPr>
          <w:rFonts w:ascii="Arial" w:hAnsi="Arial" w:cs="Arial"/>
          <w:b/>
          <w:bCs/>
        </w:rPr>
        <w:t>będących przedmiotem nieodpłatnego przekazania i darowizny</w:t>
      </w:r>
    </w:p>
    <w:p w14:paraId="62819F1E" w14:textId="77777777" w:rsidR="006D416C" w:rsidRPr="001B3A3F" w:rsidRDefault="006D416C" w:rsidP="00B41553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1C21AC4" w14:textId="2C29D0CF" w:rsidR="008D1CCE" w:rsidRPr="001B3A3F" w:rsidRDefault="00AF52E3" w:rsidP="00B4155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B3A3F">
        <w:rPr>
          <w:rFonts w:ascii="Arial" w:hAnsi="Arial" w:cs="Arial"/>
        </w:rPr>
        <w:t xml:space="preserve">Działając zgodnie z Rozporządzeniem Rady Ministrów z dnia 21 października 2019 r. w sprawie szczegółowego sposobu gospodarowania  składnikami rzeczowymi majątku ruchomego Skarbu Państwa (Dz.U. z 2025r., poz. 228 </w:t>
      </w:r>
      <w:proofErr w:type="spellStart"/>
      <w:r w:rsidRPr="001B3A3F">
        <w:rPr>
          <w:rFonts w:ascii="Arial" w:hAnsi="Arial" w:cs="Arial"/>
        </w:rPr>
        <w:t>t.j</w:t>
      </w:r>
      <w:proofErr w:type="spellEnd"/>
      <w:r w:rsidRPr="001B3A3F">
        <w:rPr>
          <w:rFonts w:ascii="Arial" w:hAnsi="Arial" w:cs="Arial"/>
        </w:rPr>
        <w:t xml:space="preserve">.) </w:t>
      </w:r>
      <w:r w:rsidR="00E52AB2" w:rsidRPr="001B3A3F">
        <w:rPr>
          <w:rFonts w:ascii="Arial" w:hAnsi="Arial" w:cs="Arial"/>
        </w:rPr>
        <w:t>oraz Zarządzeni</w:t>
      </w:r>
      <w:r w:rsidR="00FB2E0F" w:rsidRPr="001B3A3F">
        <w:rPr>
          <w:rFonts w:ascii="Arial" w:hAnsi="Arial" w:cs="Arial"/>
        </w:rPr>
        <w:t>em</w:t>
      </w:r>
      <w:r w:rsidR="00E52AB2" w:rsidRPr="001B3A3F">
        <w:rPr>
          <w:rFonts w:ascii="Arial" w:hAnsi="Arial" w:cs="Arial"/>
        </w:rPr>
        <w:t xml:space="preserve"> nr 12/24 Głównego Inspektora Pracy z dnia 31 maja 2024 r. w sprawie zasad gospodarowania składnikami rzeczowymi majątku ruchomego w Państwowej Inspekcji Pracy</w:t>
      </w:r>
      <w:r w:rsidR="008D1CCE" w:rsidRPr="001B3A3F">
        <w:rPr>
          <w:rFonts w:ascii="Arial" w:hAnsi="Arial" w:cs="Arial"/>
        </w:rPr>
        <w:t xml:space="preserve">, Państwowa Inspekcja Pracy Główny Inspektorat Pracy w Warszawie informuje, że posiada </w:t>
      </w:r>
      <w:r w:rsidR="009D422C" w:rsidRPr="001B3A3F">
        <w:rPr>
          <w:rFonts w:ascii="Arial" w:hAnsi="Arial" w:cs="Arial"/>
        </w:rPr>
        <w:t>zużyte</w:t>
      </w:r>
      <w:r w:rsidR="008D1CCE" w:rsidRPr="001B3A3F">
        <w:rPr>
          <w:rFonts w:ascii="Arial" w:hAnsi="Arial" w:cs="Arial"/>
        </w:rPr>
        <w:t xml:space="preserve"> składniki rzeczowe majątku ruchomego.</w:t>
      </w:r>
    </w:p>
    <w:p w14:paraId="2E899504" w14:textId="1B74E2DB" w:rsidR="00150FB0" w:rsidRPr="001B3A3F" w:rsidRDefault="00DA72D7" w:rsidP="00B4155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B3A3F">
        <w:rPr>
          <w:rFonts w:ascii="Arial" w:hAnsi="Arial" w:cs="Arial"/>
        </w:rPr>
        <w:t>Nieodpłatne przekazanie składnika</w:t>
      </w:r>
      <w:r w:rsidR="00F3598D" w:rsidRPr="001B3A3F">
        <w:rPr>
          <w:rFonts w:ascii="Arial" w:hAnsi="Arial" w:cs="Arial"/>
        </w:rPr>
        <w:t xml:space="preserve"> rzeczowego</w:t>
      </w:r>
      <w:r w:rsidRPr="001B3A3F">
        <w:rPr>
          <w:rFonts w:ascii="Arial" w:hAnsi="Arial" w:cs="Arial"/>
        </w:rPr>
        <w:t xml:space="preserve"> majątku ruchomego może nast</w:t>
      </w:r>
      <w:r w:rsidR="0087744A" w:rsidRPr="001B3A3F">
        <w:rPr>
          <w:rFonts w:ascii="Arial" w:hAnsi="Arial" w:cs="Arial"/>
        </w:rPr>
        <w:t xml:space="preserve">ąpić na pisemny wniosek jednostek sektora finansów publicznych lub państwowej osoby prawnej, która nie jest jednostką </w:t>
      </w:r>
      <w:r w:rsidR="00A32591" w:rsidRPr="001B3A3F">
        <w:rPr>
          <w:rFonts w:ascii="Arial" w:hAnsi="Arial" w:cs="Arial"/>
        </w:rPr>
        <w:t xml:space="preserve">sektora finansów publicznych </w:t>
      </w:r>
      <w:r w:rsidRPr="001B3A3F">
        <w:rPr>
          <w:rFonts w:ascii="Arial" w:hAnsi="Arial" w:cs="Arial"/>
        </w:rPr>
        <w:t>lub może być dokonana darowiz</w:t>
      </w:r>
      <w:r w:rsidR="0087744A" w:rsidRPr="001B3A3F">
        <w:rPr>
          <w:rFonts w:ascii="Arial" w:hAnsi="Arial" w:cs="Arial"/>
        </w:rPr>
        <w:t xml:space="preserve">na </w:t>
      </w:r>
      <w:r w:rsidR="00150FB0" w:rsidRPr="001B3A3F">
        <w:rPr>
          <w:rFonts w:ascii="Arial" w:hAnsi="Arial" w:cs="Arial"/>
        </w:rPr>
        <w:t>na rzecz</w:t>
      </w:r>
      <w:r w:rsidR="00992D42" w:rsidRPr="001B3A3F">
        <w:rPr>
          <w:rFonts w:ascii="Arial" w:hAnsi="Arial" w:cs="Arial"/>
        </w:rPr>
        <w:t xml:space="preserve">: </w:t>
      </w:r>
    </w:p>
    <w:p w14:paraId="6F267CB0" w14:textId="77777777" w:rsidR="00150FB0" w:rsidRPr="001B3A3F" w:rsidRDefault="00150FB0" w:rsidP="00B4155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1B3A3F">
        <w:rPr>
          <w:rFonts w:ascii="Arial" w:hAnsi="Arial" w:cs="Arial"/>
        </w:rPr>
        <w:t>jednostek sektora finansów publicznych lub państwowych osób prawnych, które nie są jednostkami sektora finansów publicznych;</w:t>
      </w:r>
    </w:p>
    <w:p w14:paraId="328A5BA8" w14:textId="77777777" w:rsidR="006D416C" w:rsidRPr="001B3A3F" w:rsidRDefault="00150FB0" w:rsidP="006D416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1B3A3F">
        <w:rPr>
          <w:rFonts w:ascii="Arial" w:hAnsi="Arial" w:cs="Arial"/>
        </w:rPr>
        <w:t>jednostek organizacyjnych, o których mowa w art. 2 ustawy z dnia 14 grudnia 2016 r. – Prawo oświatowe, niebędących jednostkami sektora finansów publicznych, oraz fundacji lub organizacji pożytku publicznego, które prowadzą działalność charytatywną, opiekuńczą, kulturalną, leczn</w:t>
      </w:r>
      <w:r w:rsidR="00063F52" w:rsidRPr="001B3A3F">
        <w:rPr>
          <w:rFonts w:ascii="Arial" w:hAnsi="Arial" w:cs="Arial"/>
        </w:rPr>
        <w:t>iczą, oświatową, naukową, badaw</w:t>
      </w:r>
      <w:r w:rsidRPr="001B3A3F">
        <w:rPr>
          <w:rFonts w:ascii="Arial" w:hAnsi="Arial" w:cs="Arial"/>
        </w:rPr>
        <w:t>czo-rozwojową, wychowawczą, sportową lub turystyczną, z przeznaczenie</w:t>
      </w:r>
      <w:r w:rsidR="00063F52" w:rsidRPr="001B3A3F">
        <w:rPr>
          <w:rFonts w:ascii="Arial" w:hAnsi="Arial" w:cs="Arial"/>
        </w:rPr>
        <w:t>m na realizację ich celów statu</w:t>
      </w:r>
      <w:r w:rsidRPr="001B3A3F">
        <w:rPr>
          <w:rFonts w:ascii="Arial" w:hAnsi="Arial" w:cs="Arial"/>
        </w:rPr>
        <w:t>towych.</w:t>
      </w:r>
      <w:r w:rsidR="00DA72D7" w:rsidRPr="001B3A3F">
        <w:rPr>
          <w:rFonts w:ascii="Arial" w:hAnsi="Arial" w:cs="Arial"/>
        </w:rPr>
        <w:t xml:space="preserve"> </w:t>
      </w:r>
    </w:p>
    <w:p w14:paraId="00EB0F48" w14:textId="1CCF321C" w:rsidR="00DA72D7" w:rsidRPr="001B3A3F" w:rsidRDefault="006D416C" w:rsidP="006D416C">
      <w:pPr>
        <w:spacing w:after="0" w:line="360" w:lineRule="auto"/>
        <w:jc w:val="both"/>
        <w:rPr>
          <w:rFonts w:ascii="Arial" w:hAnsi="Arial" w:cs="Arial"/>
        </w:rPr>
      </w:pPr>
      <w:r w:rsidRPr="001B3A3F">
        <w:rPr>
          <w:rFonts w:ascii="Arial" w:hAnsi="Arial" w:cs="Arial"/>
        </w:rPr>
        <w:t>Z</w:t>
      </w:r>
      <w:r w:rsidR="00F02A29" w:rsidRPr="001B3A3F">
        <w:rPr>
          <w:rFonts w:ascii="Arial" w:hAnsi="Arial" w:cs="Arial"/>
        </w:rPr>
        <w:t>godnie z</w:t>
      </w:r>
      <w:r w:rsidR="00DA72D7" w:rsidRPr="001B3A3F">
        <w:rPr>
          <w:rFonts w:ascii="Arial" w:hAnsi="Arial" w:cs="Arial"/>
        </w:rPr>
        <w:t xml:space="preserve"> § </w:t>
      </w:r>
      <w:r w:rsidR="00992D42" w:rsidRPr="001B3A3F">
        <w:rPr>
          <w:rFonts w:ascii="Arial" w:hAnsi="Arial" w:cs="Arial"/>
        </w:rPr>
        <w:t>38</w:t>
      </w:r>
      <w:r w:rsidR="008D33FA" w:rsidRPr="001B3A3F">
        <w:rPr>
          <w:rFonts w:ascii="Arial" w:hAnsi="Arial" w:cs="Arial"/>
        </w:rPr>
        <w:t xml:space="preserve"> i </w:t>
      </w:r>
      <w:r w:rsidR="00DA72D7" w:rsidRPr="001B3A3F">
        <w:rPr>
          <w:rFonts w:ascii="Arial" w:hAnsi="Arial" w:cs="Arial"/>
        </w:rPr>
        <w:t xml:space="preserve">39 </w:t>
      </w:r>
      <w:r w:rsidR="00FB2E0F" w:rsidRPr="001B3A3F">
        <w:rPr>
          <w:rFonts w:ascii="Arial" w:hAnsi="Arial" w:cs="Arial"/>
        </w:rPr>
        <w:t>r</w:t>
      </w:r>
      <w:r w:rsidR="00D04D20" w:rsidRPr="001B3A3F">
        <w:rPr>
          <w:rFonts w:ascii="Arial" w:hAnsi="Arial" w:cs="Arial"/>
        </w:rPr>
        <w:t>ozporządzenia</w:t>
      </w:r>
      <w:r w:rsidRPr="001B3A3F">
        <w:rPr>
          <w:rFonts w:ascii="Arial" w:hAnsi="Arial" w:cs="Arial"/>
        </w:rPr>
        <w:t xml:space="preserve">  w</w:t>
      </w:r>
      <w:r w:rsidR="00DA72D7" w:rsidRPr="001B3A3F">
        <w:rPr>
          <w:rFonts w:ascii="Arial" w:hAnsi="Arial" w:cs="Arial"/>
        </w:rPr>
        <w:t xml:space="preserve">niosek o nieodpłatne przekazanie lub darowiznę, kierowany do Państwowej Inspekcji Pracy </w:t>
      </w:r>
      <w:r w:rsidR="00C817C1" w:rsidRPr="001B3A3F">
        <w:rPr>
          <w:rFonts w:ascii="Arial" w:hAnsi="Arial" w:cs="Arial"/>
        </w:rPr>
        <w:t xml:space="preserve">Głównego Inspektoratu Pracy, </w:t>
      </w:r>
      <w:r w:rsidR="00DA72D7" w:rsidRPr="001B3A3F">
        <w:rPr>
          <w:rFonts w:ascii="Arial" w:hAnsi="Arial" w:cs="Arial"/>
        </w:rPr>
        <w:t>powinien zawierać:</w:t>
      </w:r>
    </w:p>
    <w:p w14:paraId="54B5E910" w14:textId="53C212F2" w:rsidR="00DA72D7" w:rsidRPr="001B3A3F" w:rsidRDefault="00DA72D7" w:rsidP="00DA6881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1B3A3F">
        <w:rPr>
          <w:rFonts w:ascii="Arial" w:hAnsi="Arial" w:cs="Arial"/>
        </w:rPr>
        <w:t>nazwę, siedzibę i adres podmiotu występującego o nieodpłatne przekazanie</w:t>
      </w:r>
      <w:r w:rsidR="008D33FA" w:rsidRPr="001B3A3F">
        <w:rPr>
          <w:rFonts w:ascii="Arial" w:hAnsi="Arial" w:cs="Arial"/>
        </w:rPr>
        <w:t>/</w:t>
      </w:r>
      <w:r w:rsidRPr="001B3A3F">
        <w:rPr>
          <w:rFonts w:ascii="Arial" w:hAnsi="Arial" w:cs="Arial"/>
        </w:rPr>
        <w:t xml:space="preserve"> </w:t>
      </w:r>
      <w:r w:rsidR="00063F52" w:rsidRPr="001B3A3F">
        <w:rPr>
          <w:rFonts w:ascii="Arial" w:hAnsi="Arial" w:cs="Arial"/>
        </w:rPr>
        <w:t xml:space="preserve">darowiznę </w:t>
      </w:r>
      <w:r w:rsidRPr="001B3A3F">
        <w:rPr>
          <w:rFonts w:ascii="Arial" w:hAnsi="Arial" w:cs="Arial"/>
        </w:rPr>
        <w:t>składnika rzeczowego majątku ruchomego;</w:t>
      </w:r>
    </w:p>
    <w:p w14:paraId="61BAF596" w14:textId="77777777" w:rsidR="00DA72D7" w:rsidRPr="001B3A3F" w:rsidRDefault="00DA72D7" w:rsidP="00DA6881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1B3A3F">
        <w:rPr>
          <w:rFonts w:ascii="Arial" w:hAnsi="Arial" w:cs="Arial"/>
        </w:rPr>
        <w:t>wskazanie składnika rzeczowego majątku ruchomego, którego wniosek dotyczy;</w:t>
      </w:r>
    </w:p>
    <w:p w14:paraId="5C6C5A93" w14:textId="1C3E13D7" w:rsidR="00DA72D7" w:rsidRPr="001B3A3F" w:rsidRDefault="00DA72D7" w:rsidP="00DA6881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1B3A3F">
        <w:rPr>
          <w:rFonts w:ascii="Arial" w:hAnsi="Arial" w:cs="Arial"/>
        </w:rPr>
        <w:t>oświadczenie, że przekazany składnik rzeczowy majątku ruchomego zostanie odebrany w terminie i miejscu wskazanym w protokole zdawczo-odbiorczym;</w:t>
      </w:r>
    </w:p>
    <w:p w14:paraId="43DBA67F" w14:textId="77777777" w:rsidR="00063F52" w:rsidRPr="001B3A3F" w:rsidRDefault="00063F52" w:rsidP="00DA6881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1B3A3F">
        <w:rPr>
          <w:rFonts w:ascii="Arial" w:hAnsi="Arial" w:cs="Arial"/>
        </w:rPr>
        <w:t>uzasadnienie;</w:t>
      </w:r>
    </w:p>
    <w:p w14:paraId="69ADDADE" w14:textId="575D9F49" w:rsidR="00FB2E0F" w:rsidRPr="001B3A3F" w:rsidRDefault="00FB2E0F" w:rsidP="008D33FA">
      <w:pPr>
        <w:spacing w:after="0" w:line="360" w:lineRule="auto"/>
        <w:ind w:left="284"/>
        <w:rPr>
          <w:rFonts w:ascii="Arial" w:hAnsi="Arial" w:cs="Arial"/>
        </w:rPr>
      </w:pPr>
      <w:r w:rsidRPr="001B3A3F">
        <w:rPr>
          <w:rFonts w:ascii="Arial" w:hAnsi="Arial" w:cs="Arial"/>
        </w:rPr>
        <w:t xml:space="preserve">a </w:t>
      </w:r>
      <w:r w:rsidR="00DA72D7" w:rsidRPr="001B3A3F">
        <w:rPr>
          <w:rFonts w:ascii="Arial" w:hAnsi="Arial" w:cs="Arial"/>
        </w:rPr>
        <w:t xml:space="preserve">w przypadku darowizny wniosek powinien zawierać </w:t>
      </w:r>
      <w:r w:rsidR="00063F52" w:rsidRPr="001B3A3F">
        <w:rPr>
          <w:rFonts w:ascii="Arial" w:hAnsi="Arial" w:cs="Arial"/>
        </w:rPr>
        <w:t>dodatkowo</w:t>
      </w:r>
      <w:r w:rsidRPr="001B3A3F">
        <w:rPr>
          <w:rFonts w:ascii="Arial" w:hAnsi="Arial" w:cs="Arial"/>
        </w:rPr>
        <w:t>:</w:t>
      </w:r>
    </w:p>
    <w:p w14:paraId="5C8F41F5" w14:textId="546CB6CE" w:rsidR="00DE63A4" w:rsidRPr="001B3A3F" w:rsidRDefault="00063F52" w:rsidP="00FB2E0F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1B3A3F">
        <w:rPr>
          <w:rFonts w:ascii="Arial" w:hAnsi="Arial" w:cs="Arial"/>
        </w:rPr>
        <w:t xml:space="preserve"> </w:t>
      </w:r>
      <w:r w:rsidR="00DA72D7" w:rsidRPr="001B3A3F">
        <w:rPr>
          <w:rFonts w:ascii="Arial" w:hAnsi="Arial" w:cs="Arial"/>
        </w:rPr>
        <w:t>statut podmiotu</w:t>
      </w:r>
      <w:r w:rsidR="00DE63A4" w:rsidRPr="001B3A3F">
        <w:rPr>
          <w:rFonts w:ascii="Arial" w:hAnsi="Arial" w:cs="Arial"/>
        </w:rPr>
        <w:t>;</w:t>
      </w:r>
    </w:p>
    <w:p w14:paraId="7EE23C73" w14:textId="77777777" w:rsidR="00DA6881" w:rsidRPr="001B3A3F" w:rsidRDefault="00DE63A4" w:rsidP="00DA6881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1B3A3F">
        <w:rPr>
          <w:rFonts w:ascii="Arial" w:hAnsi="Arial" w:cs="Arial"/>
        </w:rPr>
        <w:t>zobowiązanie zainteresowanego podmiotu do pokrycia kosztów związanych z darowizną, w tym kosztów odbioru przedmiotu darowizny;</w:t>
      </w:r>
    </w:p>
    <w:p w14:paraId="48360FEC" w14:textId="148BDA4D" w:rsidR="00DA6881" w:rsidRPr="001B3A3F" w:rsidRDefault="00DE63A4" w:rsidP="00DA6881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1B3A3F">
        <w:rPr>
          <w:rFonts w:ascii="Arial" w:hAnsi="Arial" w:cs="Arial"/>
        </w:rPr>
        <w:t>wskazanie sposobu wykorzystania składnika rzeczowego majątku ruchomego przez podmiot wnioskujący o darowiznę;</w:t>
      </w:r>
    </w:p>
    <w:p w14:paraId="5D0DAC38" w14:textId="77777777" w:rsidR="007B51F0" w:rsidRPr="001B3A3F" w:rsidRDefault="00DE63A4" w:rsidP="00DA6881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1B3A3F">
        <w:rPr>
          <w:rFonts w:ascii="Arial" w:hAnsi="Arial" w:cs="Arial"/>
        </w:rPr>
        <w:t>uzasadnienie, w tym uzasadnienie po</w:t>
      </w:r>
      <w:r w:rsidR="00EF7398" w:rsidRPr="001B3A3F">
        <w:rPr>
          <w:rFonts w:ascii="Arial" w:hAnsi="Arial" w:cs="Arial"/>
        </w:rPr>
        <w:t>trzeb zainteresowanego podmiotu;</w:t>
      </w:r>
    </w:p>
    <w:p w14:paraId="7094D83A" w14:textId="02F01B46" w:rsidR="00DA72D7" w:rsidRPr="001B3A3F" w:rsidRDefault="00FB2E0F" w:rsidP="00FB2E0F">
      <w:pPr>
        <w:spacing w:after="0" w:line="360" w:lineRule="auto"/>
        <w:rPr>
          <w:rFonts w:ascii="Arial" w:hAnsi="Arial" w:cs="Arial"/>
        </w:rPr>
      </w:pPr>
      <w:r w:rsidRPr="001B3A3F">
        <w:rPr>
          <w:rFonts w:ascii="Arial" w:hAnsi="Arial" w:cs="Arial"/>
        </w:rPr>
        <w:lastRenderedPageBreak/>
        <w:t xml:space="preserve">Wniosek musi zawierać również </w:t>
      </w:r>
      <w:r w:rsidR="00DA72D7" w:rsidRPr="001B3A3F">
        <w:rPr>
          <w:rFonts w:ascii="Arial" w:hAnsi="Arial" w:cs="Arial"/>
        </w:rPr>
        <w:t>imię i nazwisko oraz stanowisko osoby upoważnionej do podpisania protokołu zdawczo-odbiorczego, telefon kontaktowy.</w:t>
      </w:r>
    </w:p>
    <w:p w14:paraId="19381AE4" w14:textId="61D56162" w:rsidR="00DA72D7" w:rsidRPr="001B3A3F" w:rsidRDefault="00DA72D7" w:rsidP="00761ECA">
      <w:pPr>
        <w:spacing w:after="0" w:line="360" w:lineRule="auto"/>
        <w:rPr>
          <w:rFonts w:ascii="Arial" w:hAnsi="Arial" w:cs="Arial"/>
        </w:rPr>
      </w:pPr>
      <w:r w:rsidRPr="001B3A3F">
        <w:rPr>
          <w:rFonts w:ascii="Arial" w:hAnsi="Arial" w:cs="Arial"/>
        </w:rPr>
        <w:t xml:space="preserve">Zgodnie z § </w:t>
      </w:r>
      <w:r w:rsidR="00037672" w:rsidRPr="001B3A3F">
        <w:rPr>
          <w:rFonts w:ascii="Arial" w:hAnsi="Arial" w:cs="Arial"/>
        </w:rPr>
        <w:t>7 ust. 2</w:t>
      </w:r>
      <w:r w:rsidRPr="001B3A3F">
        <w:rPr>
          <w:rFonts w:ascii="Arial" w:hAnsi="Arial" w:cs="Arial"/>
        </w:rPr>
        <w:t xml:space="preserve"> ww. rozporządzenia w pierwszej kolejności uwzględnione zostaną potrz</w:t>
      </w:r>
      <w:r w:rsidR="00037672" w:rsidRPr="001B3A3F">
        <w:rPr>
          <w:rFonts w:ascii="Arial" w:hAnsi="Arial" w:cs="Arial"/>
        </w:rPr>
        <w:t>eb</w:t>
      </w:r>
      <w:r w:rsidR="008F3C8C" w:rsidRPr="001B3A3F">
        <w:rPr>
          <w:rFonts w:ascii="Arial" w:hAnsi="Arial" w:cs="Arial"/>
        </w:rPr>
        <w:t xml:space="preserve"> </w:t>
      </w:r>
      <w:r w:rsidR="00F3598D" w:rsidRPr="001B3A3F">
        <w:rPr>
          <w:rFonts w:ascii="Arial" w:hAnsi="Arial" w:cs="Arial"/>
        </w:rPr>
        <w:t>jednostek</w:t>
      </w:r>
      <w:r w:rsidR="00037672" w:rsidRPr="001B3A3F">
        <w:rPr>
          <w:rFonts w:ascii="Arial" w:hAnsi="Arial" w:cs="Arial"/>
        </w:rPr>
        <w:t xml:space="preserve"> sektora finansów publicznych.</w:t>
      </w:r>
    </w:p>
    <w:p w14:paraId="186C4D02" w14:textId="3DB49766" w:rsidR="00DA72D7" w:rsidRPr="001B3A3F" w:rsidRDefault="008D1CCE" w:rsidP="00B41553">
      <w:pPr>
        <w:spacing w:after="0" w:line="360" w:lineRule="auto"/>
        <w:rPr>
          <w:rFonts w:ascii="Arial" w:hAnsi="Arial" w:cs="Arial"/>
        </w:rPr>
      </w:pPr>
      <w:r w:rsidRPr="001B3A3F">
        <w:rPr>
          <w:rFonts w:ascii="Arial" w:hAnsi="Arial" w:cs="Arial"/>
        </w:rPr>
        <w:t xml:space="preserve">Zainteresowane </w:t>
      </w:r>
      <w:r w:rsidR="00FB2E0F" w:rsidRPr="001B3A3F">
        <w:rPr>
          <w:rFonts w:ascii="Arial" w:hAnsi="Arial" w:cs="Arial"/>
        </w:rPr>
        <w:t>podmioty</w:t>
      </w:r>
      <w:r w:rsidRPr="001B3A3F">
        <w:rPr>
          <w:rFonts w:ascii="Arial" w:hAnsi="Arial" w:cs="Arial"/>
        </w:rPr>
        <w:t xml:space="preserve"> proszone są o złożenie lub przesłanie pocztą </w:t>
      </w:r>
      <w:r w:rsidRPr="001B3A3F">
        <w:rPr>
          <w:rFonts w:ascii="Arial" w:hAnsi="Arial" w:cs="Arial"/>
          <w:bCs/>
        </w:rPr>
        <w:t>wniosków</w:t>
      </w:r>
      <w:r w:rsidRPr="001B3A3F">
        <w:rPr>
          <w:rFonts w:ascii="Arial" w:hAnsi="Arial" w:cs="Arial"/>
        </w:rPr>
        <w:t xml:space="preserve"> </w:t>
      </w:r>
    </w:p>
    <w:p w14:paraId="0DD317B4" w14:textId="21CE33B7" w:rsidR="00A32591" w:rsidRPr="001B3A3F" w:rsidRDefault="00DA72D7" w:rsidP="00B41553">
      <w:pPr>
        <w:spacing w:after="0" w:line="360" w:lineRule="auto"/>
        <w:rPr>
          <w:rFonts w:ascii="Arial" w:hAnsi="Arial" w:cs="Arial"/>
        </w:rPr>
      </w:pPr>
      <w:r w:rsidRPr="001B3A3F">
        <w:rPr>
          <w:rFonts w:ascii="Arial" w:hAnsi="Arial" w:cs="Arial"/>
        </w:rPr>
        <w:t>w terminie do</w:t>
      </w:r>
      <w:r w:rsidR="002B7D7B" w:rsidRPr="001B3A3F">
        <w:rPr>
          <w:rFonts w:ascii="Arial" w:hAnsi="Arial" w:cs="Arial"/>
        </w:rPr>
        <w:t xml:space="preserve"> </w:t>
      </w:r>
      <w:r w:rsidR="009E596D">
        <w:rPr>
          <w:rFonts w:ascii="Arial" w:hAnsi="Arial" w:cs="Arial"/>
        </w:rPr>
        <w:t>24</w:t>
      </w:r>
      <w:r w:rsidR="005861CE" w:rsidRPr="001B3A3F">
        <w:rPr>
          <w:rFonts w:ascii="Arial" w:hAnsi="Arial" w:cs="Arial"/>
        </w:rPr>
        <w:t>.0</w:t>
      </w:r>
      <w:r w:rsidR="009E596D">
        <w:rPr>
          <w:rFonts w:ascii="Arial" w:hAnsi="Arial" w:cs="Arial"/>
        </w:rPr>
        <w:t>4</w:t>
      </w:r>
      <w:r w:rsidR="002B7D7B" w:rsidRPr="001B3A3F">
        <w:rPr>
          <w:rFonts w:ascii="Arial" w:hAnsi="Arial" w:cs="Arial"/>
        </w:rPr>
        <w:t>.</w:t>
      </w:r>
      <w:r w:rsidR="005861CE" w:rsidRPr="001B3A3F">
        <w:rPr>
          <w:rFonts w:ascii="Arial" w:hAnsi="Arial" w:cs="Arial"/>
        </w:rPr>
        <w:t>202</w:t>
      </w:r>
      <w:r w:rsidR="009E596D">
        <w:rPr>
          <w:rFonts w:ascii="Arial" w:hAnsi="Arial" w:cs="Arial"/>
        </w:rPr>
        <w:t xml:space="preserve">6 </w:t>
      </w:r>
      <w:r w:rsidRPr="001B3A3F">
        <w:rPr>
          <w:rFonts w:ascii="Arial" w:hAnsi="Arial" w:cs="Arial"/>
        </w:rPr>
        <w:t xml:space="preserve">r. do godz. 15:00 </w:t>
      </w:r>
      <w:r w:rsidR="008D1CCE" w:rsidRPr="001B3A3F">
        <w:rPr>
          <w:rFonts w:ascii="Arial" w:hAnsi="Arial" w:cs="Arial"/>
        </w:rPr>
        <w:t xml:space="preserve">na adres: </w:t>
      </w:r>
    </w:p>
    <w:p w14:paraId="7640FCED" w14:textId="77777777" w:rsidR="00D14C56" w:rsidRPr="001B3A3F" w:rsidRDefault="00D14C56" w:rsidP="00B41553">
      <w:pPr>
        <w:spacing w:after="0" w:line="360" w:lineRule="auto"/>
        <w:rPr>
          <w:rFonts w:ascii="Arial" w:hAnsi="Arial" w:cs="Arial"/>
        </w:rPr>
      </w:pPr>
    </w:p>
    <w:p w14:paraId="3633F434" w14:textId="77777777" w:rsidR="00DA72D7" w:rsidRPr="001B3A3F" w:rsidRDefault="008D1CCE" w:rsidP="00327817">
      <w:pPr>
        <w:spacing w:after="0" w:line="360" w:lineRule="auto"/>
        <w:rPr>
          <w:rFonts w:ascii="Arial" w:hAnsi="Arial" w:cs="Arial"/>
          <w:b/>
        </w:rPr>
      </w:pPr>
      <w:r w:rsidRPr="001B3A3F">
        <w:rPr>
          <w:rFonts w:ascii="Arial" w:hAnsi="Arial" w:cs="Arial"/>
          <w:b/>
        </w:rPr>
        <w:t>Państwowa Inspekcja Pracy Główny Inspektorat Pracy</w:t>
      </w:r>
    </w:p>
    <w:p w14:paraId="022C3C25" w14:textId="77777777" w:rsidR="00DA72D7" w:rsidRPr="001B3A3F" w:rsidRDefault="008D1CCE" w:rsidP="00327817">
      <w:pPr>
        <w:spacing w:after="0" w:line="360" w:lineRule="auto"/>
        <w:rPr>
          <w:rFonts w:ascii="Arial" w:hAnsi="Arial" w:cs="Arial"/>
          <w:b/>
        </w:rPr>
      </w:pPr>
      <w:r w:rsidRPr="001B3A3F">
        <w:rPr>
          <w:rFonts w:ascii="Arial" w:hAnsi="Arial" w:cs="Arial"/>
          <w:b/>
        </w:rPr>
        <w:t>ul. Barska 28/30</w:t>
      </w:r>
      <w:r w:rsidR="008F3C8C" w:rsidRPr="001B3A3F">
        <w:rPr>
          <w:rFonts w:ascii="Arial" w:hAnsi="Arial" w:cs="Arial"/>
          <w:b/>
        </w:rPr>
        <w:t xml:space="preserve"> </w:t>
      </w:r>
      <w:r w:rsidRPr="001B3A3F">
        <w:rPr>
          <w:rFonts w:ascii="Arial" w:hAnsi="Arial" w:cs="Arial"/>
          <w:b/>
        </w:rPr>
        <w:t>02-315</w:t>
      </w:r>
      <w:r w:rsidR="00DA72D7" w:rsidRPr="001B3A3F">
        <w:rPr>
          <w:rFonts w:ascii="Arial" w:hAnsi="Arial" w:cs="Arial"/>
          <w:b/>
        </w:rPr>
        <w:t xml:space="preserve"> Warszawa</w:t>
      </w:r>
    </w:p>
    <w:p w14:paraId="760C1554" w14:textId="28DE4050" w:rsidR="00DA72D7" w:rsidRPr="001B3A3F" w:rsidRDefault="00327817" w:rsidP="00327817">
      <w:pPr>
        <w:spacing w:after="0" w:line="360" w:lineRule="auto"/>
        <w:rPr>
          <w:rFonts w:ascii="Arial" w:hAnsi="Arial" w:cs="Arial"/>
          <w:b/>
          <w:bCs/>
        </w:rPr>
      </w:pPr>
      <w:r w:rsidRPr="001B3A3F">
        <w:rPr>
          <w:rFonts w:ascii="Arial" w:hAnsi="Arial" w:cs="Arial"/>
          <w:b/>
          <w:bCs/>
        </w:rPr>
        <w:t>koperty należy zatytułować:</w:t>
      </w:r>
      <w:r w:rsidR="00DA72D7" w:rsidRPr="001B3A3F">
        <w:rPr>
          <w:rFonts w:ascii="Arial" w:hAnsi="Arial" w:cs="Arial"/>
          <w:b/>
          <w:bCs/>
        </w:rPr>
        <w:t xml:space="preserve"> </w:t>
      </w:r>
    </w:p>
    <w:p w14:paraId="489B3912" w14:textId="77777777" w:rsidR="00DA72D7" w:rsidRPr="001B3A3F" w:rsidRDefault="00DA72D7" w:rsidP="00327817">
      <w:pPr>
        <w:spacing w:after="0" w:line="360" w:lineRule="auto"/>
        <w:rPr>
          <w:rFonts w:ascii="Arial" w:hAnsi="Arial" w:cs="Arial"/>
          <w:b/>
          <w:bCs/>
        </w:rPr>
      </w:pPr>
      <w:r w:rsidRPr="001B3A3F">
        <w:rPr>
          <w:rFonts w:ascii="Arial" w:hAnsi="Arial" w:cs="Arial"/>
          <w:b/>
          <w:bCs/>
        </w:rPr>
        <w:t>„</w:t>
      </w:r>
      <w:r w:rsidR="00327817" w:rsidRPr="001B3A3F">
        <w:rPr>
          <w:rFonts w:ascii="Arial" w:hAnsi="Arial" w:cs="Arial"/>
          <w:b/>
        </w:rPr>
        <w:t xml:space="preserve">Nieodpłatne przekazanie, darowizna </w:t>
      </w:r>
      <w:r w:rsidR="00327817" w:rsidRPr="001B3A3F">
        <w:rPr>
          <w:rFonts w:ascii="Arial" w:hAnsi="Arial" w:cs="Arial"/>
          <w:b/>
          <w:bCs/>
        </w:rPr>
        <w:t>zużytych składników rzeczowych</w:t>
      </w:r>
      <w:r w:rsidRPr="001B3A3F">
        <w:rPr>
          <w:rFonts w:ascii="Arial" w:hAnsi="Arial" w:cs="Arial"/>
          <w:b/>
          <w:bCs/>
        </w:rPr>
        <w:t xml:space="preserve"> majątku ruchomego</w:t>
      </w:r>
      <w:r w:rsidR="00F437F5" w:rsidRPr="001B3A3F">
        <w:rPr>
          <w:rFonts w:ascii="Arial" w:hAnsi="Arial" w:cs="Arial"/>
          <w:b/>
          <w:bCs/>
        </w:rPr>
        <w:t xml:space="preserve"> PIP GIP</w:t>
      </w:r>
      <w:r w:rsidRPr="001B3A3F">
        <w:rPr>
          <w:rFonts w:ascii="Arial" w:hAnsi="Arial" w:cs="Arial"/>
          <w:b/>
          <w:bCs/>
        </w:rPr>
        <w:t xml:space="preserve"> "</w:t>
      </w:r>
    </w:p>
    <w:p w14:paraId="05E93432" w14:textId="77777777" w:rsidR="00327817" w:rsidRPr="001B3A3F" w:rsidRDefault="00BF4D3B" w:rsidP="00327817">
      <w:pPr>
        <w:spacing w:after="0" w:line="360" w:lineRule="auto"/>
        <w:rPr>
          <w:rFonts w:ascii="Arial" w:hAnsi="Arial" w:cs="Arial"/>
          <w:b/>
          <w:bCs/>
        </w:rPr>
      </w:pPr>
      <w:r w:rsidRPr="001B3A3F">
        <w:rPr>
          <w:rFonts w:ascii="Arial" w:hAnsi="Arial" w:cs="Arial"/>
        </w:rPr>
        <w:t xml:space="preserve">lub pocztą elektroniczną na adres e-mail: </w:t>
      </w:r>
      <w:hyperlink r:id="rId5" w:history="1">
        <w:r w:rsidRPr="001B3A3F">
          <w:rPr>
            <w:rStyle w:val="Hipercze"/>
            <w:rFonts w:ascii="Arial" w:hAnsi="Arial" w:cs="Arial"/>
            <w:bCs/>
            <w:color w:val="auto"/>
          </w:rPr>
          <w:t>kancelaria@gip.pip.gov.pl</w:t>
        </w:r>
      </w:hyperlink>
      <w:r w:rsidR="00A25ED1" w:rsidRPr="001B3A3F">
        <w:rPr>
          <w:rStyle w:val="Hipercze"/>
          <w:rFonts w:ascii="Arial" w:hAnsi="Arial" w:cs="Arial"/>
          <w:bCs/>
          <w:color w:val="auto"/>
          <w:u w:val="none"/>
        </w:rPr>
        <w:t xml:space="preserve">, </w:t>
      </w:r>
      <w:r w:rsidR="00327817" w:rsidRPr="001B3A3F">
        <w:rPr>
          <w:rStyle w:val="Hipercze"/>
          <w:rFonts w:ascii="Arial" w:hAnsi="Arial" w:cs="Arial"/>
          <w:bCs/>
          <w:color w:val="auto"/>
          <w:u w:val="none"/>
        </w:rPr>
        <w:t>w tytule emaila należy</w:t>
      </w:r>
      <w:r w:rsidR="00327817" w:rsidRPr="001B3A3F">
        <w:rPr>
          <w:rStyle w:val="Hipercze"/>
          <w:rFonts w:ascii="Arial" w:hAnsi="Arial" w:cs="Arial"/>
          <w:bCs/>
          <w:color w:val="auto"/>
        </w:rPr>
        <w:t xml:space="preserve"> </w:t>
      </w:r>
      <w:r w:rsidR="00327817" w:rsidRPr="001B3A3F">
        <w:rPr>
          <w:rStyle w:val="Hipercze"/>
          <w:rFonts w:ascii="Arial" w:hAnsi="Arial" w:cs="Arial"/>
          <w:bCs/>
          <w:color w:val="auto"/>
          <w:u w:val="none"/>
        </w:rPr>
        <w:t xml:space="preserve">wpisać </w:t>
      </w:r>
      <w:r w:rsidR="00327817" w:rsidRPr="001B3A3F">
        <w:rPr>
          <w:rFonts w:ascii="Arial" w:hAnsi="Arial" w:cs="Arial"/>
          <w:b/>
          <w:bCs/>
        </w:rPr>
        <w:t>„</w:t>
      </w:r>
      <w:r w:rsidR="00327817" w:rsidRPr="001B3A3F">
        <w:rPr>
          <w:rFonts w:ascii="Arial" w:hAnsi="Arial" w:cs="Arial"/>
          <w:b/>
        </w:rPr>
        <w:t xml:space="preserve">Nieodpłatne przekazanie, darowizna </w:t>
      </w:r>
      <w:r w:rsidR="00327817" w:rsidRPr="001B3A3F">
        <w:rPr>
          <w:rFonts w:ascii="Arial" w:hAnsi="Arial" w:cs="Arial"/>
          <w:b/>
          <w:bCs/>
        </w:rPr>
        <w:t>zużytych składników rzecz</w:t>
      </w:r>
      <w:r w:rsidR="005116C2" w:rsidRPr="001B3A3F">
        <w:rPr>
          <w:rFonts w:ascii="Arial" w:hAnsi="Arial" w:cs="Arial"/>
          <w:b/>
          <w:bCs/>
        </w:rPr>
        <w:t>owych majątku ruchomego PIP GIP</w:t>
      </w:r>
      <w:r w:rsidR="00327817" w:rsidRPr="001B3A3F">
        <w:rPr>
          <w:rFonts w:ascii="Arial" w:hAnsi="Arial" w:cs="Arial"/>
          <w:b/>
          <w:bCs/>
        </w:rPr>
        <w:t>"</w:t>
      </w:r>
    </w:p>
    <w:p w14:paraId="5E840EAC" w14:textId="77777777" w:rsidR="0053795A" w:rsidRPr="001B3A3F" w:rsidRDefault="0053795A" w:rsidP="00E46DB0">
      <w:pPr>
        <w:spacing w:after="0" w:line="360" w:lineRule="auto"/>
        <w:jc w:val="both"/>
        <w:rPr>
          <w:rFonts w:ascii="Arial" w:hAnsi="Arial" w:cs="Arial"/>
        </w:rPr>
      </w:pPr>
    </w:p>
    <w:p w14:paraId="0B33B248" w14:textId="77777777" w:rsidR="00DA72D7" w:rsidRPr="001B3A3F" w:rsidRDefault="00F45731" w:rsidP="00F45731">
      <w:pPr>
        <w:spacing w:line="360" w:lineRule="auto"/>
        <w:rPr>
          <w:rFonts w:ascii="Arial" w:hAnsi="Arial" w:cs="Arial"/>
          <w:b/>
          <w:bCs/>
        </w:rPr>
      </w:pPr>
      <w:r w:rsidRPr="001B3A3F">
        <w:rPr>
          <w:rFonts w:ascii="Arial" w:hAnsi="Arial" w:cs="Arial"/>
        </w:rPr>
        <w:t xml:space="preserve">O pierwszeństwie zrealizowania </w:t>
      </w:r>
      <w:r w:rsidRPr="001B3A3F">
        <w:rPr>
          <w:rFonts w:ascii="Arial" w:hAnsi="Arial" w:cs="Arial"/>
          <w:bCs/>
        </w:rPr>
        <w:t>nieodpłatnego przekazania i darowizny</w:t>
      </w:r>
      <w:r w:rsidRPr="001B3A3F">
        <w:rPr>
          <w:rFonts w:ascii="Arial" w:hAnsi="Arial" w:cs="Arial"/>
        </w:rPr>
        <w:t xml:space="preserve"> będzie decydowała kolejność złożonych wniosków.</w:t>
      </w:r>
      <w:r w:rsidRPr="001B3A3F">
        <w:rPr>
          <w:rFonts w:ascii="Arial" w:hAnsi="Arial" w:cs="Arial"/>
          <w:b/>
          <w:bCs/>
        </w:rPr>
        <w:t xml:space="preserve"> </w:t>
      </w:r>
      <w:r w:rsidR="00E46DB0" w:rsidRPr="001B3A3F">
        <w:rPr>
          <w:rFonts w:ascii="Arial" w:hAnsi="Arial" w:cs="Arial"/>
        </w:rPr>
        <w:t>Z</w:t>
      </w:r>
      <w:r w:rsidR="00DA72D7" w:rsidRPr="001B3A3F">
        <w:rPr>
          <w:rFonts w:ascii="Arial" w:hAnsi="Arial" w:cs="Arial"/>
        </w:rPr>
        <w:t xml:space="preserve">użyte składniki majątku ruchomego </w:t>
      </w:r>
      <w:r w:rsidR="00E46DB0" w:rsidRPr="001B3A3F">
        <w:rPr>
          <w:rFonts w:ascii="Arial" w:hAnsi="Arial" w:cs="Arial"/>
        </w:rPr>
        <w:t xml:space="preserve">można oglądać </w:t>
      </w:r>
      <w:r w:rsidR="00DA72D7" w:rsidRPr="001B3A3F">
        <w:rPr>
          <w:rFonts w:ascii="Arial" w:hAnsi="Arial" w:cs="Arial"/>
          <w:bCs/>
        </w:rPr>
        <w:t xml:space="preserve">w siedzibie </w:t>
      </w:r>
      <w:r w:rsidR="00DA72D7" w:rsidRPr="001B3A3F">
        <w:rPr>
          <w:rFonts w:ascii="Arial" w:hAnsi="Arial" w:cs="Arial"/>
        </w:rPr>
        <w:t xml:space="preserve">Państwowej Inspekcji Pracy Głównego Inspektoratu Pracy </w:t>
      </w:r>
      <w:r w:rsidR="00DA72D7" w:rsidRPr="001B3A3F">
        <w:rPr>
          <w:rFonts w:ascii="Arial" w:hAnsi="Arial" w:cs="Arial"/>
          <w:bCs/>
        </w:rPr>
        <w:t>po wcześniejszym uzgodnieniu terminu spotkania.</w:t>
      </w:r>
    </w:p>
    <w:p w14:paraId="6CF0B845" w14:textId="5D05ABE6" w:rsidR="001C3877" w:rsidRPr="001B3A3F" w:rsidRDefault="00672206" w:rsidP="00672206">
      <w:pPr>
        <w:spacing w:after="0" w:line="360" w:lineRule="auto"/>
        <w:rPr>
          <w:rFonts w:ascii="Arial" w:hAnsi="Arial" w:cs="Arial"/>
        </w:rPr>
      </w:pPr>
      <w:r w:rsidRPr="001B3A3F">
        <w:rPr>
          <w:rFonts w:ascii="Arial" w:hAnsi="Arial" w:cs="Arial"/>
        </w:rPr>
        <w:t>Osobą wyznaczoną</w:t>
      </w:r>
      <w:r w:rsidR="00A519E8" w:rsidRPr="001B3A3F">
        <w:rPr>
          <w:rFonts w:ascii="Arial" w:hAnsi="Arial" w:cs="Arial"/>
        </w:rPr>
        <w:t xml:space="preserve"> do kontaktu</w:t>
      </w:r>
      <w:r w:rsidRPr="001B3A3F">
        <w:rPr>
          <w:rFonts w:ascii="Arial" w:hAnsi="Arial" w:cs="Arial"/>
        </w:rPr>
        <w:t xml:space="preserve"> jest </w:t>
      </w:r>
      <w:r w:rsidR="001C3877" w:rsidRPr="001B3A3F">
        <w:rPr>
          <w:rFonts w:ascii="Arial" w:hAnsi="Arial" w:cs="Arial"/>
        </w:rPr>
        <w:t xml:space="preserve">Pan Tomasz </w:t>
      </w:r>
      <w:proofErr w:type="spellStart"/>
      <w:r w:rsidR="001C3877" w:rsidRPr="001B3A3F">
        <w:rPr>
          <w:rFonts w:ascii="Arial" w:hAnsi="Arial" w:cs="Arial"/>
        </w:rPr>
        <w:t>Sklepiński</w:t>
      </w:r>
      <w:proofErr w:type="spellEnd"/>
      <w:r w:rsidR="001C3877" w:rsidRPr="001B3A3F">
        <w:rPr>
          <w:rFonts w:ascii="Arial" w:hAnsi="Arial" w:cs="Arial"/>
        </w:rPr>
        <w:t xml:space="preserve">, </w:t>
      </w:r>
      <w:r w:rsidR="00651B0A" w:rsidRPr="001B3A3F">
        <w:rPr>
          <w:rFonts w:ascii="Arial" w:hAnsi="Arial" w:cs="Arial"/>
        </w:rPr>
        <w:t>tel. 22 3918</w:t>
      </w:r>
      <w:r w:rsidR="001C3877" w:rsidRPr="001B3A3F">
        <w:rPr>
          <w:rFonts w:ascii="Arial" w:hAnsi="Arial" w:cs="Arial"/>
        </w:rPr>
        <w:t>368, k</w:t>
      </w:r>
      <w:r w:rsidR="00D41C10" w:rsidRPr="001B3A3F">
        <w:rPr>
          <w:rFonts w:ascii="Arial" w:hAnsi="Arial" w:cs="Arial"/>
        </w:rPr>
        <w:t xml:space="preserve">om. 503744420 </w:t>
      </w:r>
      <w:r w:rsidRPr="001B3A3F">
        <w:rPr>
          <w:rFonts w:ascii="Arial" w:hAnsi="Arial" w:cs="Arial"/>
        </w:rPr>
        <w:t>.</w:t>
      </w:r>
    </w:p>
    <w:p w14:paraId="69DA1F88" w14:textId="77777777" w:rsidR="00DA72D7" w:rsidRPr="001B3A3F" w:rsidRDefault="00DA72D7" w:rsidP="00B41553">
      <w:pPr>
        <w:spacing w:after="0" w:line="360" w:lineRule="auto"/>
        <w:rPr>
          <w:rFonts w:ascii="Arial" w:hAnsi="Arial" w:cs="Arial"/>
        </w:rPr>
      </w:pPr>
    </w:p>
    <w:p w14:paraId="6FF896F8" w14:textId="77777777" w:rsidR="005864F3" w:rsidRPr="001B3A3F" w:rsidRDefault="005864F3" w:rsidP="005864F3">
      <w:pPr>
        <w:spacing w:after="0" w:line="360" w:lineRule="auto"/>
        <w:rPr>
          <w:rFonts w:ascii="Arial" w:hAnsi="Arial" w:cs="Arial"/>
        </w:rPr>
      </w:pPr>
    </w:p>
    <w:sectPr w:rsidR="005864F3" w:rsidRPr="001B3A3F" w:rsidSect="00152A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F35"/>
    <w:multiLevelType w:val="hybridMultilevel"/>
    <w:tmpl w:val="67AED88C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DF4CEE"/>
    <w:multiLevelType w:val="hybridMultilevel"/>
    <w:tmpl w:val="414091EE"/>
    <w:lvl w:ilvl="0" w:tplc="0415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9EF3E8B"/>
    <w:multiLevelType w:val="hybridMultilevel"/>
    <w:tmpl w:val="35D48C7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C65485"/>
    <w:multiLevelType w:val="hybridMultilevel"/>
    <w:tmpl w:val="DCD098F2"/>
    <w:lvl w:ilvl="0" w:tplc="14E2842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885011"/>
    <w:multiLevelType w:val="hybridMultilevel"/>
    <w:tmpl w:val="18D04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E6F05"/>
    <w:multiLevelType w:val="hybridMultilevel"/>
    <w:tmpl w:val="186E7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A25"/>
    <w:multiLevelType w:val="hybridMultilevel"/>
    <w:tmpl w:val="40F8C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945DC"/>
    <w:multiLevelType w:val="hybridMultilevel"/>
    <w:tmpl w:val="51BC26C6"/>
    <w:lvl w:ilvl="0" w:tplc="8384EE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5522CEF"/>
    <w:multiLevelType w:val="hybridMultilevel"/>
    <w:tmpl w:val="084CCC9A"/>
    <w:lvl w:ilvl="0" w:tplc="8384EE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A3CB9"/>
    <w:multiLevelType w:val="hybridMultilevel"/>
    <w:tmpl w:val="717057F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7B31526E"/>
    <w:multiLevelType w:val="hybridMultilevel"/>
    <w:tmpl w:val="893AE2F8"/>
    <w:lvl w:ilvl="0" w:tplc="0415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31643572">
    <w:abstractNumId w:val="10"/>
  </w:num>
  <w:num w:numId="2" w16cid:durableId="9575926">
    <w:abstractNumId w:val="7"/>
  </w:num>
  <w:num w:numId="3" w16cid:durableId="446853830">
    <w:abstractNumId w:val="0"/>
  </w:num>
  <w:num w:numId="4" w16cid:durableId="305547605">
    <w:abstractNumId w:val="1"/>
  </w:num>
  <w:num w:numId="5" w16cid:durableId="1208221885">
    <w:abstractNumId w:val="9"/>
  </w:num>
  <w:num w:numId="6" w16cid:durableId="2111971725">
    <w:abstractNumId w:val="5"/>
  </w:num>
  <w:num w:numId="7" w16cid:durableId="1833059534">
    <w:abstractNumId w:val="8"/>
  </w:num>
  <w:num w:numId="8" w16cid:durableId="1877161332">
    <w:abstractNumId w:val="4"/>
  </w:num>
  <w:num w:numId="9" w16cid:durableId="495269778">
    <w:abstractNumId w:val="6"/>
  </w:num>
  <w:num w:numId="10" w16cid:durableId="487210284">
    <w:abstractNumId w:val="2"/>
  </w:num>
  <w:num w:numId="11" w16cid:durableId="483744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CE"/>
    <w:rsid w:val="00020E6B"/>
    <w:rsid w:val="00037672"/>
    <w:rsid w:val="00051611"/>
    <w:rsid w:val="00063F52"/>
    <w:rsid w:val="00065191"/>
    <w:rsid w:val="000D0E0E"/>
    <w:rsid w:val="000D425E"/>
    <w:rsid w:val="00114532"/>
    <w:rsid w:val="001224B9"/>
    <w:rsid w:val="00150FB0"/>
    <w:rsid w:val="00152A70"/>
    <w:rsid w:val="00166188"/>
    <w:rsid w:val="00196F7F"/>
    <w:rsid w:val="0019737A"/>
    <w:rsid w:val="001A6E92"/>
    <w:rsid w:val="001B3A3F"/>
    <w:rsid w:val="001C3877"/>
    <w:rsid w:val="00205CA9"/>
    <w:rsid w:val="002B7D7B"/>
    <w:rsid w:val="002E221C"/>
    <w:rsid w:val="0032314B"/>
    <w:rsid w:val="00327817"/>
    <w:rsid w:val="0036025F"/>
    <w:rsid w:val="0043021F"/>
    <w:rsid w:val="004707CA"/>
    <w:rsid w:val="005116C2"/>
    <w:rsid w:val="00517946"/>
    <w:rsid w:val="0053795A"/>
    <w:rsid w:val="005861CE"/>
    <w:rsid w:val="005864F3"/>
    <w:rsid w:val="005C40D0"/>
    <w:rsid w:val="005F3659"/>
    <w:rsid w:val="005F5F95"/>
    <w:rsid w:val="006012F8"/>
    <w:rsid w:val="0063008B"/>
    <w:rsid w:val="00643753"/>
    <w:rsid w:val="00651B0A"/>
    <w:rsid w:val="00672206"/>
    <w:rsid w:val="006D416C"/>
    <w:rsid w:val="00701716"/>
    <w:rsid w:val="00761ECA"/>
    <w:rsid w:val="0079675E"/>
    <w:rsid w:val="007B51F0"/>
    <w:rsid w:val="007C54EB"/>
    <w:rsid w:val="00847846"/>
    <w:rsid w:val="00856087"/>
    <w:rsid w:val="00872578"/>
    <w:rsid w:val="0087744A"/>
    <w:rsid w:val="008D1CCE"/>
    <w:rsid w:val="008D33FA"/>
    <w:rsid w:val="008D5055"/>
    <w:rsid w:val="008F3C8C"/>
    <w:rsid w:val="008F48CF"/>
    <w:rsid w:val="0091710A"/>
    <w:rsid w:val="00942E01"/>
    <w:rsid w:val="00992D42"/>
    <w:rsid w:val="009D422C"/>
    <w:rsid w:val="009E596D"/>
    <w:rsid w:val="009E7DD8"/>
    <w:rsid w:val="00A25ED1"/>
    <w:rsid w:val="00A32591"/>
    <w:rsid w:val="00A519E8"/>
    <w:rsid w:val="00AE6439"/>
    <w:rsid w:val="00AF52E3"/>
    <w:rsid w:val="00B267AC"/>
    <w:rsid w:val="00B41553"/>
    <w:rsid w:val="00B8268E"/>
    <w:rsid w:val="00BF4D3B"/>
    <w:rsid w:val="00C817C1"/>
    <w:rsid w:val="00CD57F9"/>
    <w:rsid w:val="00D04D20"/>
    <w:rsid w:val="00D127E2"/>
    <w:rsid w:val="00D14C56"/>
    <w:rsid w:val="00D41C10"/>
    <w:rsid w:val="00D7184B"/>
    <w:rsid w:val="00DA6881"/>
    <w:rsid w:val="00DA72D7"/>
    <w:rsid w:val="00DC6A1B"/>
    <w:rsid w:val="00DE63A4"/>
    <w:rsid w:val="00E23FB3"/>
    <w:rsid w:val="00E46DB0"/>
    <w:rsid w:val="00E52AB2"/>
    <w:rsid w:val="00E71629"/>
    <w:rsid w:val="00E7180C"/>
    <w:rsid w:val="00EB22DC"/>
    <w:rsid w:val="00EB62BF"/>
    <w:rsid w:val="00EC4B1F"/>
    <w:rsid w:val="00EF7398"/>
    <w:rsid w:val="00F02A29"/>
    <w:rsid w:val="00F07C53"/>
    <w:rsid w:val="00F27A05"/>
    <w:rsid w:val="00F3598D"/>
    <w:rsid w:val="00F437F5"/>
    <w:rsid w:val="00F45731"/>
    <w:rsid w:val="00F705D7"/>
    <w:rsid w:val="00FB2E0F"/>
    <w:rsid w:val="00FC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AF42"/>
  <w15:docId w15:val="{F29BE5DD-2F37-4358-9FCB-3561A85B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8D1CC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29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150FB0"/>
  </w:style>
  <w:style w:type="paragraph" w:styleId="Akapitzlist">
    <w:name w:val="List Paragraph"/>
    <w:basedOn w:val="Normalny"/>
    <w:uiPriority w:val="34"/>
    <w:qFormat/>
    <w:rsid w:val="00150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0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gip.pi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Ruciński</dc:creator>
  <cp:lastModifiedBy>Elżbieta Woźniak</cp:lastModifiedBy>
  <cp:revision>2</cp:revision>
  <cp:lastPrinted>2017-11-27T08:51:00Z</cp:lastPrinted>
  <dcterms:created xsi:type="dcterms:W3CDTF">2026-04-14T08:37:00Z</dcterms:created>
  <dcterms:modified xsi:type="dcterms:W3CDTF">2026-04-14T08:37:00Z</dcterms:modified>
</cp:coreProperties>
</file>