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042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F651C1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10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651C1" w:rsidRDefault="00F651C1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651C1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DOOŚ-WDŚZIL.420.18.2020.MKW.64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651C1" w:rsidRPr="00F651C1" w:rsidRDefault="00F651C1" w:rsidP="00F651C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651C1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–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ddziaływania na środowisko (Dz. </w:t>
      </w:r>
      <w:r w:rsidRPr="00F651C1">
        <w:rPr>
          <w:rFonts w:asciiTheme="minorHAnsi" w:hAnsiTheme="minorHAnsi" w:cstheme="minorHAnsi"/>
          <w:bCs/>
          <w:color w:val="000000"/>
          <w:sz w:val="24"/>
          <w:szCs w:val="24"/>
        </w:rPr>
        <w:t>U. z 2018 r. poz. 2081, ze zm.), dalej ustawa ooś, zawiadamiam strony postępowania, że Generalny Dyrektor Ochrony Środowiska w postępowaniu odwoławczym od decyzji Regionalnego Dyrektora Ochrony Środowiska w Gdańsku z dnia 30 czerwca 2020 r., znak: RDOŚ-G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d-WOO.420.76.2018.MR.LK.JP.111, </w:t>
      </w:r>
      <w:r w:rsidRPr="00F651C1">
        <w:rPr>
          <w:rFonts w:asciiTheme="minorHAnsi" w:hAnsiTheme="minorHAnsi" w:cstheme="minorHAnsi"/>
          <w:bCs/>
          <w:color w:val="000000"/>
          <w:sz w:val="24"/>
          <w:szCs w:val="24"/>
        </w:rPr>
        <w:t>o środowiskowych uwarunkow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aniach dla przedsięwzięcia pn. </w:t>
      </w:r>
      <w:r w:rsidRPr="00F651C1">
        <w:rPr>
          <w:rFonts w:asciiTheme="minorHAnsi" w:hAnsiTheme="minorHAnsi" w:cstheme="minorHAnsi"/>
          <w:bCs/>
          <w:color w:val="000000"/>
          <w:sz w:val="24"/>
          <w:szCs w:val="24"/>
        </w:rPr>
        <w:t>Prace na alternatywnym ciągu transporto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wym Bydgoszcz- Trójmiasto, etap  I</w:t>
      </w:r>
      <w:r w:rsidRPr="00F651C1">
        <w:rPr>
          <w:rFonts w:asciiTheme="minorHAnsi" w:hAnsiTheme="minorHAnsi" w:cstheme="minorHAnsi"/>
          <w:bCs/>
          <w:color w:val="000000"/>
          <w:sz w:val="24"/>
          <w:szCs w:val="24"/>
        </w:rPr>
        <w:t>,: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  <w:r w:rsidRPr="00F651C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1. decyzją z dnia 8 sierpnia 2022 r., znak: DOOŚ-WDŚZIL.420.18.2020.MKW.60, umorzył postępowanie odwoławcze względem części osób fizycznych,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  <w:r w:rsidRPr="00F651C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2. postanowieniem z dnia 8 sierpnia 2022 r., znak: DOOŚ-WDŚZIL.420.18.2020.MKW.62, stwierdził niedopuszczalność odwołania Stowarzyszenia Zrzeszenie Kaszubskich Kuczerów i Hodowców Koni z dnia 29 lipca 2020 r.,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  <w:r w:rsidRPr="00F651C1">
        <w:rPr>
          <w:rFonts w:asciiTheme="minorHAnsi" w:hAnsiTheme="minorHAnsi" w:cstheme="minorHAnsi"/>
          <w:bCs/>
          <w:color w:val="000000"/>
          <w:sz w:val="24"/>
          <w:szCs w:val="24"/>
        </w:rPr>
        <w:t>3. postanowieniem z dnia 8 sierpnia 2022 r., znak: DOOŚ-WDŚZIL.420.18.2020.MKW.63, stwierdził niedopuszczalność odwołania Stowarzyszenia „Szczyt Wieżyca” – Lokalna Organizacja Turystyczna z dnia 29 lipca 2020 r.</w:t>
      </w:r>
    </w:p>
    <w:p w:rsidR="00F651C1" w:rsidRPr="00F651C1" w:rsidRDefault="00F651C1" w:rsidP="00F651C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651C1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i postanowień stronom postępowania uważa się za dokonane po upływie 14 dni liczonych od następnego dnia po dniu, w którym upubliczniono zawiadomienie.</w:t>
      </w:r>
    </w:p>
    <w:p w:rsidR="00F651C1" w:rsidRPr="00F651C1" w:rsidRDefault="00F651C1" w:rsidP="00F651C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651C1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i postanowień strony postępowania mogą zapoznać się w: Generalnej Dyrekcji Ochrony Środowiska, Regionalnej Dyrekcji Ochrony Środowiska w Gdańsku lub w sposób wskazany w art. 49b § 1 Kpa.</w:t>
      </w:r>
    </w:p>
    <w:p w:rsidR="00D15A10" w:rsidRDefault="00F651C1" w:rsidP="00F651C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651C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Ponadto treść decyzji zostanie opublikowana w terminie do 14 dni od dnia jej wydania w „Publicznie dostępnym wykazie danych o dokumentach zawierających informację o środowisku i jego ochronie”, do którego link znajduje się w Biuletynie Informacji Publicznej </w:t>
      </w:r>
      <w:r w:rsidRPr="00F651C1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Generalnej Dyrekcji Ochrony Środowiska (</w:t>
      </w:r>
      <w:hyperlink r:id="rId9" w:history="1">
        <w:r w:rsidRPr="00CC4F55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https://www.gov.pl/web/gdos/udostepnianie-informacji-publicznej3</w:t>
        </w:r>
      </w:hyperlink>
      <w:r w:rsidRPr="00F651C1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F651C1" w:rsidRDefault="00F651C1" w:rsidP="00F651C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F651C1" w:rsidRPr="00F651C1" w:rsidRDefault="00F651C1" w:rsidP="00F651C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651C1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F651C1" w:rsidRPr="00F651C1" w:rsidRDefault="00F651C1" w:rsidP="00F651C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651C1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F651C1" w:rsidRPr="00F651C1" w:rsidRDefault="00F651C1" w:rsidP="00F651C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651C1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F651C1" w:rsidRPr="00F651C1" w:rsidRDefault="00F651C1" w:rsidP="00F651C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651C1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985B8F" w:rsidRPr="00B35A7F" w:rsidRDefault="00F651C1" w:rsidP="00F651C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651C1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D5A" w:rsidRDefault="00B00D5A">
      <w:pPr>
        <w:spacing w:after="0" w:line="240" w:lineRule="auto"/>
      </w:pPr>
      <w:r>
        <w:separator/>
      </w:r>
    </w:p>
  </w:endnote>
  <w:endnote w:type="continuationSeparator" w:id="0">
    <w:p w:rsidR="00B00D5A" w:rsidRDefault="00B0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3211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00D5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D5A" w:rsidRDefault="00B00D5A">
      <w:pPr>
        <w:spacing w:after="0" w:line="240" w:lineRule="auto"/>
      </w:pPr>
      <w:r>
        <w:separator/>
      </w:r>
    </w:p>
  </w:footnote>
  <w:footnote w:type="continuationSeparator" w:id="0">
    <w:p w:rsidR="00B00D5A" w:rsidRDefault="00B0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00D5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00D5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00D5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2F59"/>
    <w:rsid w:val="00183492"/>
    <w:rsid w:val="001D479F"/>
    <w:rsid w:val="002446E3"/>
    <w:rsid w:val="003A4832"/>
    <w:rsid w:val="00457259"/>
    <w:rsid w:val="004F5C94"/>
    <w:rsid w:val="005B398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32117"/>
    <w:rsid w:val="00A40900"/>
    <w:rsid w:val="00AD43A7"/>
    <w:rsid w:val="00B00D5A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  <w:rsid w:val="00F6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9467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udostepnianie-informacji-publicznej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28F69-79A0-4876-B62B-4B81361A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2023-07-10T10:46:00Z</dcterms:created>
  <dcterms:modified xsi:type="dcterms:W3CDTF">2023-07-11T06:47:00Z</dcterms:modified>
</cp:coreProperties>
</file>