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B0D6B" w14:textId="3D8824ED" w:rsidR="00434C72" w:rsidRPr="00336110" w:rsidRDefault="00034436" w:rsidP="00BF21D1">
      <w:pPr>
        <w:pStyle w:val="Tytu"/>
        <w:jc w:val="center"/>
        <w:rPr>
          <w:lang w:val="en-US"/>
        </w:rPr>
      </w:pPr>
      <w:r w:rsidRPr="00336110">
        <w:rPr>
          <w:b/>
          <w:bCs/>
          <w:lang w:val="en-US"/>
        </w:rPr>
        <w:t xml:space="preserve">Implementation of Web Accessibility </w:t>
      </w:r>
      <w:r w:rsidRPr="00336110">
        <w:rPr>
          <w:b/>
          <w:bCs/>
          <w:lang w:val="en-US"/>
        </w:rPr>
        <w:br/>
        <w:t>in the EU Member States</w:t>
      </w:r>
      <w:r w:rsidRPr="00336110">
        <w:rPr>
          <w:lang w:val="en-US"/>
        </w:rPr>
        <w:br/>
      </w:r>
      <w:r w:rsidR="00434C72" w:rsidRPr="00336110">
        <w:rPr>
          <w:lang w:val="en-US"/>
        </w:rPr>
        <w:t>Conference Agenda</w:t>
      </w:r>
    </w:p>
    <w:p w14:paraId="57BD937B" w14:textId="77777777" w:rsidR="00434C72" w:rsidRPr="009B4794" w:rsidRDefault="00434C72" w:rsidP="00434C72">
      <w:pPr>
        <w:spacing w:before="240"/>
        <w:rPr>
          <w:lang w:val="en-GB"/>
        </w:rPr>
      </w:pPr>
      <w:r w:rsidRPr="009B4794">
        <w:rPr>
          <w:lang w:val="en-GB"/>
        </w:rPr>
        <w:t xml:space="preserve">This event is planned as part of the </w:t>
      </w:r>
      <w:r w:rsidRPr="009B4794">
        <w:rPr>
          <w:b/>
          <w:bCs/>
          <w:lang w:val="en-GB"/>
        </w:rPr>
        <w:t>EU-funded project</w:t>
      </w:r>
      <w:r w:rsidRPr="009B4794">
        <w:rPr>
          <w:lang w:val="en-GB"/>
        </w:rPr>
        <w:t xml:space="preserve">, </w:t>
      </w:r>
      <w:r w:rsidRPr="009B4794">
        <w:rPr>
          <w:b/>
          <w:bCs/>
          <w:i/>
          <w:iCs/>
          <w:lang w:val="en-GB"/>
        </w:rPr>
        <w:t>Web Accessibility Network - systemic approach to support implementation of web accessibility in public sector bodies</w:t>
      </w:r>
      <w:r w:rsidRPr="009B4794">
        <w:rPr>
          <w:lang w:val="en-GB"/>
        </w:rPr>
        <w:t>.</w:t>
      </w:r>
    </w:p>
    <w:p w14:paraId="0D6DCE8F" w14:textId="68075EBD" w:rsidR="00DB7F24" w:rsidRPr="009B4794" w:rsidRDefault="00DB7F24" w:rsidP="009B4794">
      <w:pPr>
        <w:rPr>
          <w:rFonts w:ascii="Lato" w:hAnsi="Lato"/>
          <w:lang w:val="en-US"/>
        </w:rPr>
      </w:pPr>
      <w:bookmarkStart w:id="0" w:name="_Hlk211421563"/>
      <w:r w:rsidRPr="00167565">
        <w:rPr>
          <w:lang w:val="en-US"/>
        </w:rPr>
        <w:t xml:space="preserve">This project is implemented under the European Funds for Social Development 2021-2027 </w:t>
      </w:r>
      <w:r>
        <w:rPr>
          <w:lang w:val="en-US"/>
        </w:rPr>
        <w:t>P</w:t>
      </w:r>
      <w:r w:rsidRPr="00167565">
        <w:rPr>
          <w:lang w:val="en-US"/>
        </w:rPr>
        <w:t>rogram, co-financed by the European Social Fund Plus:</w:t>
      </w:r>
      <w:r w:rsidRPr="00167565">
        <w:rPr>
          <w:lang w:val="en-US"/>
        </w:rPr>
        <w:br/>
        <w:t>Project value: PLN 6,211,678.00</w:t>
      </w:r>
      <w:r w:rsidRPr="00167565">
        <w:rPr>
          <w:lang w:val="en-US"/>
        </w:rPr>
        <w:br/>
        <w:t>Contribution from European Funds: PLN 5,125,876.69.</w:t>
      </w:r>
      <w:bookmarkEnd w:id="0"/>
    </w:p>
    <w:p w14:paraId="7ACF0C84" w14:textId="3297ED5E" w:rsidR="00C94D62" w:rsidRPr="003F06C6" w:rsidRDefault="00D559B7" w:rsidP="00C94D62">
      <w:pPr>
        <w:pStyle w:val="Nagwek1"/>
        <w:rPr>
          <w:lang w:val="en-US"/>
        </w:rPr>
      </w:pPr>
      <w:r w:rsidRPr="003F06C6">
        <w:rPr>
          <w:lang w:val="en-US"/>
        </w:rPr>
        <w:t>Conference agenda:</w:t>
      </w:r>
    </w:p>
    <w:p w14:paraId="74200FEC" w14:textId="77777777" w:rsidR="00C94D62" w:rsidRPr="003F06C6" w:rsidRDefault="00C94D62" w:rsidP="00C94D62">
      <w:pPr>
        <w:pStyle w:val="Nagwek2"/>
        <w:rPr>
          <w:b/>
          <w:bCs/>
          <w:lang w:val="en-US"/>
        </w:rPr>
      </w:pPr>
      <w:r w:rsidRPr="003F06C6">
        <w:rPr>
          <w:b/>
          <w:bCs/>
          <w:lang w:val="en-US"/>
        </w:rPr>
        <w:t>Day I – 13 November 2025</w:t>
      </w:r>
    </w:p>
    <w:p w14:paraId="0D0FC733" w14:textId="7C292172" w:rsidR="00C94D62" w:rsidRPr="003F06C6" w:rsidRDefault="00C94D62" w:rsidP="00C94D62">
      <w:pPr>
        <w:rPr>
          <w:lang w:val="en-US"/>
        </w:rPr>
      </w:pPr>
      <w:r w:rsidRPr="003F06C6">
        <w:rPr>
          <w:b/>
          <w:bCs/>
          <w:lang w:val="en-US"/>
        </w:rPr>
        <w:t>European perspective and system</w:t>
      </w:r>
      <w:r w:rsidR="00434C72" w:rsidRPr="003F06C6">
        <w:rPr>
          <w:b/>
          <w:bCs/>
          <w:lang w:val="en-US"/>
        </w:rPr>
        <w:t>ic</w:t>
      </w:r>
      <w:r w:rsidRPr="003F06C6">
        <w:rPr>
          <w:b/>
          <w:bCs/>
          <w:lang w:val="en-US"/>
        </w:rPr>
        <w:t xml:space="preserve"> framework</w:t>
      </w:r>
    </w:p>
    <w:p w14:paraId="3159A9BF" w14:textId="5C201A8D" w:rsidR="00C94D62" w:rsidRPr="003F06C6" w:rsidRDefault="00C94D62" w:rsidP="00C94D62">
      <w:pPr>
        <w:rPr>
          <w:lang w:val="en-US"/>
        </w:rPr>
      </w:pPr>
      <w:r w:rsidRPr="003F06C6">
        <w:rPr>
          <w:lang w:val="en-US"/>
        </w:rPr>
        <w:t xml:space="preserve">This day introduces participants to  the </w:t>
      </w:r>
      <w:r w:rsidRPr="003F06C6">
        <w:rPr>
          <w:b/>
          <w:bCs/>
          <w:lang w:val="en-US"/>
        </w:rPr>
        <w:t>broader context of EU policies</w:t>
      </w:r>
      <w:r w:rsidRPr="003F06C6">
        <w:rPr>
          <w:lang w:val="en-US"/>
        </w:rPr>
        <w:t xml:space="preserve"> and shows how individual countries are implementing the </w:t>
      </w:r>
      <w:r w:rsidR="00730CEF" w:rsidRPr="003F06C6">
        <w:rPr>
          <w:lang w:val="en-US"/>
        </w:rPr>
        <w:t xml:space="preserve">Web </w:t>
      </w:r>
      <w:r w:rsidRPr="003F06C6">
        <w:rPr>
          <w:lang w:val="en-US"/>
        </w:rPr>
        <w:t xml:space="preserve">Accessibility Directive and European standards. It will conclude with a panel on whether the EU speaks with one voice on </w:t>
      </w:r>
      <w:r w:rsidR="003D635F">
        <w:rPr>
          <w:lang w:val="en-US"/>
        </w:rPr>
        <w:t xml:space="preserve">WEB </w:t>
      </w:r>
      <w:r w:rsidRPr="000C7994">
        <w:rPr>
          <w:lang w:val="en-US"/>
        </w:rPr>
        <w:t>accessibility</w:t>
      </w:r>
      <w:r w:rsidRPr="003F06C6">
        <w:rPr>
          <w:lang w:val="en-US"/>
        </w:rPr>
        <w:t>.</w:t>
      </w:r>
    </w:p>
    <w:p w14:paraId="698B93A9" w14:textId="34C9187D" w:rsidR="007D3650" w:rsidRDefault="00C94D62" w:rsidP="007D3650">
      <w:pPr>
        <w:rPr>
          <w:b/>
          <w:bCs/>
          <w:lang w:val="en-US"/>
        </w:rPr>
      </w:pPr>
      <w:r w:rsidRPr="003F06C6">
        <w:rPr>
          <w:b/>
          <w:bCs/>
          <w:lang w:val="en-US"/>
        </w:rPr>
        <w:t>09:00–09:10</w:t>
      </w:r>
      <w:r w:rsidRPr="003F06C6">
        <w:rPr>
          <w:lang w:val="en-US"/>
        </w:rPr>
        <w:t xml:space="preserve"> – Opening of the conference and welcoming of participants</w:t>
      </w:r>
    </w:p>
    <w:p w14:paraId="5CE19A15" w14:textId="1A065719" w:rsidR="007D3650" w:rsidRDefault="00C94D62" w:rsidP="007D3650">
      <w:pPr>
        <w:rPr>
          <w:lang w:val="en-US"/>
        </w:rPr>
      </w:pPr>
      <w:r w:rsidRPr="003F06C6">
        <w:rPr>
          <w:b/>
          <w:bCs/>
          <w:lang w:val="en-US"/>
        </w:rPr>
        <w:t>09:10–09:25</w:t>
      </w:r>
      <w:r w:rsidRPr="003F06C6">
        <w:rPr>
          <w:lang w:val="en-US"/>
        </w:rPr>
        <w:t xml:space="preserve"> – </w:t>
      </w:r>
      <w:r w:rsidR="00730CEF" w:rsidRPr="003F06C6">
        <w:rPr>
          <w:lang w:val="en-US"/>
        </w:rPr>
        <w:t>Web A</w:t>
      </w:r>
      <w:r w:rsidRPr="003F06C6">
        <w:rPr>
          <w:lang w:val="en-US"/>
        </w:rPr>
        <w:t xml:space="preserve">ccessibility as a </w:t>
      </w:r>
      <w:r w:rsidR="00730CEF" w:rsidRPr="003F06C6">
        <w:rPr>
          <w:lang w:val="en-US"/>
        </w:rPr>
        <w:t>S</w:t>
      </w:r>
      <w:r w:rsidRPr="003F06C6">
        <w:rPr>
          <w:lang w:val="en-US"/>
        </w:rPr>
        <w:t xml:space="preserve">trategic </w:t>
      </w:r>
      <w:r w:rsidR="00434C72" w:rsidRPr="003F06C6">
        <w:rPr>
          <w:lang w:val="en-US"/>
        </w:rPr>
        <w:t xml:space="preserve">priority </w:t>
      </w:r>
      <w:r w:rsidRPr="003F06C6">
        <w:rPr>
          <w:lang w:val="en-US"/>
        </w:rPr>
        <w:t xml:space="preserve">of the Ministry of Digital Affairs </w:t>
      </w:r>
      <w:r w:rsidRPr="000C7994">
        <w:rPr>
          <w:lang w:val="en-US"/>
        </w:rPr>
        <w:t>(Krzysztof Gawkowski</w:t>
      </w:r>
      <w:r w:rsidR="00EC684F">
        <w:rPr>
          <w:lang w:val="en-US"/>
        </w:rPr>
        <w:t xml:space="preserve"> -</w:t>
      </w:r>
      <w:r w:rsidRPr="000C7994">
        <w:rPr>
          <w:lang w:val="en-US"/>
        </w:rPr>
        <w:t xml:space="preserve"> Deputy Prime Minister, Minister of Digital Affairs)</w:t>
      </w:r>
    </w:p>
    <w:p w14:paraId="35EAD2E0" w14:textId="25360926" w:rsidR="007D3650" w:rsidRDefault="00C94D62" w:rsidP="007D3650">
      <w:pPr>
        <w:rPr>
          <w:b/>
          <w:bCs/>
          <w:lang w:val="en-US"/>
        </w:rPr>
      </w:pPr>
      <w:r w:rsidRPr="003F06C6">
        <w:rPr>
          <w:b/>
          <w:bCs/>
          <w:lang w:val="en-US"/>
        </w:rPr>
        <w:t>09:25–09:55</w:t>
      </w:r>
      <w:r w:rsidRPr="003F06C6">
        <w:rPr>
          <w:lang w:val="en-US"/>
        </w:rPr>
        <w:t xml:space="preserve"> – "Europe's path towards </w:t>
      </w:r>
      <w:r w:rsidR="00730CEF" w:rsidRPr="003F06C6">
        <w:rPr>
          <w:lang w:val="en-US"/>
        </w:rPr>
        <w:t>Web</w:t>
      </w:r>
      <w:r w:rsidRPr="003F06C6">
        <w:rPr>
          <w:lang w:val="en-US"/>
        </w:rPr>
        <w:t xml:space="preserve"> </w:t>
      </w:r>
      <w:r w:rsidR="00730CEF" w:rsidRPr="003F06C6">
        <w:rPr>
          <w:lang w:val="en-US"/>
        </w:rPr>
        <w:t>A</w:t>
      </w:r>
      <w:r w:rsidRPr="003F06C6">
        <w:rPr>
          <w:lang w:val="en-US"/>
        </w:rPr>
        <w:t xml:space="preserve">ccessibility" </w:t>
      </w:r>
      <w:r w:rsidR="000C7994">
        <w:rPr>
          <w:lang w:val="en-US"/>
        </w:rPr>
        <w:t>—</w:t>
      </w:r>
      <w:r w:rsidRPr="003F06C6">
        <w:rPr>
          <w:lang w:val="en-US"/>
        </w:rPr>
        <w:t xml:space="preserve"> from directive to practice</w:t>
      </w:r>
      <w:r w:rsidR="00730CEF" w:rsidRPr="003F06C6">
        <w:rPr>
          <w:lang w:val="en-US"/>
        </w:rPr>
        <w:t xml:space="preserve"> </w:t>
      </w:r>
      <w:r w:rsidR="00730CEF" w:rsidRPr="003F06C6">
        <w:rPr>
          <w:b/>
          <w:bCs/>
          <w:lang w:val="en-US"/>
        </w:rPr>
        <w:t>(</w:t>
      </w:r>
      <w:r w:rsidR="00660AC3">
        <w:rPr>
          <w:b/>
          <w:bCs/>
          <w:lang w:val="en-US"/>
        </w:rPr>
        <w:t>Y</w:t>
      </w:r>
      <w:r w:rsidR="005C0E98" w:rsidRPr="005C0E98">
        <w:rPr>
          <w:b/>
          <w:bCs/>
          <w:lang w:val="en-US"/>
        </w:rPr>
        <w:t xml:space="preserve">vo Volman </w:t>
      </w:r>
      <w:r w:rsidR="00EC684F">
        <w:rPr>
          <w:b/>
          <w:bCs/>
          <w:lang w:val="en-US"/>
        </w:rPr>
        <w:t>-</w:t>
      </w:r>
      <w:r w:rsidR="00730CEF" w:rsidRPr="003F06C6">
        <w:rPr>
          <w:b/>
          <w:bCs/>
          <w:lang w:val="en-US"/>
        </w:rPr>
        <w:t xml:space="preserve"> </w:t>
      </w:r>
      <w:r w:rsidR="00730CEF" w:rsidRPr="003F06C6">
        <w:rPr>
          <w:lang w:val="en-US"/>
        </w:rPr>
        <w:t xml:space="preserve">Director of the </w:t>
      </w:r>
      <w:r w:rsidR="005C0E98">
        <w:rPr>
          <w:b/>
          <w:bCs/>
          <w:lang w:val="en-US"/>
        </w:rPr>
        <w:t>Data</w:t>
      </w:r>
      <w:r w:rsidR="005C0E98" w:rsidRPr="003F06C6">
        <w:rPr>
          <w:b/>
          <w:bCs/>
          <w:lang w:val="en-US"/>
        </w:rPr>
        <w:t xml:space="preserve"> </w:t>
      </w:r>
      <w:r w:rsidR="00730CEF" w:rsidRPr="003F06C6">
        <w:rPr>
          <w:b/>
          <w:bCs/>
          <w:lang w:val="en-US"/>
        </w:rPr>
        <w:t>Directorate DG CONNECT)</w:t>
      </w:r>
    </w:p>
    <w:p w14:paraId="675A58F2" w14:textId="42FA0E79" w:rsidR="00C21AB7" w:rsidRPr="003F06C6" w:rsidRDefault="00C21AB7" w:rsidP="007D3650">
      <w:pPr>
        <w:rPr>
          <w:b/>
          <w:bCs/>
          <w:lang w:val="en-US"/>
        </w:rPr>
      </w:pPr>
      <w:r w:rsidRPr="003F06C6">
        <w:rPr>
          <w:b/>
          <w:bCs/>
          <w:lang w:val="en-US"/>
        </w:rPr>
        <w:t>09:55–10:05 – Review of the application of the Accessibility Directive in EU Member States</w:t>
      </w:r>
      <w:r w:rsidR="00730CEF" w:rsidRPr="003F06C6">
        <w:rPr>
          <w:b/>
          <w:bCs/>
          <w:lang w:val="en-US"/>
        </w:rPr>
        <w:t xml:space="preserve"> </w:t>
      </w:r>
      <w:r w:rsidR="00EC684F">
        <w:rPr>
          <w:b/>
          <w:bCs/>
          <w:lang w:val="en-US"/>
        </w:rPr>
        <w:t>(</w:t>
      </w:r>
      <w:r w:rsidR="001105E5" w:rsidRPr="001105E5">
        <w:rPr>
          <w:b/>
          <w:bCs/>
          <w:lang w:val="en-GB"/>
        </w:rPr>
        <w:t>Mattila Tuuli-Maria</w:t>
      </w:r>
      <w:r w:rsidR="001105E5" w:rsidRPr="001105E5">
        <w:rPr>
          <w:b/>
          <w:bCs/>
          <w:lang w:val="en-US"/>
        </w:rPr>
        <w:t xml:space="preserve"> </w:t>
      </w:r>
      <w:r w:rsidR="00EC684F">
        <w:rPr>
          <w:b/>
          <w:bCs/>
          <w:lang w:val="en-US"/>
        </w:rPr>
        <w:t>- a</w:t>
      </w:r>
      <w:r w:rsidR="00730CEF" w:rsidRPr="003F06C6">
        <w:rPr>
          <w:b/>
          <w:bCs/>
          <w:lang w:val="en-US"/>
        </w:rPr>
        <w:t xml:space="preserve"> </w:t>
      </w:r>
      <w:r w:rsidR="00EC684F">
        <w:rPr>
          <w:b/>
          <w:bCs/>
          <w:lang w:val="en-US"/>
        </w:rPr>
        <w:t>r</w:t>
      </w:r>
      <w:r w:rsidR="00730CEF" w:rsidRPr="003F06C6">
        <w:rPr>
          <w:b/>
          <w:bCs/>
          <w:lang w:val="en-US"/>
        </w:rPr>
        <w:t>epresentative from WAD-ex)</w:t>
      </w:r>
      <w:r w:rsidR="007D3650">
        <w:rPr>
          <w:b/>
          <w:bCs/>
          <w:lang w:val="en-US"/>
        </w:rPr>
        <w:t xml:space="preserve"> </w:t>
      </w:r>
    </w:p>
    <w:p w14:paraId="484380B9" w14:textId="1D6A5FAB" w:rsidR="00C94D62" w:rsidRPr="003F06C6" w:rsidRDefault="00C21AB7" w:rsidP="009B4794">
      <w:pPr>
        <w:rPr>
          <w:lang w:val="en-US"/>
        </w:rPr>
      </w:pPr>
      <w:r w:rsidRPr="003F06C6">
        <w:rPr>
          <w:b/>
          <w:bCs/>
          <w:lang w:val="en-US"/>
        </w:rPr>
        <w:t>10:05–10:25</w:t>
      </w:r>
      <w:r w:rsidR="00C94D62" w:rsidRPr="003F06C6">
        <w:rPr>
          <w:lang w:val="en-US"/>
        </w:rPr>
        <w:t xml:space="preserve"> – </w:t>
      </w:r>
      <w:r w:rsidR="00FA2694" w:rsidRPr="009D708D">
        <w:rPr>
          <w:lang w:val="en-GB"/>
        </w:rPr>
        <w:t xml:space="preserve">A model </w:t>
      </w:r>
      <w:r w:rsidR="00FA2694">
        <w:rPr>
          <w:lang w:val="en-GB"/>
        </w:rPr>
        <w:t>of</w:t>
      </w:r>
      <w:r w:rsidR="00FA2694" w:rsidRPr="009D708D">
        <w:rPr>
          <w:lang w:val="en-GB"/>
        </w:rPr>
        <w:t xml:space="preserve"> cooperation </w:t>
      </w:r>
      <w:r w:rsidR="00FA2694">
        <w:rPr>
          <w:lang w:val="en-GB"/>
        </w:rPr>
        <w:t xml:space="preserve">with </w:t>
      </w:r>
      <w:r w:rsidR="00FA2694" w:rsidRPr="009D708D">
        <w:rPr>
          <w:lang w:val="en-GB"/>
        </w:rPr>
        <w:t>government sector to ensure and implement web accessibility</w:t>
      </w:r>
      <w:r w:rsidR="00C94D62" w:rsidRPr="003F06C6">
        <w:rPr>
          <w:lang w:val="en-US"/>
        </w:rPr>
        <w:t xml:space="preserve"> (Marcelle Attard</w:t>
      </w:r>
      <w:r w:rsidR="00EC684F">
        <w:rPr>
          <w:lang w:val="en-US"/>
        </w:rPr>
        <w:t xml:space="preserve"> -</w:t>
      </w:r>
      <w:r w:rsidR="00C94D62" w:rsidRPr="003F06C6">
        <w:rPr>
          <w:lang w:val="en-US"/>
        </w:rPr>
        <w:t xml:space="preserve"> Malta Communications Authority)</w:t>
      </w:r>
    </w:p>
    <w:p w14:paraId="61C044B7" w14:textId="0DF787FE" w:rsidR="007D3650" w:rsidRDefault="00C94D62" w:rsidP="00C94D62">
      <w:pPr>
        <w:rPr>
          <w:b/>
          <w:bCs/>
          <w:lang w:val="en-US"/>
        </w:rPr>
      </w:pPr>
      <w:r w:rsidRPr="003F06C6">
        <w:rPr>
          <w:b/>
          <w:bCs/>
          <w:lang w:val="en-US"/>
        </w:rPr>
        <w:lastRenderedPageBreak/>
        <w:t>10:25–10:55</w:t>
      </w:r>
      <w:r w:rsidRPr="003F06C6">
        <w:rPr>
          <w:lang w:val="en-US"/>
        </w:rPr>
        <w:t xml:space="preserve"> – Ireland: standards and methods for implementing accessibility (Aislinn Co</w:t>
      </w:r>
      <w:r w:rsidR="005C0E98">
        <w:rPr>
          <w:lang w:val="en-US"/>
        </w:rPr>
        <w:t>n</w:t>
      </w:r>
      <w:r w:rsidRPr="003F06C6">
        <w:rPr>
          <w:lang w:val="en-US"/>
        </w:rPr>
        <w:t>way</w:t>
      </w:r>
      <w:r w:rsidR="00EC684F">
        <w:rPr>
          <w:lang w:val="en-US"/>
        </w:rPr>
        <w:t xml:space="preserve"> -</w:t>
      </w:r>
      <w:r w:rsidRPr="003F06C6">
        <w:rPr>
          <w:lang w:val="en-US"/>
        </w:rPr>
        <w:t xml:space="preserve"> National Disability Authority)</w:t>
      </w:r>
    </w:p>
    <w:p w14:paraId="1C9AA692" w14:textId="6C28DE1B" w:rsidR="00C94D62" w:rsidRPr="003F06C6" w:rsidRDefault="00C94D62" w:rsidP="00C94D62">
      <w:pPr>
        <w:rPr>
          <w:lang w:val="en-US"/>
        </w:rPr>
      </w:pPr>
      <w:r w:rsidRPr="003F06C6">
        <w:rPr>
          <w:b/>
          <w:bCs/>
          <w:lang w:val="en-US"/>
        </w:rPr>
        <w:t>10:55–11:25</w:t>
      </w:r>
      <w:r w:rsidRPr="003F06C6">
        <w:rPr>
          <w:lang w:val="en-US"/>
        </w:rPr>
        <w:t xml:space="preserve"> – European standard EN 301 549 as a foundation for the implementation of </w:t>
      </w:r>
      <w:r w:rsidR="00730CEF" w:rsidRPr="003F06C6">
        <w:rPr>
          <w:lang w:val="en-US"/>
        </w:rPr>
        <w:t xml:space="preserve">Web </w:t>
      </w:r>
      <w:r w:rsidRPr="003F06C6">
        <w:rPr>
          <w:lang w:val="en-US"/>
        </w:rPr>
        <w:t>accessibility (Susanna Laurin</w:t>
      </w:r>
      <w:r w:rsidR="00EC684F">
        <w:rPr>
          <w:lang w:val="en-US"/>
        </w:rPr>
        <w:t xml:space="preserve"> -</w:t>
      </w:r>
      <w:r w:rsidRPr="003F06C6">
        <w:rPr>
          <w:lang w:val="en-US"/>
        </w:rPr>
        <w:t xml:space="preserve"> Funka Foundation)</w:t>
      </w:r>
      <w:r w:rsidRPr="003F06C6">
        <w:rPr>
          <w:lang w:val="en-US"/>
        </w:rPr>
        <w:br/>
      </w:r>
      <w:r w:rsidRPr="003F06C6">
        <w:rPr>
          <w:b/>
          <w:bCs/>
          <w:lang w:val="en-US"/>
        </w:rPr>
        <w:t>11:25 –11:45</w:t>
      </w:r>
      <w:r w:rsidRPr="003F06C6">
        <w:rPr>
          <w:lang w:val="en-US"/>
        </w:rPr>
        <w:t xml:space="preserve"> –</w:t>
      </w:r>
      <w:r w:rsidR="005C0E98">
        <w:rPr>
          <w:lang w:val="en-US"/>
        </w:rPr>
        <w:t xml:space="preserve"> </w:t>
      </w:r>
      <w:r w:rsidR="000C7994">
        <w:rPr>
          <w:lang w:val="en-US"/>
        </w:rPr>
        <w:t>B</w:t>
      </w:r>
      <w:r w:rsidRPr="003F06C6">
        <w:rPr>
          <w:lang w:val="en-US"/>
        </w:rPr>
        <w:t>reak</w:t>
      </w:r>
    </w:p>
    <w:p w14:paraId="54D285B5" w14:textId="31FE5F96" w:rsidR="007D3650" w:rsidRDefault="00C94D62" w:rsidP="00C94D62">
      <w:pPr>
        <w:rPr>
          <w:lang w:val="en-US"/>
        </w:rPr>
      </w:pPr>
      <w:r w:rsidRPr="003F06C6">
        <w:rPr>
          <w:b/>
          <w:bCs/>
          <w:lang w:val="en-US"/>
        </w:rPr>
        <w:t>11:45–12:05</w:t>
      </w:r>
      <w:r w:rsidRPr="003F06C6">
        <w:rPr>
          <w:lang w:val="en-US"/>
        </w:rPr>
        <w:t xml:space="preserve"> – Polish </w:t>
      </w:r>
      <w:r w:rsidR="00730CEF" w:rsidRPr="003F06C6">
        <w:rPr>
          <w:lang w:val="en-US"/>
        </w:rPr>
        <w:t>Web A</w:t>
      </w:r>
      <w:r w:rsidRPr="003F06C6">
        <w:rPr>
          <w:lang w:val="en-US"/>
        </w:rPr>
        <w:t xml:space="preserve">ccessibility Act </w:t>
      </w:r>
      <w:r w:rsidR="000C7994">
        <w:rPr>
          <w:lang w:val="en-US"/>
        </w:rPr>
        <w:t>—</w:t>
      </w:r>
      <w:r w:rsidRPr="003F06C6">
        <w:rPr>
          <w:lang w:val="en-US"/>
        </w:rPr>
        <w:t xml:space="preserve"> the first significant legal act in the region (Adam Pietrasiewicz</w:t>
      </w:r>
      <w:r w:rsidR="00EC684F">
        <w:rPr>
          <w:lang w:val="en-US"/>
        </w:rPr>
        <w:t xml:space="preserve"> -</w:t>
      </w:r>
      <w:r w:rsidRPr="003F06C6">
        <w:rPr>
          <w:lang w:val="en-US"/>
        </w:rPr>
        <w:t xml:space="preserve"> Ministry of Digital Affairs)</w:t>
      </w:r>
    </w:p>
    <w:p w14:paraId="5E04159A" w14:textId="33581940" w:rsidR="007D3650" w:rsidRDefault="00C94D62" w:rsidP="00C94D62">
      <w:pPr>
        <w:rPr>
          <w:lang w:val="en-US"/>
        </w:rPr>
      </w:pPr>
      <w:r w:rsidRPr="003F06C6">
        <w:rPr>
          <w:b/>
          <w:bCs/>
          <w:lang w:val="en-US"/>
        </w:rPr>
        <w:t>12:05–12:30</w:t>
      </w:r>
      <w:r w:rsidRPr="003F06C6">
        <w:rPr>
          <w:lang w:val="en-US"/>
        </w:rPr>
        <w:t xml:space="preserve"> – </w:t>
      </w:r>
      <w:r w:rsidR="00730CEF" w:rsidRPr="003F06C6">
        <w:rPr>
          <w:lang w:val="en-US"/>
        </w:rPr>
        <w:t xml:space="preserve">Web </w:t>
      </w:r>
      <w:r w:rsidRPr="003F06C6">
        <w:rPr>
          <w:lang w:val="en-US"/>
        </w:rPr>
        <w:t>Accessibility Network as a Tool for Cooperation and Exchange of Experience (Stefan Wajda</w:t>
      </w:r>
      <w:r w:rsidR="00EC684F">
        <w:rPr>
          <w:lang w:val="en-US"/>
        </w:rPr>
        <w:t xml:space="preserve"> -</w:t>
      </w:r>
      <w:r w:rsidRPr="003F06C6">
        <w:rPr>
          <w:lang w:val="en-US"/>
        </w:rPr>
        <w:t xml:space="preserve"> Lepszyweb.pl)</w:t>
      </w:r>
    </w:p>
    <w:p w14:paraId="12276E97" w14:textId="2DA2A890" w:rsidR="003225CB" w:rsidRPr="003F06C6" w:rsidRDefault="00C94D62" w:rsidP="00C94D62">
      <w:pPr>
        <w:rPr>
          <w:lang w:val="en-US"/>
        </w:rPr>
      </w:pPr>
      <w:r w:rsidRPr="003F06C6">
        <w:rPr>
          <w:b/>
          <w:bCs/>
          <w:lang w:val="en-US"/>
        </w:rPr>
        <w:t>12:30–13:00</w:t>
      </w:r>
      <w:r w:rsidRPr="003F06C6">
        <w:rPr>
          <w:lang w:val="en-US"/>
        </w:rPr>
        <w:t xml:space="preserve"> – Accessibility Coordinators </w:t>
      </w:r>
      <w:r w:rsidR="000C7994">
        <w:rPr>
          <w:lang w:val="en-US"/>
        </w:rPr>
        <w:t>—</w:t>
      </w:r>
      <w:r w:rsidRPr="003F06C6">
        <w:rPr>
          <w:lang w:val="en-US"/>
        </w:rPr>
        <w:t xml:space="preserve"> Practical Implementation of the Act in Public </w:t>
      </w:r>
      <w:r w:rsidR="00730CEF" w:rsidRPr="003F06C6">
        <w:rPr>
          <w:lang w:val="en-US"/>
        </w:rPr>
        <w:t xml:space="preserve">Sector Bodies </w:t>
      </w:r>
      <w:r w:rsidRPr="003F06C6">
        <w:rPr>
          <w:lang w:val="en-US"/>
        </w:rPr>
        <w:t>(Joanna Nietupska</w:t>
      </w:r>
      <w:r w:rsidR="00EC684F">
        <w:rPr>
          <w:lang w:val="en-US"/>
        </w:rPr>
        <w:t xml:space="preserve"> -</w:t>
      </w:r>
      <w:r w:rsidRPr="003F06C6">
        <w:rPr>
          <w:lang w:val="en-US"/>
        </w:rPr>
        <w:t xml:space="preserve"> Gdańsk City Hall</w:t>
      </w:r>
      <w:r w:rsidR="00EC684F">
        <w:rPr>
          <w:lang w:val="en-US"/>
        </w:rPr>
        <w:t>,</w:t>
      </w:r>
      <w:r w:rsidRPr="003F06C6">
        <w:rPr>
          <w:lang w:val="en-US"/>
        </w:rPr>
        <w:t xml:space="preserve"> Krzysztof Głaz</w:t>
      </w:r>
      <w:r w:rsidR="00EC684F">
        <w:rPr>
          <w:lang w:val="en-US"/>
        </w:rPr>
        <w:t xml:space="preserve"> -</w:t>
      </w:r>
      <w:r w:rsidRPr="003F06C6">
        <w:rPr>
          <w:lang w:val="en-US"/>
        </w:rPr>
        <w:t xml:space="preserve"> District Office in Tarnowskie Góry)</w:t>
      </w:r>
    </w:p>
    <w:p w14:paraId="432CFAF1" w14:textId="166D841A" w:rsidR="003225CB" w:rsidRPr="003225CB" w:rsidRDefault="003225CB" w:rsidP="003225CB">
      <w:pPr>
        <w:rPr>
          <w:lang w:val="en-US"/>
        </w:rPr>
      </w:pPr>
      <w:r w:rsidRPr="003F06C6">
        <w:rPr>
          <w:b/>
          <w:bCs/>
          <w:lang w:val="en-US"/>
        </w:rPr>
        <w:t>13:00–13:20</w:t>
      </w:r>
      <w:r w:rsidRPr="003F06C6">
        <w:rPr>
          <w:lang w:val="en-US"/>
        </w:rPr>
        <w:t xml:space="preserve"> </w:t>
      </w:r>
      <w:r w:rsidR="000C7994" w:rsidRPr="003F06C6">
        <w:rPr>
          <w:lang w:val="en-US"/>
        </w:rPr>
        <w:t>–</w:t>
      </w:r>
      <w:r w:rsidRPr="003F06C6">
        <w:rPr>
          <w:lang w:val="en-US"/>
        </w:rPr>
        <w:t xml:space="preserve"> Estonia: successes and challenges in building </w:t>
      </w:r>
      <w:r w:rsidR="00730CEF" w:rsidRPr="003F06C6">
        <w:rPr>
          <w:lang w:val="en-US"/>
        </w:rPr>
        <w:t xml:space="preserve">Web </w:t>
      </w:r>
      <w:r w:rsidRPr="003F06C6">
        <w:rPr>
          <w:lang w:val="en-US"/>
        </w:rPr>
        <w:t>accessibility (Hanna Rattasepp</w:t>
      </w:r>
      <w:r w:rsidR="00EC684F">
        <w:rPr>
          <w:lang w:val="en-US"/>
        </w:rPr>
        <w:t xml:space="preserve"> -</w:t>
      </w:r>
      <w:r w:rsidRPr="003F06C6">
        <w:rPr>
          <w:lang w:val="en-US"/>
        </w:rPr>
        <w:t xml:space="preserve"> Consumer Protection and Technical Regulatory Authority)</w:t>
      </w:r>
    </w:p>
    <w:p w14:paraId="0AFEFB87" w14:textId="720AB8AF" w:rsidR="007D3650" w:rsidRPr="005C0E98" w:rsidRDefault="00C94D62" w:rsidP="00C94D62">
      <w:pPr>
        <w:rPr>
          <w:lang w:val="en-US"/>
        </w:rPr>
      </w:pPr>
      <w:r w:rsidRPr="003F06C6">
        <w:rPr>
          <w:b/>
          <w:bCs/>
          <w:lang w:val="en-US"/>
        </w:rPr>
        <w:t>13:</w:t>
      </w:r>
      <w:r w:rsidR="00730CEF" w:rsidRPr="003F06C6">
        <w:rPr>
          <w:b/>
          <w:bCs/>
          <w:lang w:val="en-US"/>
        </w:rPr>
        <w:t>2</w:t>
      </w:r>
      <w:r w:rsidRPr="003F06C6">
        <w:rPr>
          <w:b/>
          <w:bCs/>
          <w:lang w:val="en-US"/>
        </w:rPr>
        <w:t>0–14:</w:t>
      </w:r>
      <w:r w:rsidR="00730CEF" w:rsidRPr="003F06C6">
        <w:rPr>
          <w:b/>
          <w:bCs/>
          <w:lang w:val="en-US"/>
        </w:rPr>
        <w:t>2</w:t>
      </w:r>
      <w:r w:rsidRPr="003F06C6">
        <w:rPr>
          <w:b/>
          <w:bCs/>
          <w:lang w:val="en-US"/>
        </w:rPr>
        <w:t>0</w:t>
      </w:r>
      <w:r w:rsidRPr="003F06C6">
        <w:rPr>
          <w:lang w:val="en-US"/>
        </w:rPr>
        <w:t xml:space="preserve"> – Discussion panel: </w:t>
      </w:r>
      <w:r w:rsidRPr="003F06C6">
        <w:rPr>
          <w:lang w:val="en-US"/>
        </w:rPr>
        <w:br/>
      </w:r>
      <w:r w:rsidRPr="003F06C6">
        <w:rPr>
          <w:b/>
          <w:bCs/>
          <w:lang w:val="en-US"/>
        </w:rPr>
        <w:t xml:space="preserve">"How to implement </w:t>
      </w:r>
      <w:r w:rsidR="00730CEF" w:rsidRPr="003F06C6">
        <w:rPr>
          <w:b/>
          <w:bCs/>
          <w:lang w:val="en-US"/>
        </w:rPr>
        <w:t xml:space="preserve">Web </w:t>
      </w:r>
      <w:r w:rsidRPr="003F06C6">
        <w:rPr>
          <w:b/>
          <w:bCs/>
          <w:lang w:val="en-US"/>
        </w:rPr>
        <w:t>accessibility</w:t>
      </w:r>
      <w:r w:rsidR="00FA2694" w:rsidRPr="003F06C6">
        <w:rPr>
          <w:b/>
          <w:bCs/>
          <w:lang w:val="en-US"/>
        </w:rPr>
        <w:t xml:space="preserve"> reasonably</w:t>
      </w:r>
      <w:r w:rsidRPr="003F06C6">
        <w:rPr>
          <w:b/>
          <w:bCs/>
          <w:lang w:val="en-US"/>
        </w:rPr>
        <w:t xml:space="preserve">? Does the EU speak with one voice?" </w:t>
      </w:r>
      <w:r w:rsidR="00EC684F" w:rsidRPr="005C0E98">
        <w:rPr>
          <w:lang w:val="en-US"/>
        </w:rPr>
        <w:t>(</w:t>
      </w:r>
      <w:r w:rsidR="005C0E98" w:rsidRPr="005C0E98">
        <w:rPr>
          <w:lang w:val="en-US"/>
        </w:rPr>
        <w:t xml:space="preserve">moderator: Aleksandra Cybulska </w:t>
      </w:r>
      <w:r w:rsidR="005C0E98">
        <w:rPr>
          <w:lang w:val="en-US"/>
        </w:rPr>
        <w:t xml:space="preserve">– Museum of the History of Polish Jews </w:t>
      </w:r>
      <w:r w:rsidR="005C0E98" w:rsidRPr="005C0E98">
        <w:rPr>
          <w:lang w:val="en-US"/>
        </w:rPr>
        <w:t xml:space="preserve">POLIN, </w:t>
      </w:r>
      <w:r w:rsidR="005C0E98">
        <w:rPr>
          <w:lang w:val="en-US"/>
        </w:rPr>
        <w:t>panelists</w:t>
      </w:r>
      <w:r w:rsidR="005C0E98" w:rsidRPr="005C0E98">
        <w:rPr>
          <w:lang w:val="en-US"/>
        </w:rPr>
        <w:t xml:space="preserve">: </w:t>
      </w:r>
      <w:r w:rsidR="001105E5" w:rsidRPr="005C0E98">
        <w:rPr>
          <w:lang w:val="en-GB"/>
        </w:rPr>
        <w:t>Mattila Tuuli-Maria</w:t>
      </w:r>
      <w:r w:rsidR="001105E5" w:rsidRPr="005C0E98">
        <w:rPr>
          <w:lang w:val="en-US"/>
        </w:rPr>
        <w:t xml:space="preserve"> </w:t>
      </w:r>
      <w:r w:rsidR="00EC684F" w:rsidRPr="005C0E98">
        <w:rPr>
          <w:lang w:val="en-US"/>
        </w:rPr>
        <w:t xml:space="preserve">- </w:t>
      </w:r>
      <w:r w:rsidRPr="005C0E98">
        <w:rPr>
          <w:lang w:val="en-US"/>
        </w:rPr>
        <w:t xml:space="preserve">European Commission, Justyna Kucińska </w:t>
      </w:r>
      <w:r w:rsidR="00EC684F" w:rsidRPr="005C0E98">
        <w:rPr>
          <w:lang w:val="en-US"/>
        </w:rPr>
        <w:t xml:space="preserve">- </w:t>
      </w:r>
      <w:r w:rsidRPr="005C0E98">
        <w:rPr>
          <w:lang w:val="en-US"/>
        </w:rPr>
        <w:t xml:space="preserve">Institute for Regional Development Foundation, Aneta Wyrozębska </w:t>
      </w:r>
      <w:r w:rsidR="00EC684F" w:rsidRPr="005C0E98">
        <w:rPr>
          <w:lang w:val="en-US"/>
        </w:rPr>
        <w:t xml:space="preserve">- </w:t>
      </w:r>
      <w:r w:rsidRPr="005C0E98">
        <w:rPr>
          <w:lang w:val="en-US"/>
        </w:rPr>
        <w:t xml:space="preserve">Polish Association of the Blind, Rafał Kanarek </w:t>
      </w:r>
      <w:r w:rsidR="00EC684F" w:rsidRPr="005C0E98">
        <w:rPr>
          <w:lang w:val="en-US"/>
        </w:rPr>
        <w:t xml:space="preserve">- </w:t>
      </w:r>
      <w:r w:rsidRPr="005C0E98">
        <w:rPr>
          <w:lang w:val="en-US"/>
        </w:rPr>
        <w:t xml:space="preserve">Ministry of Digital Affairs) </w:t>
      </w:r>
    </w:p>
    <w:p w14:paraId="3E4DF5C8" w14:textId="6E9C5192" w:rsidR="00C94D62" w:rsidRPr="003F06C6" w:rsidRDefault="00C94D62" w:rsidP="00C94D62">
      <w:pPr>
        <w:rPr>
          <w:lang w:val="en-US"/>
        </w:rPr>
      </w:pPr>
      <w:r w:rsidRPr="003F06C6">
        <w:rPr>
          <w:b/>
          <w:bCs/>
          <w:lang w:val="en-US"/>
        </w:rPr>
        <w:t>14:</w:t>
      </w:r>
      <w:r w:rsidR="00730CEF" w:rsidRPr="003F06C6">
        <w:rPr>
          <w:b/>
          <w:bCs/>
          <w:lang w:val="en-US"/>
        </w:rPr>
        <w:t>2</w:t>
      </w:r>
      <w:r w:rsidRPr="003F06C6">
        <w:rPr>
          <w:b/>
          <w:bCs/>
          <w:lang w:val="en-US"/>
        </w:rPr>
        <w:t>0</w:t>
      </w:r>
      <w:r w:rsidRPr="003F06C6">
        <w:rPr>
          <w:lang w:val="en-US"/>
        </w:rPr>
        <w:t xml:space="preserve"> – End of the first day of the conference</w:t>
      </w:r>
    </w:p>
    <w:p w14:paraId="4FDACA0E" w14:textId="77777777" w:rsidR="00C94D62" w:rsidRPr="003F06C6" w:rsidRDefault="00C94D62" w:rsidP="00C94D62">
      <w:pPr>
        <w:pStyle w:val="Nagwek2"/>
        <w:rPr>
          <w:b/>
          <w:bCs/>
          <w:lang w:val="en-US"/>
        </w:rPr>
      </w:pPr>
      <w:r w:rsidRPr="003F06C6">
        <w:rPr>
          <w:b/>
          <w:bCs/>
          <w:lang w:val="en-US"/>
        </w:rPr>
        <w:t>Day II – 14 November 2025</w:t>
      </w:r>
    </w:p>
    <w:p w14:paraId="1786511B" w14:textId="77777777" w:rsidR="00C94D62" w:rsidRPr="003F06C6" w:rsidRDefault="00C94D62" w:rsidP="00C94D62">
      <w:pPr>
        <w:rPr>
          <w:lang w:val="en-US"/>
        </w:rPr>
      </w:pPr>
      <w:r w:rsidRPr="003F06C6">
        <w:rPr>
          <w:b/>
          <w:bCs/>
          <w:lang w:val="en-US"/>
        </w:rPr>
        <w:t>Practical experience and future challenges</w:t>
      </w:r>
    </w:p>
    <w:p w14:paraId="16E2405E" w14:textId="7DDA74D2" w:rsidR="00C94D62" w:rsidRPr="003F06C6" w:rsidRDefault="00C94D62" w:rsidP="00C94D62">
      <w:pPr>
        <w:rPr>
          <w:lang w:val="en-US"/>
        </w:rPr>
      </w:pPr>
      <w:r w:rsidRPr="003F06C6">
        <w:rPr>
          <w:lang w:val="en-US"/>
        </w:rPr>
        <w:t xml:space="preserve">The second day focuses on  the </w:t>
      </w:r>
      <w:r w:rsidRPr="003F06C6">
        <w:rPr>
          <w:b/>
          <w:bCs/>
          <w:lang w:val="en-US"/>
        </w:rPr>
        <w:t xml:space="preserve">implementation of </w:t>
      </w:r>
      <w:r w:rsidRPr="000C7994">
        <w:rPr>
          <w:b/>
          <w:bCs/>
          <w:lang w:val="en-US"/>
        </w:rPr>
        <w:t>accessibility</w:t>
      </w:r>
      <w:r w:rsidRPr="003F06C6">
        <w:rPr>
          <w:b/>
          <w:bCs/>
          <w:lang w:val="en-US"/>
        </w:rPr>
        <w:t xml:space="preserve"> in practice in Poland and other countries</w:t>
      </w:r>
      <w:r w:rsidRPr="003F06C6">
        <w:rPr>
          <w:lang w:val="en-US"/>
        </w:rPr>
        <w:t xml:space="preserve">, presenting specific experiences of offices, institutions and NGOs. The culmination is a discussion about the value of investing in </w:t>
      </w:r>
      <w:r w:rsidR="003D635F">
        <w:rPr>
          <w:lang w:val="en-US"/>
        </w:rPr>
        <w:t xml:space="preserve">WEB </w:t>
      </w:r>
      <w:r w:rsidRPr="000C7994">
        <w:rPr>
          <w:lang w:val="en-US"/>
        </w:rPr>
        <w:t>accessibility</w:t>
      </w:r>
      <w:r w:rsidRPr="003F06C6">
        <w:rPr>
          <w:lang w:val="en-US"/>
        </w:rPr>
        <w:t>.</w:t>
      </w:r>
    </w:p>
    <w:p w14:paraId="00CC1B89" w14:textId="77777777" w:rsidR="00C94D62" w:rsidRPr="003F06C6" w:rsidRDefault="00C94D62" w:rsidP="00C94D62">
      <w:pPr>
        <w:rPr>
          <w:lang w:val="en-US"/>
        </w:rPr>
      </w:pPr>
      <w:r w:rsidRPr="003F06C6">
        <w:rPr>
          <w:b/>
          <w:bCs/>
          <w:lang w:val="en-US"/>
        </w:rPr>
        <w:t>09:00–09:10</w:t>
      </w:r>
      <w:r w:rsidRPr="003F06C6">
        <w:rPr>
          <w:lang w:val="en-US"/>
        </w:rPr>
        <w:t xml:space="preserve"> – Opening of the second day of the conference</w:t>
      </w:r>
    </w:p>
    <w:p w14:paraId="247AC041" w14:textId="6074D3F8" w:rsidR="00252DD3" w:rsidRDefault="00C94D62" w:rsidP="001A5BF4">
      <w:pPr>
        <w:rPr>
          <w:lang w:val="en-US"/>
        </w:rPr>
      </w:pPr>
      <w:r w:rsidRPr="003F06C6">
        <w:rPr>
          <w:b/>
          <w:bCs/>
          <w:lang w:val="en-US"/>
        </w:rPr>
        <w:t>09:10–09:40</w:t>
      </w:r>
      <w:r w:rsidRPr="003F06C6">
        <w:rPr>
          <w:lang w:val="en-US"/>
        </w:rPr>
        <w:t xml:space="preserve"> – Three Accessibility Acts – How to Reconcile Regulations for Coherent Implementation (Przemysław Herman</w:t>
      </w:r>
      <w:r w:rsidR="00EC684F">
        <w:rPr>
          <w:lang w:val="en-US"/>
        </w:rPr>
        <w:t xml:space="preserve"> -</w:t>
      </w:r>
      <w:r w:rsidRPr="003F06C6">
        <w:rPr>
          <w:lang w:val="en-US"/>
        </w:rPr>
        <w:t xml:space="preserve"> Ministry of Funds and Regional Policy)</w:t>
      </w:r>
    </w:p>
    <w:p w14:paraId="2BB3662E" w14:textId="529D53B2" w:rsidR="00730CEF" w:rsidRPr="003F06C6" w:rsidRDefault="00C94D62" w:rsidP="001A5BF4">
      <w:pPr>
        <w:rPr>
          <w:b/>
          <w:bCs/>
          <w:lang w:val="en-US"/>
        </w:rPr>
      </w:pPr>
      <w:r w:rsidRPr="003F06C6">
        <w:rPr>
          <w:b/>
          <w:bCs/>
          <w:lang w:val="en-US"/>
        </w:rPr>
        <w:t>09:40–10:10</w:t>
      </w:r>
      <w:r w:rsidRPr="003F06C6">
        <w:rPr>
          <w:lang w:val="en-US"/>
        </w:rPr>
        <w:t xml:space="preserve"> – </w:t>
      </w:r>
      <w:r w:rsidR="00FA2694" w:rsidRPr="003F06C6">
        <w:rPr>
          <w:lang w:val="en-US"/>
        </w:rPr>
        <w:t xml:space="preserve">State </w:t>
      </w:r>
      <w:r w:rsidR="00093592" w:rsidRPr="003F06C6">
        <w:rPr>
          <w:lang w:val="en-US"/>
        </w:rPr>
        <w:t xml:space="preserve">Fund for the Rehabilitation of the Disabled </w:t>
      </w:r>
      <w:r w:rsidRPr="003F06C6">
        <w:rPr>
          <w:lang w:val="en-US"/>
        </w:rPr>
        <w:t xml:space="preserve">Implements </w:t>
      </w:r>
      <w:r w:rsidRPr="000C7994">
        <w:rPr>
          <w:lang w:val="en-US"/>
        </w:rPr>
        <w:t>Accessibility</w:t>
      </w:r>
      <w:r w:rsidRPr="003F06C6">
        <w:rPr>
          <w:lang w:val="en-US"/>
        </w:rPr>
        <w:t xml:space="preserve"> </w:t>
      </w:r>
      <w:r w:rsidR="000C7994">
        <w:rPr>
          <w:lang w:val="en-US"/>
        </w:rPr>
        <w:t>—</w:t>
      </w:r>
      <w:r w:rsidRPr="003F06C6">
        <w:rPr>
          <w:lang w:val="en-US"/>
        </w:rPr>
        <w:t xml:space="preserve"> The Role of Coordinators and Good Practices (Tomasz Wojakowski</w:t>
      </w:r>
      <w:r w:rsidR="00EC684F">
        <w:rPr>
          <w:lang w:val="en-US"/>
        </w:rPr>
        <w:t xml:space="preserve"> -</w:t>
      </w:r>
      <w:r w:rsidRPr="003F06C6">
        <w:rPr>
          <w:lang w:val="en-US"/>
        </w:rPr>
        <w:t xml:space="preserve"> State F</w:t>
      </w:r>
      <w:r w:rsidR="00730CEF" w:rsidRPr="003F06C6">
        <w:rPr>
          <w:lang w:val="en-US"/>
        </w:rPr>
        <w:t xml:space="preserve">und for </w:t>
      </w:r>
      <w:r w:rsidR="00093592" w:rsidRPr="003F06C6">
        <w:rPr>
          <w:lang w:val="en-US"/>
        </w:rPr>
        <w:t xml:space="preserve">the </w:t>
      </w:r>
      <w:r w:rsidR="00730CEF" w:rsidRPr="003F06C6">
        <w:rPr>
          <w:lang w:val="en-US"/>
        </w:rPr>
        <w:t>Rehabilitation</w:t>
      </w:r>
      <w:r w:rsidR="00093592" w:rsidRPr="003F06C6">
        <w:rPr>
          <w:lang w:val="en-US"/>
        </w:rPr>
        <w:t xml:space="preserve"> of the Disabled</w:t>
      </w:r>
      <w:r w:rsidR="00730CEF" w:rsidRPr="003F06C6">
        <w:rPr>
          <w:lang w:val="en-US"/>
        </w:rPr>
        <w:t>)</w:t>
      </w:r>
    </w:p>
    <w:p w14:paraId="20463E3C" w14:textId="710E25F8" w:rsidR="00252DD3" w:rsidRDefault="00C94D62" w:rsidP="001A5BF4">
      <w:pPr>
        <w:rPr>
          <w:lang w:val="en-US"/>
        </w:rPr>
      </w:pPr>
      <w:r w:rsidRPr="003F06C6">
        <w:rPr>
          <w:b/>
          <w:bCs/>
          <w:lang w:val="en-US"/>
        </w:rPr>
        <w:lastRenderedPageBreak/>
        <w:t>10:10–10:40</w:t>
      </w:r>
      <w:r w:rsidRPr="003F06C6">
        <w:rPr>
          <w:lang w:val="en-US"/>
        </w:rPr>
        <w:t xml:space="preserve"> – Accessible </w:t>
      </w:r>
      <w:r w:rsidR="00730CEF" w:rsidRPr="003F06C6">
        <w:rPr>
          <w:lang w:val="en-US"/>
        </w:rPr>
        <w:t xml:space="preserve">Social Insurance Institution </w:t>
      </w:r>
      <w:r w:rsidR="000C7994">
        <w:rPr>
          <w:lang w:val="en-US"/>
        </w:rPr>
        <w:t>—</w:t>
      </w:r>
      <w:r w:rsidRPr="003F06C6">
        <w:rPr>
          <w:lang w:val="en-US"/>
        </w:rPr>
        <w:t xml:space="preserve"> Implementation Experiences and Impact on Citizens (</w:t>
      </w:r>
      <w:r w:rsidR="001105E5">
        <w:rPr>
          <w:lang w:val="en-US"/>
        </w:rPr>
        <w:t>Krzysztof Czechowski</w:t>
      </w:r>
      <w:r w:rsidR="00EC684F">
        <w:rPr>
          <w:lang w:val="en-US"/>
        </w:rPr>
        <w:t xml:space="preserve"> -</w:t>
      </w:r>
      <w:r w:rsidR="001105E5">
        <w:rPr>
          <w:lang w:val="en-US"/>
        </w:rPr>
        <w:t xml:space="preserve"> </w:t>
      </w:r>
      <w:r w:rsidR="00093592" w:rsidRPr="003F06C6">
        <w:rPr>
          <w:lang w:val="en-US"/>
        </w:rPr>
        <w:t xml:space="preserve">The </w:t>
      </w:r>
      <w:r w:rsidRPr="003F06C6">
        <w:rPr>
          <w:lang w:val="en-US"/>
        </w:rPr>
        <w:t>Social Insurance Institution)</w:t>
      </w:r>
    </w:p>
    <w:p w14:paraId="0ABDE97D" w14:textId="4315D2FC" w:rsidR="001A5BF4" w:rsidRPr="003F06C6" w:rsidRDefault="001371FF" w:rsidP="001A5BF4">
      <w:pPr>
        <w:rPr>
          <w:rFonts w:ascii="Aptos" w:eastAsia="Times New Roman" w:hAnsi="Aptos" w:cs="Times New Roman"/>
          <w:i/>
          <w:iCs/>
          <w:color w:val="000000"/>
          <w:kern w:val="0"/>
          <w:lang w:val="en-US" w:eastAsia="pl-PL"/>
          <w14:ligatures w14:val="none"/>
        </w:rPr>
      </w:pPr>
      <w:r w:rsidRPr="003F06C6">
        <w:rPr>
          <w:b/>
          <w:bCs/>
          <w:lang w:val="en-US"/>
        </w:rPr>
        <w:t>10:40–11:10</w:t>
      </w:r>
      <w:r w:rsidRPr="003F06C6">
        <w:rPr>
          <w:lang w:val="en-US"/>
        </w:rPr>
        <w:t xml:space="preserve"> – Latvia: A Modern Approach to Implementation Challenges (</w:t>
      </w:r>
      <w:r w:rsidR="001A5BF4" w:rsidRPr="001105E5">
        <w:rPr>
          <w:rFonts w:ascii="Aptos" w:eastAsia="Times New Roman" w:hAnsi="Aptos" w:cs="Times New Roman"/>
          <w:color w:val="000000"/>
          <w:kern w:val="0"/>
          <w:lang w:val="en-US" w:eastAsia="pl-PL"/>
          <w14:ligatures w14:val="none"/>
        </w:rPr>
        <w:t>Pauls Pukitis</w:t>
      </w:r>
      <w:r w:rsidR="00EC684F">
        <w:rPr>
          <w:rFonts w:ascii="Aptos" w:eastAsia="Times New Roman" w:hAnsi="Aptos" w:cs="Times New Roman"/>
          <w:color w:val="000000"/>
          <w:kern w:val="0"/>
          <w:lang w:val="en-US" w:eastAsia="pl-PL"/>
          <w14:ligatures w14:val="none"/>
        </w:rPr>
        <w:t xml:space="preserve"> -</w:t>
      </w:r>
      <w:r w:rsidR="001105E5" w:rsidRPr="001105E5">
        <w:rPr>
          <w:rFonts w:ascii="Aptos" w:eastAsia="Times New Roman" w:hAnsi="Aptos" w:cs="Times New Roman"/>
          <w:color w:val="000000"/>
          <w:kern w:val="0"/>
          <w:lang w:val="en-US" w:eastAsia="pl-PL"/>
          <w14:ligatures w14:val="none"/>
        </w:rPr>
        <w:t xml:space="preserve"> </w:t>
      </w:r>
      <w:r w:rsidR="001105E5" w:rsidRPr="001105E5">
        <w:rPr>
          <w:rFonts w:ascii="Aptos" w:eastAsia="Times New Roman" w:hAnsi="Aptos" w:cs="Times New Roman"/>
          <w:color w:val="000000"/>
          <w:kern w:val="0"/>
          <w:lang w:val="en-GB" w:eastAsia="pl-PL"/>
          <w14:ligatures w14:val="none"/>
        </w:rPr>
        <w:t>Ministry of Smart Administration and Regional Development of the Republic of Latvia</w:t>
      </w:r>
      <w:r w:rsidR="001105E5" w:rsidRPr="001105E5">
        <w:rPr>
          <w:rFonts w:ascii="Aptos" w:eastAsia="Times New Roman" w:hAnsi="Aptos" w:cs="Times New Roman"/>
          <w:color w:val="000000"/>
          <w:kern w:val="0"/>
          <w:lang w:val="en-US" w:eastAsia="pl-PL"/>
          <w14:ligatures w14:val="none"/>
        </w:rPr>
        <w:t>)</w:t>
      </w:r>
      <w:r w:rsidR="001A5BF4" w:rsidRPr="003F06C6">
        <w:rPr>
          <w:rFonts w:ascii="Aptos" w:eastAsia="Times New Roman" w:hAnsi="Aptos" w:cs="Times New Roman"/>
          <w:i/>
          <w:iCs/>
          <w:color w:val="000000"/>
          <w:kern w:val="0"/>
          <w:lang w:val="en-US" w:eastAsia="pl-PL"/>
          <w14:ligatures w14:val="none"/>
        </w:rPr>
        <w:t xml:space="preserve"> </w:t>
      </w:r>
    </w:p>
    <w:p w14:paraId="36B232CB" w14:textId="7AB2F8F3" w:rsidR="001371FF" w:rsidRPr="003F06C6" w:rsidRDefault="001371FF" w:rsidP="001371FF">
      <w:pPr>
        <w:rPr>
          <w:lang w:val="en-US"/>
        </w:rPr>
      </w:pPr>
      <w:r w:rsidRPr="003F06C6">
        <w:rPr>
          <w:b/>
          <w:bCs/>
          <w:lang w:val="en-US"/>
        </w:rPr>
        <w:t>11:10–11:30</w:t>
      </w:r>
      <w:r w:rsidRPr="003F06C6">
        <w:rPr>
          <w:lang w:val="en-US"/>
        </w:rPr>
        <w:t xml:space="preserve"> –</w:t>
      </w:r>
      <w:r w:rsidR="001105E5">
        <w:rPr>
          <w:lang w:val="en-US"/>
        </w:rPr>
        <w:t xml:space="preserve"> </w:t>
      </w:r>
      <w:r w:rsidR="000C7994">
        <w:rPr>
          <w:lang w:val="en-US"/>
        </w:rPr>
        <w:t>B</w:t>
      </w:r>
      <w:r w:rsidRPr="003F06C6">
        <w:rPr>
          <w:lang w:val="en-US"/>
        </w:rPr>
        <w:t>reak</w:t>
      </w:r>
    </w:p>
    <w:p w14:paraId="2FB1BE85" w14:textId="7F917CD2" w:rsidR="00252DD3" w:rsidRDefault="00C94D62" w:rsidP="00C515C0">
      <w:pPr>
        <w:rPr>
          <w:lang w:val="en-US"/>
        </w:rPr>
      </w:pPr>
      <w:r w:rsidRPr="003F06C6">
        <w:rPr>
          <w:b/>
          <w:bCs/>
          <w:lang w:val="en-US"/>
        </w:rPr>
        <w:t>11:30–12:00</w:t>
      </w:r>
      <w:r w:rsidRPr="003F06C6">
        <w:rPr>
          <w:lang w:val="en-US"/>
        </w:rPr>
        <w:t xml:space="preserve"> – How to implement </w:t>
      </w:r>
      <w:r w:rsidR="00093592" w:rsidRPr="003F06C6">
        <w:rPr>
          <w:lang w:val="en-US"/>
        </w:rPr>
        <w:t xml:space="preserve">Web </w:t>
      </w:r>
      <w:r w:rsidRPr="003F06C6">
        <w:rPr>
          <w:lang w:val="en-US"/>
        </w:rPr>
        <w:t>accessibility</w:t>
      </w:r>
      <w:r w:rsidR="00093592" w:rsidRPr="003F06C6">
        <w:rPr>
          <w:lang w:val="en-US"/>
        </w:rPr>
        <w:t xml:space="preserve"> reasonably</w:t>
      </w:r>
      <w:r w:rsidRPr="003F06C6">
        <w:rPr>
          <w:lang w:val="en-US"/>
        </w:rPr>
        <w:t xml:space="preserve"> </w:t>
      </w:r>
      <w:r w:rsidR="000C7994">
        <w:rPr>
          <w:lang w:val="en-US"/>
        </w:rPr>
        <w:t>—</w:t>
      </w:r>
      <w:r w:rsidRPr="003F06C6">
        <w:rPr>
          <w:lang w:val="en-US"/>
        </w:rPr>
        <w:t xml:space="preserve"> an expert perspective (Jacek Zadrożny</w:t>
      </w:r>
      <w:r w:rsidR="00EC684F">
        <w:rPr>
          <w:lang w:val="en-US"/>
        </w:rPr>
        <w:t xml:space="preserve"> -</w:t>
      </w:r>
      <w:r w:rsidRPr="003F06C6">
        <w:rPr>
          <w:lang w:val="en-US"/>
        </w:rPr>
        <w:t xml:space="preserve"> </w:t>
      </w:r>
      <w:r w:rsidR="00730CEF" w:rsidRPr="003F06C6">
        <w:rPr>
          <w:lang w:val="en-US"/>
        </w:rPr>
        <w:t xml:space="preserve">Web </w:t>
      </w:r>
      <w:r w:rsidRPr="003F06C6">
        <w:rPr>
          <w:lang w:val="en-US"/>
        </w:rPr>
        <w:t>accessibility expert)</w:t>
      </w:r>
    </w:p>
    <w:p w14:paraId="38A856A2" w14:textId="241AFFDA" w:rsidR="00252DD3" w:rsidRDefault="00C94D62" w:rsidP="00C515C0">
      <w:pPr>
        <w:rPr>
          <w:b/>
          <w:bCs/>
          <w:lang w:val="en-US"/>
        </w:rPr>
      </w:pPr>
      <w:r w:rsidRPr="003F06C6">
        <w:rPr>
          <w:b/>
          <w:bCs/>
          <w:lang w:val="en-US"/>
        </w:rPr>
        <w:t>12:00–12:30</w:t>
      </w:r>
      <w:r w:rsidRPr="003F06C6">
        <w:rPr>
          <w:lang w:val="en-US"/>
        </w:rPr>
        <w:t xml:space="preserve"> – NGOs on </w:t>
      </w:r>
      <w:r w:rsidRPr="000C7994">
        <w:rPr>
          <w:lang w:val="en-US"/>
        </w:rPr>
        <w:t>accessibility</w:t>
      </w:r>
      <w:r w:rsidRPr="003F06C6">
        <w:rPr>
          <w:lang w:val="en-US"/>
        </w:rPr>
        <w:t>: social change from the perspective of several years (Kamil Kowalski, Mateusz Różański</w:t>
      </w:r>
      <w:r w:rsidR="00EC684F">
        <w:rPr>
          <w:lang w:val="en-US"/>
        </w:rPr>
        <w:t xml:space="preserve"> -</w:t>
      </w:r>
      <w:r w:rsidRPr="003F06C6">
        <w:rPr>
          <w:lang w:val="en-US"/>
        </w:rPr>
        <w:t xml:space="preserve"> </w:t>
      </w:r>
      <w:r w:rsidR="005C0E98" w:rsidRPr="005C0E98">
        <w:rPr>
          <w:lang w:val="en-US"/>
        </w:rPr>
        <w:t>the Association of Friends of Integration</w:t>
      </w:r>
      <w:r w:rsidRPr="003F06C6">
        <w:rPr>
          <w:lang w:val="en-US"/>
        </w:rPr>
        <w:t>)</w:t>
      </w:r>
      <w:r w:rsidRPr="003F06C6">
        <w:rPr>
          <w:lang w:val="en-US"/>
        </w:rPr>
        <w:br/>
      </w:r>
      <w:r w:rsidRPr="003F06C6">
        <w:rPr>
          <w:b/>
          <w:bCs/>
          <w:lang w:val="en-US"/>
        </w:rPr>
        <w:t>12:30–14:00</w:t>
      </w:r>
      <w:r w:rsidRPr="003F06C6">
        <w:rPr>
          <w:lang w:val="en-US"/>
        </w:rPr>
        <w:t xml:space="preserve"> – Discussion panel:</w:t>
      </w:r>
      <w:r w:rsidRPr="003F06C6">
        <w:rPr>
          <w:lang w:val="en-US"/>
        </w:rPr>
        <w:br/>
      </w:r>
      <w:r w:rsidRPr="003F06C6">
        <w:rPr>
          <w:b/>
          <w:bCs/>
          <w:lang w:val="en-US"/>
        </w:rPr>
        <w:t xml:space="preserve">"Is it worth investing in </w:t>
      </w:r>
      <w:r w:rsidR="003D635F">
        <w:rPr>
          <w:b/>
          <w:bCs/>
          <w:lang w:val="en-US"/>
        </w:rPr>
        <w:t xml:space="preserve">WEB </w:t>
      </w:r>
      <w:r w:rsidRPr="000C7994">
        <w:rPr>
          <w:b/>
          <w:bCs/>
          <w:lang w:val="en-US"/>
        </w:rPr>
        <w:t>accessibility</w:t>
      </w:r>
      <w:r w:rsidRPr="003F06C6">
        <w:rPr>
          <w:b/>
          <w:bCs/>
          <w:lang w:val="en-US"/>
        </w:rPr>
        <w:t xml:space="preserve">?" </w:t>
      </w:r>
      <w:r w:rsidR="00EC684F" w:rsidRPr="005C0E98">
        <w:rPr>
          <w:lang w:val="en-US"/>
        </w:rPr>
        <w:t>(</w:t>
      </w:r>
      <w:r w:rsidR="005C0E98" w:rsidRPr="005C0E98">
        <w:rPr>
          <w:lang w:val="en-US"/>
        </w:rPr>
        <w:t xml:space="preserve">moderator: </w:t>
      </w:r>
      <w:r w:rsidR="005C0E98" w:rsidRPr="005C0E98">
        <w:rPr>
          <w:lang w:val="en-GB"/>
        </w:rPr>
        <w:t>Piotr Osipa – Sulimo Software, panelists:</w:t>
      </w:r>
      <w:r w:rsidR="005C0E98" w:rsidRPr="005C0E98">
        <w:rPr>
          <w:lang w:val="en-US"/>
        </w:rPr>
        <w:t xml:space="preserve"> </w:t>
      </w:r>
      <w:r w:rsidRPr="005C0E98">
        <w:rPr>
          <w:lang w:val="en-US"/>
        </w:rPr>
        <w:t xml:space="preserve">Artur Marcinkowski </w:t>
      </w:r>
      <w:r w:rsidR="00EC684F" w:rsidRPr="005C0E98">
        <w:rPr>
          <w:lang w:val="en-US"/>
        </w:rPr>
        <w:t xml:space="preserve">- </w:t>
      </w:r>
      <w:r w:rsidRPr="005C0E98">
        <w:rPr>
          <w:lang w:val="en-US"/>
        </w:rPr>
        <w:t xml:space="preserve">Widzialni Foundation, Piotr Witek </w:t>
      </w:r>
      <w:r w:rsidR="00EC684F" w:rsidRPr="005C0E98">
        <w:rPr>
          <w:lang w:val="en-US"/>
        </w:rPr>
        <w:t xml:space="preserve">- </w:t>
      </w:r>
      <w:r w:rsidRPr="005C0E98">
        <w:rPr>
          <w:lang w:val="en-US"/>
        </w:rPr>
        <w:t xml:space="preserve">Utilitia, Kuba Zwoliński </w:t>
      </w:r>
      <w:r w:rsidR="00EC684F" w:rsidRPr="005C0E98">
        <w:rPr>
          <w:lang w:val="en-US"/>
        </w:rPr>
        <w:t xml:space="preserve">- </w:t>
      </w:r>
      <w:r w:rsidRPr="005C0E98">
        <w:rPr>
          <w:lang w:val="en-US"/>
        </w:rPr>
        <w:t xml:space="preserve">Snowdog, Anna Huzarska </w:t>
      </w:r>
      <w:r w:rsidR="00EC684F" w:rsidRPr="005C0E98">
        <w:rPr>
          <w:lang w:val="en-US"/>
        </w:rPr>
        <w:t xml:space="preserve">- </w:t>
      </w:r>
      <w:r w:rsidRPr="005C0E98">
        <w:rPr>
          <w:lang w:val="en-US"/>
        </w:rPr>
        <w:t>Ministry of Digital Affairs)</w:t>
      </w:r>
    </w:p>
    <w:p w14:paraId="3226EFD3" w14:textId="179AAE3C" w:rsidR="002E400A" w:rsidRPr="002E400A" w:rsidRDefault="00C94D62" w:rsidP="005C0E98">
      <w:pPr>
        <w:rPr>
          <w:lang w:val="en-US"/>
        </w:rPr>
      </w:pPr>
      <w:r w:rsidRPr="003F06C6">
        <w:rPr>
          <w:b/>
          <w:bCs/>
          <w:lang w:val="en-US"/>
        </w:rPr>
        <w:t>14:00</w:t>
      </w:r>
      <w:r w:rsidRPr="003F06C6">
        <w:rPr>
          <w:lang w:val="en-US"/>
        </w:rPr>
        <w:t xml:space="preserve"> – Summary and closing of the conference</w:t>
      </w:r>
    </w:p>
    <w:sectPr w:rsidR="002E400A" w:rsidRPr="002E400A" w:rsidSect="00832F56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F83E5" w14:textId="77777777" w:rsidR="003F06C6" w:rsidRDefault="003F06C6" w:rsidP="003F06C6">
      <w:pPr>
        <w:spacing w:after="0" w:line="240" w:lineRule="auto"/>
      </w:pPr>
      <w:r>
        <w:separator/>
      </w:r>
    </w:p>
  </w:endnote>
  <w:endnote w:type="continuationSeparator" w:id="0">
    <w:p w14:paraId="26EDD604" w14:textId="77777777" w:rsidR="003F06C6" w:rsidRDefault="003F06C6" w:rsidP="003F0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14D7" w14:textId="6EF409B6" w:rsidR="003F06C6" w:rsidRDefault="003F06C6">
    <w:pPr>
      <w:pStyle w:val="Stopka"/>
    </w:pPr>
    <w:r w:rsidRPr="003F06C6">
      <w:rPr>
        <w:noProof/>
      </w:rPr>
      <w:drawing>
        <wp:inline distT="0" distB="0" distL="0" distR="0" wp14:anchorId="3EEA8448" wp14:editId="79BC1A3A">
          <wp:extent cx="5760720" cy="895985"/>
          <wp:effectExtent l="0" t="0" r="0" b="0"/>
          <wp:docPr id="1975084750" name="Obraz 2" descr="Logos related to the financing of the project - European Funds for Social Development, flags of Poland and the European Union, and the inscriptions European Funds for Social Development, Republic of Poland and Co-financ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084750" name="Obraz 2" descr="Logos related to the financing of the project - European Funds for Social Development, flags of Poland and the European Union, and the inscriptions European Funds for Social Development, Republic of Poland and Co-financ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9F13" w14:textId="40A4E1B0" w:rsidR="00832F56" w:rsidRDefault="0050549C">
    <w:pPr>
      <w:pStyle w:val="Stopka"/>
    </w:pPr>
    <w:r w:rsidRPr="003F06C6">
      <w:rPr>
        <w:noProof/>
      </w:rPr>
      <w:drawing>
        <wp:inline distT="0" distB="0" distL="0" distR="0" wp14:anchorId="1072FE93" wp14:editId="5367F20C">
          <wp:extent cx="5760720" cy="895985"/>
          <wp:effectExtent l="0" t="0" r="0" b="0"/>
          <wp:docPr id="1879273845" name="Obraz 2" descr="Logos related to the financing of the project - European Funds for Social Development, flags of Poland and the European Union, and the inscriptions European Funds for Social Development, Republic of Poland and Co-financ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084750" name="Obraz 2" descr="Logos related to the financing of the project - European Funds for Social Development, flags of Poland and the European Union, and the inscriptions European Funds for Social Development, Republic of Poland and Co-financ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32C1E" w14:textId="77777777" w:rsidR="003F06C6" w:rsidRDefault="003F06C6" w:rsidP="003F06C6">
      <w:pPr>
        <w:spacing w:after="0" w:line="240" w:lineRule="auto"/>
      </w:pPr>
      <w:r>
        <w:separator/>
      </w:r>
    </w:p>
  </w:footnote>
  <w:footnote w:type="continuationSeparator" w:id="0">
    <w:p w14:paraId="1876320A" w14:textId="77777777" w:rsidR="003F06C6" w:rsidRDefault="003F06C6" w:rsidP="003F0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C11F" w14:textId="2048EC89" w:rsidR="00832F56" w:rsidRDefault="00832F56">
    <w:pPr>
      <w:pStyle w:val="Nagwek"/>
    </w:pPr>
    <w:r w:rsidRPr="003F06C6">
      <w:rPr>
        <w:noProof/>
      </w:rPr>
      <w:drawing>
        <wp:inline distT="0" distB="0" distL="0" distR="0" wp14:anchorId="28A713DF" wp14:editId="2CB20C28">
          <wp:extent cx="3079697" cy="927100"/>
          <wp:effectExtent l="0" t="0" r="0" b="0"/>
          <wp:docPr id="852370157" name="Obraz 1" descr="Ministry of Digital Affairs logo  - on the left a white eagle, on the right the inscription Ministry of Digital Affairs with a white and red beam underneat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370157" name="Obraz 1" descr="Ministry of Digital Affairs logo  - on the left a white eagle, on the right the inscription Ministry of Digital Affairs with a white and red beam underneath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9697" cy="927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0467"/>
    <w:multiLevelType w:val="multilevel"/>
    <w:tmpl w:val="4100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F6C43"/>
    <w:multiLevelType w:val="hybridMultilevel"/>
    <w:tmpl w:val="1FB24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E66EA"/>
    <w:multiLevelType w:val="hybridMultilevel"/>
    <w:tmpl w:val="EC3E8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946CA"/>
    <w:multiLevelType w:val="hybridMultilevel"/>
    <w:tmpl w:val="F3D0F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B36B8"/>
    <w:multiLevelType w:val="multilevel"/>
    <w:tmpl w:val="BFFA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973210">
    <w:abstractNumId w:val="3"/>
  </w:num>
  <w:num w:numId="2" w16cid:durableId="449516004">
    <w:abstractNumId w:val="1"/>
  </w:num>
  <w:num w:numId="3" w16cid:durableId="2103525637">
    <w:abstractNumId w:val="2"/>
  </w:num>
  <w:num w:numId="4" w16cid:durableId="1798527340">
    <w:abstractNumId w:val="4"/>
  </w:num>
  <w:num w:numId="5" w16cid:durableId="448472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C0"/>
    <w:rsid w:val="00012AFA"/>
    <w:rsid w:val="00034436"/>
    <w:rsid w:val="00055A4D"/>
    <w:rsid w:val="00057579"/>
    <w:rsid w:val="00075C58"/>
    <w:rsid w:val="00086429"/>
    <w:rsid w:val="00093592"/>
    <w:rsid w:val="00093C09"/>
    <w:rsid w:val="000C576B"/>
    <w:rsid w:val="000C7994"/>
    <w:rsid w:val="000D0165"/>
    <w:rsid w:val="000F40D7"/>
    <w:rsid w:val="001105E5"/>
    <w:rsid w:val="001371FF"/>
    <w:rsid w:val="00185422"/>
    <w:rsid w:val="001A5BF4"/>
    <w:rsid w:val="001C7BF8"/>
    <w:rsid w:val="00225A96"/>
    <w:rsid w:val="00252DD3"/>
    <w:rsid w:val="00275F04"/>
    <w:rsid w:val="0028320C"/>
    <w:rsid w:val="0028325F"/>
    <w:rsid w:val="002E400A"/>
    <w:rsid w:val="002E732A"/>
    <w:rsid w:val="00320464"/>
    <w:rsid w:val="003225CB"/>
    <w:rsid w:val="00324376"/>
    <w:rsid w:val="00336110"/>
    <w:rsid w:val="00344075"/>
    <w:rsid w:val="00391709"/>
    <w:rsid w:val="003D635F"/>
    <w:rsid w:val="003E3A38"/>
    <w:rsid w:val="003E46CD"/>
    <w:rsid w:val="003F06C6"/>
    <w:rsid w:val="003F210E"/>
    <w:rsid w:val="003F239E"/>
    <w:rsid w:val="004138D6"/>
    <w:rsid w:val="00434C72"/>
    <w:rsid w:val="00436542"/>
    <w:rsid w:val="0050549C"/>
    <w:rsid w:val="00552754"/>
    <w:rsid w:val="005B579C"/>
    <w:rsid w:val="005C0E98"/>
    <w:rsid w:val="005E7599"/>
    <w:rsid w:val="005F3176"/>
    <w:rsid w:val="00626CD3"/>
    <w:rsid w:val="00627BD8"/>
    <w:rsid w:val="006471FC"/>
    <w:rsid w:val="006476CC"/>
    <w:rsid w:val="006605E4"/>
    <w:rsid w:val="00660AC3"/>
    <w:rsid w:val="00675C8E"/>
    <w:rsid w:val="00691B38"/>
    <w:rsid w:val="006F2570"/>
    <w:rsid w:val="00700B69"/>
    <w:rsid w:val="00726AFD"/>
    <w:rsid w:val="00730CEF"/>
    <w:rsid w:val="007419BD"/>
    <w:rsid w:val="00744C75"/>
    <w:rsid w:val="0075428A"/>
    <w:rsid w:val="007801F2"/>
    <w:rsid w:val="00791D05"/>
    <w:rsid w:val="007A2BCF"/>
    <w:rsid w:val="007B5A9A"/>
    <w:rsid w:val="007B5D8C"/>
    <w:rsid w:val="007C1FDA"/>
    <w:rsid w:val="007D3650"/>
    <w:rsid w:val="00811C99"/>
    <w:rsid w:val="00832F56"/>
    <w:rsid w:val="00854BF7"/>
    <w:rsid w:val="008618CF"/>
    <w:rsid w:val="008643CE"/>
    <w:rsid w:val="00870CA5"/>
    <w:rsid w:val="00891837"/>
    <w:rsid w:val="008C2504"/>
    <w:rsid w:val="008E2651"/>
    <w:rsid w:val="008F73FF"/>
    <w:rsid w:val="00933BBA"/>
    <w:rsid w:val="00956B58"/>
    <w:rsid w:val="00963699"/>
    <w:rsid w:val="009752E0"/>
    <w:rsid w:val="00992F6C"/>
    <w:rsid w:val="009949A7"/>
    <w:rsid w:val="009B4794"/>
    <w:rsid w:val="009C5A94"/>
    <w:rsid w:val="009F6157"/>
    <w:rsid w:val="00A25DE6"/>
    <w:rsid w:val="00AD1843"/>
    <w:rsid w:val="00B72843"/>
    <w:rsid w:val="00B875F0"/>
    <w:rsid w:val="00B97B98"/>
    <w:rsid w:val="00BA28C4"/>
    <w:rsid w:val="00BF21D1"/>
    <w:rsid w:val="00C21AB7"/>
    <w:rsid w:val="00C515C0"/>
    <w:rsid w:val="00C63FFE"/>
    <w:rsid w:val="00C94D62"/>
    <w:rsid w:val="00CC6F12"/>
    <w:rsid w:val="00CE750A"/>
    <w:rsid w:val="00D12921"/>
    <w:rsid w:val="00D559B7"/>
    <w:rsid w:val="00D6105D"/>
    <w:rsid w:val="00D62514"/>
    <w:rsid w:val="00DB7F24"/>
    <w:rsid w:val="00DF37AC"/>
    <w:rsid w:val="00E448D7"/>
    <w:rsid w:val="00E7021C"/>
    <w:rsid w:val="00EC5D8E"/>
    <w:rsid w:val="00EC684F"/>
    <w:rsid w:val="00EE6E1F"/>
    <w:rsid w:val="00F33798"/>
    <w:rsid w:val="00F72B74"/>
    <w:rsid w:val="00F83BC5"/>
    <w:rsid w:val="00FA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D0B9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1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1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1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1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1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1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1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1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1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1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51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1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15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15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15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15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15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15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1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1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1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1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1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15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15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15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1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15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15C0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992F6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25A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5A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5A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A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5A9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56B5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6B58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730CEF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3F0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6C6"/>
  </w:style>
  <w:style w:type="paragraph" w:styleId="Stopka">
    <w:name w:val="footer"/>
    <w:basedOn w:val="Normalny"/>
    <w:link w:val="StopkaZnak"/>
    <w:uiPriority w:val="99"/>
    <w:unhideWhenUsed/>
    <w:rsid w:val="003F0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8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9CE2A-BFCB-453B-9968-02ACE7483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conference agenda 13-14 november 2025</vt:lpstr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agenda 13-14 november 2025</dc:title>
  <dc:subject/>
  <dc:creator/>
  <cp:keywords/>
  <dc:description/>
  <cp:lastModifiedBy/>
  <cp:revision>1</cp:revision>
  <dcterms:created xsi:type="dcterms:W3CDTF">2025-11-12T13:18:00Z</dcterms:created>
  <dcterms:modified xsi:type="dcterms:W3CDTF">2025-11-12T14:03:00Z</dcterms:modified>
</cp:coreProperties>
</file>