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047546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70B5519" w:rsidR="00F432E6" w:rsidRPr="00547894" w:rsidRDefault="006021BE" w:rsidP="00547894">
      <w:r w:rsidRPr="00547894">
        <w:t>WOOŚ.</w:t>
      </w:r>
      <w:r w:rsidR="00895944" w:rsidRPr="00547894">
        <w:t>420</w:t>
      </w:r>
      <w:r w:rsidR="007A1CC0">
        <w:t>.1.2024.KT.18</w:t>
      </w:r>
    </w:p>
    <w:p w14:paraId="6BD3B45B" w14:textId="3B0E2A2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A1CC0">
        <w:t>21 czerwca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06C11A5" w14:textId="1A07292F" w:rsidR="007A1CC0" w:rsidRPr="007A1CC0" w:rsidRDefault="007A1CC0" w:rsidP="007A1CC0">
      <w:pPr>
        <w:spacing w:after="100" w:afterAutospacing="1"/>
      </w:pPr>
      <w:r w:rsidRPr="007A1CC0">
        <w:t>Zgodnie z art. 49 ustawy z dnia 14 czerwca 1960 r. Kodeks postępowania administracyjnego (Dz. U. z 2024 r. poz. 572), w związku z art. 74 ust. 3 ustawy z dnia 3 października 2008 r. o udostępnianiu informacji o środowisku i jego ochronie, udziale społeczeństwa w ochronie środowiska oraz o ocenach oddziaływania na środowisko (Dz. U. z</w:t>
      </w:r>
      <w:r w:rsidRPr="007A1CC0">
        <w:rPr>
          <w:bCs/>
        </w:rPr>
        <w:t> 2023 r. poz. 1094, z późn. zm.</w:t>
      </w:r>
      <w:r w:rsidRPr="007A1CC0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9AB4E1F" w14:textId="77777777" w:rsidR="007A1CC0" w:rsidRPr="007A1CC0" w:rsidRDefault="007A1CC0" w:rsidP="007A1CC0">
      <w:r w:rsidRPr="007A1CC0">
        <w:t xml:space="preserve">informuje, że w toku postępowania w sprawie wydania decyzji o środowiskowych uwarunkowaniach dla planowanego przedsięwzięcia polegającego na zmianie lasu, niestanowiącego własności Skarbu Państwa, o powierzchni 0,2073 ha na użytek rolny, na działce nr 40/8, obręb 0035 Wiartel, gm. Pisz, pow. piski, woj. warmińsko-mazurskie, pismem z 19 czerwca 2024 r. Wnioskodawcy zwrócili się z prośbą o wydłużenie terminu na złożenie uzupełnienia do Karty Informacyjnej Przedsięwzięcia. Regionalny Dyrektor Ochrony Środowiska w Olsztynie, pismem z 21 czerwca 2024 r., znak: WOOŚ.420.1.2024.KT.15, przychylił się do prośby Wnioskodawców i wyznaczył termin na złożenie uzupełnienia </w:t>
      </w:r>
      <w:r w:rsidRPr="007A1CC0">
        <w:rPr>
          <w:u w:val="single"/>
        </w:rPr>
        <w:t>do 31 lipca 2024 r.</w:t>
      </w:r>
    </w:p>
    <w:p w14:paraId="1BE0F2C6" w14:textId="77777777" w:rsidR="007A1CC0" w:rsidRPr="007A1CC0" w:rsidRDefault="007A1CC0" w:rsidP="007A1CC0">
      <w:r w:rsidRPr="007A1CC0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210BB855" w14:textId="1B9A4390" w:rsidR="007A1CC0" w:rsidRPr="007A1CC0" w:rsidRDefault="007A1CC0" w:rsidP="007A1CC0">
      <w:pPr>
        <w:spacing w:after="100" w:afterAutospacing="1"/>
      </w:pPr>
      <w:r w:rsidRPr="007A1CC0"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>Marta Harhaj</w:t>
      </w:r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lastRenderedPageBreak/>
        <w:t>Ocen Oddziaływania na Środowisko</w:t>
      </w:r>
    </w:p>
    <w:p w14:paraId="2EBA72B2" w14:textId="1AAC2DA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 21.0</w:t>
      </w:r>
      <w:r w:rsidR="007A1CC0">
        <w:t>6</w:t>
      </w:r>
      <w:r w:rsidR="005D7DD9" w:rsidRPr="005D7DD9">
        <w:t xml:space="preserve">.2024 r. do </w:t>
      </w:r>
      <w:r w:rsidR="007A1CC0">
        <w:t>5</w:t>
      </w:r>
      <w:r w:rsidR="005D7DD9" w:rsidRPr="005D7DD9">
        <w:t>.0</w:t>
      </w:r>
      <w:r w:rsidR="007A1CC0">
        <w:t>7</w:t>
      </w:r>
      <w:r w:rsidR="005D7DD9" w:rsidRPr="005D7DD9">
        <w:t>.2024 r.</w:t>
      </w:r>
    </w:p>
    <w:p w14:paraId="357A8913" w14:textId="61A5499C" w:rsidR="008B19C7" w:rsidRDefault="005D7DD9" w:rsidP="005D7DD9">
      <w:r>
        <w:t>Sprawę prowadzi: Wydział Ocen Oddziaływania na Środowisko, telefon kontaktowy: 895372110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A1CC0"/>
    <w:rsid w:val="007D755D"/>
    <w:rsid w:val="008020C2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2024-06-21T09:45:00Z</dcterms:modified>
</cp:coreProperties>
</file>