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3E7D196B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  <w:r w:rsidRPr="00D61726">
        <w:rPr>
          <w:rFonts w:ascii="Lato" w:hAnsi="Lato"/>
          <w:szCs w:val="24"/>
        </w:rPr>
        <w:t>Znak pisma</w:t>
      </w:r>
      <w:r w:rsidR="00B36262" w:rsidRPr="00D61726">
        <w:rPr>
          <w:rFonts w:ascii="Lato" w:hAnsi="Lato"/>
          <w:szCs w:val="24"/>
        </w:rPr>
        <w:t>:</w:t>
      </w:r>
      <w:r w:rsidR="002830CF" w:rsidRPr="00D61726">
        <w:rPr>
          <w:rFonts w:ascii="Lato" w:hAnsi="Lato"/>
          <w:szCs w:val="24"/>
        </w:rPr>
        <w:t xml:space="preserve"> </w:t>
      </w:r>
      <w:r w:rsidR="00FA3C14">
        <w:rPr>
          <w:rFonts w:ascii="Lato" w:hAnsi="Lato"/>
          <w:szCs w:val="24"/>
        </w:rPr>
        <w:t>DLI-III.</w:t>
      </w:r>
      <w:r w:rsidR="00A52DC7">
        <w:rPr>
          <w:rFonts w:ascii="Lato" w:hAnsi="Lato"/>
          <w:szCs w:val="24"/>
        </w:rPr>
        <w:t>053</w:t>
      </w:r>
      <w:r w:rsidR="00FA3C14">
        <w:rPr>
          <w:rFonts w:ascii="Lato" w:hAnsi="Lato"/>
          <w:szCs w:val="24"/>
        </w:rPr>
        <w:t>.</w:t>
      </w:r>
      <w:r w:rsidR="00A52DC7">
        <w:rPr>
          <w:rFonts w:ascii="Lato" w:hAnsi="Lato"/>
          <w:szCs w:val="24"/>
        </w:rPr>
        <w:t>2</w:t>
      </w:r>
      <w:r w:rsidR="00FA3C14">
        <w:rPr>
          <w:rFonts w:ascii="Lato" w:hAnsi="Lato"/>
          <w:szCs w:val="24"/>
        </w:rPr>
        <w:t>.202</w:t>
      </w:r>
      <w:r w:rsidR="00A52DC7">
        <w:rPr>
          <w:rFonts w:ascii="Lato" w:hAnsi="Lato"/>
          <w:szCs w:val="24"/>
        </w:rPr>
        <w:t>2</w:t>
      </w:r>
      <w:r w:rsidR="00FA3C14">
        <w:rPr>
          <w:rFonts w:ascii="Lato" w:hAnsi="Lato"/>
          <w:szCs w:val="24"/>
        </w:rPr>
        <w:t>.WK.</w:t>
      </w:r>
      <w:r w:rsidR="00A907AC">
        <w:rPr>
          <w:rFonts w:ascii="Lato" w:hAnsi="Lato"/>
          <w:szCs w:val="24"/>
        </w:rPr>
        <w:t>1</w:t>
      </w:r>
    </w:p>
    <w:p w14:paraId="45F8E480" w14:textId="5F97950B" w:rsidR="009276B2" w:rsidRPr="00D61726" w:rsidRDefault="00B36262" w:rsidP="00D61726">
      <w:pPr>
        <w:spacing w:after="0" w:line="260" w:lineRule="exact"/>
        <w:rPr>
          <w:rFonts w:ascii="Lato" w:hAnsi="Lato"/>
          <w:szCs w:val="24"/>
        </w:rPr>
      </w:pPr>
      <w:r w:rsidRPr="00D61726">
        <w:rPr>
          <w:rFonts w:ascii="Lato" w:hAnsi="Lato"/>
          <w:szCs w:val="24"/>
        </w:rPr>
        <w:t>Warszawa</w:t>
      </w:r>
      <w:r w:rsidR="009276B2" w:rsidRPr="00D61726">
        <w:rPr>
          <w:rFonts w:ascii="Lato" w:hAnsi="Lato"/>
          <w:szCs w:val="24"/>
        </w:rPr>
        <w:t xml:space="preserve">, </w:t>
      </w:r>
      <w:r w:rsidR="00FA3C14">
        <w:rPr>
          <w:rFonts w:ascii="Lato" w:hAnsi="Lato"/>
          <w:szCs w:val="24"/>
        </w:rPr>
        <w:t xml:space="preserve"> </w:t>
      </w:r>
      <w:r w:rsidR="00AC0583">
        <w:rPr>
          <w:rFonts w:ascii="Lato" w:hAnsi="Lato"/>
          <w:szCs w:val="24"/>
        </w:rPr>
        <w:t>11</w:t>
      </w:r>
      <w:r w:rsidR="00FA3C14">
        <w:rPr>
          <w:rFonts w:ascii="Lato" w:hAnsi="Lato"/>
          <w:szCs w:val="24"/>
        </w:rPr>
        <w:t xml:space="preserve"> </w:t>
      </w:r>
      <w:r w:rsidR="00A907AC">
        <w:rPr>
          <w:rFonts w:ascii="Lato" w:hAnsi="Lato"/>
          <w:szCs w:val="24"/>
        </w:rPr>
        <w:t>stycznia</w:t>
      </w:r>
      <w:r w:rsidR="00FA3C14">
        <w:rPr>
          <w:rFonts w:ascii="Lato" w:hAnsi="Lato"/>
          <w:szCs w:val="24"/>
        </w:rPr>
        <w:t xml:space="preserve"> 202</w:t>
      </w:r>
      <w:r w:rsidR="00A907AC">
        <w:rPr>
          <w:rFonts w:ascii="Lato" w:hAnsi="Lato"/>
          <w:szCs w:val="24"/>
        </w:rPr>
        <w:t>3</w:t>
      </w:r>
      <w:r w:rsidR="00EB4EA7" w:rsidRPr="00D61726">
        <w:rPr>
          <w:rFonts w:ascii="Lato" w:hAnsi="Lato"/>
          <w:szCs w:val="24"/>
        </w:rPr>
        <w:t xml:space="preserve"> r.</w:t>
      </w:r>
    </w:p>
    <w:p w14:paraId="7862D0F2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639E8F3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6C8A750E" w14:textId="77777777" w:rsidR="00A52DC7" w:rsidRPr="00A52DC7" w:rsidRDefault="00A52DC7" w:rsidP="00A52DC7">
      <w:pPr>
        <w:tabs>
          <w:tab w:val="center" w:pos="1848"/>
          <w:tab w:val="left" w:pos="5273"/>
        </w:tabs>
        <w:spacing w:before="600" w:after="600" w:line="360" w:lineRule="auto"/>
        <w:jc w:val="center"/>
        <w:rPr>
          <w:rFonts w:ascii="Lato" w:hAnsi="Lato"/>
        </w:rPr>
      </w:pPr>
      <w:r w:rsidRPr="00A52DC7">
        <w:rPr>
          <w:rFonts w:ascii="Lato" w:hAnsi="Lato" w:cs="Arial"/>
          <w:b/>
          <w:lang w:eastAsia="pl-PL"/>
        </w:rPr>
        <w:t>ZAWIADOMIENIE O SPOSOBIE ZAŁATWIENIA PETYCJI</w:t>
      </w:r>
    </w:p>
    <w:p w14:paraId="16B998CB" w14:textId="00034B4D" w:rsidR="00A52DC7" w:rsidRPr="00487582" w:rsidRDefault="00A52DC7" w:rsidP="00A52DC7">
      <w:pPr>
        <w:spacing w:before="120" w:after="240" w:line="360" w:lineRule="auto"/>
        <w:jc w:val="both"/>
        <w:rPr>
          <w:rFonts w:ascii="Lato" w:hAnsi="Lato" w:cs="Arial"/>
          <w:spacing w:val="4"/>
        </w:rPr>
      </w:pPr>
      <w:r w:rsidRPr="00A52DC7">
        <w:rPr>
          <w:rFonts w:ascii="Lato" w:hAnsi="Lato" w:cs="Arial"/>
          <w:spacing w:val="4"/>
          <w:lang w:eastAsia="pl-PL"/>
        </w:rPr>
        <w:t xml:space="preserve">Działając na podstawie art. 13 ust. 1 ustawy z dnia 11 lipca 2014 r. o petycjach </w:t>
      </w:r>
      <w:r w:rsidRPr="00A52DC7">
        <w:rPr>
          <w:rFonts w:ascii="Lato" w:hAnsi="Lato" w:cs="Arial"/>
          <w:spacing w:val="4"/>
          <w:lang w:eastAsia="pl-PL"/>
        </w:rPr>
        <w:br/>
        <w:t>(</w:t>
      </w:r>
      <w:proofErr w:type="spellStart"/>
      <w:r w:rsidRPr="00A52DC7">
        <w:rPr>
          <w:rFonts w:ascii="Lato" w:hAnsi="Lato" w:cs="Arial"/>
          <w:spacing w:val="4"/>
          <w:lang w:eastAsia="pl-PL"/>
        </w:rPr>
        <w:t>t.j</w:t>
      </w:r>
      <w:proofErr w:type="spellEnd"/>
      <w:r w:rsidRPr="00A52DC7">
        <w:rPr>
          <w:rFonts w:ascii="Lato" w:hAnsi="Lato" w:cs="Arial"/>
          <w:spacing w:val="4"/>
          <w:lang w:eastAsia="pl-PL"/>
        </w:rPr>
        <w:t>. Dz. U. z 2018 r. poz. 870), zwanej dalej „</w:t>
      </w:r>
      <w:r w:rsidRPr="00A52DC7">
        <w:rPr>
          <w:rFonts w:ascii="Lato" w:hAnsi="Lato" w:cs="Arial"/>
          <w:i/>
          <w:spacing w:val="4"/>
          <w:lang w:eastAsia="pl-PL"/>
        </w:rPr>
        <w:t>ustawą o petycjach</w:t>
      </w:r>
      <w:r w:rsidRPr="00A52DC7">
        <w:rPr>
          <w:rFonts w:ascii="Lato" w:hAnsi="Lato" w:cs="Arial"/>
          <w:spacing w:val="4"/>
          <w:lang w:eastAsia="pl-PL"/>
        </w:rPr>
        <w:t>”, w związku z petycją</w:t>
      </w:r>
      <w:r w:rsidR="0000582C">
        <w:rPr>
          <w:rFonts w:ascii="Lato" w:hAnsi="Lato" w:cs="Arial"/>
          <w:spacing w:val="4"/>
          <w:lang w:eastAsia="pl-PL"/>
        </w:rPr>
        <w:t xml:space="preserve"> </w:t>
      </w:r>
      <w:r w:rsidR="0000582C">
        <w:rPr>
          <w:rFonts w:ascii="Lato" w:hAnsi="Lato" w:cs="Arial"/>
          <w:spacing w:val="4"/>
          <w:lang w:eastAsia="pl-PL"/>
        </w:rPr>
        <w:br/>
        <w:t xml:space="preserve">o pełne zbadanie prawidłowości wydania decyzji </w:t>
      </w:r>
      <w:r w:rsidR="0000582C" w:rsidRPr="00950013">
        <w:rPr>
          <w:rFonts w:ascii="Lato" w:hAnsi="Lato" w:cs="Arial"/>
          <w:spacing w:val="4"/>
        </w:rPr>
        <w:t xml:space="preserve">Wojewody Mazowieckiego </w:t>
      </w:r>
      <w:r w:rsidR="0000582C">
        <w:rPr>
          <w:rFonts w:ascii="Lato" w:hAnsi="Lato" w:cs="Arial"/>
          <w:spacing w:val="4"/>
        </w:rPr>
        <w:br/>
      </w:r>
      <w:r w:rsidR="0000582C" w:rsidRPr="00950013">
        <w:rPr>
          <w:rFonts w:ascii="Lato" w:hAnsi="Lato" w:cs="Arial"/>
          <w:spacing w:val="4"/>
        </w:rPr>
        <w:t>Nr 197/SPEC/2022 z dnia 19 sierpnia 2022 r., znak: WI</w:t>
      </w:r>
      <w:r w:rsidR="0000582C" w:rsidRPr="00950013">
        <w:rPr>
          <w:rFonts w:ascii="Lato" w:hAnsi="Lato" w:cs="Arial"/>
          <w:spacing w:val="4"/>
        </w:rPr>
        <w:noBreakHyphen/>
        <w:t xml:space="preserve">I.7820.1.2.2021.JB, </w:t>
      </w:r>
      <w:r w:rsidR="0000582C">
        <w:rPr>
          <w:rFonts w:ascii="Lato" w:hAnsi="Lato" w:cs="Arial"/>
          <w:spacing w:val="4"/>
        </w:rPr>
        <w:br/>
      </w:r>
      <w:r w:rsidR="0000582C" w:rsidRPr="0028544A">
        <w:rPr>
          <w:rFonts w:ascii="Lato" w:hAnsi="Lato" w:cs="Arial"/>
          <w:spacing w:val="4"/>
        </w:rPr>
        <w:t>o</w:t>
      </w:r>
      <w:r w:rsidR="0000582C" w:rsidRPr="00950013">
        <w:rPr>
          <w:rFonts w:ascii="Lato" w:hAnsi="Lato" w:cs="Arial"/>
          <w:spacing w:val="4"/>
        </w:rPr>
        <w:t xml:space="preserve"> zezwoleniu na</w:t>
      </w:r>
      <w:r w:rsidR="0000582C">
        <w:rPr>
          <w:rFonts w:ascii="Lato" w:hAnsi="Lato" w:cs="Arial"/>
          <w:spacing w:val="4"/>
        </w:rPr>
        <w:t> </w:t>
      </w:r>
      <w:r w:rsidR="0000582C" w:rsidRPr="00950013">
        <w:rPr>
          <w:rFonts w:ascii="Lato" w:hAnsi="Lato" w:cs="Arial"/>
          <w:spacing w:val="4"/>
        </w:rPr>
        <w:t>realizację inwestycji drogowej pn.: Budowa drogi ekspresowej S7 na</w:t>
      </w:r>
      <w:r w:rsidR="00487582">
        <w:rPr>
          <w:rFonts w:ascii="Lato" w:hAnsi="Lato" w:cs="Arial"/>
          <w:spacing w:val="4"/>
        </w:rPr>
        <w:t> </w:t>
      </w:r>
      <w:r w:rsidR="0000582C" w:rsidRPr="00950013">
        <w:rPr>
          <w:rFonts w:ascii="Lato" w:hAnsi="Lato" w:cs="Arial"/>
          <w:spacing w:val="4"/>
        </w:rPr>
        <w:t>odcinku Płońsk — Czosnów, Odcinek III od węzła Modlin (z węzłem) do węzła Czosnów</w:t>
      </w:r>
      <w:r w:rsidR="0000582C">
        <w:rPr>
          <w:rFonts w:ascii="Lato" w:hAnsi="Lato" w:cs="Arial"/>
          <w:spacing w:val="4"/>
        </w:rPr>
        <w:t>,</w:t>
      </w:r>
      <w:r w:rsidR="0000582C" w:rsidRPr="0000582C">
        <w:rPr>
          <w:rFonts w:ascii="Lato" w:hAnsi="Lato" w:cs="Arial"/>
          <w:spacing w:val="4"/>
        </w:rPr>
        <w:t xml:space="preserve"> </w:t>
      </w:r>
      <w:r w:rsidR="0000582C">
        <w:rPr>
          <w:rFonts w:ascii="Lato" w:hAnsi="Lato" w:cs="Arial"/>
          <w:spacing w:val="4"/>
        </w:rPr>
        <w:t>zwanej dalej „</w:t>
      </w:r>
      <w:r w:rsidR="0000582C">
        <w:rPr>
          <w:rFonts w:ascii="Lato" w:hAnsi="Lato" w:cs="Arial"/>
          <w:i/>
          <w:iCs/>
          <w:spacing w:val="4"/>
        </w:rPr>
        <w:t xml:space="preserve">decyzją Wojewody </w:t>
      </w:r>
      <w:r w:rsidR="0000582C" w:rsidRPr="0028544A">
        <w:rPr>
          <w:rFonts w:ascii="Lato" w:hAnsi="Lato" w:cs="Arial"/>
          <w:i/>
          <w:iCs/>
          <w:spacing w:val="4"/>
        </w:rPr>
        <w:t>Mazowieckiego</w:t>
      </w:r>
      <w:r w:rsidR="0000582C">
        <w:rPr>
          <w:rFonts w:ascii="Lato" w:hAnsi="Lato" w:cs="Arial"/>
          <w:spacing w:val="4"/>
        </w:rPr>
        <w:t xml:space="preserve">”,  i całego procesu dokumentacyjno-decyzyjnego tej decyzji, w kontekście możliwych negatywnych oddziaływań na środowisko związanych z zagospodarowaniem odpadów mających powstać w wyniku budowy tej drogi, </w:t>
      </w:r>
      <w:r w:rsidRPr="00A52DC7">
        <w:rPr>
          <w:rFonts w:ascii="Lato" w:hAnsi="Lato" w:cs="Arial"/>
          <w:lang w:eastAsia="pl-PL"/>
        </w:rPr>
        <w:t>przedstawiam poniższe wyjaśnienia.</w:t>
      </w:r>
    </w:p>
    <w:p w14:paraId="69275D37" w14:textId="6F2ED922" w:rsidR="00A52DC7" w:rsidRPr="00A52DC7" w:rsidRDefault="00A52DC7" w:rsidP="00A52DC7">
      <w:pPr>
        <w:spacing w:before="120" w:after="240" w:line="360" w:lineRule="auto"/>
        <w:jc w:val="both"/>
        <w:rPr>
          <w:rFonts w:ascii="Lato" w:hAnsi="Lato"/>
        </w:rPr>
      </w:pPr>
      <w:r w:rsidRPr="00A52DC7">
        <w:rPr>
          <w:rFonts w:ascii="Lato" w:hAnsi="Lato" w:cs="Arial"/>
          <w:spacing w:val="4"/>
          <w:lang w:eastAsia="pl-PL"/>
        </w:rPr>
        <w:t xml:space="preserve">Na wstępie wskazać należy, iż </w:t>
      </w:r>
      <w:r w:rsidRPr="00A52DC7">
        <w:rPr>
          <w:rFonts w:ascii="Lato" w:eastAsia="Calibri" w:hAnsi="Lato" w:cs="Arial"/>
          <w:bCs/>
          <w:color w:val="000000"/>
          <w:spacing w:val="4"/>
        </w:rPr>
        <w:t xml:space="preserve">stosownie do treści rozporządzenia </w:t>
      </w:r>
      <w:r w:rsidR="00D7077D" w:rsidRPr="00D7077D">
        <w:rPr>
          <w:rFonts w:ascii="Lato" w:eastAsia="Calibri" w:hAnsi="Lato" w:cs="Arial"/>
          <w:bCs/>
          <w:color w:val="000000"/>
          <w:spacing w:val="4"/>
        </w:rPr>
        <w:t>Prezesa Rady Ministrów z dnia 15 kwietnia 2022 r. w sprawie szczegółowego zakresu działania Ministra Rozwoju i Technologii (Dz. U. z 2022 r. poz. 838)</w:t>
      </w:r>
      <w:r w:rsidRPr="00A52DC7">
        <w:rPr>
          <w:rFonts w:ascii="Lato" w:eastAsia="Calibri" w:hAnsi="Lato" w:cs="Arial"/>
          <w:bCs/>
          <w:color w:val="000000"/>
          <w:spacing w:val="4"/>
        </w:rPr>
        <w:t xml:space="preserve"> – organem właściwym do</w:t>
      </w:r>
      <w:r w:rsidR="00487582">
        <w:rPr>
          <w:rFonts w:ascii="Lato" w:eastAsia="Calibri" w:hAnsi="Lato" w:cs="Arial"/>
          <w:bCs/>
          <w:color w:val="000000"/>
          <w:spacing w:val="4"/>
        </w:rPr>
        <w:t> </w:t>
      </w:r>
      <w:r w:rsidRPr="00A52DC7">
        <w:rPr>
          <w:rFonts w:ascii="Lato" w:eastAsia="Calibri" w:hAnsi="Lato" w:cs="Arial"/>
          <w:bCs/>
          <w:color w:val="000000"/>
          <w:spacing w:val="4"/>
        </w:rPr>
        <w:t>rozpatrzenia przedmiotowej petycji jest Minister Rozwoju i Technologii.</w:t>
      </w:r>
    </w:p>
    <w:p w14:paraId="262FED09" w14:textId="0D6504D3" w:rsidR="00A52DC7" w:rsidRPr="00A52DC7" w:rsidRDefault="00A52DC7" w:rsidP="00A52DC7">
      <w:pPr>
        <w:spacing w:before="120" w:after="240" w:line="360" w:lineRule="auto"/>
        <w:jc w:val="both"/>
        <w:rPr>
          <w:rFonts w:ascii="Lato" w:hAnsi="Lato"/>
        </w:rPr>
      </w:pPr>
      <w:r w:rsidRPr="00A52DC7">
        <w:rPr>
          <w:rFonts w:ascii="Lato" w:hAnsi="Lato" w:cs="Arial"/>
          <w:spacing w:val="4"/>
          <w:lang w:eastAsia="pl-PL"/>
        </w:rPr>
        <w:t xml:space="preserve">Minister Rozwoju i Technologii prowadzi aktualnie postępowanie odwoławcze </w:t>
      </w:r>
      <w:r w:rsidRPr="00A52DC7">
        <w:rPr>
          <w:rFonts w:ascii="Lato" w:hAnsi="Lato" w:cs="Arial"/>
          <w:spacing w:val="4"/>
          <w:lang w:eastAsia="pl-PL"/>
        </w:rPr>
        <w:br/>
        <w:t xml:space="preserve">w sprawie </w:t>
      </w:r>
      <w:r w:rsidRPr="000B2A04">
        <w:rPr>
          <w:rFonts w:ascii="Lato" w:hAnsi="Lato" w:cs="Arial"/>
          <w:i/>
          <w:iCs/>
          <w:spacing w:val="4"/>
          <w:lang w:eastAsia="pl-PL"/>
        </w:rPr>
        <w:t>decyzji Wojewody Mazowieckiego</w:t>
      </w:r>
      <w:r w:rsidRPr="00A52DC7">
        <w:rPr>
          <w:rFonts w:ascii="Lato" w:hAnsi="Lato" w:cs="Arial"/>
          <w:spacing w:val="4"/>
          <w:lang w:eastAsia="pl-PL"/>
        </w:rPr>
        <w:t xml:space="preserve">, wydanej na podstawie przepisów </w:t>
      </w:r>
      <w:r w:rsidR="00B04AC1" w:rsidRPr="00A52DC7">
        <w:rPr>
          <w:rFonts w:ascii="Lato" w:hAnsi="Lato" w:cs="Arial"/>
          <w:spacing w:val="4"/>
        </w:rPr>
        <w:t xml:space="preserve">ustawy </w:t>
      </w:r>
      <w:r w:rsidR="00B04AC1">
        <w:rPr>
          <w:rFonts w:ascii="Lato" w:hAnsi="Lato" w:cs="Arial"/>
          <w:spacing w:val="4"/>
        </w:rPr>
        <w:br/>
      </w:r>
      <w:r w:rsidR="00B04AC1" w:rsidRPr="00A52DC7">
        <w:rPr>
          <w:rFonts w:ascii="Lato" w:hAnsi="Lato" w:cs="Arial"/>
          <w:color w:val="000000"/>
          <w:spacing w:val="4"/>
        </w:rPr>
        <w:t xml:space="preserve">z dnia 10 kwietnia 2003 r. o szczególnych zasadach przygotowania i realizacji inwestycji w zakresie dróg publicznych </w:t>
      </w:r>
      <w:r w:rsidR="00B04AC1" w:rsidRPr="00365FD0">
        <w:rPr>
          <w:rFonts w:ascii="Lato" w:hAnsi="Lato" w:cs="Arial"/>
          <w:color w:val="000000"/>
          <w:spacing w:val="4"/>
        </w:rPr>
        <w:t>(</w:t>
      </w:r>
      <w:proofErr w:type="spellStart"/>
      <w:r w:rsidR="00B04AC1" w:rsidRPr="00365FD0">
        <w:rPr>
          <w:rFonts w:ascii="Lato" w:hAnsi="Lato" w:cs="Arial"/>
          <w:color w:val="000000"/>
          <w:spacing w:val="4"/>
        </w:rPr>
        <w:t>t.j</w:t>
      </w:r>
      <w:proofErr w:type="spellEnd"/>
      <w:r w:rsidR="00B04AC1" w:rsidRPr="00365FD0">
        <w:rPr>
          <w:rFonts w:ascii="Lato" w:hAnsi="Lato" w:cs="Arial"/>
          <w:color w:val="000000"/>
          <w:spacing w:val="4"/>
        </w:rPr>
        <w:t xml:space="preserve">. Dz. U. z 2022 r. poz. 176, z </w:t>
      </w:r>
      <w:proofErr w:type="spellStart"/>
      <w:r w:rsidR="00B04AC1" w:rsidRPr="00365FD0">
        <w:rPr>
          <w:rFonts w:ascii="Lato" w:hAnsi="Lato" w:cs="Arial"/>
          <w:color w:val="000000"/>
          <w:spacing w:val="4"/>
        </w:rPr>
        <w:t>późn</w:t>
      </w:r>
      <w:proofErr w:type="spellEnd"/>
      <w:r w:rsidR="00B04AC1" w:rsidRPr="00365FD0">
        <w:rPr>
          <w:rFonts w:ascii="Lato" w:hAnsi="Lato" w:cs="Arial"/>
          <w:color w:val="000000"/>
          <w:spacing w:val="4"/>
        </w:rPr>
        <w:t>. zm.)</w:t>
      </w:r>
      <w:r w:rsidRPr="00A52DC7">
        <w:rPr>
          <w:rFonts w:ascii="Lato" w:hAnsi="Lato" w:cs="Arial"/>
          <w:spacing w:val="4"/>
        </w:rPr>
        <w:t>.</w:t>
      </w:r>
    </w:p>
    <w:p w14:paraId="17A534E2" w14:textId="3C22346A" w:rsidR="00A52DC7" w:rsidRPr="00A52DC7" w:rsidRDefault="00A52DC7" w:rsidP="00A52DC7">
      <w:pPr>
        <w:spacing w:before="120" w:after="240" w:line="360" w:lineRule="auto"/>
        <w:jc w:val="both"/>
        <w:rPr>
          <w:rFonts w:ascii="Lato" w:hAnsi="Lato"/>
        </w:rPr>
      </w:pPr>
      <w:r w:rsidRPr="00A52DC7">
        <w:rPr>
          <w:rFonts w:ascii="Lato" w:hAnsi="Lato" w:cs="Arial"/>
          <w:spacing w:val="4"/>
        </w:rPr>
        <w:t xml:space="preserve">Kwestia dotycząca budowy </w:t>
      </w:r>
      <w:r w:rsidR="00D7077D">
        <w:rPr>
          <w:rFonts w:ascii="Lato" w:hAnsi="Lato" w:cs="Arial"/>
          <w:spacing w:val="4"/>
        </w:rPr>
        <w:t>drogi ekspresowej</w:t>
      </w:r>
      <w:r w:rsidRPr="00A52DC7">
        <w:rPr>
          <w:rFonts w:ascii="Lato" w:hAnsi="Lato" w:cs="Arial"/>
          <w:spacing w:val="4"/>
        </w:rPr>
        <w:t xml:space="preserve"> w ramach realizacji </w:t>
      </w:r>
      <w:r w:rsidRPr="00A52DC7">
        <w:rPr>
          <w:rFonts w:ascii="Lato" w:hAnsi="Lato" w:cs="Arial"/>
          <w:spacing w:val="4"/>
        </w:rPr>
        <w:br/>
        <w:t xml:space="preserve">ww. inwestycji drogowej, poruszona w przedmiotowej petycji, stanowi zaś przedmiot badania organu II instancji w toku ww. postępowania odwoławczego, jako jeden </w:t>
      </w:r>
      <w:r w:rsidRPr="00A52DC7">
        <w:rPr>
          <w:rFonts w:ascii="Lato" w:hAnsi="Lato" w:cs="Arial"/>
          <w:spacing w:val="4"/>
        </w:rPr>
        <w:br/>
        <w:t xml:space="preserve">z zarzutów podniesionych przez strony skarżące we wniesionych </w:t>
      </w:r>
      <w:proofErr w:type="spellStart"/>
      <w:r w:rsidRPr="00A52DC7">
        <w:rPr>
          <w:rFonts w:ascii="Lato" w:hAnsi="Lato" w:cs="Arial"/>
          <w:spacing w:val="4"/>
        </w:rPr>
        <w:t>odwołaniach</w:t>
      </w:r>
      <w:proofErr w:type="spellEnd"/>
      <w:r w:rsidRPr="00A52DC7">
        <w:rPr>
          <w:rFonts w:ascii="Lato" w:hAnsi="Lato" w:cs="Arial"/>
          <w:spacing w:val="4"/>
        </w:rPr>
        <w:t>.</w:t>
      </w:r>
    </w:p>
    <w:p w14:paraId="37EA87F0" w14:textId="7E0A2F57" w:rsidR="00A52DC7" w:rsidRPr="00A52DC7" w:rsidRDefault="00A52DC7" w:rsidP="00A52DC7">
      <w:pPr>
        <w:spacing w:before="120" w:after="240" w:line="360" w:lineRule="auto"/>
        <w:jc w:val="both"/>
        <w:rPr>
          <w:rFonts w:ascii="Lato" w:hAnsi="Lato" w:cs="Arial"/>
          <w:spacing w:val="4"/>
        </w:rPr>
      </w:pPr>
      <w:r w:rsidRPr="00A52DC7">
        <w:rPr>
          <w:rFonts w:ascii="Lato" w:hAnsi="Lato" w:cs="Arial"/>
          <w:spacing w:val="4"/>
        </w:rPr>
        <w:lastRenderedPageBreak/>
        <w:t xml:space="preserve">W związku z powyższym, Minister Rozwoju i Technologii zajmie stanowisko </w:t>
      </w:r>
      <w:r w:rsidRPr="00A52DC7">
        <w:rPr>
          <w:rFonts w:ascii="Lato" w:hAnsi="Lato" w:cs="Arial"/>
          <w:spacing w:val="4"/>
        </w:rPr>
        <w:br/>
        <w:t xml:space="preserve">w sprawie zagadnienia poruszonego w niniejszej petycji w rozstrzygnięciu kończącym postępowanie odwoławcze w sprawie </w:t>
      </w:r>
      <w:r w:rsidRPr="000B2A04">
        <w:rPr>
          <w:rFonts w:ascii="Lato" w:hAnsi="Lato" w:cs="Arial"/>
          <w:i/>
          <w:iCs/>
          <w:spacing w:val="4"/>
        </w:rPr>
        <w:t>decyzji Wojewody Mazowieckiego</w:t>
      </w:r>
      <w:r w:rsidRPr="00A52DC7">
        <w:rPr>
          <w:rFonts w:ascii="Lato" w:hAnsi="Lato" w:cs="Arial"/>
          <w:spacing w:val="4"/>
        </w:rPr>
        <w:t>.</w:t>
      </w:r>
    </w:p>
    <w:p w14:paraId="7C887949" w14:textId="77777777" w:rsidR="00A52DC7" w:rsidRPr="00A52DC7" w:rsidRDefault="00A52DC7" w:rsidP="00A52DC7">
      <w:pPr>
        <w:spacing w:before="120" w:after="120" w:line="360" w:lineRule="auto"/>
        <w:jc w:val="center"/>
        <w:rPr>
          <w:rFonts w:ascii="Lato" w:hAnsi="Lato" w:cs="Arial"/>
          <w:b/>
          <w:spacing w:val="4"/>
          <w:lang w:eastAsia="pl-PL"/>
        </w:rPr>
      </w:pPr>
    </w:p>
    <w:p w14:paraId="1AA1E92C" w14:textId="77777777" w:rsidR="00A52DC7" w:rsidRPr="00A52DC7" w:rsidRDefault="00A52DC7" w:rsidP="00A52DC7">
      <w:pPr>
        <w:spacing w:before="120" w:after="120" w:line="360" w:lineRule="auto"/>
        <w:jc w:val="center"/>
        <w:rPr>
          <w:rFonts w:ascii="Lato" w:hAnsi="Lato"/>
        </w:rPr>
      </w:pPr>
      <w:r w:rsidRPr="00A52DC7">
        <w:rPr>
          <w:rFonts w:ascii="Lato" w:hAnsi="Lato" w:cs="Arial"/>
          <w:b/>
          <w:lang w:eastAsia="pl-PL"/>
        </w:rPr>
        <w:t>Pouczenie</w:t>
      </w:r>
    </w:p>
    <w:p w14:paraId="507AF601" w14:textId="77777777" w:rsidR="00A52DC7" w:rsidRPr="00A52DC7" w:rsidRDefault="00A52DC7" w:rsidP="00A52DC7">
      <w:pPr>
        <w:spacing w:before="120" w:after="120" w:line="360" w:lineRule="auto"/>
        <w:jc w:val="both"/>
        <w:rPr>
          <w:rFonts w:ascii="Lato" w:hAnsi="Lato"/>
        </w:rPr>
      </w:pPr>
      <w:r w:rsidRPr="00A52DC7">
        <w:rPr>
          <w:rFonts w:ascii="Lato" w:hAnsi="Lato" w:cs="Arial"/>
          <w:lang w:eastAsia="pl-PL"/>
        </w:rPr>
        <w:t xml:space="preserve">Zgodnie z art. 13 ust. 2 </w:t>
      </w:r>
      <w:r w:rsidRPr="00A52DC7">
        <w:rPr>
          <w:rFonts w:ascii="Lato" w:hAnsi="Lato" w:cs="Arial"/>
          <w:i/>
          <w:lang w:eastAsia="pl-PL"/>
        </w:rPr>
        <w:t>ustawy o petycjach</w:t>
      </w:r>
      <w:r w:rsidRPr="00A52DC7">
        <w:rPr>
          <w:rFonts w:ascii="Lato" w:hAnsi="Lato" w:cs="Arial"/>
          <w:lang w:eastAsia="pl-PL"/>
        </w:rPr>
        <w:t>, sposób załatwienia petycji nie może być przedmiotem skargi.</w:t>
      </w:r>
    </w:p>
    <w:p w14:paraId="183C66F9" w14:textId="65E46E12" w:rsidR="00A52DC7" w:rsidRDefault="00A52DC7" w:rsidP="00A52DC7">
      <w:pPr>
        <w:spacing w:before="120" w:after="240" w:line="360" w:lineRule="auto"/>
        <w:rPr>
          <w:rFonts w:ascii="Arial" w:hAnsi="Arial" w:cs="Arial"/>
          <w:b/>
          <w:lang w:eastAsia="pl-PL"/>
        </w:rPr>
      </w:pPr>
    </w:p>
    <w:p w14:paraId="075F84B4" w14:textId="7672B0E6" w:rsidR="00365FD0" w:rsidRDefault="00365FD0" w:rsidP="00A52DC7">
      <w:pPr>
        <w:spacing w:before="120" w:after="240" w:line="360" w:lineRule="auto"/>
        <w:rPr>
          <w:rFonts w:ascii="Arial" w:hAnsi="Arial" w:cs="Arial"/>
          <w:b/>
          <w:lang w:eastAsia="pl-PL"/>
        </w:rPr>
      </w:pPr>
    </w:p>
    <w:p w14:paraId="28F95AA5" w14:textId="77777777" w:rsidR="00365FD0" w:rsidRDefault="00365FD0" w:rsidP="00A52DC7">
      <w:pPr>
        <w:spacing w:before="120" w:after="240" w:line="360" w:lineRule="auto"/>
        <w:rPr>
          <w:rFonts w:ascii="Arial" w:hAnsi="Arial" w:cs="Arial"/>
          <w:b/>
          <w:lang w:eastAsia="pl-PL"/>
        </w:rPr>
      </w:pPr>
    </w:p>
    <w:p w14:paraId="4AE9A082" w14:textId="378DBA72" w:rsidR="00365FD0" w:rsidRPr="00365FD0" w:rsidRDefault="00365FD0" w:rsidP="00365FD0">
      <w:pPr>
        <w:tabs>
          <w:tab w:val="center" w:pos="1470"/>
        </w:tabs>
        <w:spacing w:after="0" w:line="240" w:lineRule="auto"/>
        <w:ind w:left="1470" w:hanging="1044"/>
        <w:jc w:val="center"/>
        <w:outlineLvl w:val="0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365FD0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7FBF6806" w14:textId="77777777" w:rsidR="00365FD0" w:rsidRPr="00365FD0" w:rsidRDefault="00365FD0" w:rsidP="00365FD0">
      <w:pPr>
        <w:tabs>
          <w:tab w:val="center" w:pos="1470"/>
        </w:tabs>
        <w:spacing w:after="0" w:line="240" w:lineRule="auto"/>
        <w:ind w:left="1470"/>
        <w:jc w:val="both"/>
        <w:outlineLvl w:val="0"/>
        <w:rPr>
          <w:rFonts w:ascii="Lato" w:hAnsi="Lato" w:cs="Arial"/>
          <w:sz w:val="20"/>
          <w:szCs w:val="20"/>
        </w:rPr>
      </w:pPr>
      <w:r w:rsidRPr="00365FD0">
        <w:rPr>
          <w:rFonts w:ascii="Lato" w:hAnsi="Lato" w:cs="Arial"/>
          <w:sz w:val="20"/>
          <w:szCs w:val="20"/>
        </w:rPr>
        <w:t xml:space="preserve"> </w:t>
      </w:r>
    </w:p>
    <w:p w14:paraId="6D06B559" w14:textId="77777777" w:rsidR="00365FD0" w:rsidRPr="00365FD0" w:rsidRDefault="00365FD0" w:rsidP="00365FD0">
      <w:pPr>
        <w:spacing w:after="0" w:line="240" w:lineRule="auto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365FD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365FD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365FD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365FD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35680B3F" w14:textId="77777777" w:rsidR="00365FD0" w:rsidRPr="00365FD0" w:rsidRDefault="00365FD0" w:rsidP="00365FD0">
      <w:pPr>
        <w:numPr>
          <w:ilvl w:val="0"/>
          <w:numId w:val="9"/>
        </w:numPr>
        <w:suppressAutoHyphens/>
        <w:spacing w:after="0" w:line="240" w:lineRule="auto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365FD0">
        <w:rPr>
          <w:rFonts w:ascii="Lato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 w:rsidRPr="00365FD0">
        <w:rPr>
          <w:rFonts w:ascii="Lato" w:hAnsi="Lato" w:cs="Arial"/>
          <w:sz w:val="20"/>
          <w:szCs w:val="20"/>
          <w:lang w:eastAsia="zh-CN"/>
        </w:rPr>
        <w:br/>
        <w:t xml:space="preserve">z siedzibą w Warszawie, Plac Trzech Krzyży 3/5, </w:t>
      </w:r>
      <w:hyperlink r:id="rId8" w:history="1">
        <w:r w:rsidRPr="00365FD0">
          <w:rPr>
            <w:rFonts w:ascii="Lato" w:hAnsi="Lato" w:cs="Arial"/>
            <w:sz w:val="20"/>
            <w:szCs w:val="20"/>
            <w:u w:val="single"/>
            <w:lang w:eastAsia="zh-CN"/>
          </w:rPr>
          <w:t>kancelaria@mrit.gov.pl</w:t>
        </w:r>
      </w:hyperlink>
      <w:r w:rsidRPr="00365FD0">
        <w:rPr>
          <w:rFonts w:ascii="Lato" w:hAnsi="Lato" w:cs="Arial"/>
          <w:sz w:val="20"/>
          <w:szCs w:val="20"/>
          <w:lang w:eastAsia="zh-CN"/>
        </w:rPr>
        <w:t xml:space="preserve">, tel.: </w:t>
      </w:r>
      <w:r w:rsidRPr="00365FD0">
        <w:rPr>
          <w:rFonts w:ascii="Lato" w:hAnsi="Lato" w:cs="Arial"/>
          <w:bCs/>
          <w:sz w:val="20"/>
          <w:szCs w:val="20"/>
          <w:lang w:eastAsia="zh-CN"/>
        </w:rPr>
        <w:t>+48 222 500 123</w:t>
      </w:r>
      <w:r w:rsidRPr="00365FD0">
        <w:rPr>
          <w:rFonts w:ascii="Lato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365FD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738449B9" w14:textId="77777777" w:rsidR="00365FD0" w:rsidRPr="00365FD0" w:rsidRDefault="00365FD0" w:rsidP="00365FD0">
      <w:pPr>
        <w:numPr>
          <w:ilvl w:val="0"/>
          <w:numId w:val="9"/>
        </w:numPr>
        <w:suppressAutoHyphens/>
        <w:spacing w:after="0" w:line="240" w:lineRule="auto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365FD0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365FD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365FD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365FD0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365FD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365FD0">
        <w:rPr>
          <w:rFonts w:ascii="Lato" w:hAnsi="Lato" w:cs="Arial"/>
          <w:spacing w:val="4"/>
          <w:sz w:val="20"/>
          <w:szCs w:val="20"/>
        </w:rPr>
        <w:t xml:space="preserve">, </w:t>
      </w:r>
      <w:r w:rsidRPr="00365FD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365FD0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365FD0">
        <w:rPr>
          <w:rFonts w:ascii="Lato" w:hAnsi="Lato" w:cs="Arial"/>
          <w:sz w:val="20"/>
          <w:szCs w:val="20"/>
          <w:u w:val="single"/>
          <w:shd w:val="clear" w:color="auto" w:fill="FFFFFF"/>
        </w:rPr>
        <w:t>iod@mrit.gov.pl</w:t>
      </w:r>
      <w:r w:rsidRPr="00365FD0">
        <w:rPr>
          <w:rFonts w:ascii="Lato" w:hAnsi="Lato" w:cs="Arial"/>
          <w:sz w:val="20"/>
          <w:szCs w:val="20"/>
          <w:u w:val="single"/>
        </w:rPr>
        <w:t>.</w:t>
      </w:r>
    </w:p>
    <w:p w14:paraId="6DAFBBF9" w14:textId="2064012C" w:rsidR="00365FD0" w:rsidRPr="00365FD0" w:rsidRDefault="00365FD0" w:rsidP="00365FD0">
      <w:pPr>
        <w:numPr>
          <w:ilvl w:val="0"/>
          <w:numId w:val="9"/>
        </w:numPr>
        <w:suppressAutoHyphens/>
        <w:spacing w:after="0" w:line="240" w:lineRule="auto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65FD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365FD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11 lipca 2014 r. o petycjach (</w:t>
      </w:r>
      <w:proofErr w:type="spellStart"/>
      <w:r w:rsidRPr="00365FD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365FD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 Dz. U. z 2018 r. poz. 870), dalej „ustawą o petycjach”, oraz w związku z </w:t>
      </w:r>
      <w:r w:rsidRPr="00365FD0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Pr="00365FD0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365FD0">
        <w:rPr>
          <w:rFonts w:ascii="Lato" w:hAnsi="Lato" w:cs="Arial"/>
          <w:spacing w:val="4"/>
          <w:sz w:val="20"/>
          <w:szCs w:val="20"/>
        </w:rPr>
        <w:t xml:space="preserve">. Dz. U. z 2022 r. poz. 176, z </w:t>
      </w:r>
      <w:proofErr w:type="spellStart"/>
      <w:r w:rsidRPr="00365FD0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365FD0">
        <w:rPr>
          <w:rFonts w:ascii="Lato" w:hAnsi="Lato" w:cs="Arial"/>
          <w:spacing w:val="4"/>
          <w:sz w:val="20"/>
          <w:szCs w:val="20"/>
        </w:rPr>
        <w:t>. zm.)</w:t>
      </w:r>
      <w:r w:rsidRPr="00365FD0">
        <w:rPr>
          <w:rFonts w:ascii="Lato" w:eastAsia="Arial" w:hAnsi="Lato" w:cs="Arial"/>
          <w:spacing w:val="4"/>
          <w:sz w:val="20"/>
          <w:szCs w:val="20"/>
        </w:rPr>
        <w:t>.</w:t>
      </w:r>
    </w:p>
    <w:p w14:paraId="09CB2956" w14:textId="77777777" w:rsidR="00365FD0" w:rsidRPr="00365FD0" w:rsidRDefault="00365FD0" w:rsidP="00365FD0">
      <w:pPr>
        <w:numPr>
          <w:ilvl w:val="0"/>
          <w:numId w:val="9"/>
        </w:numPr>
        <w:suppressAutoHyphens/>
        <w:spacing w:after="0" w:line="240" w:lineRule="auto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65FD0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51FD6EAE" w14:textId="77777777" w:rsidR="00365FD0" w:rsidRPr="00365FD0" w:rsidRDefault="00365FD0" w:rsidP="00365FD0">
      <w:pPr>
        <w:numPr>
          <w:ilvl w:val="0"/>
          <w:numId w:val="9"/>
        </w:numPr>
        <w:suppressAutoHyphens/>
        <w:spacing w:after="0" w:line="240" w:lineRule="auto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65FD0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28BEA06" w14:textId="77777777" w:rsidR="00365FD0" w:rsidRPr="00365FD0" w:rsidRDefault="00365FD0" w:rsidP="00365FD0">
      <w:pPr>
        <w:numPr>
          <w:ilvl w:val="0"/>
          <w:numId w:val="10"/>
        </w:numPr>
        <w:suppressAutoHyphens/>
        <w:spacing w:after="0" w:line="240" w:lineRule="auto"/>
        <w:rPr>
          <w:rFonts w:ascii="Lato" w:hAnsi="Lato" w:cs="Arial"/>
          <w:color w:val="000000"/>
          <w:spacing w:val="4"/>
          <w:sz w:val="20"/>
          <w:szCs w:val="20"/>
        </w:rPr>
      </w:pPr>
      <w:r w:rsidRPr="00365FD0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4C9D8F5E" w14:textId="77777777" w:rsidR="00365FD0" w:rsidRPr="00365FD0" w:rsidRDefault="00365FD0" w:rsidP="00365FD0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65FD0">
        <w:rPr>
          <w:rFonts w:ascii="Lato" w:hAnsi="Lato" w:cs="Arial"/>
          <w:color w:val="000000"/>
          <w:spacing w:val="4"/>
          <w:sz w:val="20"/>
          <w:szCs w:val="20"/>
        </w:rPr>
        <w:t xml:space="preserve">organy władzy publicznej oraz podmioty wykonujące zadania publiczne lub działające na zlecenie organów władzy publicznej, w zakresie i w celach, które wynikają </w:t>
      </w:r>
      <w:r w:rsidRPr="00365FD0">
        <w:rPr>
          <w:rFonts w:ascii="Lato" w:hAnsi="Lato" w:cs="Arial"/>
          <w:color w:val="000000"/>
          <w:spacing w:val="4"/>
          <w:sz w:val="20"/>
          <w:szCs w:val="20"/>
        </w:rPr>
        <w:br/>
        <w:t>z przepisów powszechnie obowiązującego prawa;</w:t>
      </w:r>
    </w:p>
    <w:p w14:paraId="5391E2EA" w14:textId="77777777" w:rsidR="00365FD0" w:rsidRPr="00365FD0" w:rsidRDefault="00365FD0" w:rsidP="00365FD0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65FD0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365FD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365FD0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Rozwoju </w:t>
      </w:r>
      <w:r w:rsidRPr="00365FD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365FD0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1EBB0CB7" w14:textId="77777777" w:rsidR="00365FD0" w:rsidRPr="00365FD0" w:rsidRDefault="00365FD0" w:rsidP="00365FD0">
      <w:pPr>
        <w:numPr>
          <w:ilvl w:val="0"/>
          <w:numId w:val="9"/>
        </w:numPr>
        <w:suppressAutoHyphens/>
        <w:spacing w:after="0" w:line="240" w:lineRule="auto"/>
        <w:ind w:left="360"/>
        <w:jc w:val="both"/>
        <w:rPr>
          <w:rFonts w:ascii="Lato" w:hAnsi="Lato" w:cs="Arial"/>
          <w:sz w:val="20"/>
          <w:szCs w:val="20"/>
        </w:rPr>
      </w:pPr>
      <w:r w:rsidRPr="00365FD0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08E39CEE" w14:textId="77777777" w:rsidR="00365FD0" w:rsidRPr="00365FD0" w:rsidRDefault="00365FD0" w:rsidP="00365FD0">
      <w:pPr>
        <w:numPr>
          <w:ilvl w:val="0"/>
          <w:numId w:val="9"/>
        </w:numPr>
        <w:suppressAutoHyphens/>
        <w:spacing w:after="0" w:line="240" w:lineRule="auto"/>
        <w:ind w:left="360"/>
        <w:jc w:val="both"/>
        <w:rPr>
          <w:rFonts w:ascii="Lato" w:hAnsi="Lato" w:cs="Arial"/>
          <w:sz w:val="20"/>
          <w:szCs w:val="20"/>
        </w:rPr>
      </w:pPr>
      <w:r w:rsidRPr="00365FD0">
        <w:rPr>
          <w:rFonts w:ascii="Lato" w:hAnsi="Lato" w:cs="Arial"/>
          <w:sz w:val="20"/>
          <w:szCs w:val="20"/>
        </w:rPr>
        <w:lastRenderedPageBreak/>
        <w:t xml:space="preserve">Pani/Pana dane osobowe będą przechowywane przez okres niezbędny do realizacji celu ich przetwarzania, nie krócej niż okres wskazany w przepisach o archiwizacji tj. ustawie z dnia </w:t>
      </w:r>
      <w:r w:rsidRPr="00365FD0">
        <w:rPr>
          <w:rFonts w:ascii="Lato" w:hAnsi="Lato" w:cs="Arial"/>
          <w:sz w:val="20"/>
          <w:szCs w:val="20"/>
        </w:rPr>
        <w:br/>
        <w:t xml:space="preserve">14 lipca 1983 r. </w:t>
      </w:r>
      <w:r w:rsidRPr="00365FD0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365FD0">
        <w:rPr>
          <w:rFonts w:ascii="Lato" w:hAnsi="Lato" w:cs="Arial"/>
          <w:i/>
          <w:iCs/>
          <w:sz w:val="20"/>
          <w:szCs w:val="20"/>
        </w:rPr>
        <w:t xml:space="preserve"> </w:t>
      </w:r>
      <w:r w:rsidRPr="00365FD0">
        <w:rPr>
          <w:rFonts w:ascii="Lato" w:hAnsi="Lato" w:cs="Arial"/>
          <w:sz w:val="20"/>
          <w:szCs w:val="20"/>
        </w:rPr>
        <w:t>(</w:t>
      </w:r>
      <w:proofErr w:type="spellStart"/>
      <w:r w:rsidRPr="00365FD0">
        <w:rPr>
          <w:rFonts w:ascii="Lato" w:hAnsi="Lato" w:cs="Arial"/>
          <w:sz w:val="20"/>
          <w:szCs w:val="20"/>
        </w:rPr>
        <w:t>t.j</w:t>
      </w:r>
      <w:proofErr w:type="spellEnd"/>
      <w:r w:rsidRPr="00365FD0">
        <w:rPr>
          <w:rFonts w:ascii="Lato" w:hAnsi="Lato" w:cs="Arial"/>
          <w:sz w:val="20"/>
          <w:szCs w:val="20"/>
        </w:rPr>
        <w:t>. Dz. U. 2020 r. poz. 164).</w:t>
      </w:r>
    </w:p>
    <w:p w14:paraId="1F07FEC6" w14:textId="77777777" w:rsidR="00365FD0" w:rsidRPr="00365FD0" w:rsidRDefault="00365FD0" w:rsidP="00365FD0">
      <w:pPr>
        <w:numPr>
          <w:ilvl w:val="0"/>
          <w:numId w:val="9"/>
        </w:numPr>
        <w:suppressAutoHyphens/>
        <w:spacing w:after="0" w:line="240" w:lineRule="auto"/>
        <w:ind w:left="360"/>
        <w:jc w:val="both"/>
        <w:rPr>
          <w:rFonts w:ascii="Lato" w:hAnsi="Lato" w:cs="Arial"/>
          <w:sz w:val="20"/>
          <w:szCs w:val="20"/>
        </w:rPr>
      </w:pPr>
      <w:r w:rsidRPr="00365FD0">
        <w:rPr>
          <w:rFonts w:ascii="Lato" w:hAnsi="Lato" w:cs="Arial"/>
          <w:sz w:val="20"/>
          <w:szCs w:val="20"/>
        </w:rPr>
        <w:t>Przysługuje Pani/Panu:</w:t>
      </w:r>
    </w:p>
    <w:p w14:paraId="10C5C122" w14:textId="77777777" w:rsidR="00365FD0" w:rsidRPr="00365FD0" w:rsidRDefault="00365FD0" w:rsidP="00365FD0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65FD0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0D8EE89B" w14:textId="77777777" w:rsidR="00365FD0" w:rsidRPr="00365FD0" w:rsidRDefault="00365FD0" w:rsidP="00365FD0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65FD0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3E7E3F13" w14:textId="77777777" w:rsidR="00365FD0" w:rsidRPr="00365FD0" w:rsidRDefault="00365FD0" w:rsidP="00365FD0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65FD0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0C46A1A9" w14:textId="77777777" w:rsidR="00365FD0" w:rsidRPr="00365FD0" w:rsidRDefault="00365FD0" w:rsidP="00365FD0">
      <w:pPr>
        <w:numPr>
          <w:ilvl w:val="0"/>
          <w:numId w:val="9"/>
        </w:numPr>
        <w:suppressAutoHyphens/>
        <w:spacing w:after="0" w:line="240" w:lineRule="auto"/>
        <w:ind w:left="360"/>
        <w:jc w:val="both"/>
        <w:rPr>
          <w:rFonts w:ascii="Lato" w:hAnsi="Lato" w:cs="Arial"/>
          <w:sz w:val="20"/>
          <w:szCs w:val="20"/>
        </w:rPr>
      </w:pPr>
      <w:r w:rsidRPr="00365FD0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0CB47723" w14:textId="77777777" w:rsidR="00365FD0" w:rsidRPr="00365FD0" w:rsidRDefault="00365FD0" w:rsidP="00365FD0">
      <w:pPr>
        <w:numPr>
          <w:ilvl w:val="0"/>
          <w:numId w:val="9"/>
        </w:numPr>
        <w:suppressAutoHyphens/>
        <w:spacing w:after="0" w:line="240" w:lineRule="auto"/>
        <w:ind w:left="360"/>
        <w:jc w:val="both"/>
        <w:rPr>
          <w:rFonts w:ascii="Lato" w:hAnsi="Lato" w:cs="Arial"/>
          <w:sz w:val="20"/>
          <w:szCs w:val="20"/>
        </w:rPr>
      </w:pPr>
      <w:r w:rsidRPr="00365FD0">
        <w:rPr>
          <w:rFonts w:ascii="Lato" w:hAnsi="Lato" w:cs="Arial"/>
          <w:sz w:val="20"/>
          <w:szCs w:val="20"/>
        </w:rPr>
        <w:t xml:space="preserve"> Pani/Pana dane nie podlegają zautomatyzowanemu podejmowaniu decyzji, w tym również profilowaniu.</w:t>
      </w:r>
    </w:p>
    <w:p w14:paraId="024B29AC" w14:textId="78B76F9F" w:rsidR="00365FD0" w:rsidRPr="00365FD0" w:rsidRDefault="00365FD0" w:rsidP="00365FD0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Lato" w:hAnsi="Lato" w:cs="Arial"/>
          <w:sz w:val="20"/>
          <w:szCs w:val="20"/>
        </w:rPr>
      </w:pPr>
      <w:r w:rsidRPr="00365FD0">
        <w:rPr>
          <w:rFonts w:ascii="Lato" w:hAnsi="Lato" w:cs="Arial"/>
          <w:sz w:val="20"/>
          <w:szCs w:val="20"/>
        </w:rPr>
        <w:t xml:space="preserve">W przypadku powzięcia informacji o niezgodnym z prawem przetwarzaniu w Ministerstwie Rozwoju </w:t>
      </w:r>
      <w:r w:rsidRPr="00365FD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365FD0">
        <w:rPr>
          <w:rFonts w:ascii="Lato" w:hAnsi="Lato" w:cs="Arial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188A688E" w14:textId="77777777" w:rsidR="00365FD0" w:rsidRPr="00365FD0" w:rsidRDefault="00365FD0" w:rsidP="00365FD0">
      <w:pPr>
        <w:spacing w:after="0" w:line="240" w:lineRule="auto"/>
        <w:ind w:left="426"/>
        <w:jc w:val="both"/>
        <w:rPr>
          <w:rFonts w:ascii="Lato" w:hAnsi="Lato" w:cs="Arial"/>
          <w:sz w:val="18"/>
          <w:szCs w:val="18"/>
        </w:rPr>
      </w:pPr>
    </w:p>
    <w:p w14:paraId="5004BDD9" w14:textId="21457858" w:rsidR="00365FD0" w:rsidRPr="00365FD0" w:rsidRDefault="00365FD0" w:rsidP="00365FD0">
      <w:pPr>
        <w:spacing w:after="0" w:line="360" w:lineRule="auto"/>
        <w:rPr>
          <w:rFonts w:ascii="Lato" w:hAnsi="Lato" w:cs="Arial"/>
          <w:color w:val="000000"/>
          <w:lang w:eastAsia="pl-PL"/>
        </w:rPr>
      </w:pPr>
    </w:p>
    <w:sectPr w:rsidR="00365FD0" w:rsidRPr="00365FD0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EBA41" w14:textId="77777777" w:rsidR="00484EAF" w:rsidRDefault="00484EAF" w:rsidP="009276B2">
      <w:pPr>
        <w:spacing w:after="0" w:line="240" w:lineRule="auto"/>
      </w:pPr>
      <w:r>
        <w:separator/>
      </w:r>
    </w:p>
  </w:endnote>
  <w:endnote w:type="continuationSeparator" w:id="0">
    <w:p w14:paraId="76EA9E71" w14:textId="77777777" w:rsidR="00484EAF" w:rsidRDefault="00484EA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15AA8C9-9997-4088-9BEF-B4096C5C7031}"/>
    <w:embedBold r:id="rId2" w:fontKey="{40478632-1D71-48D1-81D4-2808EADFE06C}"/>
    <w:embedItalic r:id="rId3" w:fontKey="{0F684DE4-BC16-4111-8749-2BF5F392D43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89720A06-C918-48EE-B50C-E8E73A0B6040}"/>
    <w:embedBold r:id="rId5" w:fontKey="{FD3B5839-D2BF-4470-BFED-3085B18C0E98}"/>
    <w:embedItalic r:id="rId6" w:fontKey="{A73D73E0-4624-4BFB-B08C-A5851386590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FC1E0EA-7EC2-4F63-8762-F33C2A0A43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-807002655"/>
      <w:docPartObj>
        <w:docPartGallery w:val="Page Numbers (Bottom of Page)"/>
        <w:docPartUnique/>
      </w:docPartObj>
    </w:sdtPr>
    <w:sdtContent>
      <w:p w14:paraId="2BA3F733" w14:textId="32C48F2C" w:rsidR="00B8295A" w:rsidRPr="00B8295A" w:rsidRDefault="00B8295A">
        <w:pPr>
          <w:pStyle w:val="Stopka"/>
          <w:jc w:val="center"/>
          <w:rPr>
            <w:sz w:val="16"/>
            <w:szCs w:val="16"/>
          </w:rPr>
        </w:pPr>
        <w:r w:rsidRPr="00B8295A">
          <w:rPr>
            <w:sz w:val="16"/>
            <w:szCs w:val="16"/>
          </w:rPr>
          <w:fldChar w:fldCharType="begin"/>
        </w:r>
        <w:r w:rsidRPr="00B8295A">
          <w:rPr>
            <w:sz w:val="16"/>
            <w:szCs w:val="16"/>
          </w:rPr>
          <w:instrText>PAGE   \* MERGEFORMAT</w:instrText>
        </w:r>
        <w:r w:rsidRPr="00B8295A">
          <w:rPr>
            <w:sz w:val="16"/>
            <w:szCs w:val="16"/>
          </w:rPr>
          <w:fldChar w:fldCharType="separate"/>
        </w:r>
        <w:r w:rsidRPr="00B8295A">
          <w:rPr>
            <w:sz w:val="16"/>
            <w:szCs w:val="16"/>
          </w:rPr>
          <w:t>2</w:t>
        </w:r>
        <w:r w:rsidRPr="00B8295A">
          <w:rPr>
            <w:sz w:val="16"/>
            <w:szCs w:val="16"/>
          </w:rPr>
          <w:fldChar w:fldCharType="end"/>
        </w:r>
        <w:r w:rsidRPr="00B8295A">
          <w:rPr>
            <w:sz w:val="16"/>
            <w:szCs w:val="16"/>
          </w:rPr>
          <w:t>(</w:t>
        </w:r>
        <w:r w:rsidR="00365FD0">
          <w:rPr>
            <w:sz w:val="16"/>
            <w:szCs w:val="16"/>
          </w:rPr>
          <w:t>3</w:t>
        </w:r>
        <w:r w:rsidRPr="00B8295A">
          <w:rPr>
            <w:sz w:val="16"/>
            <w:szCs w:val="16"/>
          </w:rPr>
          <w:t>)</w:t>
        </w:r>
      </w:p>
    </w:sdtContent>
  </w:sdt>
  <w:p w14:paraId="37821F1F" w14:textId="1F982A85" w:rsidR="003A1976" w:rsidRPr="00B8295A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8"/>
        <w:szCs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AD45E" w14:textId="77777777" w:rsidR="00484EAF" w:rsidRDefault="00484EAF" w:rsidP="009276B2">
      <w:pPr>
        <w:spacing w:after="0" w:line="240" w:lineRule="auto"/>
      </w:pPr>
      <w:r>
        <w:separator/>
      </w:r>
    </w:p>
  </w:footnote>
  <w:footnote w:type="continuationSeparator" w:id="0">
    <w:p w14:paraId="0CDBB80A" w14:textId="77777777" w:rsidR="00484EAF" w:rsidRDefault="00484EA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Calibri" w:hAnsi="Arial" w:cs="Arial" w:hint="default"/>
        <w:bCs/>
        <w:iCs/>
        <w:spacing w:val="4"/>
        <w:sz w:val="20"/>
        <w:szCs w:val="20"/>
        <w:lang w:eastAsia="en-GB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pacing w:val="4"/>
        <w:sz w:val="20"/>
        <w:szCs w:val="20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4" w15:restartNumberingAfterBreak="0">
    <w:nsid w:val="00000006"/>
    <w:multiLevelType w:val="singleLevel"/>
    <w:tmpl w:val="5032EE20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5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F24E69"/>
    <w:multiLevelType w:val="multilevel"/>
    <w:tmpl w:val="AE6E1DA8"/>
    <w:lvl w:ilvl="0">
      <w:start w:val="1"/>
      <w:numFmt w:val="decimal"/>
      <w:lvlText w:val="%1."/>
      <w:lvlJc w:val="left"/>
      <w:pPr>
        <w:tabs>
          <w:tab w:val="num" w:pos="709"/>
        </w:tabs>
        <w:ind w:left="786" w:hanging="360"/>
      </w:pPr>
      <w:rPr>
        <w:rFonts w:ascii="Arial" w:hAnsi="Arial" w:cs="Arial"/>
        <w:b w:val="0"/>
        <w:color w:val="000000"/>
        <w:spacing w:val="4"/>
        <w:sz w:val="20"/>
      </w:rPr>
    </w:lvl>
    <w:lvl w:ilvl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0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5"/>
  </w:num>
  <w:num w:numId="3" w16cid:durableId="1659922855">
    <w:abstractNumId w:val="9"/>
  </w:num>
  <w:num w:numId="4" w16cid:durableId="208693079">
    <w:abstractNumId w:val="0"/>
  </w:num>
  <w:num w:numId="5" w16cid:durableId="1340935880">
    <w:abstractNumId w:val="1"/>
  </w:num>
  <w:num w:numId="6" w16cid:durableId="1155954220">
    <w:abstractNumId w:val="2"/>
  </w:num>
  <w:num w:numId="7" w16cid:durableId="1054424359">
    <w:abstractNumId w:val="3"/>
  </w:num>
  <w:num w:numId="8" w16cid:durableId="1257515697">
    <w:abstractNumId w:val="4"/>
  </w:num>
  <w:num w:numId="9" w16cid:durableId="118347216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9795294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124937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2C"/>
    <w:rsid w:val="00055F10"/>
    <w:rsid w:val="000B2A04"/>
    <w:rsid w:val="00100315"/>
    <w:rsid w:val="00113528"/>
    <w:rsid w:val="001236B0"/>
    <w:rsid w:val="00160A94"/>
    <w:rsid w:val="00166A88"/>
    <w:rsid w:val="00183B62"/>
    <w:rsid w:val="001B70EB"/>
    <w:rsid w:val="001E1572"/>
    <w:rsid w:val="00274D44"/>
    <w:rsid w:val="002830CF"/>
    <w:rsid w:val="002E0C9D"/>
    <w:rsid w:val="00343A14"/>
    <w:rsid w:val="00362CAD"/>
    <w:rsid w:val="00365FD0"/>
    <w:rsid w:val="003814C6"/>
    <w:rsid w:val="003A1976"/>
    <w:rsid w:val="003C123B"/>
    <w:rsid w:val="003D2AD6"/>
    <w:rsid w:val="003F0446"/>
    <w:rsid w:val="004116FD"/>
    <w:rsid w:val="00475A9A"/>
    <w:rsid w:val="00484EAF"/>
    <w:rsid w:val="00487582"/>
    <w:rsid w:val="004A2223"/>
    <w:rsid w:val="004A53CF"/>
    <w:rsid w:val="004F5D02"/>
    <w:rsid w:val="00526689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6214"/>
    <w:rsid w:val="007475AB"/>
    <w:rsid w:val="00797577"/>
    <w:rsid w:val="007C0044"/>
    <w:rsid w:val="008B10E0"/>
    <w:rsid w:val="008F7FB6"/>
    <w:rsid w:val="009276B2"/>
    <w:rsid w:val="009326F9"/>
    <w:rsid w:val="0093525C"/>
    <w:rsid w:val="00947F4D"/>
    <w:rsid w:val="00975E1D"/>
    <w:rsid w:val="00A52DC7"/>
    <w:rsid w:val="00A61258"/>
    <w:rsid w:val="00A907AC"/>
    <w:rsid w:val="00AC0583"/>
    <w:rsid w:val="00AD6984"/>
    <w:rsid w:val="00AE6415"/>
    <w:rsid w:val="00B04AC1"/>
    <w:rsid w:val="00B06E81"/>
    <w:rsid w:val="00B20AD8"/>
    <w:rsid w:val="00B36262"/>
    <w:rsid w:val="00B8295A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077D"/>
    <w:rsid w:val="00D723B5"/>
    <w:rsid w:val="00D73437"/>
    <w:rsid w:val="00DA46CC"/>
    <w:rsid w:val="00DF1194"/>
    <w:rsid w:val="00E32B75"/>
    <w:rsid w:val="00E3400A"/>
    <w:rsid w:val="00E573CD"/>
    <w:rsid w:val="00E653BD"/>
    <w:rsid w:val="00EB4EA7"/>
    <w:rsid w:val="00EE34A9"/>
    <w:rsid w:val="00EF307C"/>
    <w:rsid w:val="00F05F16"/>
    <w:rsid w:val="00F13890"/>
    <w:rsid w:val="00F321F5"/>
    <w:rsid w:val="00F40743"/>
    <w:rsid w:val="00F42E95"/>
    <w:rsid w:val="00F80AC2"/>
    <w:rsid w:val="00FA3C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A3C14"/>
    <w:pPr>
      <w:spacing w:after="0" w:line="240" w:lineRule="auto"/>
    </w:pPr>
  </w:style>
  <w:style w:type="paragraph" w:styleId="Poprawka">
    <w:name w:val="Revision"/>
    <w:hidden/>
    <w:uiPriority w:val="99"/>
    <w:semiHidden/>
    <w:rsid w:val="000058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814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3</cp:revision>
  <cp:lastPrinted>2022-09-08T13:34:00Z</cp:lastPrinted>
  <dcterms:created xsi:type="dcterms:W3CDTF">2023-03-03T13:58:00Z</dcterms:created>
  <dcterms:modified xsi:type="dcterms:W3CDTF">2023-03-03T14:09:00Z</dcterms:modified>
</cp:coreProperties>
</file>