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0A24" w14:textId="77777777" w:rsidR="00000000" w:rsidRPr="00D2002A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D2002A">
        <w:rPr>
          <w:rFonts w:asciiTheme="minorHAnsi" w:hAnsiTheme="minorHAnsi"/>
          <w:sz w:val="24"/>
          <w:szCs w:val="24"/>
        </w:rPr>
        <w:t>Gdańsk</w:t>
      </w:r>
      <w:bookmarkEnd w:id="0"/>
      <w:r w:rsidRPr="00D2002A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D2002A">
        <w:rPr>
          <w:rFonts w:asciiTheme="minorHAnsi" w:hAnsiTheme="minorHAnsi"/>
          <w:sz w:val="24"/>
          <w:szCs w:val="24"/>
        </w:rPr>
        <w:t>13 października 2025</w:t>
      </w:r>
      <w:bookmarkEnd w:id="1"/>
      <w:r w:rsidRPr="00D2002A">
        <w:rPr>
          <w:rFonts w:asciiTheme="minorHAnsi" w:hAnsiTheme="minorHAnsi"/>
          <w:sz w:val="24"/>
          <w:szCs w:val="24"/>
        </w:rPr>
        <w:t xml:space="preserve"> r.</w:t>
      </w:r>
    </w:p>
    <w:p w14:paraId="34D0CF4F" w14:textId="77777777" w:rsidR="00000000" w:rsidRPr="00D2002A" w:rsidRDefault="00000000" w:rsidP="00B26E78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D2002A">
        <w:rPr>
          <w:rFonts w:asciiTheme="minorHAnsi" w:hAnsiTheme="minorHAnsi"/>
          <w:sz w:val="24"/>
          <w:szCs w:val="24"/>
        </w:rPr>
        <w:t>NSP-V.7570.345.2025</w:t>
      </w:r>
      <w:bookmarkEnd w:id="2"/>
      <w:r w:rsidRPr="00D2002A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D2002A">
        <w:rPr>
          <w:rFonts w:asciiTheme="minorHAnsi" w:hAnsiTheme="minorHAnsi"/>
          <w:sz w:val="24"/>
          <w:szCs w:val="24"/>
        </w:rPr>
        <w:t>JB</w:t>
      </w:r>
      <w:bookmarkEnd w:id="3"/>
    </w:p>
    <w:p w14:paraId="49ADE76F" w14:textId="77777777" w:rsidR="00000000" w:rsidRPr="00D2002A" w:rsidRDefault="00000000" w:rsidP="004C47BD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D2002A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2F947015" w14:textId="77777777" w:rsidR="00000000" w:rsidRPr="00D2002A" w:rsidRDefault="00000000" w:rsidP="006D22EB">
      <w:pPr>
        <w:widowControl w:val="0"/>
        <w:tabs>
          <w:tab w:val="left" w:pos="851"/>
        </w:tabs>
        <w:suppressAutoHyphens/>
        <w:spacing w:after="0"/>
        <w:rPr>
          <w:rFonts w:asciiTheme="minorHAnsi" w:eastAsia="Arial Unicode MS" w:hAnsiTheme="minorHAnsi"/>
          <w:kern w:val="1"/>
          <w:sz w:val="24"/>
          <w:szCs w:val="24"/>
          <w:lang w:eastAsia="pl-PL"/>
        </w:rPr>
      </w:pPr>
      <w:r w:rsidRPr="00D200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Wojewoda Pomorski, działając na podstawie art. 49 i 61 § 1 i 4 ustawy z dnia 14 czerwca 1960 r. - Kodeks postępowania administracyjnego (j.t. Dz. U. z 2024 r., poz. 572</w:t>
      </w:r>
      <w:r w:rsidRPr="00D200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ze zm.) w zw. z art. 8 ustawy z dnia 21 sierpnia 1997 r. o gospodarce nieruchomościami </w:t>
      </w:r>
      <w:r w:rsidRPr="00D2002A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D2002A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D200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oraz art. 23 ustawy z dnia 10 kwietnia 2003 r. o szczególnych zasadach</w:t>
      </w:r>
    </w:p>
    <w:p w14:paraId="6C9C988A" w14:textId="77777777" w:rsidR="00000000" w:rsidRPr="00D2002A" w:rsidRDefault="00000000" w:rsidP="006D22EB">
      <w:pPr>
        <w:widowControl w:val="0"/>
        <w:tabs>
          <w:tab w:val="left" w:pos="851"/>
        </w:tabs>
        <w:suppressAutoHyphens/>
        <w:spacing w:after="0"/>
        <w:rPr>
          <w:rFonts w:asciiTheme="minorHAnsi" w:eastAsia="Arial Unicode MS" w:hAnsiTheme="minorHAnsi"/>
          <w:kern w:val="1"/>
          <w:sz w:val="24"/>
          <w:szCs w:val="24"/>
          <w:lang w:eastAsia="pl-PL"/>
        </w:rPr>
      </w:pPr>
      <w:r w:rsidRPr="00D200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przygotowania i realizacji inwestycji w zakresie dróg publicznych (j.t. Dz. U. z 2024 r., poz.</w:t>
      </w:r>
    </w:p>
    <w:p w14:paraId="4E94C7D7" w14:textId="77777777" w:rsidR="00000000" w:rsidRPr="00D2002A" w:rsidRDefault="00000000" w:rsidP="006D22EB">
      <w:pPr>
        <w:widowControl w:val="0"/>
        <w:tabs>
          <w:tab w:val="left" w:pos="851"/>
        </w:tabs>
        <w:suppressAutoHyphens/>
        <w:spacing w:after="0"/>
        <w:rPr>
          <w:rFonts w:asciiTheme="minorHAnsi" w:eastAsia="Arial Unicode MS" w:hAnsiTheme="minorHAnsi"/>
          <w:kern w:val="1"/>
          <w:sz w:val="24"/>
          <w:szCs w:val="24"/>
          <w:lang w:eastAsia="pl-PL"/>
        </w:rPr>
      </w:pPr>
      <w:r w:rsidRPr="00D200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311), zwanej dalej „specustawą drogową”, podaje do publicznej wiadomości, że prowadzone</w:t>
      </w:r>
    </w:p>
    <w:p w14:paraId="3CC3578D" w14:textId="77777777" w:rsidR="00000000" w:rsidRPr="00D2002A" w:rsidRDefault="00000000" w:rsidP="006D22EB">
      <w:pPr>
        <w:widowControl w:val="0"/>
        <w:tabs>
          <w:tab w:val="left" w:pos="851"/>
        </w:tabs>
        <w:suppressAutoHyphens/>
        <w:spacing w:after="0"/>
        <w:rPr>
          <w:rFonts w:asciiTheme="minorHAnsi" w:eastAsia="Arial Unicode MS" w:hAnsiTheme="minorHAnsi"/>
          <w:kern w:val="1"/>
          <w:sz w:val="24"/>
          <w:szCs w:val="24"/>
          <w:lang w:eastAsia="pl-PL"/>
        </w:rPr>
      </w:pPr>
      <w:r w:rsidRPr="00D200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>jest postępowanie administracyjne w sprawie ustalenia odszkodowania za nieruchomość</w:t>
      </w:r>
    </w:p>
    <w:p w14:paraId="2D028AE6" w14:textId="77777777" w:rsidR="00000000" w:rsidRPr="00D2002A" w:rsidRDefault="00000000" w:rsidP="006D22EB">
      <w:pPr>
        <w:widowControl w:val="0"/>
        <w:tabs>
          <w:tab w:val="left" w:pos="851"/>
        </w:tabs>
        <w:suppressAutoHyphens/>
        <w:spacing w:after="0"/>
        <w:rPr>
          <w:rFonts w:asciiTheme="minorHAnsi" w:hAnsiTheme="minorHAnsi" w:cstheme="minorHAnsi"/>
          <w:sz w:val="24"/>
          <w:szCs w:val="24"/>
        </w:rPr>
      </w:pPr>
      <w:r w:rsidRPr="00D2002A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oznaczoną jako </w:t>
      </w:r>
      <w:r w:rsidRPr="00D2002A">
        <w:rPr>
          <w:rFonts w:asciiTheme="minorHAnsi" w:hAnsiTheme="minorHAnsi" w:cstheme="minorHAnsi"/>
          <w:sz w:val="24"/>
          <w:szCs w:val="24"/>
        </w:rPr>
        <w:t>działka nr 369/3 o pow. 0,1742 ha, która powstała z podziału działki nr 369/2, położoną w gminie Kartuzy</w:t>
      </w:r>
      <w:r w:rsidRPr="00D2002A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>, obręb Prokowo (nr 0016)</w:t>
      </w:r>
      <w:r w:rsidRPr="00D2002A">
        <w:rPr>
          <w:rFonts w:asciiTheme="minorHAnsi" w:hAnsiTheme="minorHAnsi" w:cstheme="minorHAnsi"/>
          <w:sz w:val="24"/>
          <w:szCs w:val="24"/>
        </w:rPr>
        <w:t xml:space="preserve">, objętą decyzją Wojewody Pomorskiego </w:t>
      </w:r>
      <w:r w:rsidRPr="00D2002A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 xml:space="preserve">z dnia 17 kwietnia 2024 r. nr WI-III.7820.4.2023.MKH o </w:t>
      </w:r>
      <w:r w:rsidRPr="00D2002A">
        <w:rPr>
          <w:rFonts w:asciiTheme="minorHAnsi" w:hAnsiTheme="minorHAnsi" w:cstheme="minorHAnsi"/>
          <w:sz w:val="24"/>
          <w:szCs w:val="24"/>
          <w:lang w:eastAsia="pl-PL"/>
        </w:rPr>
        <w:t xml:space="preserve">zezwoleniu na realizację inwestycji drogowej pn. </w:t>
      </w:r>
      <w:r w:rsidRPr="00D2002A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„Budowa Obwodnicy Kartuz – etap II”</w:t>
      </w:r>
      <w:r w:rsidRPr="00D2002A">
        <w:rPr>
          <w:rFonts w:asciiTheme="minorHAnsi" w:eastAsia="Arial Unicode MS" w:hAnsiTheme="minorHAnsi" w:cstheme="minorHAnsi"/>
          <w:i/>
          <w:kern w:val="2"/>
          <w:sz w:val="24"/>
          <w:szCs w:val="24"/>
          <w:lang w:eastAsia="ar-SA"/>
        </w:rPr>
        <w:t xml:space="preserve">, </w:t>
      </w:r>
      <w:r w:rsidRPr="00D2002A">
        <w:rPr>
          <w:rFonts w:asciiTheme="minorHAnsi" w:eastAsia="Arial Unicode MS" w:hAnsiTheme="minorHAnsi" w:cstheme="minorHAnsi"/>
          <w:iCs/>
          <w:kern w:val="2"/>
          <w:sz w:val="24"/>
          <w:szCs w:val="24"/>
          <w:lang w:eastAsia="ar-SA"/>
        </w:rPr>
        <w:t>sprostowaną</w:t>
      </w:r>
      <w:r w:rsidRPr="00D2002A">
        <w:rPr>
          <w:rFonts w:asciiTheme="minorHAnsi" w:eastAsia="Arial Unicode MS" w:hAnsiTheme="minorHAnsi" w:cstheme="minorHAnsi"/>
          <w:i/>
          <w:kern w:val="2"/>
          <w:sz w:val="24"/>
          <w:szCs w:val="24"/>
          <w:lang w:eastAsia="ar-SA"/>
        </w:rPr>
        <w:t xml:space="preserve"> </w:t>
      </w:r>
      <w:r w:rsidRPr="00D2002A">
        <w:rPr>
          <w:rFonts w:asciiTheme="minorHAnsi" w:eastAsia="Arial Unicode MS" w:hAnsiTheme="minorHAnsi" w:cstheme="minorHAnsi"/>
          <w:iCs/>
          <w:kern w:val="2"/>
          <w:sz w:val="24"/>
          <w:szCs w:val="24"/>
          <w:lang w:eastAsia="ar-SA"/>
        </w:rPr>
        <w:t>p</w:t>
      </w:r>
      <w:r w:rsidRPr="00D2002A">
        <w:rPr>
          <w:rFonts w:asciiTheme="minorHAnsi" w:hAnsiTheme="minorHAnsi" w:cstheme="minorHAnsi"/>
          <w:sz w:val="24"/>
          <w:szCs w:val="24"/>
        </w:rPr>
        <w:t>ostanowieniem Wojewody Pomorskiego z dnia 9 maja 2024 r.</w:t>
      </w:r>
    </w:p>
    <w:p w14:paraId="559768C1" w14:textId="77777777" w:rsidR="00000000" w:rsidRPr="00D2002A" w:rsidRDefault="00000000" w:rsidP="004C47BD">
      <w:pPr>
        <w:autoSpaceDE w:val="0"/>
        <w:autoSpaceDN w:val="0"/>
        <w:adjustRightInd w:val="0"/>
        <w:spacing w:after="0"/>
        <w:rPr>
          <w:rFonts w:asciiTheme="minorHAnsi" w:hAnsiTheme="minorHAnsi" w:cs="TimesNewRomanPSMT"/>
          <w:sz w:val="24"/>
          <w:szCs w:val="24"/>
          <w:lang w:eastAsia="pl-PL"/>
        </w:rPr>
      </w:pPr>
      <w:r w:rsidRPr="00D2002A">
        <w:rPr>
          <w:rFonts w:asciiTheme="minorHAnsi" w:hAnsiTheme="minorHAnsi" w:cs="TimesNewRomanPSMT"/>
          <w:iCs/>
          <w:sz w:val="24"/>
          <w:szCs w:val="24"/>
          <w:lang w:eastAsia="pl-PL"/>
        </w:rPr>
        <w:t>Wyjaśnić należy, że w toku prowadzonego postępowania Wojewoda Pomorski ustalił, że współwłaściciele nieruchomości</w:t>
      </w:r>
      <w:r w:rsidRPr="00D2002A">
        <w:rPr>
          <w:rFonts w:asciiTheme="minorHAnsi" w:hAnsiTheme="minorHAnsi" w:cs="TimesNewRomanPS-BoldMT"/>
          <w:sz w:val="24"/>
          <w:szCs w:val="24"/>
          <w:lang w:eastAsia="pl-PL"/>
        </w:rPr>
        <w:t xml:space="preserve"> Pani Waleria Teresa Frankowska i Pan Władysława Marcel Frankowski</w:t>
      </w:r>
      <w:r w:rsidRPr="00D2002A">
        <w:rPr>
          <w:rFonts w:asciiTheme="minorHAnsi" w:hAnsiTheme="minorHAnsi" w:cs="TimesNewRomanPSMT"/>
          <w:iCs/>
          <w:sz w:val="24"/>
          <w:szCs w:val="24"/>
          <w:lang w:eastAsia="pl-PL"/>
        </w:rPr>
        <w:t xml:space="preserve"> nie żyją</w:t>
      </w:r>
      <w:r w:rsidRPr="00D2002A">
        <w:rPr>
          <w:rFonts w:asciiTheme="minorHAnsi" w:hAnsiTheme="minorHAnsi" w:cs="TimesNewRomanPSMT"/>
          <w:sz w:val="24"/>
          <w:szCs w:val="24"/>
          <w:lang w:eastAsia="pl-PL"/>
        </w:rPr>
        <w:t>, a postępowania spadkowe po ww. zmarłych nie zostały przeprowadzone.</w:t>
      </w:r>
    </w:p>
    <w:p w14:paraId="2C9A8DBB" w14:textId="77777777" w:rsidR="00000000" w:rsidRPr="00D2002A" w:rsidRDefault="00000000" w:rsidP="004C47BD">
      <w:pPr>
        <w:autoSpaceDE w:val="0"/>
        <w:autoSpaceDN w:val="0"/>
        <w:adjustRightInd w:val="0"/>
        <w:spacing w:after="0"/>
        <w:rPr>
          <w:rFonts w:asciiTheme="minorHAnsi" w:hAnsiTheme="minorHAnsi" w:cs="Calibri"/>
          <w:sz w:val="24"/>
          <w:szCs w:val="24"/>
          <w:lang w:eastAsia="pl-PL"/>
        </w:rPr>
      </w:pPr>
      <w:r w:rsidRPr="00D2002A">
        <w:rPr>
          <w:rFonts w:asciiTheme="minorHAnsi" w:hAnsiTheme="minorHAnsi" w:cs="Calibri"/>
          <w:sz w:val="24"/>
          <w:szCs w:val="24"/>
          <w:lang w:eastAsia="pl-PL"/>
        </w:rPr>
        <w:t>Jednocześnie informuję, iż na potrzeby niniejszego postępowania rzeczoznawca majątkowy,</w:t>
      </w:r>
    </w:p>
    <w:p w14:paraId="403BFBB3" w14:textId="77777777" w:rsidR="00000000" w:rsidRPr="00D2002A" w:rsidRDefault="00000000" w:rsidP="004C47BD">
      <w:pPr>
        <w:autoSpaceDE w:val="0"/>
        <w:autoSpaceDN w:val="0"/>
        <w:adjustRightInd w:val="0"/>
        <w:spacing w:after="0"/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</w:pPr>
      <w:r w:rsidRPr="00D2002A">
        <w:rPr>
          <w:rFonts w:asciiTheme="minorHAnsi" w:hAnsiTheme="minorHAnsi" w:cs="Calibri"/>
          <w:sz w:val="24"/>
          <w:szCs w:val="24"/>
          <w:lang w:eastAsia="pl-PL"/>
        </w:rPr>
        <w:t xml:space="preserve">Pan </w:t>
      </w:r>
      <w:r w:rsidRPr="00D2002A">
        <w:rPr>
          <w:rFonts w:asciiTheme="minorHAnsi" w:hAnsiTheme="minorHAnsi"/>
          <w:sz w:val="24"/>
          <w:szCs w:val="24"/>
          <w:lang w:eastAsia="pl-PL"/>
        </w:rPr>
        <w:t xml:space="preserve">Michał </w:t>
      </w:r>
      <w:proofErr w:type="spellStart"/>
      <w:r w:rsidRPr="00D2002A">
        <w:rPr>
          <w:rFonts w:asciiTheme="minorHAnsi" w:hAnsiTheme="minorHAnsi"/>
          <w:sz w:val="24"/>
          <w:szCs w:val="24"/>
          <w:lang w:eastAsia="pl-PL"/>
        </w:rPr>
        <w:t>Roszkowiak</w:t>
      </w:r>
      <w:proofErr w:type="spellEnd"/>
      <w:r w:rsidRPr="00D2002A">
        <w:rPr>
          <w:rFonts w:asciiTheme="minorHAnsi" w:hAnsiTheme="minorHAnsi" w:cs="Calibri"/>
          <w:sz w:val="24"/>
          <w:szCs w:val="24"/>
          <w:lang w:eastAsia="pl-PL"/>
        </w:rPr>
        <w:t>, sporządził operat szacunkowy, w którym określił wartość przedmiotowej nieruchomości. Opinia ta, jako wiarygodny dowód na wartość nieruchomości, może stanowić podstawę ustalenia wysokości odszkodowania.</w:t>
      </w:r>
    </w:p>
    <w:p w14:paraId="5833E7C7" w14:textId="77777777" w:rsidR="00000000" w:rsidRPr="00D2002A" w:rsidRDefault="00000000" w:rsidP="004C47BD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D2002A">
        <w:rPr>
          <w:rFonts w:cs="Calibri"/>
          <w:sz w:val="24"/>
          <w:szCs w:val="24"/>
          <w:lang w:eastAsia="pl-PL"/>
        </w:rPr>
        <w:t>W związku z powyższym, wobec zgromadzania całego materiału dowodowego, zgodnie z art.</w:t>
      </w:r>
    </w:p>
    <w:p w14:paraId="5A4FB0C2" w14:textId="77777777" w:rsidR="00000000" w:rsidRPr="00D2002A" w:rsidRDefault="00000000" w:rsidP="004C47BD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D2002A">
        <w:rPr>
          <w:rFonts w:cs="Calibri"/>
          <w:sz w:val="24"/>
          <w:szCs w:val="24"/>
          <w:lang w:eastAsia="pl-PL"/>
        </w:rPr>
        <w:t>10 § 1 Kodeksu postępowania administracyjnego, strony mogą przed wydaniem decyzji</w:t>
      </w:r>
    </w:p>
    <w:p w14:paraId="3E3CD8CB" w14:textId="77777777" w:rsidR="00000000" w:rsidRPr="00D2002A" w:rsidRDefault="00000000" w:rsidP="004C47BD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D2002A">
        <w:rPr>
          <w:rFonts w:cs="Calibri"/>
          <w:sz w:val="24"/>
          <w:szCs w:val="24"/>
          <w:lang w:eastAsia="pl-PL"/>
        </w:rPr>
        <w:t>wypowiedzieć się co do zebranych dowodów i materiałów oraz zgłoszonych żądań.</w:t>
      </w:r>
    </w:p>
    <w:p w14:paraId="3F55C72D" w14:textId="77777777" w:rsidR="00000000" w:rsidRPr="00D2002A" w:rsidRDefault="00000000" w:rsidP="004C47BD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D2002A">
        <w:rPr>
          <w:rFonts w:cs="Calibri"/>
          <w:sz w:val="24"/>
          <w:szCs w:val="24"/>
          <w:lang w:eastAsia="pl-PL"/>
        </w:rPr>
        <w:t>Strony mogą zapoznać się ze zgromadzonym materiałem dowodowym, w tym operatem</w:t>
      </w:r>
    </w:p>
    <w:p w14:paraId="58C6E49C" w14:textId="77777777" w:rsidR="00000000" w:rsidRPr="00D2002A" w:rsidRDefault="00000000" w:rsidP="004C47BD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D2002A">
        <w:rPr>
          <w:rFonts w:cs="Calibri"/>
          <w:sz w:val="24"/>
          <w:szCs w:val="24"/>
          <w:lang w:eastAsia="pl-PL"/>
        </w:rPr>
        <w:t>szacunkowym, w Oddziale Odszkodowań do spraw Inwestycji Strategicznych Wydziału</w:t>
      </w:r>
    </w:p>
    <w:p w14:paraId="613D17A7" w14:textId="77777777" w:rsidR="00000000" w:rsidRPr="00D2002A" w:rsidRDefault="00000000" w:rsidP="004C47BD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D2002A">
        <w:rPr>
          <w:rFonts w:cs="Calibri"/>
          <w:sz w:val="24"/>
          <w:szCs w:val="24"/>
          <w:lang w:eastAsia="pl-PL"/>
        </w:rPr>
        <w:t xml:space="preserve">Nieruchomości i Skarbu Państwa Pomorskiego Urzędu Wojewódzkiego w Gdańsku, </w:t>
      </w:r>
      <w:r w:rsidRPr="00D2002A">
        <w:rPr>
          <w:rFonts w:cs="Calibri"/>
          <w:sz w:val="24"/>
          <w:szCs w:val="24"/>
          <w:lang w:eastAsia="pl-PL"/>
        </w:rPr>
        <w:br/>
        <w:t xml:space="preserve">po uprzednim wykazaniu tytułu prawnego do nieruchomości. W związku z powyższym, </w:t>
      </w:r>
      <w:r w:rsidRPr="00D2002A">
        <w:rPr>
          <w:rFonts w:cs="Calibri"/>
          <w:sz w:val="24"/>
          <w:szCs w:val="24"/>
          <w:lang w:eastAsia="pl-PL"/>
        </w:rPr>
        <w:br/>
        <w:t>w przypadku wyrażenia woli skorzystania z ww. uprawnień proszę o kontakt (tel. 58 30 77 268) w godzinach urzędowania (7.00-15.00).</w:t>
      </w:r>
    </w:p>
    <w:tbl>
      <w:tblPr>
        <w:tblW w:w="45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EA712C" w:rsidRPr="00D2002A" w14:paraId="32C71F64" w14:textId="77777777" w:rsidTr="00D2002A">
        <w:trPr>
          <w:trHeight w:val="474"/>
        </w:trPr>
        <w:tc>
          <w:tcPr>
            <w:tcW w:w="4587" w:type="dxa"/>
          </w:tcPr>
          <w:p w14:paraId="7FC1397B" w14:textId="77777777" w:rsidR="00000000" w:rsidRPr="00D2002A" w:rsidRDefault="00000000" w:rsidP="00D2002A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2002A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EA712C" w:rsidRPr="00D2002A" w14:paraId="5FD2C615" w14:textId="77777777" w:rsidTr="00D2002A">
        <w:trPr>
          <w:trHeight w:val="1148"/>
        </w:trPr>
        <w:tc>
          <w:tcPr>
            <w:tcW w:w="4587" w:type="dxa"/>
          </w:tcPr>
          <w:p w14:paraId="1C0C14F9" w14:textId="77777777" w:rsidR="00000000" w:rsidRPr="00D2002A" w:rsidRDefault="00000000" w:rsidP="00D2002A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 w:rsidRPr="00D2002A"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168D5F8A" w14:textId="77777777" w:rsidR="00000000" w:rsidRPr="00D2002A" w:rsidRDefault="00000000" w:rsidP="00D2002A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D2002A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4896E4C2" w14:textId="77777777" w:rsidR="00000000" w:rsidRPr="00D2002A" w:rsidRDefault="00000000" w:rsidP="00D2002A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D2002A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6"/>
          </w:p>
        </w:tc>
      </w:tr>
      <w:tr w:rsidR="00EA712C" w:rsidRPr="00D2002A" w14:paraId="66E6330D" w14:textId="77777777" w:rsidTr="00D2002A">
        <w:trPr>
          <w:trHeight w:val="401"/>
        </w:trPr>
        <w:tc>
          <w:tcPr>
            <w:tcW w:w="4587" w:type="dxa"/>
          </w:tcPr>
          <w:p w14:paraId="34060B24" w14:textId="77777777" w:rsidR="00000000" w:rsidRPr="00D2002A" w:rsidRDefault="00000000" w:rsidP="00D2002A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2002A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284164CC" w14:textId="77777777" w:rsidR="00000000" w:rsidRPr="00D2002A" w:rsidRDefault="00000000" w:rsidP="006D22EB">
      <w:pPr>
        <w:spacing w:after="0"/>
        <w:jc w:val="both"/>
        <w:rPr>
          <w:rFonts w:asciiTheme="minorHAnsi" w:hAnsiTheme="minorHAnsi"/>
          <w:sz w:val="16"/>
          <w:szCs w:val="16"/>
          <w:lang w:eastAsia="pl-PL"/>
        </w:rPr>
      </w:pPr>
    </w:p>
    <w:p w14:paraId="6FC4AF3D" w14:textId="77777777" w:rsidR="00000000" w:rsidRPr="00D2002A" w:rsidRDefault="00000000" w:rsidP="006D22EB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D2002A">
        <w:rPr>
          <w:rFonts w:asciiTheme="minorHAnsi" w:hAnsiTheme="minorHAnsi"/>
          <w:sz w:val="16"/>
          <w:szCs w:val="16"/>
          <w:lang w:eastAsia="pl-PL"/>
        </w:rPr>
        <w:t>Strona BIP Pomorskiego Urzędu Wojewódzkiego w Gdańsku</w:t>
      </w:r>
      <w:r w:rsidRPr="00D2002A">
        <w:rPr>
          <w:rFonts w:asciiTheme="minorHAnsi" w:hAnsiTheme="minorHAnsi"/>
          <w:sz w:val="16"/>
          <w:szCs w:val="16"/>
          <w:lang w:eastAsia="pl-PL"/>
        </w:rPr>
        <w:t xml:space="preserve"> </w:t>
      </w:r>
    </w:p>
    <w:sectPr w:rsidR="00AD1A86" w:rsidRPr="00D2002A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A008" w14:textId="77777777" w:rsidR="00D64F59" w:rsidRDefault="00D64F59">
      <w:pPr>
        <w:spacing w:after="0" w:line="240" w:lineRule="auto"/>
      </w:pPr>
      <w:r>
        <w:separator/>
      </w:r>
    </w:p>
  </w:endnote>
  <w:endnote w:type="continuationSeparator" w:id="0">
    <w:p w14:paraId="08988A33" w14:textId="77777777" w:rsidR="00D64F59" w:rsidRDefault="00D6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DA95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5015ABC">
        <v:rect id="_x0000_i1025" style="width:0;height:1.5pt" o:hralign="center" o:hrstd="t" o:hr="t" fillcolor="#a0a0a0" stroked="f"/>
      </w:pict>
    </w:r>
  </w:p>
  <w:p w14:paraId="7D56543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3E9331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4590DD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77748B8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4D1AA4F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12389F62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0C4F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8722E02">
        <v:rect id="_x0000_i1027" style="width:0;height:1.5pt" o:hralign="center" o:hrstd="t" o:hr="t" fillcolor="#a0a0a0" stroked="f"/>
      </w:pict>
    </w:r>
  </w:p>
  <w:p w14:paraId="72DD2DA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2A2D62A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A2E1AE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45CAC3E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0ECAEA76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543E" w14:textId="77777777" w:rsidR="00D64F59" w:rsidRDefault="00D64F59">
      <w:pPr>
        <w:spacing w:after="0" w:line="240" w:lineRule="auto"/>
      </w:pPr>
      <w:r>
        <w:separator/>
      </w:r>
    </w:p>
  </w:footnote>
  <w:footnote w:type="continuationSeparator" w:id="0">
    <w:p w14:paraId="6B085357" w14:textId="77777777" w:rsidR="00D64F59" w:rsidRDefault="00D6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7669" w14:textId="77777777" w:rsidR="00000000" w:rsidRDefault="00000000">
    <w:pPr>
      <w:pStyle w:val="Nagwek"/>
    </w:pPr>
  </w:p>
  <w:p w14:paraId="47167BA0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A219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A107432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002DA01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2C"/>
    <w:rsid w:val="00132145"/>
    <w:rsid w:val="00D2002A"/>
    <w:rsid w:val="00D64F59"/>
    <w:rsid w:val="00E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331D3"/>
  <w15:docId w15:val="{E3A64CB2-D04E-429C-B41B-975FD237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29</cp:revision>
  <cp:lastPrinted>2012-09-10T07:00:00Z</cp:lastPrinted>
  <dcterms:created xsi:type="dcterms:W3CDTF">2022-05-12T07:37:00Z</dcterms:created>
  <dcterms:modified xsi:type="dcterms:W3CDTF">2025-10-14T05:21:00Z</dcterms:modified>
</cp:coreProperties>
</file>